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9375D" w14:textId="77777777" w:rsidR="00F55F9B" w:rsidRPr="005D5EBA" w:rsidRDefault="00635E69" w:rsidP="005D5EBA">
      <w:pPr>
        <w:rPr>
          <w:rFonts w:ascii="Arial" w:hAnsi="Arial" w:cs="Arial"/>
        </w:rPr>
      </w:pPr>
      <w:r w:rsidRPr="005D5EBA">
        <w:rPr>
          <w:rFonts w:ascii="Arial" w:hAnsi="Arial" w:cs="Arial"/>
        </w:rPr>
        <w:t>SECTION 07216 – CUFCA SPRAY POLYURETHANE FOAM AIR BARRIER SYSTEM</w:t>
      </w:r>
    </w:p>
    <w:p w14:paraId="2A69375E" w14:textId="77777777" w:rsidR="00635E69" w:rsidRPr="005D5EBA" w:rsidRDefault="00635E69">
      <w:pPr>
        <w:rPr>
          <w:rFonts w:ascii="Arial" w:hAnsi="Arial" w:cs="Arial"/>
          <w:b/>
        </w:rPr>
      </w:pPr>
      <w:r w:rsidRPr="005D5EBA">
        <w:rPr>
          <w:rFonts w:ascii="Arial" w:hAnsi="Arial" w:cs="Arial"/>
          <w:b/>
        </w:rPr>
        <w:t>PART 1 – GENERAL</w:t>
      </w:r>
    </w:p>
    <w:p w14:paraId="2A69375F" w14:textId="77777777" w:rsidR="00635E69" w:rsidRPr="005D5EBA" w:rsidRDefault="00635E69" w:rsidP="00635E69">
      <w:pPr>
        <w:pStyle w:val="ListParagraph"/>
        <w:numPr>
          <w:ilvl w:val="1"/>
          <w:numId w:val="1"/>
        </w:numPr>
        <w:rPr>
          <w:rFonts w:ascii="Arial" w:hAnsi="Arial" w:cs="Arial"/>
          <w:b/>
        </w:rPr>
      </w:pPr>
      <w:r w:rsidRPr="005D5EBA">
        <w:rPr>
          <w:rFonts w:ascii="Arial" w:hAnsi="Arial" w:cs="Arial"/>
          <w:b/>
        </w:rPr>
        <w:t>Scope:</w:t>
      </w:r>
    </w:p>
    <w:p w14:paraId="2A693760" w14:textId="7626ECA0" w:rsidR="00F22BB1" w:rsidRDefault="00F22BB1" w:rsidP="00F22BB1">
      <w:pPr>
        <w:pStyle w:val="ListParagraph"/>
        <w:rPr>
          <w:rFonts w:ascii="Arial" w:hAnsi="Arial" w:cs="Arial"/>
        </w:rPr>
      </w:pPr>
      <w:r w:rsidRPr="005D5EBA">
        <w:rPr>
          <w:rFonts w:ascii="Arial" w:hAnsi="Arial" w:cs="Arial"/>
        </w:rPr>
        <w:t>All work done as part of Section 07</w:t>
      </w:r>
      <w:r w:rsidR="0094672A">
        <w:rPr>
          <w:rFonts w:ascii="Arial" w:hAnsi="Arial" w:cs="Arial"/>
        </w:rPr>
        <w:t xml:space="preserve"> 27 36</w:t>
      </w:r>
      <w:r w:rsidRPr="005D5EBA">
        <w:rPr>
          <w:rFonts w:ascii="Arial" w:hAnsi="Arial" w:cs="Arial"/>
        </w:rPr>
        <w:t xml:space="preserve"> must conform to Contract and Division 1 Requirements.</w:t>
      </w:r>
    </w:p>
    <w:p w14:paraId="4E50AD8F" w14:textId="77777777" w:rsidR="0094672A" w:rsidRPr="005D5EBA" w:rsidRDefault="0094672A" w:rsidP="00F22BB1">
      <w:pPr>
        <w:pStyle w:val="ListParagraph"/>
        <w:rPr>
          <w:rFonts w:ascii="Arial" w:hAnsi="Arial" w:cs="Arial"/>
        </w:rPr>
      </w:pPr>
    </w:p>
    <w:p w14:paraId="2BB81934" w14:textId="3C214738" w:rsidR="0094672A" w:rsidRPr="0094672A" w:rsidRDefault="0094672A" w:rsidP="0094672A">
      <w:pPr>
        <w:pStyle w:val="ListParagraph"/>
        <w:numPr>
          <w:ilvl w:val="1"/>
          <w:numId w:val="1"/>
        </w:numPr>
        <w:rPr>
          <w:rFonts w:ascii="Arial" w:hAnsi="Arial" w:cs="Arial"/>
          <w:b/>
        </w:rPr>
      </w:pPr>
      <w:r w:rsidRPr="0094672A">
        <w:rPr>
          <w:rFonts w:ascii="Arial" w:hAnsi="Arial" w:cs="Arial"/>
          <w:b/>
        </w:rPr>
        <w:t>Work Included</w:t>
      </w:r>
    </w:p>
    <w:p w14:paraId="2A693761" w14:textId="50ABACD7" w:rsidR="00F22BB1" w:rsidRDefault="00F22BB1" w:rsidP="005345E7">
      <w:pPr>
        <w:jc w:val="both"/>
        <w:rPr>
          <w:rFonts w:ascii="Arial" w:hAnsi="Arial" w:cs="Arial"/>
        </w:rPr>
      </w:pPr>
      <w:r w:rsidRPr="0094672A">
        <w:rPr>
          <w:rFonts w:ascii="Arial" w:hAnsi="Arial" w:cs="Arial"/>
        </w:rPr>
        <w:t xml:space="preserve">The work of this section shall include all labour, materials, </w:t>
      </w:r>
      <w:proofErr w:type="gramStart"/>
      <w:r w:rsidRPr="0094672A">
        <w:rPr>
          <w:rFonts w:ascii="Arial" w:hAnsi="Arial" w:cs="Arial"/>
        </w:rPr>
        <w:t>equipment</w:t>
      </w:r>
      <w:proofErr w:type="gramEnd"/>
      <w:r w:rsidRPr="0094672A">
        <w:rPr>
          <w:rFonts w:ascii="Arial" w:hAnsi="Arial" w:cs="Arial"/>
        </w:rPr>
        <w:t xml:space="preserve"> and installation methods required for installation of the </w:t>
      </w:r>
      <w:r w:rsidR="000C662B" w:rsidRPr="0094672A">
        <w:rPr>
          <w:rFonts w:ascii="Arial" w:hAnsi="Arial" w:cs="Arial"/>
        </w:rPr>
        <w:t>CUFCA</w:t>
      </w:r>
      <w:r w:rsidRPr="0094672A">
        <w:rPr>
          <w:rFonts w:ascii="Arial" w:hAnsi="Arial" w:cs="Arial"/>
        </w:rPr>
        <w:t xml:space="preserve"> SPF Air Barrier System.  The work includes the primary a</w:t>
      </w:r>
      <w:r w:rsidR="000C662B" w:rsidRPr="0094672A">
        <w:rPr>
          <w:rFonts w:ascii="Arial" w:hAnsi="Arial" w:cs="Arial"/>
        </w:rPr>
        <w:t>ir/vapour barrier components as</w:t>
      </w:r>
      <w:r w:rsidRPr="0094672A">
        <w:rPr>
          <w:rFonts w:ascii="Arial" w:hAnsi="Arial" w:cs="Arial"/>
        </w:rPr>
        <w:t xml:space="preserve"> well as accessory products necessary to the building’s environmental separation (building wall envelope).  The work includes but is not limited to the following: </w:t>
      </w:r>
    </w:p>
    <w:p w14:paraId="6D6291C3" w14:textId="77777777" w:rsidR="0094672A" w:rsidRDefault="000C662B" w:rsidP="005345E7">
      <w:pPr>
        <w:pStyle w:val="ListParagraph"/>
        <w:numPr>
          <w:ilvl w:val="2"/>
          <w:numId w:val="1"/>
        </w:numPr>
        <w:jc w:val="both"/>
        <w:rPr>
          <w:rFonts w:ascii="Arial" w:hAnsi="Arial" w:cs="Arial"/>
        </w:rPr>
      </w:pPr>
      <w:r w:rsidRPr="0094672A">
        <w:rPr>
          <w:rFonts w:ascii="Arial" w:hAnsi="Arial" w:cs="Arial"/>
        </w:rPr>
        <w:t>Closed cell, medium density spray applied polyurethane foam insulation (</w:t>
      </w:r>
      <w:proofErr w:type="spellStart"/>
      <w:r w:rsidRPr="0094672A">
        <w:rPr>
          <w:rFonts w:ascii="Arial" w:hAnsi="Arial" w:cs="Arial"/>
        </w:rPr>
        <w:t>ccMDSPF</w:t>
      </w:r>
      <w:proofErr w:type="spellEnd"/>
      <w:r w:rsidRPr="0094672A">
        <w:rPr>
          <w:rFonts w:ascii="Arial" w:hAnsi="Arial" w:cs="Arial"/>
        </w:rPr>
        <w:t xml:space="preserve">) applied to concrete, concrete block, exterior grade gypsum, </w:t>
      </w:r>
      <w:proofErr w:type="gramStart"/>
      <w:r w:rsidRPr="0094672A">
        <w:rPr>
          <w:rFonts w:ascii="Arial" w:hAnsi="Arial" w:cs="Arial"/>
        </w:rPr>
        <w:t>plywood</w:t>
      </w:r>
      <w:proofErr w:type="gramEnd"/>
      <w:r w:rsidRPr="0094672A">
        <w:rPr>
          <w:rFonts w:ascii="Arial" w:hAnsi="Arial" w:cs="Arial"/>
        </w:rPr>
        <w:t xml:space="preserve"> and other components of the environmental separator.</w:t>
      </w:r>
    </w:p>
    <w:p w14:paraId="119A24C9" w14:textId="77777777" w:rsidR="0094672A" w:rsidRDefault="0094672A" w:rsidP="005345E7">
      <w:pPr>
        <w:pStyle w:val="ListParagraph"/>
        <w:ind w:left="1003"/>
        <w:jc w:val="both"/>
        <w:rPr>
          <w:rFonts w:ascii="Arial" w:hAnsi="Arial" w:cs="Arial"/>
        </w:rPr>
      </w:pPr>
    </w:p>
    <w:p w14:paraId="6F5D8179" w14:textId="77777777" w:rsidR="0094672A" w:rsidRDefault="000C662B" w:rsidP="005345E7">
      <w:pPr>
        <w:pStyle w:val="ListParagraph"/>
        <w:numPr>
          <w:ilvl w:val="2"/>
          <w:numId w:val="1"/>
        </w:numPr>
        <w:ind w:left="993" w:hanging="709"/>
        <w:jc w:val="both"/>
        <w:rPr>
          <w:rFonts w:ascii="Arial" w:hAnsi="Arial" w:cs="Arial"/>
        </w:rPr>
      </w:pPr>
      <w:r w:rsidRPr="0094672A">
        <w:rPr>
          <w:rFonts w:ascii="Arial" w:hAnsi="Arial" w:cs="Arial"/>
        </w:rPr>
        <w:t xml:space="preserve">Self-Adhering Transition membranes at perimeter of all rough openings, dissimilar materials, roof tie-ins, interface between structural components (beams, </w:t>
      </w:r>
      <w:proofErr w:type="gramStart"/>
      <w:r w:rsidRPr="0094672A">
        <w:rPr>
          <w:rFonts w:ascii="Arial" w:hAnsi="Arial" w:cs="Arial"/>
        </w:rPr>
        <w:t>columns</w:t>
      </w:r>
      <w:proofErr w:type="gramEnd"/>
      <w:r w:rsidRPr="0094672A">
        <w:rPr>
          <w:rFonts w:ascii="Arial" w:hAnsi="Arial" w:cs="Arial"/>
        </w:rPr>
        <w:t xml:space="preserve"> and sheathing) and control and/or expansion joints.</w:t>
      </w:r>
    </w:p>
    <w:p w14:paraId="547F83DD" w14:textId="77777777" w:rsidR="0094672A" w:rsidRDefault="0094672A" w:rsidP="005345E7">
      <w:pPr>
        <w:pStyle w:val="ListParagraph"/>
        <w:ind w:left="993"/>
        <w:jc w:val="both"/>
        <w:rPr>
          <w:rFonts w:ascii="Arial" w:hAnsi="Arial" w:cs="Arial"/>
        </w:rPr>
      </w:pPr>
    </w:p>
    <w:p w14:paraId="3877D2DF" w14:textId="77777777" w:rsidR="0094672A" w:rsidRDefault="000C662B" w:rsidP="005345E7">
      <w:pPr>
        <w:pStyle w:val="ListParagraph"/>
        <w:numPr>
          <w:ilvl w:val="2"/>
          <w:numId w:val="1"/>
        </w:numPr>
        <w:ind w:left="993" w:hanging="709"/>
        <w:jc w:val="both"/>
        <w:rPr>
          <w:rFonts w:ascii="Arial" w:hAnsi="Arial" w:cs="Arial"/>
        </w:rPr>
      </w:pPr>
      <w:r w:rsidRPr="0094672A">
        <w:rPr>
          <w:rFonts w:ascii="Arial" w:hAnsi="Arial" w:cs="Arial"/>
        </w:rPr>
        <w:t xml:space="preserve">Primers and sealants necessary to the performance of the </w:t>
      </w:r>
      <w:proofErr w:type="spellStart"/>
      <w:r w:rsidRPr="0094672A">
        <w:rPr>
          <w:rFonts w:ascii="Arial" w:hAnsi="Arial" w:cs="Arial"/>
        </w:rPr>
        <w:t>ccMDSPF</w:t>
      </w:r>
      <w:proofErr w:type="spellEnd"/>
      <w:r w:rsidRPr="0094672A">
        <w:rPr>
          <w:rFonts w:ascii="Arial" w:hAnsi="Arial" w:cs="Arial"/>
        </w:rPr>
        <w:t xml:space="preserve"> and the self-adhering membrane materials.</w:t>
      </w:r>
    </w:p>
    <w:p w14:paraId="47A6558C" w14:textId="77777777" w:rsidR="0094672A" w:rsidRDefault="0094672A" w:rsidP="005345E7">
      <w:pPr>
        <w:pStyle w:val="ListParagraph"/>
        <w:ind w:left="993"/>
        <w:jc w:val="both"/>
        <w:rPr>
          <w:rFonts w:ascii="Arial" w:hAnsi="Arial" w:cs="Arial"/>
        </w:rPr>
      </w:pPr>
    </w:p>
    <w:p w14:paraId="2A693765" w14:textId="67E1978A" w:rsidR="000C662B" w:rsidRPr="0094672A" w:rsidRDefault="000C662B" w:rsidP="005345E7">
      <w:pPr>
        <w:pStyle w:val="ListParagraph"/>
        <w:numPr>
          <w:ilvl w:val="2"/>
          <w:numId w:val="1"/>
        </w:numPr>
        <w:ind w:left="993" w:hanging="709"/>
        <w:jc w:val="both"/>
        <w:rPr>
          <w:rFonts w:ascii="Arial" w:hAnsi="Arial" w:cs="Arial"/>
        </w:rPr>
      </w:pPr>
      <w:r w:rsidRPr="0094672A">
        <w:rPr>
          <w:rFonts w:ascii="Arial" w:hAnsi="Arial" w:cs="Arial"/>
        </w:rPr>
        <w:t xml:space="preserve">Formed metal insulation stops at rough openings, </w:t>
      </w:r>
      <w:proofErr w:type="gramStart"/>
      <w:r w:rsidRPr="0094672A">
        <w:rPr>
          <w:rFonts w:ascii="Arial" w:hAnsi="Arial" w:cs="Arial"/>
        </w:rPr>
        <w:t>control</w:t>
      </w:r>
      <w:proofErr w:type="gramEnd"/>
      <w:r w:rsidRPr="0094672A">
        <w:rPr>
          <w:rFonts w:ascii="Arial" w:hAnsi="Arial" w:cs="Arial"/>
        </w:rPr>
        <w:t xml:space="preserve"> and expansion joints, and at horizontal and vertical cavity wall firestopping.</w:t>
      </w:r>
    </w:p>
    <w:p w14:paraId="5ED37188" w14:textId="77777777" w:rsidR="0094672A" w:rsidRPr="005D5EBA" w:rsidRDefault="0094672A" w:rsidP="0094672A">
      <w:pPr>
        <w:pStyle w:val="ListParagraph"/>
        <w:ind w:left="1440"/>
        <w:rPr>
          <w:rFonts w:ascii="Arial" w:hAnsi="Arial" w:cs="Arial"/>
        </w:rPr>
      </w:pPr>
    </w:p>
    <w:p w14:paraId="2A693766" w14:textId="77777777" w:rsidR="000C662B" w:rsidRPr="005D5EBA" w:rsidRDefault="00635E69" w:rsidP="000C662B">
      <w:pPr>
        <w:pStyle w:val="ListParagraph"/>
        <w:numPr>
          <w:ilvl w:val="1"/>
          <w:numId w:val="1"/>
        </w:numPr>
        <w:rPr>
          <w:rFonts w:ascii="Arial" w:hAnsi="Arial" w:cs="Arial"/>
          <w:b/>
        </w:rPr>
      </w:pPr>
      <w:r w:rsidRPr="005D5EBA">
        <w:rPr>
          <w:rFonts w:ascii="Arial" w:hAnsi="Arial" w:cs="Arial"/>
          <w:b/>
        </w:rPr>
        <w:t>Related Work:</w:t>
      </w:r>
    </w:p>
    <w:p w14:paraId="2A693767" w14:textId="3CC0CA6E" w:rsidR="000C662B" w:rsidRPr="005D5EBA" w:rsidRDefault="000C662B" w:rsidP="000C662B">
      <w:pPr>
        <w:pStyle w:val="ListParagraph"/>
        <w:numPr>
          <w:ilvl w:val="2"/>
          <w:numId w:val="1"/>
        </w:numPr>
        <w:rPr>
          <w:rFonts w:ascii="Arial" w:hAnsi="Arial" w:cs="Arial"/>
        </w:rPr>
      </w:pPr>
      <w:r w:rsidRPr="005D5EBA">
        <w:rPr>
          <w:rFonts w:ascii="Arial" w:hAnsi="Arial" w:cs="Arial"/>
        </w:rPr>
        <w:t>Section 04</w:t>
      </w:r>
      <w:r w:rsidR="0094672A">
        <w:rPr>
          <w:rFonts w:ascii="Arial" w:hAnsi="Arial" w:cs="Arial"/>
        </w:rPr>
        <w:t xml:space="preserve"> 20 00</w:t>
      </w:r>
      <w:r w:rsidRPr="005D5EBA">
        <w:rPr>
          <w:rFonts w:ascii="Arial" w:hAnsi="Arial" w:cs="Arial"/>
        </w:rPr>
        <w:t xml:space="preserve"> – Masonry Work</w:t>
      </w:r>
    </w:p>
    <w:p w14:paraId="2A693768" w14:textId="5010E4C2" w:rsidR="000C662B" w:rsidRPr="005D5EBA" w:rsidRDefault="000C662B" w:rsidP="000C662B">
      <w:pPr>
        <w:pStyle w:val="ListParagraph"/>
        <w:numPr>
          <w:ilvl w:val="2"/>
          <w:numId w:val="1"/>
        </w:numPr>
        <w:rPr>
          <w:rFonts w:ascii="Arial" w:hAnsi="Arial" w:cs="Arial"/>
        </w:rPr>
      </w:pPr>
      <w:r w:rsidRPr="005D5EBA">
        <w:rPr>
          <w:rFonts w:ascii="Arial" w:hAnsi="Arial" w:cs="Arial"/>
        </w:rPr>
        <w:t>Section 06</w:t>
      </w:r>
      <w:r w:rsidR="005345E7">
        <w:rPr>
          <w:rFonts w:ascii="Arial" w:hAnsi="Arial" w:cs="Arial"/>
        </w:rPr>
        <w:t xml:space="preserve"> </w:t>
      </w:r>
      <w:r w:rsidRPr="005D5EBA">
        <w:rPr>
          <w:rFonts w:ascii="Arial" w:hAnsi="Arial" w:cs="Arial"/>
        </w:rPr>
        <w:t>10</w:t>
      </w:r>
      <w:r w:rsidR="005345E7">
        <w:rPr>
          <w:rFonts w:ascii="Arial" w:hAnsi="Arial" w:cs="Arial"/>
        </w:rPr>
        <w:t xml:space="preserve"> 0</w:t>
      </w:r>
      <w:r w:rsidRPr="005D5EBA">
        <w:rPr>
          <w:rFonts w:ascii="Arial" w:hAnsi="Arial" w:cs="Arial"/>
        </w:rPr>
        <w:t>0 – Rough Carpentry</w:t>
      </w:r>
    </w:p>
    <w:p w14:paraId="2A693769" w14:textId="3A962205" w:rsidR="000C662B" w:rsidRPr="005D5EBA" w:rsidRDefault="000C662B" w:rsidP="000C662B">
      <w:pPr>
        <w:pStyle w:val="ListParagraph"/>
        <w:numPr>
          <w:ilvl w:val="2"/>
          <w:numId w:val="1"/>
        </w:numPr>
        <w:rPr>
          <w:rFonts w:ascii="Arial" w:hAnsi="Arial" w:cs="Arial"/>
        </w:rPr>
      </w:pPr>
      <w:r w:rsidRPr="005D5EBA">
        <w:rPr>
          <w:rFonts w:ascii="Arial" w:hAnsi="Arial" w:cs="Arial"/>
        </w:rPr>
        <w:t xml:space="preserve">Section </w:t>
      </w:r>
      <w:r w:rsidR="0094672A">
        <w:rPr>
          <w:rFonts w:ascii="Arial" w:hAnsi="Arial" w:cs="Arial"/>
        </w:rPr>
        <w:t>07 20 00</w:t>
      </w:r>
      <w:r w:rsidRPr="005D5EBA">
        <w:rPr>
          <w:rFonts w:ascii="Arial" w:hAnsi="Arial" w:cs="Arial"/>
        </w:rPr>
        <w:t xml:space="preserve"> – </w:t>
      </w:r>
      <w:r w:rsidR="0094672A">
        <w:rPr>
          <w:rFonts w:ascii="Arial" w:hAnsi="Arial" w:cs="Arial"/>
        </w:rPr>
        <w:t>Thermal Insulation</w:t>
      </w:r>
    </w:p>
    <w:p w14:paraId="2A69376A" w14:textId="1E640DEE" w:rsidR="000C662B" w:rsidRPr="005D5EBA" w:rsidRDefault="000C662B" w:rsidP="000C662B">
      <w:pPr>
        <w:pStyle w:val="ListParagraph"/>
        <w:numPr>
          <w:ilvl w:val="2"/>
          <w:numId w:val="1"/>
        </w:numPr>
        <w:rPr>
          <w:rFonts w:ascii="Arial" w:hAnsi="Arial" w:cs="Arial"/>
        </w:rPr>
      </w:pPr>
      <w:r w:rsidRPr="005D5EBA">
        <w:rPr>
          <w:rFonts w:ascii="Arial" w:hAnsi="Arial" w:cs="Arial"/>
        </w:rPr>
        <w:t>Section 07</w:t>
      </w:r>
      <w:r w:rsidR="005345E7">
        <w:rPr>
          <w:rFonts w:ascii="Arial" w:hAnsi="Arial" w:cs="Arial"/>
        </w:rPr>
        <w:t xml:space="preserve"> </w:t>
      </w:r>
      <w:r w:rsidRPr="005D5EBA">
        <w:rPr>
          <w:rFonts w:ascii="Arial" w:hAnsi="Arial" w:cs="Arial"/>
        </w:rPr>
        <w:t>24</w:t>
      </w:r>
      <w:r w:rsidR="005345E7">
        <w:rPr>
          <w:rFonts w:ascii="Arial" w:hAnsi="Arial" w:cs="Arial"/>
        </w:rPr>
        <w:t xml:space="preserve"> </w:t>
      </w:r>
      <w:r w:rsidRPr="005D5EBA">
        <w:rPr>
          <w:rFonts w:ascii="Arial" w:hAnsi="Arial" w:cs="Arial"/>
        </w:rPr>
        <w:t>0</w:t>
      </w:r>
      <w:r w:rsidR="005345E7">
        <w:rPr>
          <w:rFonts w:ascii="Arial" w:hAnsi="Arial" w:cs="Arial"/>
        </w:rPr>
        <w:t>0</w:t>
      </w:r>
      <w:r w:rsidRPr="005D5EBA">
        <w:rPr>
          <w:rFonts w:ascii="Arial" w:hAnsi="Arial" w:cs="Arial"/>
        </w:rPr>
        <w:t xml:space="preserve"> – </w:t>
      </w:r>
      <w:r w:rsidR="005345E7">
        <w:rPr>
          <w:rFonts w:ascii="Arial" w:hAnsi="Arial" w:cs="Arial"/>
        </w:rPr>
        <w:t>Exterior Insulation and Finishing Systems</w:t>
      </w:r>
    </w:p>
    <w:p w14:paraId="2A69376B" w14:textId="68014B9B" w:rsidR="000C662B" w:rsidRPr="005D5EBA" w:rsidRDefault="000C662B" w:rsidP="000C662B">
      <w:pPr>
        <w:pStyle w:val="ListParagraph"/>
        <w:numPr>
          <w:ilvl w:val="2"/>
          <w:numId w:val="1"/>
        </w:numPr>
        <w:rPr>
          <w:rFonts w:ascii="Arial" w:hAnsi="Arial" w:cs="Arial"/>
        </w:rPr>
      </w:pPr>
      <w:r w:rsidRPr="005D5EBA">
        <w:rPr>
          <w:rFonts w:ascii="Arial" w:hAnsi="Arial" w:cs="Arial"/>
        </w:rPr>
        <w:t>Section 07</w:t>
      </w:r>
      <w:r w:rsidR="005345E7">
        <w:rPr>
          <w:rFonts w:ascii="Arial" w:hAnsi="Arial" w:cs="Arial"/>
        </w:rPr>
        <w:t xml:space="preserve"> </w:t>
      </w:r>
      <w:r w:rsidRPr="005D5EBA">
        <w:rPr>
          <w:rFonts w:ascii="Arial" w:hAnsi="Arial" w:cs="Arial"/>
        </w:rPr>
        <w:t>52</w:t>
      </w:r>
      <w:r w:rsidR="005345E7">
        <w:rPr>
          <w:rFonts w:ascii="Arial" w:hAnsi="Arial" w:cs="Arial"/>
        </w:rPr>
        <w:t xml:space="preserve"> 00</w:t>
      </w:r>
      <w:r w:rsidRPr="005D5EBA">
        <w:rPr>
          <w:rFonts w:ascii="Arial" w:hAnsi="Arial" w:cs="Arial"/>
        </w:rPr>
        <w:t xml:space="preserve"> – </w:t>
      </w:r>
      <w:r w:rsidR="005345E7">
        <w:rPr>
          <w:rFonts w:ascii="Arial" w:hAnsi="Arial" w:cs="Arial"/>
        </w:rPr>
        <w:t>Modified</w:t>
      </w:r>
      <w:r w:rsidRPr="005D5EBA">
        <w:rPr>
          <w:rFonts w:ascii="Arial" w:hAnsi="Arial" w:cs="Arial"/>
        </w:rPr>
        <w:t xml:space="preserve"> Bituminous </w:t>
      </w:r>
      <w:r w:rsidR="005345E7">
        <w:rPr>
          <w:rFonts w:ascii="Arial" w:hAnsi="Arial" w:cs="Arial"/>
        </w:rPr>
        <w:t xml:space="preserve">Membrane </w:t>
      </w:r>
      <w:r w:rsidRPr="005D5EBA">
        <w:rPr>
          <w:rFonts w:ascii="Arial" w:hAnsi="Arial" w:cs="Arial"/>
        </w:rPr>
        <w:t>Roofing System</w:t>
      </w:r>
    </w:p>
    <w:p w14:paraId="2A69376C" w14:textId="0A7A6860" w:rsidR="000C662B" w:rsidRDefault="000C662B" w:rsidP="000C662B">
      <w:pPr>
        <w:pStyle w:val="ListParagraph"/>
        <w:numPr>
          <w:ilvl w:val="2"/>
          <w:numId w:val="1"/>
        </w:numPr>
        <w:rPr>
          <w:rFonts w:ascii="Arial" w:hAnsi="Arial" w:cs="Arial"/>
        </w:rPr>
      </w:pPr>
      <w:r w:rsidRPr="005D5EBA">
        <w:rPr>
          <w:rFonts w:ascii="Arial" w:hAnsi="Arial" w:cs="Arial"/>
        </w:rPr>
        <w:t>Section 07</w:t>
      </w:r>
      <w:r w:rsidR="005345E7">
        <w:rPr>
          <w:rFonts w:ascii="Arial" w:hAnsi="Arial" w:cs="Arial"/>
        </w:rPr>
        <w:t xml:space="preserve"> </w:t>
      </w:r>
      <w:r w:rsidRPr="005D5EBA">
        <w:rPr>
          <w:rFonts w:ascii="Arial" w:hAnsi="Arial" w:cs="Arial"/>
        </w:rPr>
        <w:t>84</w:t>
      </w:r>
      <w:r w:rsidR="005345E7">
        <w:rPr>
          <w:rFonts w:ascii="Arial" w:hAnsi="Arial" w:cs="Arial"/>
        </w:rPr>
        <w:t xml:space="preserve"> 0</w:t>
      </w:r>
      <w:r w:rsidRPr="005D5EBA">
        <w:rPr>
          <w:rFonts w:ascii="Arial" w:hAnsi="Arial" w:cs="Arial"/>
        </w:rPr>
        <w:t>0 – Fire Stopping</w:t>
      </w:r>
    </w:p>
    <w:p w14:paraId="1502D48A" w14:textId="13071A94" w:rsidR="005345E7" w:rsidRPr="005D5EBA" w:rsidRDefault="005345E7" w:rsidP="005345E7">
      <w:pPr>
        <w:pStyle w:val="ListParagraph"/>
        <w:numPr>
          <w:ilvl w:val="2"/>
          <w:numId w:val="1"/>
        </w:numPr>
        <w:rPr>
          <w:rFonts w:ascii="Arial" w:hAnsi="Arial" w:cs="Arial"/>
        </w:rPr>
      </w:pPr>
      <w:r>
        <w:rPr>
          <w:rFonts w:ascii="Arial" w:hAnsi="Arial" w:cs="Arial"/>
        </w:rPr>
        <w:t xml:space="preserve">Section 07 86 00 </w:t>
      </w:r>
      <w:r w:rsidRPr="005345E7">
        <w:rPr>
          <w:rFonts w:ascii="Arial" w:hAnsi="Arial" w:cs="Arial"/>
        </w:rPr>
        <w:t xml:space="preserve">– </w:t>
      </w:r>
      <w:r>
        <w:rPr>
          <w:rFonts w:ascii="Arial" w:hAnsi="Arial" w:cs="Arial"/>
        </w:rPr>
        <w:t>Smoke Seals</w:t>
      </w:r>
    </w:p>
    <w:p w14:paraId="2A69376D" w14:textId="6E605397" w:rsidR="000C662B" w:rsidRPr="005D5EBA" w:rsidRDefault="000C662B" w:rsidP="000C662B">
      <w:pPr>
        <w:pStyle w:val="ListParagraph"/>
        <w:numPr>
          <w:ilvl w:val="2"/>
          <w:numId w:val="1"/>
        </w:numPr>
        <w:rPr>
          <w:rFonts w:ascii="Arial" w:hAnsi="Arial" w:cs="Arial"/>
        </w:rPr>
      </w:pPr>
      <w:r w:rsidRPr="005D5EBA">
        <w:rPr>
          <w:rFonts w:ascii="Arial" w:hAnsi="Arial" w:cs="Arial"/>
        </w:rPr>
        <w:t>Section 07</w:t>
      </w:r>
      <w:r w:rsidR="005345E7">
        <w:rPr>
          <w:rFonts w:ascii="Arial" w:hAnsi="Arial" w:cs="Arial"/>
        </w:rPr>
        <w:t xml:space="preserve"> </w:t>
      </w:r>
      <w:r w:rsidRPr="005D5EBA">
        <w:rPr>
          <w:rFonts w:ascii="Arial" w:hAnsi="Arial" w:cs="Arial"/>
        </w:rPr>
        <w:t>90</w:t>
      </w:r>
      <w:r w:rsidR="005345E7">
        <w:rPr>
          <w:rFonts w:ascii="Arial" w:hAnsi="Arial" w:cs="Arial"/>
        </w:rPr>
        <w:t xml:space="preserve"> 0</w:t>
      </w:r>
      <w:r w:rsidRPr="005D5EBA">
        <w:rPr>
          <w:rFonts w:ascii="Arial" w:hAnsi="Arial" w:cs="Arial"/>
        </w:rPr>
        <w:t xml:space="preserve">0 – </w:t>
      </w:r>
      <w:r w:rsidR="005345E7">
        <w:rPr>
          <w:rFonts w:ascii="Arial" w:hAnsi="Arial" w:cs="Arial"/>
        </w:rPr>
        <w:t>Joint Protection</w:t>
      </w:r>
    </w:p>
    <w:p w14:paraId="2A69376E" w14:textId="0B968915" w:rsidR="000C662B" w:rsidRPr="005D5EBA" w:rsidRDefault="000C662B" w:rsidP="000C662B">
      <w:pPr>
        <w:pStyle w:val="ListParagraph"/>
        <w:numPr>
          <w:ilvl w:val="2"/>
          <w:numId w:val="1"/>
        </w:numPr>
        <w:rPr>
          <w:rFonts w:ascii="Arial" w:hAnsi="Arial" w:cs="Arial"/>
        </w:rPr>
      </w:pPr>
      <w:r w:rsidRPr="005D5EBA">
        <w:rPr>
          <w:rFonts w:ascii="Arial" w:hAnsi="Arial" w:cs="Arial"/>
        </w:rPr>
        <w:t>Section 08</w:t>
      </w:r>
      <w:r w:rsidR="005345E7">
        <w:rPr>
          <w:rFonts w:ascii="Arial" w:hAnsi="Arial" w:cs="Arial"/>
        </w:rPr>
        <w:t xml:space="preserve"> </w:t>
      </w:r>
      <w:r w:rsidRPr="005D5EBA">
        <w:rPr>
          <w:rFonts w:ascii="Arial" w:hAnsi="Arial" w:cs="Arial"/>
        </w:rPr>
        <w:t>11</w:t>
      </w:r>
      <w:r w:rsidR="005345E7">
        <w:rPr>
          <w:rFonts w:ascii="Arial" w:hAnsi="Arial" w:cs="Arial"/>
        </w:rPr>
        <w:t xml:space="preserve"> </w:t>
      </w:r>
      <w:r w:rsidRPr="005D5EBA">
        <w:rPr>
          <w:rFonts w:ascii="Arial" w:hAnsi="Arial" w:cs="Arial"/>
        </w:rPr>
        <w:t>0</w:t>
      </w:r>
      <w:r w:rsidR="005345E7">
        <w:rPr>
          <w:rFonts w:ascii="Arial" w:hAnsi="Arial" w:cs="Arial"/>
        </w:rPr>
        <w:t>0</w:t>
      </w:r>
      <w:r w:rsidRPr="005D5EBA">
        <w:rPr>
          <w:rFonts w:ascii="Arial" w:hAnsi="Arial" w:cs="Arial"/>
        </w:rPr>
        <w:t xml:space="preserve"> – </w:t>
      </w:r>
      <w:r w:rsidR="005345E7">
        <w:rPr>
          <w:rFonts w:ascii="Arial" w:hAnsi="Arial" w:cs="Arial"/>
        </w:rPr>
        <w:t>Metal</w:t>
      </w:r>
      <w:r w:rsidRPr="005D5EBA">
        <w:rPr>
          <w:rFonts w:ascii="Arial" w:hAnsi="Arial" w:cs="Arial"/>
        </w:rPr>
        <w:t xml:space="preserve"> Doors and Frames</w:t>
      </w:r>
    </w:p>
    <w:p w14:paraId="2A69376F" w14:textId="638A0D9E" w:rsidR="000C662B" w:rsidRPr="005D5EBA" w:rsidRDefault="000C662B" w:rsidP="000C662B">
      <w:pPr>
        <w:pStyle w:val="ListParagraph"/>
        <w:numPr>
          <w:ilvl w:val="2"/>
          <w:numId w:val="1"/>
        </w:numPr>
        <w:rPr>
          <w:rFonts w:ascii="Arial" w:hAnsi="Arial" w:cs="Arial"/>
        </w:rPr>
      </w:pPr>
      <w:r w:rsidRPr="005D5EBA">
        <w:rPr>
          <w:rFonts w:ascii="Arial" w:hAnsi="Arial" w:cs="Arial"/>
        </w:rPr>
        <w:t>Section 08</w:t>
      </w:r>
      <w:r w:rsidR="005345E7">
        <w:rPr>
          <w:rFonts w:ascii="Arial" w:hAnsi="Arial" w:cs="Arial"/>
        </w:rPr>
        <w:t xml:space="preserve"> 50 0</w:t>
      </w:r>
      <w:r w:rsidRPr="005D5EBA">
        <w:rPr>
          <w:rFonts w:ascii="Arial" w:hAnsi="Arial" w:cs="Arial"/>
        </w:rPr>
        <w:t>0 –</w:t>
      </w:r>
      <w:r w:rsidR="005345E7">
        <w:rPr>
          <w:rFonts w:ascii="Arial" w:hAnsi="Arial" w:cs="Arial"/>
        </w:rPr>
        <w:t xml:space="preserve"> </w:t>
      </w:r>
      <w:r w:rsidRPr="005D5EBA">
        <w:rPr>
          <w:rFonts w:ascii="Arial" w:hAnsi="Arial" w:cs="Arial"/>
        </w:rPr>
        <w:t>Windows</w:t>
      </w:r>
    </w:p>
    <w:p w14:paraId="2A693770" w14:textId="0F9FEC1A" w:rsidR="000C662B" w:rsidRPr="005D5EBA" w:rsidRDefault="000C662B" w:rsidP="000C662B">
      <w:pPr>
        <w:pStyle w:val="ListParagraph"/>
        <w:numPr>
          <w:ilvl w:val="2"/>
          <w:numId w:val="1"/>
        </w:numPr>
        <w:rPr>
          <w:rFonts w:ascii="Arial" w:hAnsi="Arial" w:cs="Arial"/>
        </w:rPr>
      </w:pPr>
      <w:r w:rsidRPr="005D5EBA">
        <w:rPr>
          <w:rFonts w:ascii="Arial" w:hAnsi="Arial" w:cs="Arial"/>
        </w:rPr>
        <w:t>Section 08</w:t>
      </w:r>
      <w:r w:rsidR="005345E7">
        <w:rPr>
          <w:rFonts w:ascii="Arial" w:hAnsi="Arial" w:cs="Arial"/>
        </w:rPr>
        <w:t xml:space="preserve"> 44 </w:t>
      </w:r>
      <w:r w:rsidRPr="005D5EBA">
        <w:rPr>
          <w:rFonts w:ascii="Arial" w:hAnsi="Arial" w:cs="Arial"/>
        </w:rPr>
        <w:t xml:space="preserve">00 – Curtain Wall </w:t>
      </w:r>
      <w:r w:rsidR="005345E7">
        <w:rPr>
          <w:rFonts w:ascii="Arial" w:hAnsi="Arial" w:cs="Arial"/>
        </w:rPr>
        <w:t>and Glazed Assemblies</w:t>
      </w:r>
    </w:p>
    <w:p w14:paraId="2A693771" w14:textId="73FEDBF2" w:rsidR="000C662B" w:rsidRPr="005D5EBA" w:rsidRDefault="000C662B" w:rsidP="000C662B">
      <w:pPr>
        <w:pStyle w:val="ListParagraph"/>
        <w:numPr>
          <w:ilvl w:val="2"/>
          <w:numId w:val="1"/>
        </w:numPr>
        <w:rPr>
          <w:rFonts w:ascii="Arial" w:hAnsi="Arial" w:cs="Arial"/>
        </w:rPr>
      </w:pPr>
      <w:r w:rsidRPr="005D5EBA">
        <w:rPr>
          <w:rFonts w:ascii="Arial" w:hAnsi="Arial" w:cs="Arial"/>
        </w:rPr>
        <w:t xml:space="preserve">Section </w:t>
      </w:r>
      <w:r w:rsidR="00AF6546" w:rsidRPr="005D5EBA">
        <w:rPr>
          <w:rFonts w:ascii="Arial" w:hAnsi="Arial" w:cs="Arial"/>
        </w:rPr>
        <w:t>09</w:t>
      </w:r>
      <w:r w:rsidR="005345E7">
        <w:rPr>
          <w:rFonts w:ascii="Arial" w:hAnsi="Arial" w:cs="Arial"/>
        </w:rPr>
        <w:t xml:space="preserve"> 20 00</w:t>
      </w:r>
      <w:r w:rsidR="00AF6546" w:rsidRPr="005D5EBA">
        <w:rPr>
          <w:rFonts w:ascii="Arial" w:hAnsi="Arial" w:cs="Arial"/>
        </w:rPr>
        <w:t xml:space="preserve"> – Gypsum Board</w:t>
      </w:r>
    </w:p>
    <w:p w14:paraId="2A693772" w14:textId="77777777" w:rsidR="00AF6546" w:rsidRPr="005D5EBA" w:rsidRDefault="00AF6546" w:rsidP="000C662B">
      <w:pPr>
        <w:pStyle w:val="ListParagraph"/>
        <w:numPr>
          <w:ilvl w:val="2"/>
          <w:numId w:val="1"/>
        </w:numPr>
        <w:rPr>
          <w:rFonts w:ascii="Arial" w:hAnsi="Arial" w:cs="Arial"/>
        </w:rPr>
      </w:pPr>
      <w:r w:rsidRPr="005D5EBA">
        <w:rPr>
          <w:rFonts w:ascii="Arial" w:hAnsi="Arial" w:cs="Arial"/>
        </w:rPr>
        <w:t>Division 15 – Mechanical</w:t>
      </w:r>
    </w:p>
    <w:p w14:paraId="2A693773" w14:textId="2571540D" w:rsidR="00AF6546" w:rsidRDefault="00AF6546" w:rsidP="000C662B">
      <w:pPr>
        <w:pStyle w:val="ListParagraph"/>
        <w:numPr>
          <w:ilvl w:val="2"/>
          <w:numId w:val="1"/>
        </w:numPr>
        <w:rPr>
          <w:rFonts w:ascii="Arial" w:hAnsi="Arial" w:cs="Arial"/>
        </w:rPr>
      </w:pPr>
      <w:r w:rsidRPr="005D5EBA">
        <w:rPr>
          <w:rFonts w:ascii="Arial" w:hAnsi="Arial" w:cs="Arial"/>
        </w:rPr>
        <w:t xml:space="preserve">Division 16 </w:t>
      </w:r>
      <w:r w:rsidR="0094672A">
        <w:rPr>
          <w:rFonts w:ascii="Arial" w:hAnsi="Arial" w:cs="Arial"/>
        </w:rPr>
        <w:t>–</w:t>
      </w:r>
      <w:r w:rsidRPr="005D5EBA">
        <w:rPr>
          <w:rFonts w:ascii="Arial" w:hAnsi="Arial" w:cs="Arial"/>
        </w:rPr>
        <w:t xml:space="preserve"> Electrical</w:t>
      </w:r>
    </w:p>
    <w:p w14:paraId="532CC715" w14:textId="5E95B850" w:rsidR="0094672A" w:rsidRDefault="0094672A">
      <w:pPr>
        <w:rPr>
          <w:rFonts w:ascii="Arial" w:hAnsi="Arial" w:cs="Arial"/>
        </w:rPr>
      </w:pPr>
      <w:r>
        <w:rPr>
          <w:rFonts w:ascii="Arial" w:hAnsi="Arial" w:cs="Arial"/>
        </w:rPr>
        <w:br w:type="page"/>
      </w:r>
    </w:p>
    <w:p w14:paraId="30CCABE8" w14:textId="77777777" w:rsidR="0094672A" w:rsidRPr="005D5EBA" w:rsidRDefault="0094672A" w:rsidP="0094672A">
      <w:pPr>
        <w:pStyle w:val="ListParagraph"/>
        <w:ind w:left="1003"/>
        <w:rPr>
          <w:rFonts w:ascii="Arial" w:hAnsi="Arial" w:cs="Arial"/>
        </w:rPr>
      </w:pPr>
    </w:p>
    <w:p w14:paraId="2A693774" w14:textId="77777777" w:rsidR="00AF6546" w:rsidRDefault="00635E69" w:rsidP="00AF6546">
      <w:pPr>
        <w:pStyle w:val="ListParagraph"/>
        <w:numPr>
          <w:ilvl w:val="1"/>
          <w:numId w:val="1"/>
        </w:numPr>
        <w:rPr>
          <w:rFonts w:ascii="Arial" w:hAnsi="Arial" w:cs="Arial"/>
          <w:b/>
        </w:rPr>
      </w:pPr>
      <w:r w:rsidRPr="005D5EBA">
        <w:rPr>
          <w:rFonts w:ascii="Arial" w:hAnsi="Arial" w:cs="Arial"/>
          <w:b/>
        </w:rPr>
        <w:t>References:</w:t>
      </w:r>
    </w:p>
    <w:p w14:paraId="07B24F37" w14:textId="77777777" w:rsidR="0094672A" w:rsidRPr="005D5EBA" w:rsidRDefault="0094672A" w:rsidP="0094672A">
      <w:pPr>
        <w:pStyle w:val="ListParagraph"/>
        <w:rPr>
          <w:rFonts w:ascii="Arial" w:hAnsi="Arial" w:cs="Arial"/>
          <w:b/>
        </w:rPr>
      </w:pPr>
    </w:p>
    <w:p w14:paraId="2A693775" w14:textId="77777777" w:rsidR="00AF6546" w:rsidRPr="005D5EBA" w:rsidRDefault="00AF6546" w:rsidP="005345E7">
      <w:pPr>
        <w:pStyle w:val="ListParagraph"/>
        <w:numPr>
          <w:ilvl w:val="2"/>
          <w:numId w:val="1"/>
        </w:numPr>
        <w:jc w:val="both"/>
        <w:rPr>
          <w:rFonts w:ascii="Arial" w:hAnsi="Arial" w:cs="Arial"/>
        </w:rPr>
      </w:pPr>
      <w:r w:rsidRPr="005D5EBA">
        <w:rPr>
          <w:rFonts w:ascii="Arial" w:hAnsi="Arial" w:cs="Arial"/>
        </w:rPr>
        <w:t>CAN/ULC-S705.1.01: Standard for Thermal Insulation – Spray Applied Rigid Polyurethane Foam, Medium Density – Material Specification.</w:t>
      </w:r>
    </w:p>
    <w:p w14:paraId="2A693776" w14:textId="77777777" w:rsidR="00AF6546" w:rsidRPr="005D5EBA" w:rsidRDefault="00AF6546" w:rsidP="005345E7">
      <w:pPr>
        <w:pStyle w:val="ListParagraph"/>
        <w:numPr>
          <w:ilvl w:val="2"/>
          <w:numId w:val="1"/>
        </w:numPr>
        <w:jc w:val="both"/>
        <w:rPr>
          <w:rFonts w:ascii="Arial" w:hAnsi="Arial" w:cs="Arial"/>
        </w:rPr>
      </w:pPr>
      <w:r w:rsidRPr="005D5EBA">
        <w:rPr>
          <w:rFonts w:ascii="Arial" w:hAnsi="Arial" w:cs="Arial"/>
        </w:rPr>
        <w:t>CAN/ULC-S705.2.05: Spray Applied Rigid Polyurethane Foam, Medium Density – Application Specification.</w:t>
      </w:r>
    </w:p>
    <w:p w14:paraId="44690721" w14:textId="79221795" w:rsidR="0034535A" w:rsidRDefault="0034535A" w:rsidP="005345E7">
      <w:pPr>
        <w:pStyle w:val="ListParagraph"/>
        <w:numPr>
          <w:ilvl w:val="2"/>
          <w:numId w:val="1"/>
        </w:numPr>
        <w:jc w:val="both"/>
        <w:rPr>
          <w:rFonts w:ascii="Arial" w:hAnsi="Arial" w:cs="Arial"/>
        </w:rPr>
      </w:pPr>
      <w:r w:rsidRPr="005D5EBA">
        <w:rPr>
          <w:rFonts w:ascii="Arial" w:hAnsi="Arial" w:cs="Arial"/>
        </w:rPr>
        <w:t>ULC-S718-13: Standard for Site Quality Assurance Program for Spray Polyurethane Foam</w:t>
      </w:r>
    </w:p>
    <w:p w14:paraId="1348D1B2" w14:textId="77777777" w:rsidR="005345E7" w:rsidRPr="005D5EBA" w:rsidRDefault="005345E7" w:rsidP="005345E7">
      <w:pPr>
        <w:pStyle w:val="ListParagraph"/>
        <w:ind w:left="1003"/>
        <w:jc w:val="both"/>
        <w:rPr>
          <w:rFonts w:ascii="Arial" w:hAnsi="Arial" w:cs="Arial"/>
        </w:rPr>
      </w:pPr>
    </w:p>
    <w:p w14:paraId="2A693777" w14:textId="77777777" w:rsidR="00635E69" w:rsidRDefault="00635E69" w:rsidP="00635E69">
      <w:pPr>
        <w:pStyle w:val="ListParagraph"/>
        <w:numPr>
          <w:ilvl w:val="1"/>
          <w:numId w:val="1"/>
        </w:numPr>
        <w:rPr>
          <w:rFonts w:ascii="Arial" w:hAnsi="Arial" w:cs="Arial"/>
          <w:b/>
        </w:rPr>
      </w:pPr>
      <w:r w:rsidRPr="005D5EBA">
        <w:rPr>
          <w:rFonts w:ascii="Arial" w:hAnsi="Arial" w:cs="Arial"/>
          <w:b/>
        </w:rPr>
        <w:t>Test Results:</w:t>
      </w:r>
    </w:p>
    <w:p w14:paraId="6BA15A06" w14:textId="77777777" w:rsidR="005345E7" w:rsidRPr="005D5EBA" w:rsidRDefault="005345E7" w:rsidP="005345E7">
      <w:pPr>
        <w:pStyle w:val="ListParagraph"/>
        <w:rPr>
          <w:rFonts w:ascii="Arial" w:hAnsi="Arial" w:cs="Arial"/>
          <w:b/>
        </w:rPr>
      </w:pPr>
    </w:p>
    <w:p w14:paraId="2A693778" w14:textId="77777777" w:rsidR="00304777" w:rsidRDefault="00304777" w:rsidP="005345E7">
      <w:pPr>
        <w:pStyle w:val="ListParagraph"/>
        <w:numPr>
          <w:ilvl w:val="2"/>
          <w:numId w:val="1"/>
        </w:numPr>
        <w:jc w:val="both"/>
        <w:rPr>
          <w:rFonts w:ascii="Arial" w:hAnsi="Arial" w:cs="Arial"/>
        </w:rPr>
      </w:pPr>
      <w:r w:rsidRPr="005D5EBA">
        <w:rPr>
          <w:rFonts w:ascii="Arial" w:hAnsi="Arial" w:cs="Arial"/>
        </w:rPr>
        <w:t>Submit all test results for all materials used prior to commencing any air barrier system work.  The following submittals at a minimum:</w:t>
      </w:r>
    </w:p>
    <w:p w14:paraId="5F1AD147" w14:textId="77777777" w:rsidR="005345E7" w:rsidRDefault="005345E7" w:rsidP="005345E7">
      <w:pPr>
        <w:pStyle w:val="ListParagraph"/>
        <w:ind w:left="1003"/>
        <w:jc w:val="both"/>
        <w:rPr>
          <w:rFonts w:ascii="Arial" w:hAnsi="Arial" w:cs="Arial"/>
        </w:rPr>
      </w:pPr>
    </w:p>
    <w:p w14:paraId="4CCE045E" w14:textId="3F233B7E" w:rsidR="005345E7" w:rsidRDefault="005345E7" w:rsidP="005345E7">
      <w:pPr>
        <w:pStyle w:val="ListParagraph"/>
        <w:numPr>
          <w:ilvl w:val="3"/>
          <w:numId w:val="1"/>
        </w:numPr>
        <w:jc w:val="both"/>
        <w:rPr>
          <w:rFonts w:ascii="Arial" w:hAnsi="Arial" w:cs="Arial"/>
        </w:rPr>
      </w:pPr>
      <w:r w:rsidRPr="005345E7">
        <w:rPr>
          <w:rFonts w:ascii="Arial" w:hAnsi="Arial" w:cs="Arial"/>
        </w:rPr>
        <w:t xml:space="preserve">Test results for sprayed polyurethane foam material being used as part of the CUFCA SPF Air Barrier System.  SPF material must meet or exceed all performance criteria as listed in 2.1 Spray-in-Place Polyurethane Foam Insulation.  SPF material should also be listed as a CUFCA SPF Air </w:t>
      </w:r>
      <w:r>
        <w:rPr>
          <w:rFonts w:ascii="Arial" w:hAnsi="Arial" w:cs="Arial"/>
        </w:rPr>
        <w:t>B</w:t>
      </w:r>
      <w:r w:rsidRPr="005345E7">
        <w:rPr>
          <w:rFonts w:ascii="Arial" w:hAnsi="Arial" w:cs="Arial"/>
        </w:rPr>
        <w:t>arrier System approved product.</w:t>
      </w:r>
    </w:p>
    <w:p w14:paraId="5B662425" w14:textId="77777777" w:rsidR="005345E7" w:rsidRDefault="005345E7" w:rsidP="005345E7">
      <w:pPr>
        <w:pStyle w:val="ListParagraph"/>
        <w:ind w:left="2137"/>
        <w:jc w:val="both"/>
        <w:rPr>
          <w:rFonts w:ascii="Arial" w:hAnsi="Arial" w:cs="Arial"/>
        </w:rPr>
      </w:pPr>
    </w:p>
    <w:p w14:paraId="45AE22BF" w14:textId="26DBDAD0" w:rsidR="005345E7" w:rsidRDefault="005345E7" w:rsidP="005345E7">
      <w:pPr>
        <w:pStyle w:val="ListParagraph"/>
        <w:numPr>
          <w:ilvl w:val="3"/>
          <w:numId w:val="1"/>
        </w:numPr>
        <w:jc w:val="both"/>
        <w:rPr>
          <w:rFonts w:ascii="Arial" w:hAnsi="Arial" w:cs="Arial"/>
        </w:rPr>
      </w:pPr>
      <w:r w:rsidRPr="005345E7">
        <w:rPr>
          <w:rFonts w:ascii="Arial" w:hAnsi="Arial" w:cs="Arial"/>
        </w:rPr>
        <w:t xml:space="preserve">Test results for all air barrier components including self-adhering transition </w:t>
      </w:r>
      <w:r w:rsidRPr="005345E7">
        <w:rPr>
          <w:rFonts w:ascii="Arial" w:hAnsi="Arial" w:cs="Arial"/>
        </w:rPr>
        <w:tab/>
        <w:t>membranes, self-adhering through wall flashings, membrane fastening devices, metal closure materials, etc.  All materials must be listed as an approved component of the CUFCA Air Barrier System.</w:t>
      </w:r>
    </w:p>
    <w:p w14:paraId="4B55ECE9" w14:textId="77777777" w:rsidR="005345E7" w:rsidRDefault="005345E7" w:rsidP="005345E7">
      <w:pPr>
        <w:pStyle w:val="ListParagraph"/>
        <w:ind w:left="2137"/>
        <w:jc w:val="both"/>
        <w:rPr>
          <w:rFonts w:ascii="Arial" w:hAnsi="Arial" w:cs="Arial"/>
        </w:rPr>
      </w:pPr>
    </w:p>
    <w:p w14:paraId="7FF9C4F4" w14:textId="65AA24E2" w:rsidR="005345E7" w:rsidRDefault="005345E7" w:rsidP="005345E7">
      <w:pPr>
        <w:pStyle w:val="ListParagraph"/>
        <w:numPr>
          <w:ilvl w:val="3"/>
          <w:numId w:val="1"/>
        </w:numPr>
        <w:jc w:val="both"/>
        <w:rPr>
          <w:rFonts w:ascii="Arial" w:hAnsi="Arial" w:cs="Arial"/>
        </w:rPr>
      </w:pPr>
      <w:r w:rsidRPr="005345E7">
        <w:rPr>
          <w:rFonts w:ascii="Arial" w:hAnsi="Arial" w:cs="Arial"/>
        </w:rPr>
        <w:t xml:space="preserve">A copy of the photo identification of the CUFCA SPF Air Barrier System </w:t>
      </w:r>
      <w:r w:rsidRPr="005345E7">
        <w:rPr>
          <w:rFonts w:ascii="Arial" w:hAnsi="Arial" w:cs="Arial"/>
        </w:rPr>
        <w:tab/>
        <w:t>installer(s).  CUFCA Certified Installer must be listed as of “current standing” by CUFCA.</w:t>
      </w:r>
    </w:p>
    <w:p w14:paraId="47A83054" w14:textId="77777777" w:rsidR="005345E7" w:rsidRDefault="005345E7" w:rsidP="005345E7">
      <w:pPr>
        <w:pStyle w:val="ListParagraph"/>
        <w:ind w:left="2137"/>
        <w:jc w:val="both"/>
        <w:rPr>
          <w:rFonts w:ascii="Arial" w:hAnsi="Arial" w:cs="Arial"/>
        </w:rPr>
      </w:pPr>
    </w:p>
    <w:p w14:paraId="3A6E7552" w14:textId="6E3A24F1" w:rsidR="005345E7" w:rsidRDefault="005345E7" w:rsidP="005345E7">
      <w:pPr>
        <w:pStyle w:val="ListParagraph"/>
        <w:numPr>
          <w:ilvl w:val="3"/>
          <w:numId w:val="1"/>
        </w:numPr>
        <w:jc w:val="both"/>
        <w:rPr>
          <w:rFonts w:ascii="Arial" w:hAnsi="Arial" w:cs="Arial"/>
        </w:rPr>
      </w:pPr>
      <w:r w:rsidRPr="005345E7">
        <w:rPr>
          <w:rFonts w:ascii="Arial" w:hAnsi="Arial" w:cs="Arial"/>
        </w:rPr>
        <w:t xml:space="preserve">A copy of the certified CUFCA Contractor certificate demonstrating “current </w:t>
      </w:r>
      <w:r w:rsidRPr="005345E7">
        <w:rPr>
          <w:rFonts w:ascii="Arial" w:hAnsi="Arial" w:cs="Arial"/>
        </w:rPr>
        <w:tab/>
        <w:t>standing” within the Canadian Urethane Foam Contractors’ Association.</w:t>
      </w:r>
    </w:p>
    <w:p w14:paraId="78857D53" w14:textId="0D9DABD3" w:rsidR="005345E7" w:rsidRPr="005D5EBA" w:rsidRDefault="00304777" w:rsidP="00304777">
      <w:pPr>
        <w:pStyle w:val="ListParagraph"/>
        <w:rPr>
          <w:rFonts w:ascii="Arial" w:hAnsi="Arial" w:cs="Arial"/>
        </w:rPr>
      </w:pPr>
      <w:r w:rsidRPr="005D5EBA">
        <w:rPr>
          <w:rFonts w:ascii="Arial" w:hAnsi="Arial" w:cs="Arial"/>
        </w:rPr>
        <w:tab/>
      </w:r>
    </w:p>
    <w:p w14:paraId="2A69377D" w14:textId="77777777" w:rsidR="00635E69" w:rsidRDefault="00635E69" w:rsidP="00635E69">
      <w:pPr>
        <w:pStyle w:val="ListParagraph"/>
        <w:numPr>
          <w:ilvl w:val="1"/>
          <w:numId w:val="1"/>
        </w:numPr>
        <w:rPr>
          <w:rFonts w:ascii="Arial" w:hAnsi="Arial" w:cs="Arial"/>
          <w:b/>
        </w:rPr>
      </w:pPr>
      <w:r w:rsidRPr="005D5EBA">
        <w:rPr>
          <w:rFonts w:ascii="Arial" w:hAnsi="Arial" w:cs="Arial"/>
          <w:b/>
        </w:rPr>
        <w:t>Mock-Ups:</w:t>
      </w:r>
    </w:p>
    <w:p w14:paraId="3425C9D8" w14:textId="77777777" w:rsidR="005345E7" w:rsidRPr="005D5EBA" w:rsidRDefault="005345E7" w:rsidP="005345E7">
      <w:pPr>
        <w:pStyle w:val="ListParagraph"/>
        <w:rPr>
          <w:rFonts w:ascii="Arial" w:hAnsi="Arial" w:cs="Arial"/>
          <w:b/>
        </w:rPr>
      </w:pPr>
    </w:p>
    <w:p w14:paraId="2A69377E" w14:textId="77777777" w:rsidR="003F11C9" w:rsidRDefault="003F11C9" w:rsidP="005345E7">
      <w:pPr>
        <w:pStyle w:val="ListParagraph"/>
        <w:numPr>
          <w:ilvl w:val="2"/>
          <w:numId w:val="1"/>
        </w:numPr>
        <w:jc w:val="both"/>
        <w:rPr>
          <w:rFonts w:ascii="Arial" w:hAnsi="Arial" w:cs="Arial"/>
        </w:rPr>
      </w:pPr>
      <w:r w:rsidRPr="005D5EBA">
        <w:rPr>
          <w:rFonts w:ascii="Arial" w:hAnsi="Arial" w:cs="Arial"/>
        </w:rPr>
        <w:t>Create a 5m</w:t>
      </w:r>
      <w:r w:rsidRPr="005D5EBA">
        <w:rPr>
          <w:rFonts w:ascii="Arial" w:hAnsi="Arial" w:cs="Arial"/>
          <w:vertAlign w:val="superscript"/>
        </w:rPr>
        <w:t>2</w:t>
      </w:r>
      <w:r w:rsidRPr="005D5EBA">
        <w:rPr>
          <w:rFonts w:ascii="Arial" w:hAnsi="Arial" w:cs="Arial"/>
        </w:rPr>
        <w:t xml:space="preserve"> sample (minimum) of the proposed air barrier system.  The sample area should contain representative self-adhering membrane applications including dissimilar materials, rough </w:t>
      </w:r>
      <w:proofErr w:type="gramStart"/>
      <w:r w:rsidRPr="005D5EBA">
        <w:rPr>
          <w:rFonts w:ascii="Arial" w:hAnsi="Arial" w:cs="Arial"/>
        </w:rPr>
        <w:t>openings</w:t>
      </w:r>
      <w:proofErr w:type="gramEnd"/>
      <w:r w:rsidRPr="005D5EBA">
        <w:rPr>
          <w:rFonts w:ascii="Arial" w:hAnsi="Arial" w:cs="Arial"/>
        </w:rPr>
        <w:t xml:space="preserve"> and through-wall flashings.  The sample must demonstrate the interface between spray foam and associated air barrier system products.</w:t>
      </w:r>
    </w:p>
    <w:p w14:paraId="28BD4481" w14:textId="77777777" w:rsidR="005345E7" w:rsidRPr="005D5EBA" w:rsidRDefault="005345E7" w:rsidP="005345E7">
      <w:pPr>
        <w:pStyle w:val="ListParagraph"/>
        <w:ind w:left="1003"/>
        <w:rPr>
          <w:rFonts w:ascii="Arial" w:hAnsi="Arial" w:cs="Arial"/>
        </w:rPr>
      </w:pPr>
    </w:p>
    <w:p w14:paraId="2A69377F" w14:textId="77777777" w:rsidR="003F11C9" w:rsidRDefault="003F11C9" w:rsidP="005345E7">
      <w:pPr>
        <w:pStyle w:val="ListParagraph"/>
        <w:numPr>
          <w:ilvl w:val="2"/>
          <w:numId w:val="1"/>
        </w:numPr>
        <w:jc w:val="both"/>
        <w:rPr>
          <w:rFonts w:ascii="Arial" w:hAnsi="Arial" w:cs="Arial"/>
        </w:rPr>
      </w:pPr>
      <w:r w:rsidRPr="005D5EBA">
        <w:rPr>
          <w:rFonts w:ascii="Arial" w:hAnsi="Arial" w:cs="Arial"/>
        </w:rPr>
        <w:t xml:space="preserve">Using the sprayed-in-place polyurethane foam and self-adhering membrane sample, all required daily tests must be performed to demonstrate compliance with the CUFCA SPF Air Barrier System.  The following tests must be demonstrated (and done </w:t>
      </w:r>
      <w:proofErr w:type="gramStart"/>
      <w:r w:rsidRPr="005D5EBA">
        <w:rPr>
          <w:rFonts w:ascii="Arial" w:hAnsi="Arial" w:cs="Arial"/>
        </w:rPr>
        <w:t>on a daily basis</w:t>
      </w:r>
      <w:proofErr w:type="gramEnd"/>
      <w:r w:rsidRPr="005D5EBA">
        <w:rPr>
          <w:rFonts w:ascii="Arial" w:hAnsi="Arial" w:cs="Arial"/>
        </w:rPr>
        <w:t xml:space="preserve"> thereafter):</w:t>
      </w:r>
    </w:p>
    <w:p w14:paraId="74D5856E" w14:textId="77777777" w:rsidR="005345E7" w:rsidRPr="005D5EBA" w:rsidRDefault="005345E7" w:rsidP="005345E7">
      <w:pPr>
        <w:pStyle w:val="ListParagraph"/>
        <w:ind w:left="1003"/>
        <w:jc w:val="both"/>
        <w:rPr>
          <w:rFonts w:ascii="Arial" w:hAnsi="Arial" w:cs="Arial"/>
        </w:rPr>
      </w:pPr>
    </w:p>
    <w:p w14:paraId="2A693780" w14:textId="77777777" w:rsidR="007A5C86" w:rsidRPr="005D5EBA" w:rsidRDefault="007A5C86" w:rsidP="007A5C86">
      <w:pPr>
        <w:pStyle w:val="ListParagraph"/>
        <w:numPr>
          <w:ilvl w:val="3"/>
          <w:numId w:val="1"/>
        </w:numPr>
        <w:rPr>
          <w:rFonts w:ascii="Arial" w:hAnsi="Arial" w:cs="Arial"/>
        </w:rPr>
      </w:pPr>
      <w:r w:rsidRPr="005D5EBA">
        <w:rPr>
          <w:rFonts w:ascii="Arial" w:hAnsi="Arial" w:cs="Arial"/>
        </w:rPr>
        <w:t>SPF core density test</w:t>
      </w:r>
    </w:p>
    <w:p w14:paraId="2A693781" w14:textId="77777777" w:rsidR="007A5C86" w:rsidRPr="005D5EBA" w:rsidRDefault="007A5C86" w:rsidP="007A5C86">
      <w:pPr>
        <w:pStyle w:val="ListParagraph"/>
        <w:numPr>
          <w:ilvl w:val="3"/>
          <w:numId w:val="1"/>
        </w:numPr>
        <w:rPr>
          <w:rFonts w:ascii="Arial" w:hAnsi="Arial" w:cs="Arial"/>
        </w:rPr>
      </w:pPr>
      <w:r w:rsidRPr="005D5EBA">
        <w:rPr>
          <w:rFonts w:ascii="Arial" w:hAnsi="Arial" w:cs="Arial"/>
        </w:rPr>
        <w:t>SPF adhesion/cohesion test</w:t>
      </w:r>
    </w:p>
    <w:p w14:paraId="2A693782" w14:textId="77777777" w:rsidR="007A5C86" w:rsidRDefault="007A5C86" w:rsidP="007A5C86">
      <w:pPr>
        <w:pStyle w:val="ListParagraph"/>
        <w:numPr>
          <w:ilvl w:val="3"/>
          <w:numId w:val="1"/>
        </w:numPr>
        <w:rPr>
          <w:rFonts w:ascii="Arial" w:hAnsi="Arial" w:cs="Arial"/>
        </w:rPr>
      </w:pPr>
      <w:r w:rsidRPr="005D5EBA">
        <w:rPr>
          <w:rFonts w:ascii="Arial" w:hAnsi="Arial" w:cs="Arial"/>
        </w:rPr>
        <w:lastRenderedPageBreak/>
        <w:t>Self-adhering transition test</w:t>
      </w:r>
    </w:p>
    <w:p w14:paraId="3E6CCD9D" w14:textId="77777777" w:rsidR="005345E7" w:rsidRPr="005D5EBA" w:rsidRDefault="005345E7" w:rsidP="005345E7">
      <w:pPr>
        <w:pStyle w:val="ListParagraph"/>
        <w:ind w:left="2137"/>
        <w:rPr>
          <w:rFonts w:ascii="Arial" w:hAnsi="Arial" w:cs="Arial"/>
        </w:rPr>
      </w:pPr>
    </w:p>
    <w:p w14:paraId="6F18D53A" w14:textId="77777777" w:rsidR="005345E7" w:rsidRDefault="007A5C86" w:rsidP="007A5C86">
      <w:pPr>
        <w:pStyle w:val="ListParagraph"/>
        <w:ind w:left="1003"/>
        <w:rPr>
          <w:rFonts w:ascii="Arial" w:hAnsi="Arial" w:cs="Arial"/>
        </w:rPr>
      </w:pPr>
      <w:r w:rsidRPr="005D5EBA">
        <w:rPr>
          <w:rFonts w:ascii="Arial" w:hAnsi="Arial" w:cs="Arial"/>
        </w:rPr>
        <w:t>The results of the tests must be recorded on the CUFCA SPF Air Barrier System Daily Work Sheet and submitted for approval.</w:t>
      </w:r>
    </w:p>
    <w:p w14:paraId="2A693783" w14:textId="26B90011" w:rsidR="007A5C86" w:rsidRPr="005D5EBA" w:rsidRDefault="007A5C86" w:rsidP="007A5C86">
      <w:pPr>
        <w:pStyle w:val="ListParagraph"/>
        <w:ind w:left="1003"/>
        <w:rPr>
          <w:rFonts w:ascii="Arial" w:hAnsi="Arial" w:cs="Arial"/>
        </w:rPr>
      </w:pPr>
      <w:r w:rsidRPr="005D5EBA">
        <w:rPr>
          <w:rFonts w:ascii="Arial" w:hAnsi="Arial" w:cs="Arial"/>
        </w:rPr>
        <w:t xml:space="preserve">  </w:t>
      </w:r>
      <w:r w:rsidRPr="005D5EBA">
        <w:rPr>
          <w:rFonts w:ascii="Arial" w:hAnsi="Arial" w:cs="Arial"/>
        </w:rPr>
        <w:tab/>
      </w:r>
    </w:p>
    <w:p w14:paraId="2A693784" w14:textId="77777777" w:rsidR="007A5C86" w:rsidRDefault="00635E69" w:rsidP="007A5C86">
      <w:pPr>
        <w:pStyle w:val="ListParagraph"/>
        <w:numPr>
          <w:ilvl w:val="1"/>
          <w:numId w:val="1"/>
        </w:numPr>
        <w:rPr>
          <w:rFonts w:ascii="Arial" w:hAnsi="Arial" w:cs="Arial"/>
          <w:b/>
        </w:rPr>
      </w:pPr>
      <w:r w:rsidRPr="005D5EBA">
        <w:rPr>
          <w:rFonts w:ascii="Arial" w:hAnsi="Arial" w:cs="Arial"/>
          <w:b/>
        </w:rPr>
        <w:t>Protective Measures:</w:t>
      </w:r>
    </w:p>
    <w:p w14:paraId="22445888" w14:textId="77777777" w:rsidR="005345E7" w:rsidRPr="005D5EBA" w:rsidRDefault="005345E7" w:rsidP="005345E7">
      <w:pPr>
        <w:pStyle w:val="ListParagraph"/>
        <w:rPr>
          <w:rFonts w:ascii="Arial" w:hAnsi="Arial" w:cs="Arial"/>
          <w:b/>
        </w:rPr>
      </w:pPr>
    </w:p>
    <w:p w14:paraId="2A693785" w14:textId="77777777" w:rsidR="007A5C86" w:rsidRPr="005D5EBA" w:rsidRDefault="0070206B" w:rsidP="005345E7">
      <w:pPr>
        <w:pStyle w:val="ListParagraph"/>
        <w:numPr>
          <w:ilvl w:val="2"/>
          <w:numId w:val="1"/>
        </w:numPr>
        <w:jc w:val="both"/>
        <w:rPr>
          <w:rFonts w:ascii="Arial" w:hAnsi="Arial" w:cs="Arial"/>
        </w:rPr>
      </w:pPr>
      <w:r w:rsidRPr="005D5EBA">
        <w:rPr>
          <w:rFonts w:ascii="Arial" w:hAnsi="Arial" w:cs="Arial"/>
        </w:rPr>
        <w:t>Ensure all structures are well protected, in accordance with the manufacturer’s recommendations.</w:t>
      </w:r>
    </w:p>
    <w:p w14:paraId="2A693786" w14:textId="77777777" w:rsidR="007A5C86" w:rsidRPr="005D5EBA" w:rsidRDefault="0070206B" w:rsidP="005345E7">
      <w:pPr>
        <w:pStyle w:val="ListParagraph"/>
        <w:numPr>
          <w:ilvl w:val="2"/>
          <w:numId w:val="1"/>
        </w:numPr>
        <w:jc w:val="both"/>
        <w:rPr>
          <w:rFonts w:ascii="Arial" w:hAnsi="Arial" w:cs="Arial"/>
        </w:rPr>
      </w:pPr>
      <w:r w:rsidRPr="005D5EBA">
        <w:rPr>
          <w:rFonts w:ascii="Arial" w:hAnsi="Arial" w:cs="Arial"/>
        </w:rPr>
        <w:t>Protect all adjacent surfaces and equipment against any damage that may be caused by spray foam overspray beyond prescribed limits.</w:t>
      </w:r>
    </w:p>
    <w:p w14:paraId="2A693787" w14:textId="77777777" w:rsidR="0070206B" w:rsidRDefault="0070206B" w:rsidP="005345E7">
      <w:pPr>
        <w:pStyle w:val="ListParagraph"/>
        <w:numPr>
          <w:ilvl w:val="2"/>
          <w:numId w:val="1"/>
        </w:numPr>
        <w:jc w:val="both"/>
        <w:rPr>
          <w:rFonts w:ascii="Arial" w:hAnsi="Arial" w:cs="Arial"/>
        </w:rPr>
      </w:pPr>
      <w:r w:rsidRPr="005D5EBA">
        <w:rPr>
          <w:rFonts w:ascii="Arial" w:hAnsi="Arial" w:cs="Arial"/>
        </w:rPr>
        <w:t xml:space="preserve">Neutralize </w:t>
      </w:r>
      <w:proofErr w:type="gramStart"/>
      <w:r w:rsidRPr="005D5EBA">
        <w:rPr>
          <w:rFonts w:ascii="Arial" w:hAnsi="Arial" w:cs="Arial"/>
        </w:rPr>
        <w:t>any and all</w:t>
      </w:r>
      <w:proofErr w:type="gramEnd"/>
      <w:r w:rsidRPr="005D5EBA">
        <w:rPr>
          <w:rFonts w:ascii="Arial" w:hAnsi="Arial" w:cs="Arial"/>
        </w:rPr>
        <w:t xml:space="preserve"> liquid waste products in accordance with CAN/ULC-S705.2 disposal methods.  Ensure all solid waste products are also disposed of in accordance with CAN/ULC-S705.2 disposal procedures.</w:t>
      </w:r>
    </w:p>
    <w:p w14:paraId="33051068" w14:textId="77777777" w:rsidR="005345E7" w:rsidRPr="005D5EBA" w:rsidRDefault="005345E7" w:rsidP="005345E7">
      <w:pPr>
        <w:pStyle w:val="ListParagraph"/>
        <w:ind w:left="1003"/>
        <w:rPr>
          <w:rFonts w:ascii="Arial" w:hAnsi="Arial" w:cs="Arial"/>
        </w:rPr>
      </w:pPr>
    </w:p>
    <w:p w14:paraId="2A693788" w14:textId="77777777" w:rsidR="00635E69" w:rsidRDefault="00635E69" w:rsidP="00635E69">
      <w:pPr>
        <w:pStyle w:val="ListParagraph"/>
        <w:numPr>
          <w:ilvl w:val="1"/>
          <w:numId w:val="1"/>
        </w:numPr>
        <w:rPr>
          <w:rFonts w:ascii="Arial" w:hAnsi="Arial" w:cs="Arial"/>
          <w:b/>
        </w:rPr>
      </w:pPr>
      <w:r w:rsidRPr="005D5EBA">
        <w:rPr>
          <w:rFonts w:ascii="Arial" w:hAnsi="Arial" w:cs="Arial"/>
          <w:b/>
        </w:rPr>
        <w:t>Delivery, Storage and Handling:</w:t>
      </w:r>
    </w:p>
    <w:p w14:paraId="645325B1" w14:textId="77777777" w:rsidR="005345E7" w:rsidRPr="005D5EBA" w:rsidRDefault="005345E7" w:rsidP="005345E7">
      <w:pPr>
        <w:pStyle w:val="ListParagraph"/>
        <w:rPr>
          <w:rFonts w:ascii="Arial" w:hAnsi="Arial" w:cs="Arial"/>
          <w:b/>
        </w:rPr>
      </w:pPr>
    </w:p>
    <w:p w14:paraId="2A693789" w14:textId="77777777" w:rsidR="0070206B" w:rsidRDefault="0070206B" w:rsidP="005345E7">
      <w:pPr>
        <w:pStyle w:val="ListParagraph"/>
        <w:jc w:val="both"/>
        <w:rPr>
          <w:rFonts w:ascii="Arial" w:hAnsi="Arial" w:cs="Arial"/>
        </w:rPr>
      </w:pPr>
      <w:r w:rsidRPr="005D5EBA">
        <w:rPr>
          <w:rFonts w:ascii="Arial" w:hAnsi="Arial" w:cs="Arial"/>
        </w:rPr>
        <w:t>All air barrier system materials are to be delivered and stored in their original packaging bearing the manufacturer’s name, quantity, CCMC Evaluation Listing number, manufacturer date and expiry date (if applicable), and other pertinent technical information.</w:t>
      </w:r>
    </w:p>
    <w:p w14:paraId="64D9F52E" w14:textId="77777777" w:rsidR="005345E7" w:rsidRPr="005D5EBA" w:rsidRDefault="005345E7" w:rsidP="0070206B">
      <w:pPr>
        <w:pStyle w:val="ListParagraph"/>
        <w:rPr>
          <w:rFonts w:ascii="Arial" w:hAnsi="Arial" w:cs="Arial"/>
        </w:rPr>
      </w:pPr>
    </w:p>
    <w:p w14:paraId="2A69378A" w14:textId="77777777" w:rsidR="00635E69" w:rsidRDefault="00635E69" w:rsidP="00635E69">
      <w:pPr>
        <w:pStyle w:val="ListParagraph"/>
        <w:numPr>
          <w:ilvl w:val="1"/>
          <w:numId w:val="1"/>
        </w:numPr>
        <w:rPr>
          <w:rFonts w:ascii="Arial" w:hAnsi="Arial" w:cs="Arial"/>
          <w:b/>
        </w:rPr>
      </w:pPr>
      <w:r w:rsidRPr="005D5EBA">
        <w:rPr>
          <w:rFonts w:ascii="Arial" w:hAnsi="Arial" w:cs="Arial"/>
          <w:b/>
        </w:rPr>
        <w:t>Quality Assurance:</w:t>
      </w:r>
    </w:p>
    <w:p w14:paraId="189FC58C" w14:textId="77777777" w:rsidR="005345E7" w:rsidRPr="005D5EBA" w:rsidRDefault="005345E7" w:rsidP="005345E7">
      <w:pPr>
        <w:pStyle w:val="ListParagraph"/>
        <w:rPr>
          <w:rFonts w:ascii="Arial" w:hAnsi="Arial" w:cs="Arial"/>
          <w:b/>
        </w:rPr>
      </w:pPr>
    </w:p>
    <w:p w14:paraId="2A69378B" w14:textId="77777777" w:rsidR="0070206B" w:rsidRDefault="0070206B" w:rsidP="005345E7">
      <w:pPr>
        <w:pStyle w:val="ListParagraph"/>
        <w:numPr>
          <w:ilvl w:val="2"/>
          <w:numId w:val="1"/>
        </w:numPr>
        <w:jc w:val="both"/>
        <w:rPr>
          <w:rFonts w:ascii="Arial" w:hAnsi="Arial" w:cs="Arial"/>
        </w:rPr>
      </w:pPr>
      <w:r w:rsidRPr="005D5EBA">
        <w:rPr>
          <w:rFonts w:ascii="Arial" w:hAnsi="Arial" w:cs="Arial"/>
        </w:rPr>
        <w:t>All auxiliary air barrier materials must be installed by, or supervised by, a certified CUFCA SPF Air Barrier System installer.  Certified Installer Photo ID must be available upon request.</w:t>
      </w:r>
    </w:p>
    <w:p w14:paraId="446A4B8C" w14:textId="77777777" w:rsidR="005345E7" w:rsidRPr="005D5EBA" w:rsidRDefault="005345E7" w:rsidP="005345E7">
      <w:pPr>
        <w:pStyle w:val="ListParagraph"/>
        <w:ind w:left="1003"/>
        <w:jc w:val="both"/>
        <w:rPr>
          <w:rFonts w:ascii="Arial" w:hAnsi="Arial" w:cs="Arial"/>
        </w:rPr>
      </w:pPr>
    </w:p>
    <w:p w14:paraId="2A69378C" w14:textId="77777777" w:rsidR="003A202C" w:rsidRDefault="001D2B7E" w:rsidP="005345E7">
      <w:pPr>
        <w:pStyle w:val="ListParagraph"/>
        <w:numPr>
          <w:ilvl w:val="2"/>
          <w:numId w:val="1"/>
        </w:numPr>
        <w:jc w:val="both"/>
        <w:rPr>
          <w:rFonts w:ascii="Arial" w:hAnsi="Arial" w:cs="Arial"/>
        </w:rPr>
      </w:pPr>
      <w:r w:rsidRPr="005D5EBA">
        <w:rPr>
          <w:rFonts w:ascii="Arial" w:hAnsi="Arial" w:cs="Arial"/>
        </w:rPr>
        <w:t>All transition membrane materials must be installed by, or supervised by, a certified CUFCA SPF Air Barrier System installer.  Certified Installer Photo ID must be available upon request.</w:t>
      </w:r>
    </w:p>
    <w:p w14:paraId="3CE122D6" w14:textId="77777777" w:rsidR="005345E7" w:rsidRPr="005D5EBA" w:rsidRDefault="005345E7" w:rsidP="005345E7">
      <w:pPr>
        <w:pStyle w:val="ListParagraph"/>
        <w:ind w:left="1003"/>
        <w:jc w:val="both"/>
        <w:rPr>
          <w:rFonts w:ascii="Arial" w:hAnsi="Arial" w:cs="Arial"/>
        </w:rPr>
      </w:pPr>
    </w:p>
    <w:p w14:paraId="18B6BF0F" w14:textId="77777777" w:rsidR="005345E7" w:rsidRDefault="003A202C" w:rsidP="005345E7">
      <w:pPr>
        <w:pStyle w:val="ListParagraph"/>
        <w:ind w:left="1003"/>
        <w:jc w:val="both"/>
        <w:rPr>
          <w:rFonts w:ascii="Arial" w:hAnsi="Arial" w:cs="Arial"/>
        </w:rPr>
      </w:pPr>
      <w:r w:rsidRPr="005D5EBA">
        <w:rPr>
          <w:rFonts w:ascii="Arial" w:hAnsi="Arial" w:cs="Arial"/>
        </w:rPr>
        <w:t xml:space="preserve">Daily Testing— The CUFCA SPF Air Barrier System requires the installer to perform tests on the self-adhered transition membranes, any liquid-applied </w:t>
      </w:r>
      <w:proofErr w:type="gramStart"/>
      <w:r w:rsidRPr="005D5EBA">
        <w:rPr>
          <w:rFonts w:ascii="Arial" w:hAnsi="Arial" w:cs="Arial"/>
        </w:rPr>
        <w:t>membranes</w:t>
      </w:r>
      <w:proofErr w:type="gramEnd"/>
      <w:r w:rsidRPr="005D5EBA">
        <w:rPr>
          <w:rFonts w:ascii="Arial" w:hAnsi="Arial" w:cs="Arial"/>
        </w:rPr>
        <w:t xml:space="preserve"> and</w:t>
      </w:r>
      <w:r w:rsidR="005345E7">
        <w:rPr>
          <w:rFonts w:ascii="Arial" w:hAnsi="Arial" w:cs="Arial"/>
        </w:rPr>
        <w:t xml:space="preserve"> the sprayed polyurethane foam.</w:t>
      </w:r>
    </w:p>
    <w:p w14:paraId="2A69378D" w14:textId="35CC5960" w:rsidR="003A202C" w:rsidRPr="005D5EBA" w:rsidRDefault="003A202C" w:rsidP="003A202C">
      <w:pPr>
        <w:pStyle w:val="ListParagraph"/>
        <w:ind w:left="1003"/>
        <w:rPr>
          <w:rFonts w:ascii="Arial" w:hAnsi="Arial" w:cs="Arial"/>
        </w:rPr>
      </w:pPr>
      <w:r w:rsidRPr="005D5EBA">
        <w:rPr>
          <w:rFonts w:ascii="Arial" w:hAnsi="Arial" w:cs="Arial"/>
        </w:rPr>
        <w:t xml:space="preserve"> </w:t>
      </w:r>
    </w:p>
    <w:p w14:paraId="2A69378E" w14:textId="77777777" w:rsidR="003A202C" w:rsidRPr="005D5EBA" w:rsidRDefault="003A202C" w:rsidP="005345E7">
      <w:pPr>
        <w:pStyle w:val="ListParagraph"/>
        <w:ind w:left="1003"/>
        <w:jc w:val="both"/>
        <w:rPr>
          <w:rFonts w:ascii="Arial" w:hAnsi="Arial" w:cs="Arial"/>
        </w:rPr>
      </w:pPr>
      <w:r w:rsidRPr="005D5EBA">
        <w:rPr>
          <w:rFonts w:ascii="Arial" w:hAnsi="Arial" w:cs="Arial"/>
        </w:rPr>
        <w:t>Self-adhered transition membranes require adhesion testing using COM-TEN Industries Series 301N1M equipment (or equivalent).  The minimum testing requirements for the self-adhered transition membranes are:</w:t>
      </w:r>
    </w:p>
    <w:p w14:paraId="7B8D87D2" w14:textId="77777777" w:rsidR="005345E7" w:rsidRDefault="005345E7" w:rsidP="005345E7">
      <w:pPr>
        <w:pStyle w:val="ListParagraph"/>
        <w:spacing w:after="0" w:line="240" w:lineRule="auto"/>
        <w:ind w:left="1004"/>
        <w:jc w:val="both"/>
        <w:rPr>
          <w:rFonts w:ascii="Arial" w:hAnsi="Arial" w:cs="Arial"/>
        </w:rPr>
      </w:pPr>
    </w:p>
    <w:p w14:paraId="2A69378F" w14:textId="77777777" w:rsidR="003A202C" w:rsidRPr="005D5EBA" w:rsidRDefault="003A202C" w:rsidP="005345E7">
      <w:pPr>
        <w:pStyle w:val="ListParagraph"/>
        <w:spacing w:after="0" w:line="240" w:lineRule="auto"/>
        <w:ind w:left="1004"/>
        <w:jc w:val="both"/>
        <w:rPr>
          <w:rFonts w:ascii="Arial" w:hAnsi="Arial" w:cs="Arial"/>
        </w:rPr>
      </w:pPr>
      <w:r w:rsidRPr="005D5EBA">
        <w:rPr>
          <w:rFonts w:ascii="Arial" w:hAnsi="Arial" w:cs="Arial"/>
        </w:rPr>
        <w:t>One test per 100m2 of wall area, including a per project minimum of:</w:t>
      </w:r>
    </w:p>
    <w:p w14:paraId="2A693790" w14:textId="77777777" w:rsidR="003A202C" w:rsidRPr="005D5EBA" w:rsidRDefault="003A202C" w:rsidP="005345E7">
      <w:pPr>
        <w:pStyle w:val="NormalWeb"/>
        <w:numPr>
          <w:ilvl w:val="2"/>
          <w:numId w:val="2"/>
        </w:numPr>
        <w:shd w:val="clear" w:color="auto" w:fill="FFFFFF"/>
        <w:spacing w:before="0" w:beforeAutospacing="0" w:after="0" w:afterAutospacing="0"/>
        <w:jc w:val="both"/>
        <w:rPr>
          <w:rFonts w:ascii="Arial" w:eastAsiaTheme="minorHAnsi" w:hAnsi="Arial" w:cs="Arial"/>
          <w:sz w:val="22"/>
          <w:szCs w:val="22"/>
          <w:lang w:eastAsia="en-US"/>
        </w:rPr>
      </w:pPr>
      <w:r w:rsidRPr="005D5EBA">
        <w:rPr>
          <w:rFonts w:ascii="Arial" w:eastAsiaTheme="minorHAnsi" w:hAnsi="Arial" w:cs="Arial"/>
          <w:sz w:val="22"/>
          <w:szCs w:val="22"/>
          <w:lang w:eastAsia="en-US"/>
        </w:rPr>
        <w:t>One test of roof tie-ins (if applicable)</w:t>
      </w:r>
    </w:p>
    <w:p w14:paraId="2A693791" w14:textId="77777777" w:rsidR="003A202C" w:rsidRPr="005D5EBA" w:rsidRDefault="003A202C" w:rsidP="005345E7">
      <w:pPr>
        <w:pStyle w:val="NormalWeb"/>
        <w:numPr>
          <w:ilvl w:val="2"/>
          <w:numId w:val="2"/>
        </w:numPr>
        <w:shd w:val="clear" w:color="auto" w:fill="FFFFFF"/>
        <w:spacing w:before="0" w:beforeAutospacing="0" w:after="0" w:afterAutospacing="0"/>
        <w:jc w:val="both"/>
        <w:rPr>
          <w:rFonts w:ascii="Arial" w:eastAsiaTheme="minorHAnsi" w:hAnsi="Arial" w:cs="Arial"/>
          <w:sz w:val="22"/>
          <w:szCs w:val="22"/>
          <w:lang w:eastAsia="en-US"/>
        </w:rPr>
      </w:pPr>
      <w:r w:rsidRPr="005D5EBA">
        <w:rPr>
          <w:rFonts w:ascii="Arial" w:eastAsiaTheme="minorHAnsi" w:hAnsi="Arial" w:cs="Arial"/>
          <w:sz w:val="22"/>
          <w:szCs w:val="22"/>
          <w:lang w:eastAsia="en-US"/>
        </w:rPr>
        <w:t>One test of beam/column interface (if applicable)</w:t>
      </w:r>
    </w:p>
    <w:p w14:paraId="2A693792" w14:textId="77777777" w:rsidR="003A202C" w:rsidRPr="005D5EBA" w:rsidRDefault="003A202C" w:rsidP="005345E7">
      <w:pPr>
        <w:pStyle w:val="NormalWeb"/>
        <w:numPr>
          <w:ilvl w:val="2"/>
          <w:numId w:val="2"/>
        </w:numPr>
        <w:shd w:val="clear" w:color="auto" w:fill="FFFFFF"/>
        <w:spacing w:before="0" w:beforeAutospacing="0" w:after="0" w:afterAutospacing="0"/>
        <w:jc w:val="both"/>
        <w:rPr>
          <w:rFonts w:ascii="Arial" w:eastAsiaTheme="minorHAnsi" w:hAnsi="Arial" w:cs="Arial"/>
          <w:sz w:val="22"/>
          <w:szCs w:val="22"/>
          <w:lang w:eastAsia="en-US"/>
        </w:rPr>
      </w:pPr>
      <w:r w:rsidRPr="005D5EBA">
        <w:rPr>
          <w:rFonts w:ascii="Arial" w:eastAsiaTheme="minorHAnsi" w:hAnsi="Arial" w:cs="Arial"/>
          <w:sz w:val="22"/>
          <w:szCs w:val="22"/>
          <w:lang w:eastAsia="en-US"/>
        </w:rPr>
        <w:t>Two tests of base flashings (if applicable)</w:t>
      </w:r>
    </w:p>
    <w:p w14:paraId="2A693793" w14:textId="77777777" w:rsidR="003A202C" w:rsidRPr="005D5EBA" w:rsidRDefault="003A202C" w:rsidP="005345E7">
      <w:pPr>
        <w:pStyle w:val="NormalWeb"/>
        <w:numPr>
          <w:ilvl w:val="2"/>
          <w:numId w:val="2"/>
        </w:numPr>
        <w:shd w:val="clear" w:color="auto" w:fill="FFFFFF"/>
        <w:spacing w:before="0" w:beforeAutospacing="0" w:after="0" w:afterAutospacing="0"/>
        <w:jc w:val="both"/>
        <w:rPr>
          <w:rFonts w:ascii="Arial" w:eastAsiaTheme="minorHAnsi" w:hAnsi="Arial" w:cs="Arial"/>
          <w:sz w:val="22"/>
          <w:szCs w:val="22"/>
          <w:lang w:eastAsia="en-US"/>
        </w:rPr>
      </w:pPr>
      <w:r w:rsidRPr="005D5EBA">
        <w:rPr>
          <w:rFonts w:ascii="Arial" w:eastAsiaTheme="minorHAnsi" w:hAnsi="Arial" w:cs="Arial"/>
          <w:sz w:val="22"/>
          <w:szCs w:val="22"/>
          <w:lang w:eastAsia="en-US"/>
        </w:rPr>
        <w:t>Two tests of rough openings (if applicable)</w:t>
      </w:r>
    </w:p>
    <w:p w14:paraId="2A693794" w14:textId="77777777" w:rsidR="003A202C" w:rsidRPr="005D5EBA" w:rsidRDefault="003A202C" w:rsidP="005345E7">
      <w:pPr>
        <w:pStyle w:val="NormalWeb"/>
        <w:numPr>
          <w:ilvl w:val="2"/>
          <w:numId w:val="2"/>
        </w:numPr>
        <w:shd w:val="clear" w:color="auto" w:fill="FFFFFF"/>
        <w:spacing w:before="0" w:beforeAutospacing="0" w:after="0" w:afterAutospacing="0"/>
        <w:jc w:val="both"/>
        <w:rPr>
          <w:rFonts w:ascii="Arial" w:eastAsiaTheme="minorHAnsi" w:hAnsi="Arial" w:cs="Arial"/>
          <w:sz w:val="22"/>
          <w:szCs w:val="22"/>
          <w:lang w:eastAsia="en-US"/>
        </w:rPr>
      </w:pPr>
      <w:r w:rsidRPr="005D5EBA">
        <w:rPr>
          <w:rFonts w:ascii="Arial" w:eastAsiaTheme="minorHAnsi" w:hAnsi="Arial" w:cs="Arial"/>
          <w:sz w:val="22"/>
          <w:szCs w:val="22"/>
          <w:lang w:eastAsia="en-US"/>
        </w:rPr>
        <w:t>All control and/or expansion joints (if applicable)</w:t>
      </w:r>
    </w:p>
    <w:p w14:paraId="7FA07C38" w14:textId="77777777" w:rsidR="005345E7" w:rsidRDefault="001D2B7E" w:rsidP="005345E7">
      <w:pPr>
        <w:pStyle w:val="ListParagraph"/>
        <w:numPr>
          <w:ilvl w:val="2"/>
          <w:numId w:val="1"/>
        </w:numPr>
        <w:jc w:val="both"/>
        <w:rPr>
          <w:rFonts w:ascii="Arial" w:hAnsi="Arial" w:cs="Arial"/>
        </w:rPr>
      </w:pPr>
      <w:r w:rsidRPr="005D5EBA">
        <w:rPr>
          <w:rFonts w:ascii="Arial" w:hAnsi="Arial" w:cs="Arial"/>
        </w:rPr>
        <w:lastRenderedPageBreak/>
        <w:t>All polyurethane spray foam insulation must be installed by, or supervised by, a certified CUFCA SPF Air Barrier System installer.  Certified Installer Photo ID must be available upon request.</w:t>
      </w:r>
    </w:p>
    <w:p w14:paraId="2A693795" w14:textId="4ACA7724" w:rsidR="00FE3C5C" w:rsidRPr="005D5EBA" w:rsidRDefault="00FE3C5C" w:rsidP="005345E7">
      <w:pPr>
        <w:pStyle w:val="ListParagraph"/>
        <w:ind w:left="1003"/>
        <w:rPr>
          <w:rFonts w:ascii="Arial" w:hAnsi="Arial" w:cs="Arial"/>
        </w:rPr>
      </w:pPr>
      <w:r w:rsidRPr="005D5EBA">
        <w:rPr>
          <w:rFonts w:ascii="Arial" w:hAnsi="Arial" w:cs="Arial"/>
        </w:rPr>
        <w:t xml:space="preserve"> </w:t>
      </w:r>
    </w:p>
    <w:p w14:paraId="2A693796" w14:textId="77777777" w:rsidR="0070206B" w:rsidRPr="005D5EBA" w:rsidRDefault="00CA0FCD" w:rsidP="005345E7">
      <w:pPr>
        <w:pStyle w:val="ListParagraph"/>
        <w:numPr>
          <w:ilvl w:val="2"/>
          <w:numId w:val="1"/>
        </w:numPr>
        <w:spacing w:after="0" w:line="240" w:lineRule="auto"/>
        <w:ind w:left="1004"/>
        <w:jc w:val="both"/>
        <w:rPr>
          <w:rFonts w:ascii="Arial" w:hAnsi="Arial" w:cs="Arial"/>
        </w:rPr>
      </w:pPr>
      <w:r w:rsidRPr="005D5EBA">
        <w:rPr>
          <w:rFonts w:ascii="Arial" w:hAnsi="Arial" w:cs="Arial"/>
        </w:rPr>
        <w:t xml:space="preserve">All </w:t>
      </w:r>
      <w:r w:rsidR="001D2B7E" w:rsidRPr="005D5EBA">
        <w:rPr>
          <w:rFonts w:ascii="Arial" w:hAnsi="Arial" w:cs="Arial"/>
        </w:rPr>
        <w:t xml:space="preserve">polyurethane spray foam insulation </w:t>
      </w:r>
      <w:r w:rsidRPr="005D5EBA">
        <w:rPr>
          <w:rFonts w:ascii="Arial" w:hAnsi="Arial" w:cs="Arial"/>
        </w:rPr>
        <w:t>daily testing and administration required for the</w:t>
      </w:r>
      <w:r w:rsidR="000B0402" w:rsidRPr="005D5EBA">
        <w:rPr>
          <w:rFonts w:ascii="Arial" w:hAnsi="Arial" w:cs="Arial"/>
        </w:rPr>
        <w:t xml:space="preserve"> CAN/ULC-S705.2 compliance is required as part of the CUFCA SPF Air Barrier System.  Daily work records are to be submitted to the CUFCA office to ensure compliance</w:t>
      </w:r>
      <w:r w:rsidR="0070206B" w:rsidRPr="005D5EBA">
        <w:rPr>
          <w:rFonts w:ascii="Arial" w:hAnsi="Arial" w:cs="Arial"/>
        </w:rPr>
        <w:t>.</w:t>
      </w:r>
      <w:r w:rsidR="00FE3C5C" w:rsidRPr="005D5EBA">
        <w:rPr>
          <w:rFonts w:ascii="Arial" w:hAnsi="Arial" w:cs="Arial"/>
        </w:rPr>
        <w:t xml:space="preserve">  The daily inspection requirements for polyurethane foam used as an air barrier material within the CUFCA SPF Air Barrier System include:</w:t>
      </w:r>
    </w:p>
    <w:p w14:paraId="2A693797" w14:textId="77777777" w:rsidR="00FE3C5C" w:rsidRPr="005D5EBA" w:rsidRDefault="00FE3C5C" w:rsidP="005345E7">
      <w:pPr>
        <w:pStyle w:val="NormalWeb"/>
        <w:numPr>
          <w:ilvl w:val="0"/>
          <w:numId w:val="3"/>
        </w:numPr>
        <w:shd w:val="clear" w:color="auto" w:fill="FFFFFF"/>
        <w:spacing w:before="0" w:beforeAutospacing="0" w:after="0" w:afterAutospacing="0"/>
        <w:jc w:val="both"/>
        <w:rPr>
          <w:rFonts w:ascii="Arial" w:eastAsiaTheme="minorHAnsi" w:hAnsi="Arial" w:cs="Arial"/>
          <w:sz w:val="22"/>
          <w:szCs w:val="22"/>
          <w:lang w:eastAsia="en-US"/>
        </w:rPr>
      </w:pPr>
      <w:r w:rsidRPr="005D5EBA">
        <w:rPr>
          <w:rFonts w:ascii="Arial" w:eastAsiaTheme="minorHAnsi" w:hAnsi="Arial" w:cs="Arial"/>
          <w:sz w:val="22"/>
          <w:szCs w:val="22"/>
          <w:lang w:eastAsia="en-US"/>
        </w:rPr>
        <w:t xml:space="preserve">Density check – every day, every project, every batch.  </w:t>
      </w:r>
    </w:p>
    <w:p w14:paraId="2A693798" w14:textId="77777777" w:rsidR="00FE3C5C" w:rsidRPr="005D5EBA" w:rsidRDefault="00FE3C5C" w:rsidP="005345E7">
      <w:pPr>
        <w:pStyle w:val="NormalWeb"/>
        <w:numPr>
          <w:ilvl w:val="0"/>
          <w:numId w:val="3"/>
        </w:numPr>
        <w:shd w:val="clear" w:color="auto" w:fill="FFFFFF"/>
        <w:spacing w:before="0" w:beforeAutospacing="0" w:after="0" w:afterAutospacing="0"/>
        <w:jc w:val="both"/>
        <w:rPr>
          <w:rFonts w:ascii="Arial" w:eastAsiaTheme="minorHAnsi" w:hAnsi="Arial" w:cs="Arial"/>
          <w:sz w:val="22"/>
          <w:szCs w:val="22"/>
          <w:lang w:eastAsia="en-US"/>
        </w:rPr>
      </w:pPr>
      <w:r w:rsidRPr="005D5EBA">
        <w:rPr>
          <w:rFonts w:ascii="Arial" w:eastAsiaTheme="minorHAnsi" w:hAnsi="Arial" w:cs="Arial"/>
          <w:sz w:val="22"/>
          <w:szCs w:val="22"/>
          <w:lang w:eastAsia="en-US"/>
        </w:rPr>
        <w:t>Adhesion/Cohesion – every day, every project, every batch.</w:t>
      </w:r>
    </w:p>
    <w:p w14:paraId="2A693799" w14:textId="77777777" w:rsidR="00FE3C5C" w:rsidRDefault="00FE3C5C" w:rsidP="005345E7">
      <w:pPr>
        <w:pStyle w:val="NormalWeb"/>
        <w:numPr>
          <w:ilvl w:val="0"/>
          <w:numId w:val="3"/>
        </w:numPr>
        <w:shd w:val="clear" w:color="auto" w:fill="FFFFFF"/>
        <w:spacing w:before="0" w:beforeAutospacing="0" w:after="0" w:afterAutospacing="0"/>
        <w:jc w:val="both"/>
        <w:rPr>
          <w:rFonts w:ascii="Arial" w:eastAsiaTheme="minorHAnsi" w:hAnsi="Arial" w:cs="Arial"/>
          <w:sz w:val="22"/>
          <w:szCs w:val="22"/>
          <w:lang w:eastAsia="en-US"/>
        </w:rPr>
      </w:pPr>
      <w:r w:rsidRPr="005D5EBA">
        <w:rPr>
          <w:rFonts w:ascii="Arial" w:eastAsiaTheme="minorHAnsi" w:hAnsi="Arial" w:cs="Arial"/>
          <w:sz w:val="22"/>
          <w:szCs w:val="22"/>
          <w:lang w:eastAsia="en-US"/>
        </w:rPr>
        <w:t>Environmental tests – daily checks of humidity, wind speed, substrate temperature and ambient temperature</w:t>
      </w:r>
      <w:r w:rsidR="000115ED" w:rsidRPr="005D5EBA">
        <w:rPr>
          <w:rFonts w:ascii="Arial" w:eastAsiaTheme="minorHAnsi" w:hAnsi="Arial" w:cs="Arial"/>
          <w:sz w:val="22"/>
          <w:szCs w:val="22"/>
          <w:lang w:eastAsia="en-US"/>
        </w:rPr>
        <w:t>.</w:t>
      </w:r>
    </w:p>
    <w:p w14:paraId="54497139" w14:textId="77777777" w:rsidR="005345E7" w:rsidRPr="005D5EBA" w:rsidRDefault="005345E7" w:rsidP="005345E7">
      <w:pPr>
        <w:pStyle w:val="NormalWeb"/>
        <w:shd w:val="clear" w:color="auto" w:fill="FFFFFF"/>
        <w:spacing w:before="0" w:beforeAutospacing="0" w:after="0" w:afterAutospacing="0"/>
        <w:ind w:left="1440"/>
        <w:jc w:val="both"/>
        <w:rPr>
          <w:rFonts w:ascii="Arial" w:eastAsiaTheme="minorHAnsi" w:hAnsi="Arial" w:cs="Arial"/>
          <w:sz w:val="22"/>
          <w:szCs w:val="22"/>
          <w:lang w:eastAsia="en-US"/>
        </w:rPr>
      </w:pPr>
    </w:p>
    <w:p w14:paraId="20898D0C" w14:textId="77777777" w:rsidR="005345E7" w:rsidRDefault="000B0402" w:rsidP="005345E7">
      <w:pPr>
        <w:pStyle w:val="ListParagraph"/>
        <w:numPr>
          <w:ilvl w:val="2"/>
          <w:numId w:val="1"/>
        </w:numPr>
        <w:jc w:val="both"/>
        <w:rPr>
          <w:rFonts w:ascii="Arial" w:hAnsi="Arial" w:cs="Arial"/>
        </w:rPr>
      </w:pPr>
      <w:r w:rsidRPr="005D5EBA">
        <w:rPr>
          <w:rFonts w:ascii="Arial" w:hAnsi="Arial" w:cs="Arial"/>
        </w:rPr>
        <w:t>Transition membranes are to be tested using the COM-TEN Series 301N1M equipment (or equivalent) to ensure a minimum adhesion of 110 kPa</w:t>
      </w:r>
      <w:r w:rsidR="0070206B" w:rsidRPr="005D5EBA">
        <w:rPr>
          <w:rFonts w:ascii="Arial" w:hAnsi="Arial" w:cs="Arial"/>
        </w:rPr>
        <w:t>.</w:t>
      </w:r>
      <w:r w:rsidRPr="005D5EBA">
        <w:rPr>
          <w:rFonts w:ascii="Arial" w:hAnsi="Arial" w:cs="Arial"/>
        </w:rPr>
        <w:t xml:space="preserve">  Tests are not required for mechanically fastened materials.</w:t>
      </w:r>
    </w:p>
    <w:p w14:paraId="2A69379A" w14:textId="57F4CA11" w:rsidR="001D2B7E" w:rsidRPr="005D5EBA" w:rsidRDefault="001D2B7E" w:rsidP="005345E7">
      <w:pPr>
        <w:pStyle w:val="ListParagraph"/>
        <w:ind w:left="1003"/>
        <w:jc w:val="both"/>
        <w:rPr>
          <w:rFonts w:ascii="Arial" w:hAnsi="Arial" w:cs="Arial"/>
        </w:rPr>
      </w:pPr>
      <w:r w:rsidRPr="005D5EBA">
        <w:rPr>
          <w:rFonts w:ascii="Arial" w:hAnsi="Arial" w:cs="Arial"/>
        </w:rPr>
        <w:t xml:space="preserve">  </w:t>
      </w:r>
    </w:p>
    <w:p w14:paraId="2A69379B" w14:textId="77777777" w:rsidR="001D2B7E" w:rsidRDefault="001D2B7E" w:rsidP="005345E7">
      <w:pPr>
        <w:pStyle w:val="ListParagraph"/>
        <w:numPr>
          <w:ilvl w:val="2"/>
          <w:numId w:val="1"/>
        </w:numPr>
        <w:jc w:val="both"/>
        <w:rPr>
          <w:rFonts w:ascii="Arial" w:hAnsi="Arial" w:cs="Arial"/>
        </w:rPr>
      </w:pPr>
      <w:r w:rsidRPr="005D5EBA">
        <w:rPr>
          <w:rFonts w:ascii="Arial" w:hAnsi="Arial" w:cs="Arial"/>
        </w:rPr>
        <w:t>Every CUFCA SPF Air Barrier System project is subject to inspection by a CUFCA Certified Auditor.  The number of inspections required is directly proportional to the size of the project and/or the requirements of the Consultant.  At a minimum, a CUFCA SPF Air Barrier System must provide CUFCA certified audited inspections based on the following criteria:</w:t>
      </w:r>
    </w:p>
    <w:p w14:paraId="64F8DDAB" w14:textId="77777777" w:rsidR="005345E7" w:rsidRPr="005D5EBA" w:rsidRDefault="005345E7" w:rsidP="005345E7">
      <w:pPr>
        <w:pStyle w:val="ListParagraph"/>
        <w:ind w:left="1003"/>
        <w:jc w:val="both"/>
        <w:rPr>
          <w:rFonts w:ascii="Arial" w:hAnsi="Arial" w:cs="Arial"/>
        </w:rPr>
      </w:pPr>
    </w:p>
    <w:p w14:paraId="2A69379C" w14:textId="3A5CCDC0" w:rsidR="001D2B7E" w:rsidRPr="005D5EBA" w:rsidRDefault="001D2B7E" w:rsidP="001D2B7E">
      <w:pPr>
        <w:pStyle w:val="ListParagraph"/>
        <w:ind w:left="1003"/>
        <w:rPr>
          <w:rFonts w:ascii="Arial" w:hAnsi="Arial" w:cs="Arial"/>
          <w:b/>
        </w:rPr>
      </w:pPr>
      <w:r w:rsidRPr="005D5EBA">
        <w:rPr>
          <w:rFonts w:ascii="Arial" w:hAnsi="Arial" w:cs="Arial"/>
          <w:b/>
        </w:rPr>
        <w:t>Project Size</w:t>
      </w:r>
      <w:r w:rsidRPr="005D5EBA">
        <w:rPr>
          <w:rFonts w:ascii="Arial" w:hAnsi="Arial" w:cs="Arial"/>
          <w:b/>
        </w:rPr>
        <w:tab/>
      </w:r>
      <w:r w:rsidRPr="005D5EBA">
        <w:rPr>
          <w:rFonts w:ascii="Arial" w:hAnsi="Arial" w:cs="Arial"/>
          <w:b/>
        </w:rPr>
        <w:tab/>
        <w:t>Required Inspection</w:t>
      </w:r>
      <w:r w:rsidRPr="005D5EBA">
        <w:rPr>
          <w:rFonts w:ascii="Arial" w:hAnsi="Arial" w:cs="Arial"/>
          <w:b/>
        </w:rPr>
        <w:tab/>
      </w:r>
      <w:r w:rsidRPr="005D5EBA">
        <w:rPr>
          <w:rFonts w:ascii="Arial" w:hAnsi="Arial" w:cs="Arial"/>
          <w:b/>
        </w:rPr>
        <w:tab/>
      </w:r>
      <w:proofErr w:type="spellStart"/>
      <w:r w:rsidRPr="005D5EBA">
        <w:rPr>
          <w:rFonts w:ascii="Arial" w:hAnsi="Arial" w:cs="Arial"/>
          <w:b/>
        </w:rPr>
        <w:t>Inspection</w:t>
      </w:r>
      <w:proofErr w:type="spellEnd"/>
      <w:r w:rsidRPr="005D5EBA">
        <w:rPr>
          <w:rFonts w:ascii="Arial" w:hAnsi="Arial" w:cs="Arial"/>
          <w:b/>
        </w:rPr>
        <w:t xml:space="preserve"> Intervals</w:t>
      </w:r>
    </w:p>
    <w:p w14:paraId="2A69379D" w14:textId="77777777" w:rsidR="001D2B7E" w:rsidRPr="005D5EBA" w:rsidRDefault="001D2B7E" w:rsidP="001D2B7E">
      <w:pPr>
        <w:pStyle w:val="ListParagraph"/>
        <w:ind w:left="1003"/>
        <w:rPr>
          <w:rFonts w:ascii="Arial" w:hAnsi="Arial" w:cs="Arial"/>
        </w:rPr>
      </w:pPr>
      <w:r w:rsidRPr="005D5EBA">
        <w:rPr>
          <w:rFonts w:ascii="Arial" w:hAnsi="Arial" w:cs="Arial"/>
        </w:rPr>
        <w:t>Up to 500m2</w:t>
      </w:r>
      <w:r w:rsidRPr="005D5EBA">
        <w:rPr>
          <w:rFonts w:ascii="Arial" w:hAnsi="Arial" w:cs="Arial"/>
        </w:rPr>
        <w:tab/>
      </w:r>
      <w:r w:rsidRPr="005D5EBA">
        <w:rPr>
          <w:rFonts w:ascii="Arial" w:hAnsi="Arial" w:cs="Arial"/>
        </w:rPr>
        <w:tab/>
      </w:r>
      <w:r w:rsidRPr="005D5EBA">
        <w:rPr>
          <w:rFonts w:ascii="Arial" w:hAnsi="Arial" w:cs="Arial"/>
        </w:rPr>
        <w:tab/>
        <w:t>One</w:t>
      </w:r>
      <w:r w:rsidRPr="005D5EBA">
        <w:rPr>
          <w:rFonts w:ascii="Arial" w:hAnsi="Arial" w:cs="Arial"/>
        </w:rPr>
        <w:tab/>
      </w:r>
      <w:r w:rsidRPr="005D5EBA">
        <w:rPr>
          <w:rFonts w:ascii="Arial" w:hAnsi="Arial" w:cs="Arial"/>
        </w:rPr>
        <w:tab/>
      </w:r>
      <w:r w:rsidRPr="005D5EBA">
        <w:rPr>
          <w:rFonts w:ascii="Arial" w:hAnsi="Arial" w:cs="Arial"/>
        </w:rPr>
        <w:tab/>
        <w:t>10 to 50% completion</w:t>
      </w:r>
    </w:p>
    <w:p w14:paraId="2A69379E" w14:textId="77777777" w:rsidR="001D2B7E" w:rsidRPr="005D5EBA" w:rsidRDefault="001D2B7E" w:rsidP="001D2B7E">
      <w:pPr>
        <w:pStyle w:val="ListParagraph"/>
        <w:ind w:left="1003"/>
        <w:rPr>
          <w:rFonts w:ascii="Arial" w:hAnsi="Arial" w:cs="Arial"/>
        </w:rPr>
      </w:pPr>
      <w:r w:rsidRPr="005D5EBA">
        <w:rPr>
          <w:rFonts w:ascii="Arial" w:hAnsi="Arial" w:cs="Arial"/>
        </w:rPr>
        <w:t>501 to 1500m2</w:t>
      </w:r>
      <w:r w:rsidRPr="005D5EBA">
        <w:rPr>
          <w:rFonts w:ascii="Arial" w:hAnsi="Arial" w:cs="Arial"/>
        </w:rPr>
        <w:tab/>
      </w:r>
      <w:r w:rsidRPr="005D5EBA">
        <w:rPr>
          <w:rFonts w:ascii="Arial" w:hAnsi="Arial" w:cs="Arial"/>
        </w:rPr>
        <w:tab/>
      </w:r>
      <w:r w:rsidRPr="005D5EBA">
        <w:rPr>
          <w:rFonts w:ascii="Arial" w:hAnsi="Arial" w:cs="Arial"/>
        </w:rPr>
        <w:tab/>
        <w:t>Two</w:t>
      </w:r>
      <w:r w:rsidRPr="005D5EBA">
        <w:rPr>
          <w:rFonts w:ascii="Arial" w:hAnsi="Arial" w:cs="Arial"/>
        </w:rPr>
        <w:tab/>
      </w:r>
      <w:r w:rsidRPr="005D5EBA">
        <w:rPr>
          <w:rFonts w:ascii="Arial" w:hAnsi="Arial" w:cs="Arial"/>
        </w:rPr>
        <w:tab/>
      </w:r>
      <w:r w:rsidRPr="005D5EBA">
        <w:rPr>
          <w:rFonts w:ascii="Arial" w:hAnsi="Arial" w:cs="Arial"/>
        </w:rPr>
        <w:tab/>
        <w:t>10 and 50% completion</w:t>
      </w:r>
    </w:p>
    <w:p w14:paraId="2A69379F" w14:textId="77777777" w:rsidR="001D2B7E" w:rsidRPr="005D5EBA" w:rsidRDefault="001D2B7E" w:rsidP="001D2B7E">
      <w:pPr>
        <w:pStyle w:val="ListParagraph"/>
        <w:ind w:left="1003"/>
        <w:rPr>
          <w:rFonts w:ascii="Arial" w:hAnsi="Arial" w:cs="Arial"/>
        </w:rPr>
      </w:pPr>
      <w:r w:rsidRPr="005D5EBA">
        <w:rPr>
          <w:rFonts w:ascii="Arial" w:hAnsi="Arial" w:cs="Arial"/>
        </w:rPr>
        <w:t>1501 to 2500m2</w:t>
      </w:r>
      <w:r w:rsidRPr="005D5EBA">
        <w:rPr>
          <w:rFonts w:ascii="Arial" w:hAnsi="Arial" w:cs="Arial"/>
        </w:rPr>
        <w:tab/>
      </w:r>
      <w:r w:rsidRPr="005D5EBA">
        <w:rPr>
          <w:rFonts w:ascii="Arial" w:hAnsi="Arial" w:cs="Arial"/>
        </w:rPr>
        <w:tab/>
      </w:r>
      <w:r w:rsidRPr="005D5EBA">
        <w:rPr>
          <w:rFonts w:ascii="Arial" w:hAnsi="Arial" w:cs="Arial"/>
        </w:rPr>
        <w:tab/>
        <w:t>Three</w:t>
      </w:r>
      <w:r w:rsidRPr="005D5EBA">
        <w:rPr>
          <w:rFonts w:ascii="Arial" w:hAnsi="Arial" w:cs="Arial"/>
        </w:rPr>
        <w:tab/>
      </w:r>
      <w:r w:rsidRPr="005D5EBA">
        <w:rPr>
          <w:rFonts w:ascii="Arial" w:hAnsi="Arial" w:cs="Arial"/>
        </w:rPr>
        <w:tab/>
      </w:r>
      <w:r w:rsidRPr="005D5EBA">
        <w:rPr>
          <w:rFonts w:ascii="Arial" w:hAnsi="Arial" w:cs="Arial"/>
        </w:rPr>
        <w:tab/>
        <w:t>10, 50 and 90% completion</w:t>
      </w:r>
    </w:p>
    <w:p w14:paraId="2A6937A0" w14:textId="77777777" w:rsidR="003A202C" w:rsidRDefault="001D2B7E" w:rsidP="001D2B7E">
      <w:pPr>
        <w:pStyle w:val="ListParagraph"/>
        <w:ind w:left="1003"/>
        <w:rPr>
          <w:rFonts w:ascii="Arial" w:hAnsi="Arial" w:cs="Arial"/>
        </w:rPr>
      </w:pPr>
      <w:r w:rsidRPr="005D5EBA">
        <w:rPr>
          <w:rFonts w:ascii="Arial" w:hAnsi="Arial" w:cs="Arial"/>
        </w:rPr>
        <w:t>Over 2501m2</w:t>
      </w:r>
      <w:r w:rsidRPr="005D5EBA">
        <w:rPr>
          <w:rFonts w:ascii="Arial" w:hAnsi="Arial" w:cs="Arial"/>
        </w:rPr>
        <w:tab/>
      </w:r>
      <w:r w:rsidRPr="005D5EBA">
        <w:rPr>
          <w:rFonts w:ascii="Arial" w:hAnsi="Arial" w:cs="Arial"/>
        </w:rPr>
        <w:tab/>
      </w:r>
      <w:r w:rsidRPr="005D5EBA">
        <w:rPr>
          <w:rFonts w:ascii="Arial" w:hAnsi="Arial" w:cs="Arial"/>
        </w:rPr>
        <w:tab/>
        <w:t>Four</w:t>
      </w:r>
      <w:r w:rsidRPr="005D5EBA">
        <w:rPr>
          <w:rFonts w:ascii="Arial" w:hAnsi="Arial" w:cs="Arial"/>
        </w:rPr>
        <w:tab/>
      </w:r>
      <w:r w:rsidRPr="005D5EBA">
        <w:rPr>
          <w:rFonts w:ascii="Arial" w:hAnsi="Arial" w:cs="Arial"/>
        </w:rPr>
        <w:tab/>
      </w:r>
      <w:r w:rsidRPr="005D5EBA">
        <w:rPr>
          <w:rFonts w:ascii="Arial" w:hAnsi="Arial" w:cs="Arial"/>
        </w:rPr>
        <w:tab/>
        <w:t>10, 50, 75 and 90% completion</w:t>
      </w:r>
    </w:p>
    <w:p w14:paraId="154E166B" w14:textId="77777777" w:rsidR="005345E7" w:rsidRPr="005D5EBA" w:rsidRDefault="005345E7" w:rsidP="001D2B7E">
      <w:pPr>
        <w:pStyle w:val="ListParagraph"/>
        <w:ind w:left="1003"/>
        <w:rPr>
          <w:rFonts w:ascii="Arial" w:hAnsi="Arial" w:cs="Arial"/>
        </w:rPr>
      </w:pPr>
    </w:p>
    <w:p w14:paraId="2A6937A1" w14:textId="77777777" w:rsidR="000B0402" w:rsidRDefault="000B0402" w:rsidP="005345E7">
      <w:pPr>
        <w:pStyle w:val="ListParagraph"/>
        <w:numPr>
          <w:ilvl w:val="2"/>
          <w:numId w:val="1"/>
        </w:numPr>
        <w:jc w:val="both"/>
        <w:rPr>
          <w:rFonts w:ascii="Arial" w:hAnsi="Arial" w:cs="Arial"/>
        </w:rPr>
      </w:pPr>
      <w:r w:rsidRPr="005D5EBA">
        <w:rPr>
          <w:rFonts w:ascii="Arial" w:hAnsi="Arial" w:cs="Arial"/>
        </w:rPr>
        <w:t>It is a requirement of every CUFCA SPF Air Barrier System project to include a CUFCA Third Party Warranty.  However, the building owner must receive a CUFCA Third Party Warranty on all CUFCA SPF Air Barrier System projects.  Thus, the CUFCA contractor must fill out the warranty registration form (and submit to the CUFCA office) prior to beginning a CUFCA SPF Air Barrier System project.</w:t>
      </w:r>
    </w:p>
    <w:p w14:paraId="6FBECE46" w14:textId="77777777" w:rsidR="005345E7" w:rsidRPr="005D5EBA" w:rsidRDefault="005345E7" w:rsidP="005345E7">
      <w:pPr>
        <w:pStyle w:val="ListParagraph"/>
        <w:ind w:left="1003"/>
        <w:jc w:val="both"/>
        <w:rPr>
          <w:rFonts w:ascii="Arial" w:hAnsi="Arial" w:cs="Arial"/>
        </w:rPr>
      </w:pPr>
    </w:p>
    <w:p w14:paraId="2A6937A2" w14:textId="77777777" w:rsidR="003A202C" w:rsidRDefault="003A202C" w:rsidP="005345E7">
      <w:pPr>
        <w:pStyle w:val="ListParagraph"/>
        <w:numPr>
          <w:ilvl w:val="2"/>
          <w:numId w:val="1"/>
        </w:numPr>
        <w:jc w:val="both"/>
        <w:rPr>
          <w:rFonts w:ascii="Arial" w:hAnsi="Arial" w:cs="Arial"/>
        </w:rPr>
      </w:pPr>
      <w:r w:rsidRPr="005D5EBA">
        <w:rPr>
          <w:rFonts w:ascii="Arial" w:hAnsi="Arial" w:cs="Arial"/>
        </w:rPr>
        <w:t>All daily work records must be available to the Consultant upon request.</w:t>
      </w:r>
    </w:p>
    <w:p w14:paraId="05FC579B" w14:textId="77777777" w:rsidR="005345E7" w:rsidRPr="005D5EBA" w:rsidRDefault="005345E7" w:rsidP="005345E7">
      <w:pPr>
        <w:pStyle w:val="ListParagraph"/>
        <w:ind w:left="1003"/>
        <w:jc w:val="both"/>
        <w:rPr>
          <w:rFonts w:ascii="Arial" w:hAnsi="Arial" w:cs="Arial"/>
        </w:rPr>
      </w:pPr>
    </w:p>
    <w:p w14:paraId="2A6937A3" w14:textId="77777777" w:rsidR="000B0402" w:rsidRDefault="003A202C" w:rsidP="005345E7">
      <w:pPr>
        <w:pStyle w:val="ListParagraph"/>
        <w:numPr>
          <w:ilvl w:val="2"/>
          <w:numId w:val="1"/>
        </w:numPr>
        <w:jc w:val="both"/>
        <w:rPr>
          <w:rFonts w:ascii="Arial" w:hAnsi="Arial" w:cs="Arial"/>
        </w:rPr>
      </w:pPr>
      <w:r w:rsidRPr="005D5EBA">
        <w:rPr>
          <w:rFonts w:ascii="Arial" w:hAnsi="Arial" w:cs="Arial"/>
        </w:rPr>
        <w:t>Authorities related to the application of the CUFCA Air Barrier System, including but not limited to, material manufacturers, CUFCA auditors and Code officials shall be provided access to jobsite and daily work records upon request.</w:t>
      </w:r>
    </w:p>
    <w:p w14:paraId="3CB998AB" w14:textId="77777777" w:rsidR="005345E7" w:rsidRPr="005D5EBA" w:rsidRDefault="005345E7" w:rsidP="005345E7">
      <w:pPr>
        <w:pStyle w:val="ListParagraph"/>
        <w:ind w:left="1003"/>
        <w:jc w:val="both"/>
        <w:rPr>
          <w:rFonts w:ascii="Arial" w:hAnsi="Arial" w:cs="Arial"/>
        </w:rPr>
      </w:pPr>
    </w:p>
    <w:p w14:paraId="2A6937A4" w14:textId="77777777" w:rsidR="00635E69" w:rsidRDefault="00635E69" w:rsidP="005345E7">
      <w:pPr>
        <w:pStyle w:val="ListParagraph"/>
        <w:numPr>
          <w:ilvl w:val="1"/>
          <w:numId w:val="1"/>
        </w:numPr>
        <w:jc w:val="both"/>
        <w:rPr>
          <w:rFonts w:ascii="Arial" w:hAnsi="Arial" w:cs="Arial"/>
          <w:b/>
        </w:rPr>
      </w:pPr>
      <w:r w:rsidRPr="005D5EBA">
        <w:rPr>
          <w:rFonts w:ascii="Arial" w:hAnsi="Arial" w:cs="Arial"/>
          <w:b/>
        </w:rPr>
        <w:t>Environmental Requirements:</w:t>
      </w:r>
    </w:p>
    <w:p w14:paraId="3722BD46" w14:textId="77777777" w:rsidR="005345E7" w:rsidRPr="005D5EBA" w:rsidRDefault="005345E7" w:rsidP="005345E7">
      <w:pPr>
        <w:pStyle w:val="ListParagraph"/>
        <w:jc w:val="both"/>
        <w:rPr>
          <w:rFonts w:ascii="Arial" w:hAnsi="Arial" w:cs="Arial"/>
          <w:b/>
        </w:rPr>
      </w:pPr>
    </w:p>
    <w:p w14:paraId="2A6937A5" w14:textId="35009450" w:rsidR="003A202C" w:rsidRDefault="003A202C" w:rsidP="005345E7">
      <w:pPr>
        <w:pStyle w:val="ListParagraph"/>
        <w:numPr>
          <w:ilvl w:val="2"/>
          <w:numId w:val="1"/>
        </w:numPr>
        <w:jc w:val="both"/>
        <w:rPr>
          <w:rFonts w:ascii="Arial" w:hAnsi="Arial" w:cs="Arial"/>
        </w:rPr>
      </w:pPr>
      <w:r w:rsidRPr="005D5EBA">
        <w:rPr>
          <w:rFonts w:ascii="Arial" w:hAnsi="Arial" w:cs="Arial"/>
        </w:rPr>
        <w:t>Apply spray polyurethane foam insulation only if the surface and ambient air temperatures are within the manufacturer’s prescribed limits (i.e. -</w:t>
      </w:r>
      <w:r w:rsidR="00EF7A4A">
        <w:rPr>
          <w:rFonts w:ascii="Arial" w:hAnsi="Arial" w:cs="Arial"/>
        </w:rPr>
        <w:t>2</w:t>
      </w:r>
      <w:r w:rsidRPr="005D5EBA">
        <w:rPr>
          <w:rFonts w:ascii="Arial" w:hAnsi="Arial" w:cs="Arial"/>
        </w:rPr>
        <w:t>0</w:t>
      </w:r>
      <w:r w:rsidRPr="005D5EBA">
        <w:rPr>
          <w:rFonts w:ascii="Arial" w:hAnsi="Arial" w:cs="Arial"/>
          <w:vertAlign w:val="superscript"/>
        </w:rPr>
        <w:t>0</w:t>
      </w:r>
      <w:r w:rsidRPr="005D5EBA">
        <w:rPr>
          <w:rFonts w:ascii="Arial" w:hAnsi="Arial" w:cs="Arial"/>
        </w:rPr>
        <w:t>C to +35</w:t>
      </w:r>
      <w:r w:rsidRPr="005D5EBA">
        <w:rPr>
          <w:rFonts w:ascii="Arial" w:hAnsi="Arial" w:cs="Arial"/>
          <w:vertAlign w:val="superscript"/>
        </w:rPr>
        <w:t>0</w:t>
      </w:r>
      <w:r w:rsidRPr="005D5EBA">
        <w:rPr>
          <w:rFonts w:ascii="Arial" w:hAnsi="Arial" w:cs="Arial"/>
        </w:rPr>
        <w:t>C).</w:t>
      </w:r>
      <w:r w:rsidR="00FE3C5C" w:rsidRPr="005D5EBA">
        <w:rPr>
          <w:rFonts w:ascii="Arial" w:hAnsi="Arial" w:cs="Arial"/>
        </w:rPr>
        <w:t xml:space="preserve">  For </w:t>
      </w:r>
      <w:r w:rsidR="00FE3C5C" w:rsidRPr="005D5EBA">
        <w:rPr>
          <w:rFonts w:ascii="Arial" w:hAnsi="Arial" w:cs="Arial"/>
        </w:rPr>
        <w:lastRenderedPageBreak/>
        <w:t>transition membranes, strict adherence to the manufacturer’s prescribed limits is required.</w:t>
      </w:r>
    </w:p>
    <w:p w14:paraId="4AC40883" w14:textId="77777777" w:rsidR="005345E7" w:rsidRPr="005D5EBA" w:rsidRDefault="005345E7" w:rsidP="005345E7">
      <w:pPr>
        <w:pStyle w:val="ListParagraph"/>
        <w:ind w:left="1003"/>
        <w:rPr>
          <w:rFonts w:ascii="Arial" w:hAnsi="Arial" w:cs="Arial"/>
        </w:rPr>
      </w:pPr>
    </w:p>
    <w:p w14:paraId="2A6937A6" w14:textId="77777777" w:rsidR="003A202C" w:rsidRDefault="00FE3C5C" w:rsidP="005345E7">
      <w:pPr>
        <w:pStyle w:val="ListParagraph"/>
        <w:numPr>
          <w:ilvl w:val="2"/>
          <w:numId w:val="1"/>
        </w:numPr>
        <w:jc w:val="both"/>
        <w:rPr>
          <w:rFonts w:ascii="Arial" w:hAnsi="Arial" w:cs="Arial"/>
        </w:rPr>
      </w:pPr>
      <w:r w:rsidRPr="005D5EBA">
        <w:rPr>
          <w:rFonts w:ascii="Arial" w:hAnsi="Arial" w:cs="Arial"/>
        </w:rPr>
        <w:t xml:space="preserve">Comply with the requirements of the Workplace Hazardous Materials Information System (WHMIS) regarding use, handling, </w:t>
      </w:r>
      <w:proofErr w:type="gramStart"/>
      <w:r w:rsidRPr="005D5EBA">
        <w:rPr>
          <w:rFonts w:ascii="Arial" w:hAnsi="Arial" w:cs="Arial"/>
        </w:rPr>
        <w:t>storage</w:t>
      </w:r>
      <w:proofErr w:type="gramEnd"/>
      <w:r w:rsidRPr="005D5EBA">
        <w:rPr>
          <w:rFonts w:ascii="Arial" w:hAnsi="Arial" w:cs="Arial"/>
        </w:rPr>
        <w:t xml:space="preserve"> and disposal of hazardous materials.  WHMIS guidelines are also to be used regarding labelling and provision of Material Safety Data Sheets (MSDS).</w:t>
      </w:r>
    </w:p>
    <w:p w14:paraId="5D875A83" w14:textId="77777777" w:rsidR="005345E7" w:rsidRPr="005D5EBA" w:rsidRDefault="005345E7" w:rsidP="005345E7">
      <w:pPr>
        <w:pStyle w:val="ListParagraph"/>
        <w:ind w:left="1003"/>
        <w:rPr>
          <w:rFonts w:ascii="Arial" w:hAnsi="Arial" w:cs="Arial"/>
        </w:rPr>
      </w:pPr>
    </w:p>
    <w:p w14:paraId="2A6937A7" w14:textId="77777777" w:rsidR="00635E69" w:rsidRDefault="00635E69" w:rsidP="00635E69">
      <w:pPr>
        <w:pStyle w:val="ListParagraph"/>
        <w:numPr>
          <w:ilvl w:val="1"/>
          <w:numId w:val="1"/>
        </w:numPr>
        <w:rPr>
          <w:rFonts w:ascii="Arial" w:hAnsi="Arial" w:cs="Arial"/>
          <w:b/>
        </w:rPr>
      </w:pPr>
      <w:r w:rsidRPr="005D5EBA">
        <w:rPr>
          <w:rFonts w:ascii="Arial" w:hAnsi="Arial" w:cs="Arial"/>
          <w:b/>
        </w:rPr>
        <w:t>Surface Preparation:</w:t>
      </w:r>
    </w:p>
    <w:p w14:paraId="2CA83406" w14:textId="77777777" w:rsidR="005345E7" w:rsidRPr="005D5EBA" w:rsidRDefault="005345E7" w:rsidP="005345E7">
      <w:pPr>
        <w:pStyle w:val="ListParagraph"/>
        <w:rPr>
          <w:rFonts w:ascii="Arial" w:hAnsi="Arial" w:cs="Arial"/>
          <w:b/>
        </w:rPr>
      </w:pPr>
    </w:p>
    <w:p w14:paraId="2A6937A8" w14:textId="77777777" w:rsidR="000115ED" w:rsidRDefault="000115ED" w:rsidP="005345E7">
      <w:pPr>
        <w:pStyle w:val="ListParagraph"/>
        <w:numPr>
          <w:ilvl w:val="2"/>
          <w:numId w:val="1"/>
        </w:numPr>
        <w:jc w:val="both"/>
        <w:rPr>
          <w:rFonts w:ascii="Arial" w:hAnsi="Arial" w:cs="Arial"/>
        </w:rPr>
      </w:pPr>
      <w:r w:rsidRPr="005D5EBA">
        <w:rPr>
          <w:rFonts w:ascii="Arial" w:hAnsi="Arial" w:cs="Arial"/>
        </w:rPr>
        <w:t>Surfaces must be clean and dry as required by CAN/ULC-S705.2.  The substrate must be free of all frost, dust, oil, grease, oxidization, or any other element that may affect adhesion of the air barrier system components.</w:t>
      </w:r>
    </w:p>
    <w:p w14:paraId="4BE09B40" w14:textId="77777777" w:rsidR="005345E7" w:rsidRPr="005D5EBA" w:rsidRDefault="005345E7" w:rsidP="005345E7">
      <w:pPr>
        <w:pStyle w:val="ListParagraph"/>
        <w:ind w:left="1003"/>
        <w:jc w:val="both"/>
        <w:rPr>
          <w:rFonts w:ascii="Arial" w:hAnsi="Arial" w:cs="Arial"/>
        </w:rPr>
      </w:pPr>
    </w:p>
    <w:p w14:paraId="02B0D4A0" w14:textId="77777777" w:rsidR="005345E7" w:rsidRDefault="000115ED" w:rsidP="005345E7">
      <w:pPr>
        <w:pStyle w:val="ListParagraph"/>
        <w:numPr>
          <w:ilvl w:val="2"/>
          <w:numId w:val="1"/>
        </w:numPr>
        <w:jc w:val="both"/>
        <w:rPr>
          <w:rFonts w:ascii="Arial" w:hAnsi="Arial" w:cs="Arial"/>
        </w:rPr>
      </w:pPr>
      <w:r w:rsidRPr="005D5EBA">
        <w:rPr>
          <w:rFonts w:ascii="Arial" w:hAnsi="Arial" w:cs="Arial"/>
        </w:rPr>
        <w:t>All transition membranes must be installed prior to the application of the spray polyurethane foam insulation.  Transition membranes must be those certified for use within the CUFCA SPF Air Barrier System.  All membranes must be installed in accordance with manufacturer’s guidelines.</w:t>
      </w:r>
    </w:p>
    <w:p w14:paraId="2A6937A9" w14:textId="54D9A097" w:rsidR="000115ED" w:rsidRPr="005D5EBA" w:rsidRDefault="000115ED" w:rsidP="005345E7">
      <w:pPr>
        <w:pStyle w:val="ListParagraph"/>
        <w:ind w:left="1003"/>
        <w:rPr>
          <w:rFonts w:ascii="Arial" w:hAnsi="Arial" w:cs="Arial"/>
        </w:rPr>
      </w:pPr>
      <w:r w:rsidRPr="005D5EBA">
        <w:rPr>
          <w:rFonts w:ascii="Arial" w:hAnsi="Arial" w:cs="Arial"/>
        </w:rPr>
        <w:t xml:space="preserve">  </w:t>
      </w:r>
    </w:p>
    <w:p w14:paraId="2A6937AA" w14:textId="77777777" w:rsidR="000115ED" w:rsidRPr="005D5EBA" w:rsidRDefault="000115ED" w:rsidP="000115ED">
      <w:pPr>
        <w:pStyle w:val="ListParagraph"/>
        <w:numPr>
          <w:ilvl w:val="2"/>
          <w:numId w:val="1"/>
        </w:numPr>
        <w:rPr>
          <w:rFonts w:ascii="Arial" w:hAnsi="Arial" w:cs="Arial"/>
        </w:rPr>
      </w:pPr>
      <w:proofErr w:type="gramStart"/>
      <w:r w:rsidRPr="005D5EBA">
        <w:rPr>
          <w:rFonts w:ascii="Arial" w:hAnsi="Arial" w:cs="Arial"/>
        </w:rPr>
        <w:t>All of</w:t>
      </w:r>
      <w:proofErr w:type="gramEnd"/>
      <w:r w:rsidRPr="005D5EBA">
        <w:rPr>
          <w:rFonts w:ascii="Arial" w:hAnsi="Arial" w:cs="Arial"/>
        </w:rPr>
        <w:t xml:space="preserve"> the following construction elements must be completed prior to application of the CUFCA SPF Air Barrier System:</w:t>
      </w:r>
    </w:p>
    <w:p w14:paraId="2A6937AB" w14:textId="77777777" w:rsidR="000115ED" w:rsidRPr="005D5EBA" w:rsidRDefault="000115ED" w:rsidP="000115ED">
      <w:pPr>
        <w:pStyle w:val="ListParagraph"/>
        <w:numPr>
          <w:ilvl w:val="3"/>
          <w:numId w:val="1"/>
        </w:numPr>
        <w:rPr>
          <w:rFonts w:ascii="Arial" w:hAnsi="Arial" w:cs="Arial"/>
        </w:rPr>
      </w:pPr>
      <w:r w:rsidRPr="005D5EBA">
        <w:rPr>
          <w:rFonts w:ascii="Arial" w:hAnsi="Arial" w:cs="Arial"/>
        </w:rPr>
        <w:t xml:space="preserve">  Installation of masonry anchoring system.</w:t>
      </w:r>
    </w:p>
    <w:p w14:paraId="2A6937AC" w14:textId="77777777" w:rsidR="000115ED" w:rsidRPr="005D5EBA" w:rsidRDefault="000115ED" w:rsidP="000115ED">
      <w:pPr>
        <w:pStyle w:val="ListParagraph"/>
        <w:numPr>
          <w:ilvl w:val="3"/>
          <w:numId w:val="1"/>
        </w:numPr>
        <w:rPr>
          <w:rFonts w:ascii="Arial" w:hAnsi="Arial" w:cs="Arial"/>
        </w:rPr>
      </w:pPr>
      <w:r w:rsidRPr="005D5EBA">
        <w:rPr>
          <w:rFonts w:ascii="Arial" w:hAnsi="Arial" w:cs="Arial"/>
        </w:rPr>
        <w:t xml:space="preserve">  Installation of opening closures (wood or metal).</w:t>
      </w:r>
    </w:p>
    <w:p w14:paraId="2A6937AD" w14:textId="77777777" w:rsidR="000115ED" w:rsidRPr="005D5EBA" w:rsidRDefault="000115ED" w:rsidP="000115ED">
      <w:pPr>
        <w:pStyle w:val="ListParagraph"/>
        <w:numPr>
          <w:ilvl w:val="3"/>
          <w:numId w:val="1"/>
        </w:numPr>
        <w:rPr>
          <w:rFonts w:ascii="Arial" w:hAnsi="Arial" w:cs="Arial"/>
        </w:rPr>
      </w:pPr>
      <w:r w:rsidRPr="005D5EBA">
        <w:rPr>
          <w:rFonts w:ascii="Arial" w:hAnsi="Arial" w:cs="Arial"/>
        </w:rPr>
        <w:t xml:space="preserve">  Installation of any electrical or mechanical penetrations.</w:t>
      </w:r>
    </w:p>
    <w:p w14:paraId="2A6937AE" w14:textId="77777777" w:rsidR="000115ED" w:rsidRPr="005D5EBA" w:rsidRDefault="000115ED" w:rsidP="000115ED">
      <w:pPr>
        <w:pStyle w:val="ListParagraph"/>
        <w:numPr>
          <w:ilvl w:val="3"/>
          <w:numId w:val="1"/>
        </w:numPr>
        <w:rPr>
          <w:rFonts w:ascii="Arial" w:hAnsi="Arial" w:cs="Arial"/>
        </w:rPr>
      </w:pPr>
      <w:r w:rsidRPr="005D5EBA">
        <w:rPr>
          <w:rFonts w:ascii="Arial" w:hAnsi="Arial" w:cs="Arial"/>
        </w:rPr>
        <w:t xml:space="preserve">  Roofing membranes or waterproofing materials.</w:t>
      </w:r>
    </w:p>
    <w:p w14:paraId="2A6937AF" w14:textId="77777777" w:rsidR="000115ED" w:rsidRPr="005D5EBA" w:rsidRDefault="000115ED" w:rsidP="000115ED">
      <w:pPr>
        <w:pStyle w:val="ListParagraph"/>
        <w:numPr>
          <w:ilvl w:val="3"/>
          <w:numId w:val="1"/>
        </w:numPr>
        <w:rPr>
          <w:rFonts w:ascii="Arial" w:hAnsi="Arial" w:cs="Arial"/>
          <w:lang w:val="fr-CA"/>
        </w:rPr>
      </w:pPr>
      <w:r w:rsidRPr="005D5EBA">
        <w:rPr>
          <w:rFonts w:ascii="Arial" w:hAnsi="Arial" w:cs="Arial"/>
        </w:rPr>
        <w:t xml:space="preserve">  </w:t>
      </w:r>
      <w:r w:rsidRPr="005D5EBA">
        <w:rPr>
          <w:rFonts w:ascii="Arial" w:hAnsi="Arial" w:cs="Arial"/>
          <w:lang w:val="fr-CA"/>
        </w:rPr>
        <w:t>Air/</w:t>
      </w:r>
      <w:proofErr w:type="spellStart"/>
      <w:r w:rsidRPr="005D5EBA">
        <w:rPr>
          <w:rFonts w:ascii="Arial" w:hAnsi="Arial" w:cs="Arial"/>
          <w:lang w:val="fr-CA"/>
        </w:rPr>
        <w:t>vapour</w:t>
      </w:r>
      <w:proofErr w:type="spellEnd"/>
      <w:r w:rsidRPr="005D5EBA">
        <w:rPr>
          <w:rFonts w:ascii="Arial" w:hAnsi="Arial" w:cs="Arial"/>
          <w:lang w:val="fr-CA"/>
        </w:rPr>
        <w:t xml:space="preserve"> </w:t>
      </w:r>
      <w:proofErr w:type="spellStart"/>
      <w:r w:rsidRPr="005D5EBA">
        <w:rPr>
          <w:rFonts w:ascii="Arial" w:hAnsi="Arial" w:cs="Arial"/>
          <w:lang w:val="fr-CA"/>
        </w:rPr>
        <w:t>barrier</w:t>
      </w:r>
      <w:proofErr w:type="spellEnd"/>
      <w:r w:rsidRPr="005D5EBA">
        <w:rPr>
          <w:rFonts w:ascii="Arial" w:hAnsi="Arial" w:cs="Arial"/>
          <w:lang w:val="fr-CA"/>
        </w:rPr>
        <w:t xml:space="preserve"> transition membranes.</w:t>
      </w:r>
    </w:p>
    <w:p w14:paraId="2A6937B0" w14:textId="77777777" w:rsidR="000115ED" w:rsidRPr="005D5EBA" w:rsidRDefault="000115ED" w:rsidP="000115ED">
      <w:pPr>
        <w:pStyle w:val="ListParagraph"/>
        <w:numPr>
          <w:ilvl w:val="3"/>
          <w:numId w:val="1"/>
        </w:numPr>
        <w:rPr>
          <w:rFonts w:ascii="Arial" w:hAnsi="Arial" w:cs="Arial"/>
        </w:rPr>
      </w:pPr>
      <w:r w:rsidRPr="005D5EBA">
        <w:rPr>
          <w:rFonts w:ascii="Arial" w:hAnsi="Arial" w:cs="Arial"/>
          <w:lang w:val="fr-CA"/>
        </w:rPr>
        <w:t xml:space="preserve">  </w:t>
      </w:r>
      <w:r w:rsidRPr="005D5EBA">
        <w:rPr>
          <w:rFonts w:ascii="Arial" w:hAnsi="Arial" w:cs="Arial"/>
        </w:rPr>
        <w:t>Sub-girt framing members for exterior cladding.</w:t>
      </w:r>
    </w:p>
    <w:p w14:paraId="2A6937B1" w14:textId="77777777" w:rsidR="000115ED" w:rsidRDefault="000115ED" w:rsidP="006707A0">
      <w:pPr>
        <w:pStyle w:val="ListParagraph"/>
        <w:numPr>
          <w:ilvl w:val="3"/>
          <w:numId w:val="1"/>
        </w:numPr>
        <w:rPr>
          <w:rFonts w:ascii="Arial" w:hAnsi="Arial" w:cs="Arial"/>
        </w:rPr>
      </w:pPr>
      <w:r w:rsidRPr="005D5EBA">
        <w:rPr>
          <w:rFonts w:ascii="Arial" w:hAnsi="Arial" w:cs="Arial"/>
        </w:rPr>
        <w:t xml:space="preserve">  </w:t>
      </w:r>
      <w:r w:rsidR="006707A0" w:rsidRPr="005D5EBA">
        <w:rPr>
          <w:rFonts w:ascii="Arial" w:hAnsi="Arial" w:cs="Arial"/>
        </w:rPr>
        <w:t>Protection of adjacent areas.</w:t>
      </w:r>
    </w:p>
    <w:p w14:paraId="3BF2AFFA" w14:textId="77777777" w:rsidR="005345E7" w:rsidRPr="005D5EBA" w:rsidRDefault="005345E7" w:rsidP="005345E7">
      <w:pPr>
        <w:pStyle w:val="ListParagraph"/>
        <w:ind w:left="2137"/>
        <w:rPr>
          <w:rFonts w:ascii="Arial" w:hAnsi="Arial" w:cs="Arial"/>
        </w:rPr>
      </w:pPr>
    </w:p>
    <w:p w14:paraId="2A6937B2" w14:textId="77777777" w:rsidR="00635E69" w:rsidRDefault="00635E69" w:rsidP="00635E69">
      <w:pPr>
        <w:pStyle w:val="ListParagraph"/>
        <w:numPr>
          <w:ilvl w:val="1"/>
          <w:numId w:val="1"/>
        </w:numPr>
        <w:rPr>
          <w:rFonts w:ascii="Arial" w:hAnsi="Arial" w:cs="Arial"/>
          <w:b/>
        </w:rPr>
      </w:pPr>
      <w:r w:rsidRPr="005D5EBA">
        <w:rPr>
          <w:rFonts w:ascii="Arial" w:hAnsi="Arial" w:cs="Arial"/>
          <w:b/>
        </w:rPr>
        <w:t>Conditions of Use:</w:t>
      </w:r>
    </w:p>
    <w:p w14:paraId="6855E29C" w14:textId="77777777" w:rsidR="005345E7" w:rsidRPr="005D5EBA" w:rsidRDefault="005345E7" w:rsidP="005345E7">
      <w:pPr>
        <w:pStyle w:val="ListParagraph"/>
        <w:rPr>
          <w:rFonts w:ascii="Arial" w:hAnsi="Arial" w:cs="Arial"/>
          <w:b/>
        </w:rPr>
      </w:pPr>
    </w:p>
    <w:p w14:paraId="2A6937B3" w14:textId="77777777" w:rsidR="006707A0" w:rsidRDefault="006707A0" w:rsidP="00CF7B15">
      <w:pPr>
        <w:pStyle w:val="ListParagraph"/>
        <w:numPr>
          <w:ilvl w:val="2"/>
          <w:numId w:val="1"/>
        </w:numPr>
        <w:jc w:val="both"/>
        <w:rPr>
          <w:rFonts w:ascii="Arial" w:hAnsi="Arial" w:cs="Arial"/>
        </w:rPr>
      </w:pPr>
      <w:r w:rsidRPr="005D5EBA">
        <w:rPr>
          <w:rFonts w:ascii="Arial" w:hAnsi="Arial" w:cs="Arial"/>
        </w:rPr>
        <w:t>Follow manufacturer’s written instructions when spraying polyurethane foam material (refer to manufacturer’s technical data sheet when required).</w:t>
      </w:r>
    </w:p>
    <w:p w14:paraId="41E35DE1" w14:textId="77777777" w:rsidR="005345E7" w:rsidRPr="005D5EBA" w:rsidRDefault="005345E7" w:rsidP="00CF7B15">
      <w:pPr>
        <w:pStyle w:val="ListParagraph"/>
        <w:ind w:left="1003"/>
        <w:jc w:val="both"/>
        <w:rPr>
          <w:rFonts w:ascii="Arial" w:hAnsi="Arial" w:cs="Arial"/>
        </w:rPr>
      </w:pPr>
    </w:p>
    <w:p w14:paraId="4A954718" w14:textId="77777777" w:rsidR="005345E7" w:rsidRDefault="006707A0" w:rsidP="00CF7B15">
      <w:pPr>
        <w:pStyle w:val="ListParagraph"/>
        <w:numPr>
          <w:ilvl w:val="2"/>
          <w:numId w:val="1"/>
        </w:numPr>
        <w:jc w:val="both"/>
        <w:rPr>
          <w:rFonts w:ascii="Arial" w:hAnsi="Arial" w:cs="Arial"/>
        </w:rPr>
      </w:pPr>
      <w:r w:rsidRPr="005D5EBA">
        <w:rPr>
          <w:rFonts w:ascii="Arial" w:hAnsi="Arial" w:cs="Arial"/>
        </w:rPr>
        <w:t xml:space="preserve">Manufacturer’s recommendations should be adhered to </w:t>
      </w:r>
      <w:proofErr w:type="gramStart"/>
      <w:r w:rsidRPr="005D5EBA">
        <w:rPr>
          <w:rFonts w:ascii="Arial" w:hAnsi="Arial" w:cs="Arial"/>
        </w:rPr>
        <w:t>with regard to</w:t>
      </w:r>
      <w:proofErr w:type="gramEnd"/>
      <w:r w:rsidRPr="005D5EBA">
        <w:rPr>
          <w:rFonts w:ascii="Arial" w:hAnsi="Arial" w:cs="Arial"/>
        </w:rPr>
        <w:t xml:space="preserve"> ambient and substrate temperature limitations.  Never spray polyurethane foam when there is a 17</w:t>
      </w:r>
      <w:r w:rsidRPr="005D5EBA">
        <w:rPr>
          <w:rFonts w:ascii="Arial" w:hAnsi="Arial" w:cs="Arial"/>
          <w:vertAlign w:val="superscript"/>
        </w:rPr>
        <w:t>0</w:t>
      </w:r>
      <w:r w:rsidRPr="005D5EBA">
        <w:rPr>
          <w:rFonts w:ascii="Arial" w:hAnsi="Arial" w:cs="Arial"/>
        </w:rPr>
        <w:t>C difference between ambient and substrate temperatures without the written approval of SPF material manufacturer.</w:t>
      </w:r>
    </w:p>
    <w:p w14:paraId="2A6937B4" w14:textId="5BD55310" w:rsidR="006707A0" w:rsidRPr="005D5EBA" w:rsidRDefault="006707A0" w:rsidP="00CF7B15">
      <w:pPr>
        <w:pStyle w:val="ListParagraph"/>
        <w:ind w:left="1003"/>
        <w:jc w:val="both"/>
        <w:rPr>
          <w:rFonts w:ascii="Arial" w:hAnsi="Arial" w:cs="Arial"/>
        </w:rPr>
      </w:pPr>
      <w:r w:rsidRPr="005D5EBA">
        <w:rPr>
          <w:rFonts w:ascii="Arial" w:hAnsi="Arial" w:cs="Arial"/>
        </w:rPr>
        <w:t xml:space="preserve">  </w:t>
      </w:r>
    </w:p>
    <w:p w14:paraId="2A6937B5" w14:textId="77777777" w:rsidR="00635E69" w:rsidRPr="005D5EBA" w:rsidRDefault="00635E69" w:rsidP="00635E69">
      <w:pPr>
        <w:rPr>
          <w:rFonts w:ascii="Arial" w:hAnsi="Arial" w:cs="Arial"/>
          <w:b/>
        </w:rPr>
      </w:pPr>
      <w:r w:rsidRPr="005D5EBA">
        <w:rPr>
          <w:rFonts w:ascii="Arial" w:hAnsi="Arial" w:cs="Arial"/>
          <w:b/>
        </w:rPr>
        <w:t>PART 2 – PRODUCTS</w:t>
      </w:r>
    </w:p>
    <w:p w14:paraId="21E06382" w14:textId="77777777" w:rsidR="005345E7" w:rsidRDefault="00635E69" w:rsidP="00635E69">
      <w:pPr>
        <w:spacing w:after="0" w:line="240" w:lineRule="auto"/>
        <w:rPr>
          <w:rFonts w:ascii="Arial" w:hAnsi="Arial" w:cs="Arial"/>
          <w:b/>
        </w:rPr>
      </w:pPr>
      <w:r w:rsidRPr="005D5EBA">
        <w:rPr>
          <w:rFonts w:ascii="Arial" w:hAnsi="Arial" w:cs="Arial"/>
          <w:b/>
        </w:rPr>
        <w:t>2.1</w:t>
      </w:r>
      <w:r w:rsidRPr="005D5EBA">
        <w:rPr>
          <w:rFonts w:ascii="Arial" w:hAnsi="Arial" w:cs="Arial"/>
          <w:b/>
        </w:rPr>
        <w:tab/>
        <w:t>Spray-in-Place Polyurethane Foam Insulation</w:t>
      </w:r>
    </w:p>
    <w:p w14:paraId="2A6937B6" w14:textId="38562BC6" w:rsidR="00635E69" w:rsidRPr="005D5EBA" w:rsidRDefault="00F22BB1" w:rsidP="00635E69">
      <w:pPr>
        <w:spacing w:after="0" w:line="240" w:lineRule="auto"/>
        <w:rPr>
          <w:rFonts w:ascii="Arial" w:hAnsi="Arial" w:cs="Arial"/>
          <w:b/>
        </w:rPr>
      </w:pPr>
      <w:r w:rsidRPr="005D5EBA">
        <w:rPr>
          <w:rFonts w:ascii="Arial" w:hAnsi="Arial" w:cs="Arial"/>
          <w:b/>
        </w:rPr>
        <w:t xml:space="preserve"> </w:t>
      </w:r>
    </w:p>
    <w:p w14:paraId="1D97B5EA" w14:textId="77777777" w:rsidR="00CF7B15" w:rsidRDefault="006707A0" w:rsidP="00635E69">
      <w:pPr>
        <w:spacing w:after="0" w:line="240" w:lineRule="auto"/>
        <w:rPr>
          <w:rFonts w:ascii="Arial" w:hAnsi="Arial" w:cs="Arial"/>
        </w:rPr>
      </w:pPr>
      <w:r w:rsidRPr="005D5EBA">
        <w:rPr>
          <w:rFonts w:ascii="Arial" w:hAnsi="Arial" w:cs="Arial"/>
          <w:b/>
        </w:rPr>
        <w:tab/>
      </w:r>
      <w:r w:rsidRPr="005D5EBA">
        <w:rPr>
          <w:rFonts w:ascii="Arial" w:hAnsi="Arial" w:cs="Arial"/>
        </w:rPr>
        <w:t xml:space="preserve">All polyurethane spray foam insulation products are to be approved (listed) by the CUFCA SPF </w:t>
      </w:r>
      <w:r w:rsidRPr="005D5EBA">
        <w:rPr>
          <w:rFonts w:ascii="Arial" w:hAnsi="Arial" w:cs="Arial"/>
        </w:rPr>
        <w:tab/>
        <w:t xml:space="preserve">Air Barrier System.  SPF materials are to be closed cell, medium density spray polyurethane </w:t>
      </w:r>
      <w:r w:rsidRPr="005D5EBA">
        <w:rPr>
          <w:rFonts w:ascii="Arial" w:hAnsi="Arial" w:cs="Arial"/>
        </w:rPr>
        <w:tab/>
        <w:t>foam (</w:t>
      </w:r>
      <w:proofErr w:type="spellStart"/>
      <w:r w:rsidRPr="005D5EBA">
        <w:rPr>
          <w:rFonts w:ascii="Arial" w:hAnsi="Arial" w:cs="Arial"/>
        </w:rPr>
        <w:t>ccMDSPF</w:t>
      </w:r>
      <w:proofErr w:type="spellEnd"/>
      <w:r w:rsidRPr="005D5EBA">
        <w:rPr>
          <w:rFonts w:ascii="Arial" w:hAnsi="Arial" w:cs="Arial"/>
        </w:rPr>
        <w:t>).</w:t>
      </w:r>
    </w:p>
    <w:p w14:paraId="2A6937B7" w14:textId="602AA374" w:rsidR="008F2FAE" w:rsidRPr="005D5EBA" w:rsidRDefault="006707A0" w:rsidP="00635E69">
      <w:pPr>
        <w:spacing w:after="0" w:line="240" w:lineRule="auto"/>
        <w:rPr>
          <w:rFonts w:ascii="Arial" w:hAnsi="Arial" w:cs="Arial"/>
        </w:rPr>
      </w:pPr>
      <w:r w:rsidRPr="005D5EBA">
        <w:rPr>
          <w:rFonts w:ascii="Arial" w:hAnsi="Arial" w:cs="Arial"/>
        </w:rPr>
        <w:t xml:space="preserve"> </w:t>
      </w:r>
    </w:p>
    <w:p w14:paraId="2A6937B8" w14:textId="77777777" w:rsidR="008F2FAE" w:rsidRDefault="008F2FAE" w:rsidP="008F2FAE">
      <w:pPr>
        <w:pStyle w:val="ListParagraph"/>
        <w:numPr>
          <w:ilvl w:val="2"/>
          <w:numId w:val="7"/>
        </w:numPr>
        <w:rPr>
          <w:rFonts w:ascii="Arial" w:hAnsi="Arial" w:cs="Arial"/>
        </w:rPr>
      </w:pPr>
      <w:proofErr w:type="spellStart"/>
      <w:r w:rsidRPr="005D5EBA">
        <w:rPr>
          <w:rFonts w:ascii="Arial" w:hAnsi="Arial" w:cs="Arial"/>
        </w:rPr>
        <w:lastRenderedPageBreak/>
        <w:t>ccMDSPF</w:t>
      </w:r>
      <w:proofErr w:type="spellEnd"/>
      <w:r w:rsidRPr="005D5EBA">
        <w:rPr>
          <w:rFonts w:ascii="Arial" w:hAnsi="Arial" w:cs="Arial"/>
        </w:rPr>
        <w:t xml:space="preserve"> materials must meet or exceed the following criteria:</w:t>
      </w:r>
    </w:p>
    <w:p w14:paraId="5ECD83FD" w14:textId="77777777" w:rsidR="00CF7B15" w:rsidRPr="005D5EBA" w:rsidRDefault="00CF7B15" w:rsidP="00CF7B15">
      <w:pPr>
        <w:pStyle w:val="ListParagraph"/>
        <w:ind w:left="1003"/>
        <w:rPr>
          <w:rFonts w:ascii="Arial" w:hAnsi="Arial" w:cs="Arial"/>
        </w:rPr>
      </w:pPr>
    </w:p>
    <w:p w14:paraId="2A6937B9" w14:textId="0FFA3C88" w:rsidR="008F2FAE" w:rsidRPr="005D5EBA" w:rsidRDefault="008F2FAE" w:rsidP="008F2FAE">
      <w:pPr>
        <w:pStyle w:val="ListParagraph"/>
        <w:numPr>
          <w:ilvl w:val="3"/>
          <w:numId w:val="7"/>
        </w:numPr>
        <w:rPr>
          <w:rFonts w:ascii="Arial" w:hAnsi="Arial" w:cs="Arial"/>
        </w:rPr>
      </w:pPr>
      <w:r w:rsidRPr="005D5EBA">
        <w:rPr>
          <w:rFonts w:ascii="Arial" w:hAnsi="Arial" w:cs="Arial"/>
        </w:rPr>
        <w:t xml:space="preserve">  Blowing Agent -</w:t>
      </w:r>
      <w:r w:rsidR="00EF7A4A">
        <w:rPr>
          <w:rFonts w:ascii="Arial" w:hAnsi="Arial" w:cs="Arial"/>
        </w:rPr>
        <w:t xml:space="preserve">HFO </w:t>
      </w:r>
      <w:proofErr w:type="spellStart"/>
      <w:r w:rsidR="00EF7A4A">
        <w:rPr>
          <w:rFonts w:ascii="Arial" w:hAnsi="Arial" w:cs="Arial"/>
        </w:rPr>
        <w:t>Solstice</w:t>
      </w:r>
      <w:r w:rsidR="00EF7A4A" w:rsidRPr="00EF7A4A">
        <w:rPr>
          <w:rFonts w:ascii="Arial" w:hAnsi="Arial" w:cs="Arial"/>
          <w:vertAlign w:val="superscript"/>
        </w:rPr>
        <w:t>TM</w:t>
      </w:r>
      <w:proofErr w:type="spellEnd"/>
      <w:r w:rsidR="00EF7A4A">
        <w:rPr>
          <w:rFonts w:ascii="Arial" w:hAnsi="Arial" w:cs="Arial"/>
        </w:rPr>
        <w:t xml:space="preserve"> by Honeywell.</w:t>
      </w:r>
    </w:p>
    <w:p w14:paraId="2A6937BA" w14:textId="01A78899" w:rsidR="008F2FAE" w:rsidRPr="005D5EBA" w:rsidRDefault="00991674" w:rsidP="008F2FAE">
      <w:pPr>
        <w:pStyle w:val="ListParagraph"/>
        <w:numPr>
          <w:ilvl w:val="3"/>
          <w:numId w:val="7"/>
        </w:numPr>
        <w:rPr>
          <w:rFonts w:ascii="Arial" w:hAnsi="Arial" w:cs="Arial"/>
        </w:rPr>
      </w:pPr>
      <w:r w:rsidRPr="005D5EBA">
        <w:rPr>
          <w:rFonts w:ascii="Arial" w:hAnsi="Arial" w:cs="Arial"/>
        </w:rPr>
        <w:t xml:space="preserve">  LTTR R-Value (CAN/ULC-S770)</w:t>
      </w:r>
      <w:r w:rsidR="008F2FAE" w:rsidRPr="005D5EBA">
        <w:rPr>
          <w:rFonts w:ascii="Arial" w:hAnsi="Arial" w:cs="Arial"/>
        </w:rPr>
        <w:t xml:space="preserve"> -</w:t>
      </w:r>
      <w:r w:rsidR="00EF7A4A">
        <w:rPr>
          <w:rFonts w:ascii="Arial" w:hAnsi="Arial" w:cs="Arial"/>
        </w:rPr>
        <w:t>2.0</w:t>
      </w:r>
      <w:r w:rsidR="008F2FAE" w:rsidRPr="005D5EBA">
        <w:rPr>
          <w:rFonts w:ascii="Arial" w:hAnsi="Arial" w:cs="Arial"/>
        </w:rPr>
        <w:t xml:space="preserve"> K-m2/W </w:t>
      </w:r>
      <w:r w:rsidRPr="005D5EBA">
        <w:rPr>
          <w:rFonts w:ascii="Arial" w:hAnsi="Arial" w:cs="Arial"/>
        </w:rPr>
        <w:t>RSI @50</w:t>
      </w:r>
      <w:proofErr w:type="gramStart"/>
      <w:r w:rsidRPr="005D5EBA">
        <w:rPr>
          <w:rFonts w:ascii="Arial" w:hAnsi="Arial" w:cs="Arial"/>
        </w:rPr>
        <w:t xml:space="preserve">mm  </w:t>
      </w:r>
      <w:r w:rsidR="008F2FAE" w:rsidRPr="005D5EBA">
        <w:rPr>
          <w:rFonts w:ascii="Arial" w:hAnsi="Arial" w:cs="Arial"/>
        </w:rPr>
        <w:t>(</w:t>
      </w:r>
      <w:proofErr w:type="gramEnd"/>
      <w:r w:rsidR="008F2FAE" w:rsidRPr="005D5EBA">
        <w:rPr>
          <w:rFonts w:ascii="Arial" w:hAnsi="Arial" w:cs="Arial"/>
        </w:rPr>
        <w:t>R</w:t>
      </w:r>
      <w:r w:rsidR="00EF7A4A">
        <w:rPr>
          <w:rFonts w:ascii="Arial" w:hAnsi="Arial" w:cs="Arial"/>
        </w:rPr>
        <w:t>12</w:t>
      </w:r>
      <w:r w:rsidR="008F2FAE" w:rsidRPr="005D5EBA">
        <w:rPr>
          <w:rFonts w:ascii="Arial" w:hAnsi="Arial" w:cs="Arial"/>
        </w:rPr>
        <w:t>)</w:t>
      </w:r>
      <w:r w:rsidRPr="005D5EBA">
        <w:rPr>
          <w:rFonts w:ascii="Arial" w:hAnsi="Arial" w:cs="Arial"/>
        </w:rPr>
        <w:t xml:space="preserve"> </w:t>
      </w:r>
    </w:p>
    <w:p w14:paraId="2A6937BB" w14:textId="1F117ED4" w:rsidR="008F2FAE" w:rsidRPr="005D5EBA" w:rsidRDefault="008F2FAE" w:rsidP="008F2FAE">
      <w:pPr>
        <w:pStyle w:val="ListParagraph"/>
        <w:numPr>
          <w:ilvl w:val="3"/>
          <w:numId w:val="7"/>
        </w:numPr>
        <w:rPr>
          <w:rFonts w:ascii="Arial" w:hAnsi="Arial" w:cs="Arial"/>
        </w:rPr>
      </w:pPr>
      <w:r w:rsidRPr="005D5EBA">
        <w:rPr>
          <w:rFonts w:ascii="Arial" w:hAnsi="Arial" w:cs="Arial"/>
        </w:rPr>
        <w:t xml:space="preserve">  Compressive Strength </w:t>
      </w:r>
      <w:r w:rsidR="00991674" w:rsidRPr="005D5EBA">
        <w:rPr>
          <w:rFonts w:ascii="Arial" w:hAnsi="Arial" w:cs="Arial"/>
        </w:rPr>
        <w:t xml:space="preserve">(ASTM D1621) </w:t>
      </w:r>
      <w:r w:rsidRPr="005D5EBA">
        <w:rPr>
          <w:rFonts w:ascii="Arial" w:hAnsi="Arial" w:cs="Arial"/>
        </w:rPr>
        <w:t>-</w:t>
      </w:r>
      <w:r w:rsidR="005664EF" w:rsidRPr="005D5EBA">
        <w:rPr>
          <w:rFonts w:ascii="Arial" w:hAnsi="Arial" w:cs="Arial"/>
        </w:rPr>
        <w:t>195 kPa</w:t>
      </w:r>
    </w:p>
    <w:p w14:paraId="2A6937BC" w14:textId="661E0AD4" w:rsidR="008F2FAE" w:rsidRPr="005D5EBA" w:rsidRDefault="008F2FAE" w:rsidP="008F2FAE">
      <w:pPr>
        <w:pStyle w:val="ListParagraph"/>
        <w:numPr>
          <w:ilvl w:val="3"/>
          <w:numId w:val="7"/>
        </w:numPr>
        <w:rPr>
          <w:rFonts w:ascii="Arial" w:hAnsi="Arial" w:cs="Arial"/>
        </w:rPr>
      </w:pPr>
      <w:r w:rsidRPr="005D5EBA">
        <w:rPr>
          <w:rFonts w:ascii="Arial" w:hAnsi="Arial" w:cs="Arial"/>
        </w:rPr>
        <w:t xml:space="preserve">  </w:t>
      </w:r>
      <w:r w:rsidR="005664EF" w:rsidRPr="005D5EBA">
        <w:rPr>
          <w:rFonts w:ascii="Arial" w:hAnsi="Arial" w:cs="Arial"/>
        </w:rPr>
        <w:t>Core Density</w:t>
      </w:r>
      <w:r w:rsidR="00991674" w:rsidRPr="005D5EBA">
        <w:rPr>
          <w:rFonts w:ascii="Arial" w:hAnsi="Arial" w:cs="Arial"/>
        </w:rPr>
        <w:t xml:space="preserve"> (ASTM D-1622) -</w:t>
      </w:r>
      <w:r w:rsidR="005664EF" w:rsidRPr="005D5EBA">
        <w:rPr>
          <w:rFonts w:ascii="Arial" w:hAnsi="Arial" w:cs="Arial"/>
        </w:rPr>
        <w:t>33 kg/m</w:t>
      </w:r>
      <w:r w:rsidR="005664EF" w:rsidRPr="005D5EBA">
        <w:rPr>
          <w:rFonts w:ascii="Arial" w:hAnsi="Arial" w:cs="Arial"/>
          <w:vertAlign w:val="superscript"/>
        </w:rPr>
        <w:t>3</w:t>
      </w:r>
    </w:p>
    <w:p w14:paraId="2A6937BD" w14:textId="79D87532" w:rsidR="008F2FAE" w:rsidRPr="005D5EBA" w:rsidRDefault="008F2FAE" w:rsidP="008F2FAE">
      <w:pPr>
        <w:pStyle w:val="ListParagraph"/>
        <w:numPr>
          <w:ilvl w:val="3"/>
          <w:numId w:val="7"/>
        </w:numPr>
        <w:rPr>
          <w:rFonts w:ascii="Arial" w:hAnsi="Arial" w:cs="Arial"/>
        </w:rPr>
      </w:pPr>
      <w:r w:rsidRPr="005D5EBA">
        <w:rPr>
          <w:rFonts w:ascii="Arial" w:hAnsi="Arial" w:cs="Arial"/>
        </w:rPr>
        <w:t xml:space="preserve">  </w:t>
      </w:r>
      <w:r w:rsidR="005664EF" w:rsidRPr="005D5EBA">
        <w:rPr>
          <w:rFonts w:ascii="Arial" w:hAnsi="Arial" w:cs="Arial"/>
        </w:rPr>
        <w:t xml:space="preserve">Open Cell Content </w:t>
      </w:r>
      <w:r w:rsidR="00991674" w:rsidRPr="005D5EBA">
        <w:rPr>
          <w:rFonts w:ascii="Arial" w:hAnsi="Arial" w:cs="Arial"/>
        </w:rPr>
        <w:t>(ASTM D-6226) -</w:t>
      </w:r>
      <w:r w:rsidR="00CF7B15">
        <w:rPr>
          <w:rFonts w:ascii="Arial" w:hAnsi="Arial" w:cs="Arial"/>
        </w:rPr>
        <w:t xml:space="preserve"> </w:t>
      </w:r>
      <w:r w:rsidR="005664EF" w:rsidRPr="005D5EBA">
        <w:rPr>
          <w:rFonts w:ascii="Arial" w:hAnsi="Arial" w:cs="Arial"/>
        </w:rPr>
        <w:t>less than 1%</w:t>
      </w:r>
    </w:p>
    <w:p w14:paraId="2A6937BE" w14:textId="77777777" w:rsidR="008F2FAE" w:rsidRPr="005D5EBA" w:rsidRDefault="008F2FAE" w:rsidP="008F2FAE">
      <w:pPr>
        <w:pStyle w:val="ListParagraph"/>
        <w:numPr>
          <w:ilvl w:val="3"/>
          <w:numId w:val="7"/>
        </w:numPr>
        <w:rPr>
          <w:rFonts w:ascii="Arial" w:hAnsi="Arial" w:cs="Arial"/>
        </w:rPr>
      </w:pPr>
      <w:r w:rsidRPr="005D5EBA">
        <w:rPr>
          <w:rFonts w:ascii="Arial" w:hAnsi="Arial" w:cs="Arial"/>
        </w:rPr>
        <w:t xml:space="preserve">  </w:t>
      </w:r>
      <w:r w:rsidR="005664EF" w:rsidRPr="005D5EBA">
        <w:rPr>
          <w:rFonts w:ascii="Arial" w:hAnsi="Arial" w:cs="Arial"/>
        </w:rPr>
        <w:t>Tensile Strength</w:t>
      </w:r>
      <w:r w:rsidR="00991674" w:rsidRPr="005D5EBA">
        <w:rPr>
          <w:rFonts w:ascii="Arial" w:hAnsi="Arial" w:cs="Arial"/>
        </w:rPr>
        <w:t xml:space="preserve"> (ASTM D1623) -</w:t>
      </w:r>
      <w:r w:rsidR="00991674" w:rsidRPr="005D5EBA">
        <w:rPr>
          <w:rFonts w:ascii="Arial" w:hAnsi="Arial" w:cs="Arial"/>
        </w:rPr>
        <w:tab/>
      </w:r>
      <w:r w:rsidR="005664EF" w:rsidRPr="005D5EBA">
        <w:rPr>
          <w:rFonts w:ascii="Arial" w:hAnsi="Arial" w:cs="Arial"/>
        </w:rPr>
        <w:t>355 kPa</w:t>
      </w:r>
    </w:p>
    <w:p w14:paraId="2A6937BF" w14:textId="77777777" w:rsidR="008F2FAE" w:rsidRPr="005D5EBA" w:rsidRDefault="008F2FAE" w:rsidP="008F2FAE">
      <w:pPr>
        <w:pStyle w:val="ListParagraph"/>
        <w:numPr>
          <w:ilvl w:val="3"/>
          <w:numId w:val="7"/>
        </w:numPr>
        <w:rPr>
          <w:rFonts w:ascii="Arial" w:hAnsi="Arial" w:cs="Arial"/>
        </w:rPr>
      </w:pPr>
      <w:r w:rsidRPr="005D5EBA">
        <w:rPr>
          <w:rFonts w:ascii="Arial" w:hAnsi="Arial" w:cs="Arial"/>
        </w:rPr>
        <w:t xml:space="preserve">  </w:t>
      </w:r>
      <w:r w:rsidR="005664EF" w:rsidRPr="005D5EBA">
        <w:rPr>
          <w:rFonts w:ascii="Arial" w:hAnsi="Arial" w:cs="Arial"/>
        </w:rPr>
        <w:t>Vapour Permeance</w:t>
      </w:r>
      <w:r w:rsidR="00991674" w:rsidRPr="005D5EBA">
        <w:rPr>
          <w:rFonts w:ascii="Arial" w:hAnsi="Arial" w:cs="Arial"/>
        </w:rPr>
        <w:t xml:space="preserve"> (ASTM E-96) -</w:t>
      </w:r>
      <w:r w:rsidR="005664EF" w:rsidRPr="005D5EBA">
        <w:rPr>
          <w:rFonts w:ascii="Arial" w:hAnsi="Arial" w:cs="Arial"/>
        </w:rPr>
        <w:tab/>
        <w:t>37ng/Pa*s*m</w:t>
      </w:r>
      <w:r w:rsidR="005664EF" w:rsidRPr="005D5EBA">
        <w:rPr>
          <w:rFonts w:ascii="Arial" w:hAnsi="Arial" w:cs="Arial"/>
          <w:vertAlign w:val="superscript"/>
        </w:rPr>
        <w:t>2</w:t>
      </w:r>
    </w:p>
    <w:p w14:paraId="2A6937C0" w14:textId="37BA4BF0" w:rsidR="005664EF" w:rsidRPr="005D5EBA" w:rsidRDefault="005664EF" w:rsidP="005664EF">
      <w:pPr>
        <w:pStyle w:val="ListParagraph"/>
        <w:numPr>
          <w:ilvl w:val="3"/>
          <w:numId w:val="7"/>
        </w:numPr>
        <w:rPr>
          <w:rFonts w:ascii="Arial" w:hAnsi="Arial" w:cs="Arial"/>
        </w:rPr>
      </w:pPr>
      <w:r w:rsidRPr="005D5EBA">
        <w:rPr>
          <w:rFonts w:ascii="Arial" w:hAnsi="Arial" w:cs="Arial"/>
          <w:vertAlign w:val="superscript"/>
        </w:rPr>
        <w:tab/>
        <w:t xml:space="preserve"> </w:t>
      </w:r>
      <w:r w:rsidR="00991674" w:rsidRPr="005D5EBA">
        <w:rPr>
          <w:rFonts w:ascii="Arial" w:hAnsi="Arial" w:cs="Arial"/>
        </w:rPr>
        <w:t xml:space="preserve"> Dimensional Stability (ASTM D-2126) -</w:t>
      </w:r>
      <w:r w:rsidR="00CF7B15">
        <w:rPr>
          <w:rFonts w:ascii="Arial" w:hAnsi="Arial" w:cs="Arial"/>
        </w:rPr>
        <w:t xml:space="preserve"> </w:t>
      </w:r>
      <w:r w:rsidRPr="005D5EBA">
        <w:rPr>
          <w:rFonts w:ascii="Arial" w:hAnsi="Arial" w:cs="Arial"/>
        </w:rPr>
        <w:t>9.8% volume change @ 70</w:t>
      </w:r>
      <w:r w:rsidRPr="005D5EBA">
        <w:rPr>
          <w:rFonts w:ascii="Arial" w:hAnsi="Arial" w:cs="Arial"/>
          <w:vertAlign w:val="superscript"/>
        </w:rPr>
        <w:t>0</w:t>
      </w:r>
      <w:r w:rsidRPr="005D5EBA">
        <w:rPr>
          <w:rFonts w:ascii="Arial" w:hAnsi="Arial" w:cs="Arial"/>
        </w:rPr>
        <w:t>C, 97% RH</w:t>
      </w:r>
    </w:p>
    <w:p w14:paraId="2A6937C1" w14:textId="77777777" w:rsidR="005664EF" w:rsidRPr="005D5EBA" w:rsidRDefault="005664EF" w:rsidP="005664EF">
      <w:pPr>
        <w:pStyle w:val="ListParagraph"/>
        <w:numPr>
          <w:ilvl w:val="3"/>
          <w:numId w:val="7"/>
        </w:numPr>
        <w:rPr>
          <w:rFonts w:ascii="Arial" w:hAnsi="Arial" w:cs="Arial"/>
        </w:rPr>
      </w:pPr>
      <w:r w:rsidRPr="005D5EBA">
        <w:rPr>
          <w:rFonts w:ascii="Arial" w:hAnsi="Arial" w:cs="Arial"/>
        </w:rPr>
        <w:t xml:space="preserve">  Water Absorption</w:t>
      </w:r>
      <w:r w:rsidR="00991674" w:rsidRPr="005D5EBA">
        <w:rPr>
          <w:rFonts w:ascii="Arial" w:hAnsi="Arial" w:cs="Arial"/>
        </w:rPr>
        <w:t xml:space="preserve"> (ASTM D-2842) -</w:t>
      </w:r>
      <w:r w:rsidR="00991674" w:rsidRPr="005D5EBA">
        <w:rPr>
          <w:rFonts w:ascii="Arial" w:hAnsi="Arial" w:cs="Arial"/>
        </w:rPr>
        <w:tab/>
      </w:r>
      <w:r w:rsidRPr="005D5EBA">
        <w:rPr>
          <w:rFonts w:ascii="Arial" w:hAnsi="Arial" w:cs="Arial"/>
        </w:rPr>
        <w:t>0.8%</w:t>
      </w:r>
      <w:r w:rsidR="00991674" w:rsidRPr="005D5EBA">
        <w:rPr>
          <w:rFonts w:ascii="Arial" w:hAnsi="Arial" w:cs="Arial"/>
        </w:rPr>
        <w:t xml:space="preserve"> by volume</w:t>
      </w:r>
    </w:p>
    <w:p w14:paraId="2A6937C2" w14:textId="77777777" w:rsidR="006707A0" w:rsidRDefault="005664EF" w:rsidP="005664EF">
      <w:pPr>
        <w:pStyle w:val="ListParagraph"/>
        <w:numPr>
          <w:ilvl w:val="3"/>
          <w:numId w:val="7"/>
        </w:numPr>
        <w:spacing w:after="0" w:line="240" w:lineRule="auto"/>
        <w:ind w:left="2138"/>
        <w:rPr>
          <w:rFonts w:ascii="Arial" w:hAnsi="Arial" w:cs="Arial"/>
        </w:rPr>
      </w:pPr>
      <w:r w:rsidRPr="005D5EBA">
        <w:rPr>
          <w:rFonts w:ascii="Arial" w:hAnsi="Arial" w:cs="Arial"/>
        </w:rPr>
        <w:t xml:space="preserve">  </w:t>
      </w:r>
      <w:r w:rsidR="00991674" w:rsidRPr="005D5EBA">
        <w:rPr>
          <w:rFonts w:ascii="Arial" w:hAnsi="Arial" w:cs="Arial"/>
        </w:rPr>
        <w:t>Flame Spread (CAN/ULC-S102) -</w:t>
      </w:r>
      <w:r w:rsidR="00991674" w:rsidRPr="005D5EBA">
        <w:rPr>
          <w:rFonts w:ascii="Arial" w:hAnsi="Arial" w:cs="Arial"/>
        </w:rPr>
        <w:tab/>
      </w:r>
      <w:r w:rsidRPr="005D5EBA">
        <w:rPr>
          <w:rFonts w:ascii="Arial" w:hAnsi="Arial" w:cs="Arial"/>
        </w:rPr>
        <w:t>200</w:t>
      </w:r>
    </w:p>
    <w:p w14:paraId="29926186" w14:textId="77777777" w:rsidR="00CF7B15" w:rsidRPr="005D5EBA" w:rsidRDefault="00CF7B15" w:rsidP="00CF7B15">
      <w:pPr>
        <w:pStyle w:val="ListParagraph"/>
        <w:spacing w:after="0" w:line="240" w:lineRule="auto"/>
        <w:ind w:left="2138"/>
        <w:rPr>
          <w:rFonts w:ascii="Arial" w:hAnsi="Arial" w:cs="Arial"/>
        </w:rPr>
      </w:pPr>
    </w:p>
    <w:p w14:paraId="2A6937C3" w14:textId="77777777" w:rsidR="00635E69" w:rsidRDefault="00A600D8" w:rsidP="005664EF">
      <w:pPr>
        <w:pStyle w:val="ListParagraph"/>
        <w:numPr>
          <w:ilvl w:val="1"/>
          <w:numId w:val="7"/>
        </w:numPr>
        <w:spacing w:after="0" w:line="240" w:lineRule="auto"/>
        <w:rPr>
          <w:rFonts w:ascii="Arial" w:hAnsi="Arial" w:cs="Arial"/>
          <w:b/>
        </w:rPr>
      </w:pPr>
      <w:r w:rsidRPr="005D5EBA">
        <w:rPr>
          <w:rFonts w:ascii="Arial" w:hAnsi="Arial" w:cs="Arial"/>
          <w:b/>
        </w:rPr>
        <w:tab/>
      </w:r>
      <w:r w:rsidR="00635E69" w:rsidRPr="005D5EBA">
        <w:rPr>
          <w:rFonts w:ascii="Arial" w:hAnsi="Arial" w:cs="Arial"/>
          <w:b/>
        </w:rPr>
        <w:t>Spray-in-Place Polyurethane Foam Insulation Primers</w:t>
      </w:r>
    </w:p>
    <w:p w14:paraId="6FB42AD7" w14:textId="77777777" w:rsidR="00CF7B15" w:rsidRPr="005D5EBA" w:rsidRDefault="00CF7B15" w:rsidP="00CF7B15">
      <w:pPr>
        <w:pStyle w:val="ListParagraph"/>
        <w:spacing w:after="0" w:line="240" w:lineRule="auto"/>
        <w:ind w:left="435"/>
        <w:rPr>
          <w:rFonts w:ascii="Arial" w:hAnsi="Arial" w:cs="Arial"/>
          <w:b/>
        </w:rPr>
      </w:pPr>
    </w:p>
    <w:p w14:paraId="2A6937C4" w14:textId="4612BE6A" w:rsidR="005664EF" w:rsidRDefault="005664EF" w:rsidP="00CF7B15">
      <w:pPr>
        <w:pStyle w:val="ListParagraph"/>
        <w:spacing w:after="0" w:line="240" w:lineRule="auto"/>
        <w:ind w:left="578"/>
        <w:jc w:val="both"/>
        <w:rPr>
          <w:rFonts w:ascii="Arial" w:hAnsi="Arial" w:cs="Arial"/>
        </w:rPr>
      </w:pPr>
      <w:r w:rsidRPr="005D5EBA">
        <w:rPr>
          <w:rFonts w:ascii="Arial" w:hAnsi="Arial" w:cs="Arial"/>
        </w:rPr>
        <w:t xml:space="preserve">Manufacturer’s guidelines on the use of </w:t>
      </w:r>
      <w:proofErr w:type="spellStart"/>
      <w:r w:rsidRPr="005D5EBA">
        <w:rPr>
          <w:rFonts w:ascii="Arial" w:hAnsi="Arial" w:cs="Arial"/>
        </w:rPr>
        <w:t>ccMDSPF</w:t>
      </w:r>
      <w:proofErr w:type="spellEnd"/>
      <w:r w:rsidRPr="005D5EBA">
        <w:rPr>
          <w:rFonts w:ascii="Arial" w:hAnsi="Arial" w:cs="Arial"/>
        </w:rPr>
        <w:t xml:space="preserve"> primers must be adhered to when installi</w:t>
      </w:r>
      <w:r w:rsidR="00A600D8" w:rsidRPr="005D5EBA">
        <w:rPr>
          <w:rFonts w:ascii="Arial" w:hAnsi="Arial" w:cs="Arial"/>
        </w:rPr>
        <w:t>ng</w:t>
      </w:r>
      <w:r w:rsidR="00CF7B15">
        <w:rPr>
          <w:rFonts w:ascii="Arial" w:hAnsi="Arial" w:cs="Arial"/>
        </w:rPr>
        <w:t xml:space="preserve"> </w:t>
      </w:r>
      <w:r w:rsidR="00A600D8" w:rsidRPr="005D5EBA">
        <w:rPr>
          <w:rFonts w:ascii="Arial" w:hAnsi="Arial" w:cs="Arial"/>
        </w:rPr>
        <w:t xml:space="preserve">SPF materials.  All metal surfaces are to receive a primer recommended primer (by SPF </w:t>
      </w:r>
      <w:r w:rsidR="00A600D8" w:rsidRPr="005D5EBA">
        <w:rPr>
          <w:rFonts w:ascii="Arial" w:hAnsi="Arial" w:cs="Arial"/>
        </w:rPr>
        <w:tab/>
        <w:t>manufactu</w:t>
      </w:r>
      <w:r w:rsidR="008048F5" w:rsidRPr="005D5EBA">
        <w:rPr>
          <w:rFonts w:ascii="Arial" w:hAnsi="Arial" w:cs="Arial"/>
        </w:rPr>
        <w:t>r</w:t>
      </w:r>
      <w:r w:rsidR="00A600D8" w:rsidRPr="005D5EBA">
        <w:rPr>
          <w:rFonts w:ascii="Arial" w:hAnsi="Arial" w:cs="Arial"/>
        </w:rPr>
        <w:t>er).</w:t>
      </w:r>
    </w:p>
    <w:p w14:paraId="581FD048" w14:textId="77777777" w:rsidR="00CF7B15" w:rsidRPr="005D5EBA" w:rsidRDefault="00CF7B15" w:rsidP="00CF7B15">
      <w:pPr>
        <w:pStyle w:val="ListParagraph"/>
        <w:spacing w:after="0" w:line="240" w:lineRule="auto"/>
        <w:ind w:left="576"/>
        <w:jc w:val="both"/>
        <w:rPr>
          <w:rFonts w:ascii="Arial" w:hAnsi="Arial" w:cs="Arial"/>
        </w:rPr>
      </w:pPr>
    </w:p>
    <w:p w14:paraId="2A6937C5" w14:textId="77777777" w:rsidR="00635E69" w:rsidRDefault="00A600D8" w:rsidP="00CF7B15">
      <w:pPr>
        <w:pStyle w:val="ListParagraph"/>
        <w:numPr>
          <w:ilvl w:val="1"/>
          <w:numId w:val="7"/>
        </w:numPr>
        <w:spacing w:after="0" w:line="240" w:lineRule="auto"/>
        <w:jc w:val="both"/>
        <w:rPr>
          <w:rFonts w:ascii="Arial" w:hAnsi="Arial" w:cs="Arial"/>
          <w:b/>
        </w:rPr>
      </w:pPr>
      <w:r w:rsidRPr="005D5EBA">
        <w:rPr>
          <w:rFonts w:ascii="Arial" w:hAnsi="Arial" w:cs="Arial"/>
          <w:b/>
        </w:rPr>
        <w:tab/>
      </w:r>
      <w:r w:rsidR="00635E69" w:rsidRPr="005D5EBA">
        <w:rPr>
          <w:rFonts w:ascii="Arial" w:hAnsi="Arial" w:cs="Arial"/>
          <w:b/>
        </w:rPr>
        <w:t>Self-Adhering Transition Membranes</w:t>
      </w:r>
    </w:p>
    <w:p w14:paraId="578649F3" w14:textId="77777777" w:rsidR="00CF7B15" w:rsidRPr="005D5EBA" w:rsidRDefault="00CF7B15" w:rsidP="00CF7B15">
      <w:pPr>
        <w:pStyle w:val="ListParagraph"/>
        <w:spacing w:after="0" w:line="240" w:lineRule="auto"/>
        <w:ind w:left="435"/>
        <w:jc w:val="both"/>
        <w:rPr>
          <w:rFonts w:ascii="Arial" w:hAnsi="Arial" w:cs="Arial"/>
          <w:b/>
        </w:rPr>
      </w:pPr>
    </w:p>
    <w:p w14:paraId="2A6937C7" w14:textId="396222FD" w:rsidR="00A600D8" w:rsidRDefault="00A600D8" w:rsidP="00CF7B15">
      <w:pPr>
        <w:pStyle w:val="ListParagraph"/>
        <w:spacing w:after="0" w:line="240" w:lineRule="auto"/>
        <w:ind w:left="567"/>
        <w:jc w:val="both"/>
        <w:rPr>
          <w:rFonts w:ascii="Arial" w:hAnsi="Arial" w:cs="Arial"/>
        </w:rPr>
      </w:pPr>
      <w:r w:rsidRPr="005D5EBA">
        <w:rPr>
          <w:rFonts w:ascii="Arial" w:hAnsi="Arial" w:cs="Arial"/>
        </w:rPr>
        <w:t>All self-adhering products are to be approved (listed) by the CUFCA SPF Air Barrier System.</w:t>
      </w:r>
      <w:r w:rsidR="00CF7B15">
        <w:rPr>
          <w:rFonts w:ascii="Arial" w:hAnsi="Arial" w:cs="Arial"/>
        </w:rPr>
        <w:t xml:space="preserve">  </w:t>
      </w:r>
      <w:r w:rsidRPr="005D5EBA">
        <w:rPr>
          <w:rFonts w:ascii="Arial" w:hAnsi="Arial" w:cs="Arial"/>
        </w:rPr>
        <w:t>Self-adhering transition membranes must be SBS modified</w:t>
      </w:r>
      <w:r w:rsidR="00CF7B15">
        <w:rPr>
          <w:rFonts w:ascii="Arial" w:hAnsi="Arial" w:cs="Arial"/>
        </w:rPr>
        <w:t xml:space="preserve"> bitumen complete with a cross-</w:t>
      </w:r>
      <w:r w:rsidRPr="005D5EBA">
        <w:rPr>
          <w:rFonts w:ascii="Arial" w:hAnsi="Arial" w:cs="Arial"/>
        </w:rPr>
        <w:t>laminated polyethylene film.</w:t>
      </w:r>
    </w:p>
    <w:p w14:paraId="04E50F38" w14:textId="77777777" w:rsidR="00CF7B15" w:rsidRPr="005D5EBA" w:rsidRDefault="00CF7B15" w:rsidP="00CF7B15">
      <w:pPr>
        <w:pStyle w:val="ListParagraph"/>
        <w:spacing w:after="0" w:line="240" w:lineRule="auto"/>
        <w:ind w:left="567"/>
        <w:jc w:val="both"/>
        <w:rPr>
          <w:rFonts w:ascii="Arial" w:hAnsi="Arial" w:cs="Arial"/>
        </w:rPr>
      </w:pPr>
    </w:p>
    <w:p w14:paraId="2A6937C8" w14:textId="77777777" w:rsidR="00A600D8" w:rsidRDefault="00A600D8" w:rsidP="00CF7B15">
      <w:pPr>
        <w:pStyle w:val="ListParagraph"/>
        <w:numPr>
          <w:ilvl w:val="2"/>
          <w:numId w:val="7"/>
        </w:numPr>
        <w:jc w:val="both"/>
        <w:rPr>
          <w:rFonts w:ascii="Arial" w:hAnsi="Arial" w:cs="Arial"/>
        </w:rPr>
      </w:pPr>
      <w:r w:rsidRPr="005D5EBA">
        <w:rPr>
          <w:rFonts w:ascii="Arial" w:hAnsi="Arial" w:cs="Arial"/>
        </w:rPr>
        <w:t>Self-adhering transition membranes must meet or exceed the following criteria:</w:t>
      </w:r>
    </w:p>
    <w:p w14:paraId="62857982" w14:textId="77777777" w:rsidR="00CF7B15" w:rsidRPr="005D5EBA" w:rsidRDefault="00CF7B15" w:rsidP="00CF7B15">
      <w:pPr>
        <w:pStyle w:val="ListParagraph"/>
        <w:ind w:left="1003"/>
        <w:rPr>
          <w:rFonts w:ascii="Arial" w:hAnsi="Arial" w:cs="Arial"/>
        </w:rPr>
      </w:pPr>
    </w:p>
    <w:p w14:paraId="2A6937C9" w14:textId="6076A2DC" w:rsidR="00A600D8" w:rsidRPr="005D5EBA" w:rsidRDefault="00A600D8" w:rsidP="00A600D8">
      <w:pPr>
        <w:pStyle w:val="ListParagraph"/>
        <w:numPr>
          <w:ilvl w:val="3"/>
          <w:numId w:val="7"/>
        </w:numPr>
        <w:rPr>
          <w:rFonts w:ascii="Arial" w:hAnsi="Arial" w:cs="Arial"/>
        </w:rPr>
      </w:pPr>
      <w:r w:rsidRPr="005D5EBA">
        <w:rPr>
          <w:rFonts w:ascii="Arial" w:hAnsi="Arial" w:cs="Arial"/>
        </w:rPr>
        <w:t xml:space="preserve">  Thickness</w:t>
      </w:r>
      <w:r w:rsidR="000B7786" w:rsidRPr="005D5EBA">
        <w:rPr>
          <w:rFonts w:ascii="Arial" w:hAnsi="Arial" w:cs="Arial"/>
        </w:rPr>
        <w:t xml:space="preserve"> </w:t>
      </w:r>
      <w:r w:rsidRPr="005D5EBA">
        <w:rPr>
          <w:rFonts w:ascii="Arial" w:hAnsi="Arial" w:cs="Arial"/>
        </w:rPr>
        <w:t>-</w:t>
      </w:r>
      <w:r w:rsidRPr="005D5EBA">
        <w:rPr>
          <w:rFonts w:ascii="Arial" w:hAnsi="Arial" w:cs="Arial"/>
        </w:rPr>
        <w:tab/>
        <w:t>1.0mm (40mils)</w:t>
      </w:r>
    </w:p>
    <w:p w14:paraId="2A6937CA" w14:textId="7D6831E6" w:rsidR="00A600D8" w:rsidRPr="005D5EBA" w:rsidRDefault="00A600D8" w:rsidP="00A600D8">
      <w:pPr>
        <w:pStyle w:val="ListParagraph"/>
        <w:numPr>
          <w:ilvl w:val="3"/>
          <w:numId w:val="7"/>
        </w:numPr>
        <w:rPr>
          <w:rFonts w:ascii="Arial" w:hAnsi="Arial" w:cs="Arial"/>
        </w:rPr>
      </w:pPr>
      <w:r w:rsidRPr="005D5EBA">
        <w:rPr>
          <w:rFonts w:ascii="Arial" w:hAnsi="Arial" w:cs="Arial"/>
        </w:rPr>
        <w:t xml:space="preserve">  Air Leakage</w:t>
      </w:r>
      <w:r w:rsidR="000B7786" w:rsidRPr="005D5EBA">
        <w:rPr>
          <w:rFonts w:ascii="Arial" w:hAnsi="Arial" w:cs="Arial"/>
        </w:rPr>
        <w:t xml:space="preserve"> (ASTM E283-91)</w:t>
      </w:r>
      <w:r w:rsidRPr="005D5EBA">
        <w:rPr>
          <w:rFonts w:ascii="Arial" w:hAnsi="Arial" w:cs="Arial"/>
        </w:rPr>
        <w:t xml:space="preserve"> -less than 0.005 L/s*m</w:t>
      </w:r>
      <w:r w:rsidRPr="005D5EBA">
        <w:rPr>
          <w:rFonts w:ascii="Arial" w:hAnsi="Arial" w:cs="Arial"/>
          <w:vertAlign w:val="superscript"/>
        </w:rPr>
        <w:t>2</w:t>
      </w:r>
      <w:r w:rsidRPr="005D5EBA">
        <w:rPr>
          <w:rFonts w:ascii="Arial" w:hAnsi="Arial" w:cs="Arial"/>
        </w:rPr>
        <w:t xml:space="preserve"> @ 75 Pa</w:t>
      </w:r>
    </w:p>
    <w:p w14:paraId="2A6937CB" w14:textId="77777777" w:rsidR="00A600D8" w:rsidRPr="005D5EBA" w:rsidRDefault="00A600D8" w:rsidP="00A600D8">
      <w:pPr>
        <w:pStyle w:val="ListParagraph"/>
        <w:numPr>
          <w:ilvl w:val="3"/>
          <w:numId w:val="7"/>
        </w:numPr>
        <w:rPr>
          <w:rFonts w:ascii="Arial" w:hAnsi="Arial" w:cs="Arial"/>
          <w:lang w:val="fr-CA"/>
        </w:rPr>
      </w:pPr>
      <w:r w:rsidRPr="005D5EBA">
        <w:rPr>
          <w:rFonts w:ascii="Arial" w:hAnsi="Arial" w:cs="Arial"/>
        </w:rPr>
        <w:t xml:space="preserve">  </w:t>
      </w:r>
      <w:proofErr w:type="spellStart"/>
      <w:r w:rsidRPr="005D5EBA">
        <w:rPr>
          <w:rFonts w:ascii="Arial" w:hAnsi="Arial" w:cs="Arial"/>
          <w:lang w:val="fr-CA"/>
        </w:rPr>
        <w:t>Vapour</w:t>
      </w:r>
      <w:proofErr w:type="spellEnd"/>
      <w:r w:rsidRPr="005D5EBA">
        <w:rPr>
          <w:rFonts w:ascii="Arial" w:hAnsi="Arial" w:cs="Arial"/>
          <w:lang w:val="fr-CA"/>
        </w:rPr>
        <w:t xml:space="preserve"> </w:t>
      </w:r>
      <w:proofErr w:type="spellStart"/>
      <w:r w:rsidRPr="005D5EBA">
        <w:rPr>
          <w:rFonts w:ascii="Arial" w:hAnsi="Arial" w:cs="Arial"/>
          <w:lang w:val="fr-CA"/>
        </w:rPr>
        <w:t>Permeance</w:t>
      </w:r>
      <w:proofErr w:type="spellEnd"/>
      <w:r w:rsidR="000B7786" w:rsidRPr="005D5EBA">
        <w:rPr>
          <w:rFonts w:ascii="Arial" w:hAnsi="Arial" w:cs="Arial"/>
          <w:lang w:val="fr-CA"/>
        </w:rPr>
        <w:t xml:space="preserve"> (ASTM E-96)</w:t>
      </w:r>
      <w:r w:rsidRPr="005D5EBA">
        <w:rPr>
          <w:rFonts w:ascii="Arial" w:hAnsi="Arial" w:cs="Arial"/>
          <w:lang w:val="fr-CA"/>
        </w:rPr>
        <w:t xml:space="preserve"> - </w:t>
      </w:r>
      <w:r w:rsidR="000B7786" w:rsidRPr="005D5EBA">
        <w:rPr>
          <w:rFonts w:ascii="Arial" w:hAnsi="Arial" w:cs="Arial"/>
          <w:lang w:val="fr-CA"/>
        </w:rPr>
        <w:tab/>
      </w:r>
      <w:r w:rsidR="008048F5" w:rsidRPr="005D5EBA">
        <w:rPr>
          <w:rFonts w:ascii="Arial" w:hAnsi="Arial" w:cs="Arial"/>
          <w:lang w:val="fr-CA"/>
        </w:rPr>
        <w:t>49</w:t>
      </w:r>
      <w:r w:rsidR="00991674" w:rsidRPr="005D5EBA">
        <w:rPr>
          <w:rFonts w:ascii="Arial" w:hAnsi="Arial" w:cs="Arial"/>
          <w:lang w:val="fr-CA"/>
        </w:rPr>
        <w:t xml:space="preserve"> </w:t>
      </w:r>
      <w:proofErr w:type="spellStart"/>
      <w:r w:rsidR="00991674" w:rsidRPr="005D5EBA">
        <w:rPr>
          <w:rFonts w:ascii="Arial" w:hAnsi="Arial" w:cs="Arial"/>
          <w:lang w:val="fr-CA"/>
        </w:rPr>
        <w:t>ng</w:t>
      </w:r>
      <w:proofErr w:type="spellEnd"/>
      <w:r w:rsidR="00991674" w:rsidRPr="005D5EBA">
        <w:rPr>
          <w:rFonts w:ascii="Arial" w:hAnsi="Arial" w:cs="Arial"/>
          <w:lang w:val="fr-CA"/>
        </w:rPr>
        <w:t>/Pa*m</w:t>
      </w:r>
      <w:r w:rsidR="00991674" w:rsidRPr="005D5EBA">
        <w:rPr>
          <w:rFonts w:ascii="Arial" w:hAnsi="Arial" w:cs="Arial"/>
          <w:vertAlign w:val="superscript"/>
          <w:lang w:val="fr-CA"/>
        </w:rPr>
        <w:t>2</w:t>
      </w:r>
    </w:p>
    <w:p w14:paraId="2A6937CC" w14:textId="214F3CF7" w:rsidR="00A600D8" w:rsidRPr="005D5EBA" w:rsidRDefault="00A600D8" w:rsidP="00763872">
      <w:pPr>
        <w:pStyle w:val="ListParagraph"/>
        <w:numPr>
          <w:ilvl w:val="3"/>
          <w:numId w:val="7"/>
        </w:numPr>
        <w:spacing w:after="0" w:line="240" w:lineRule="auto"/>
        <w:ind w:left="2138"/>
        <w:rPr>
          <w:rFonts w:ascii="Arial" w:hAnsi="Arial" w:cs="Arial"/>
        </w:rPr>
      </w:pPr>
      <w:r w:rsidRPr="005D5EBA">
        <w:rPr>
          <w:rFonts w:ascii="Arial" w:hAnsi="Arial" w:cs="Arial"/>
          <w:lang w:val="fr-CA"/>
        </w:rPr>
        <w:t xml:space="preserve">  </w:t>
      </w:r>
      <w:r w:rsidRPr="005D5EBA">
        <w:rPr>
          <w:rFonts w:ascii="Arial" w:hAnsi="Arial" w:cs="Arial"/>
        </w:rPr>
        <w:t>Elongation</w:t>
      </w:r>
      <w:r w:rsidR="000B7786" w:rsidRPr="005D5EBA">
        <w:rPr>
          <w:rFonts w:ascii="Arial" w:hAnsi="Arial" w:cs="Arial"/>
        </w:rPr>
        <w:t xml:space="preserve"> (ASTM D412 modified)</w:t>
      </w:r>
      <w:r w:rsidRPr="005D5EBA">
        <w:rPr>
          <w:rFonts w:ascii="Arial" w:hAnsi="Arial" w:cs="Arial"/>
        </w:rPr>
        <w:t xml:space="preserve"> - </w:t>
      </w:r>
      <w:r w:rsidR="00991674" w:rsidRPr="005D5EBA">
        <w:rPr>
          <w:rFonts w:ascii="Arial" w:hAnsi="Arial" w:cs="Arial"/>
        </w:rPr>
        <w:t>200%</w:t>
      </w:r>
    </w:p>
    <w:p w14:paraId="2A6937CD" w14:textId="31F010A6" w:rsidR="008048F5" w:rsidRPr="005D5EBA" w:rsidRDefault="008048F5" w:rsidP="00763872">
      <w:pPr>
        <w:pStyle w:val="ListParagraph"/>
        <w:numPr>
          <w:ilvl w:val="3"/>
          <w:numId w:val="7"/>
        </w:numPr>
        <w:spacing w:after="0" w:line="240" w:lineRule="auto"/>
        <w:ind w:left="2138"/>
        <w:rPr>
          <w:rFonts w:ascii="Arial" w:hAnsi="Arial" w:cs="Arial"/>
        </w:rPr>
      </w:pPr>
      <w:r w:rsidRPr="005D5EBA">
        <w:rPr>
          <w:rFonts w:ascii="Arial" w:hAnsi="Arial" w:cs="Arial"/>
        </w:rPr>
        <w:t xml:space="preserve">  Tensile Strength (</w:t>
      </w:r>
      <w:r w:rsidR="00263930" w:rsidRPr="005D5EBA">
        <w:rPr>
          <w:rFonts w:ascii="Arial" w:hAnsi="Arial" w:cs="Arial"/>
        </w:rPr>
        <w:t>ASTM D882) -</w:t>
      </w:r>
      <w:r w:rsidR="00CF7B15">
        <w:rPr>
          <w:rFonts w:ascii="Arial" w:hAnsi="Arial" w:cs="Arial"/>
        </w:rPr>
        <w:t xml:space="preserve"> </w:t>
      </w:r>
      <w:r w:rsidR="00263930" w:rsidRPr="005D5EBA">
        <w:rPr>
          <w:rFonts w:ascii="Arial" w:hAnsi="Arial" w:cs="Arial"/>
        </w:rPr>
        <w:t>3.4 MPa @ 5000 psi</w:t>
      </w:r>
    </w:p>
    <w:p w14:paraId="2A6937CE" w14:textId="4CFA9E6F" w:rsidR="00263930" w:rsidRDefault="00263930" w:rsidP="00763872">
      <w:pPr>
        <w:pStyle w:val="ListParagraph"/>
        <w:numPr>
          <w:ilvl w:val="3"/>
          <w:numId w:val="7"/>
        </w:numPr>
        <w:spacing w:after="0" w:line="240" w:lineRule="auto"/>
        <w:ind w:left="2138"/>
        <w:rPr>
          <w:rFonts w:ascii="Arial" w:hAnsi="Arial" w:cs="Arial"/>
        </w:rPr>
      </w:pPr>
      <w:r w:rsidRPr="005D5EBA">
        <w:rPr>
          <w:rFonts w:ascii="Arial" w:hAnsi="Arial" w:cs="Arial"/>
        </w:rPr>
        <w:t xml:space="preserve">  Puncture Resistance (ASTM E154) -178N minimum</w:t>
      </w:r>
    </w:p>
    <w:p w14:paraId="61BB917C" w14:textId="77777777" w:rsidR="00CF7B15" w:rsidRPr="005D5EBA" w:rsidRDefault="00CF7B15" w:rsidP="00CF7B15">
      <w:pPr>
        <w:pStyle w:val="ListParagraph"/>
        <w:spacing w:after="0" w:line="240" w:lineRule="auto"/>
        <w:ind w:left="2138"/>
        <w:rPr>
          <w:rFonts w:ascii="Arial" w:hAnsi="Arial" w:cs="Arial"/>
        </w:rPr>
      </w:pPr>
    </w:p>
    <w:p w14:paraId="2A6937CF" w14:textId="77777777" w:rsidR="00635E69" w:rsidRDefault="00635E69" w:rsidP="008048F5">
      <w:pPr>
        <w:pStyle w:val="ListParagraph"/>
        <w:numPr>
          <w:ilvl w:val="1"/>
          <w:numId w:val="7"/>
        </w:numPr>
        <w:spacing w:after="0" w:line="240" w:lineRule="auto"/>
        <w:rPr>
          <w:rFonts w:ascii="Arial" w:hAnsi="Arial" w:cs="Arial"/>
          <w:b/>
        </w:rPr>
      </w:pPr>
      <w:r w:rsidRPr="005D5EBA">
        <w:rPr>
          <w:rFonts w:ascii="Arial" w:hAnsi="Arial" w:cs="Arial"/>
          <w:b/>
        </w:rPr>
        <w:t>Self-Adhering Through-Wall Flashing Membranes</w:t>
      </w:r>
    </w:p>
    <w:p w14:paraId="0014F748" w14:textId="77777777" w:rsidR="00CF7B15" w:rsidRPr="005D5EBA" w:rsidRDefault="00CF7B15" w:rsidP="00CF7B15">
      <w:pPr>
        <w:pStyle w:val="ListParagraph"/>
        <w:spacing w:after="0" w:line="240" w:lineRule="auto"/>
        <w:ind w:left="435"/>
        <w:rPr>
          <w:rFonts w:ascii="Arial" w:hAnsi="Arial" w:cs="Arial"/>
          <w:b/>
        </w:rPr>
      </w:pPr>
    </w:p>
    <w:p w14:paraId="2A6937D1" w14:textId="58929BBC" w:rsidR="008048F5" w:rsidRDefault="008048F5" w:rsidP="00CF7B15">
      <w:pPr>
        <w:pStyle w:val="ListParagraph"/>
        <w:spacing w:after="0" w:line="240" w:lineRule="auto"/>
        <w:ind w:left="435"/>
        <w:jc w:val="both"/>
        <w:rPr>
          <w:rFonts w:ascii="Arial" w:hAnsi="Arial" w:cs="Arial"/>
        </w:rPr>
      </w:pPr>
      <w:r w:rsidRPr="005D5EBA">
        <w:rPr>
          <w:rFonts w:ascii="Arial" w:hAnsi="Arial" w:cs="Arial"/>
        </w:rPr>
        <w:t>All self-adhering products are to be approved (listed) by the CUFCA SPF Air Barrier System.</w:t>
      </w:r>
      <w:r w:rsidR="00CF7B15">
        <w:rPr>
          <w:rFonts w:ascii="Arial" w:hAnsi="Arial" w:cs="Arial"/>
        </w:rPr>
        <w:t xml:space="preserve"> </w:t>
      </w:r>
      <w:r w:rsidRPr="005D5EBA">
        <w:rPr>
          <w:rFonts w:ascii="Arial" w:hAnsi="Arial" w:cs="Arial"/>
        </w:rPr>
        <w:t>Self-adhering through-wall flashing membranes must be SBS modified bitumen complete with a cross-laminated polyethylene film.</w:t>
      </w:r>
    </w:p>
    <w:p w14:paraId="129CDA9D" w14:textId="77777777" w:rsidR="00CF7B15" w:rsidRPr="005D5EBA" w:rsidRDefault="00CF7B15" w:rsidP="008048F5">
      <w:pPr>
        <w:pStyle w:val="ListParagraph"/>
        <w:spacing w:after="0" w:line="240" w:lineRule="auto"/>
        <w:ind w:left="435"/>
        <w:rPr>
          <w:rFonts w:ascii="Arial" w:hAnsi="Arial" w:cs="Arial"/>
        </w:rPr>
      </w:pPr>
    </w:p>
    <w:p w14:paraId="2A6937D2" w14:textId="6AA4C783" w:rsidR="008048F5" w:rsidRPr="005D5EBA" w:rsidRDefault="008048F5" w:rsidP="008048F5">
      <w:pPr>
        <w:pStyle w:val="ListParagraph"/>
        <w:numPr>
          <w:ilvl w:val="3"/>
          <w:numId w:val="7"/>
        </w:numPr>
        <w:rPr>
          <w:rFonts w:ascii="Arial" w:hAnsi="Arial" w:cs="Arial"/>
        </w:rPr>
      </w:pPr>
      <w:r w:rsidRPr="005D5EBA">
        <w:rPr>
          <w:rFonts w:ascii="Arial" w:hAnsi="Arial" w:cs="Arial"/>
        </w:rPr>
        <w:t xml:space="preserve">  Thickness -</w:t>
      </w:r>
      <w:r w:rsidR="00CF7B15">
        <w:rPr>
          <w:rFonts w:ascii="Arial" w:hAnsi="Arial" w:cs="Arial"/>
        </w:rPr>
        <w:t xml:space="preserve"> </w:t>
      </w:r>
      <w:r w:rsidRPr="005D5EBA">
        <w:rPr>
          <w:rFonts w:ascii="Arial" w:hAnsi="Arial" w:cs="Arial"/>
        </w:rPr>
        <w:t>1.1mm (49mils)</w:t>
      </w:r>
    </w:p>
    <w:p w14:paraId="2A6937D3" w14:textId="735E241D" w:rsidR="008048F5" w:rsidRPr="005D5EBA" w:rsidRDefault="00CF7B15" w:rsidP="008048F5">
      <w:pPr>
        <w:pStyle w:val="ListParagraph"/>
        <w:numPr>
          <w:ilvl w:val="3"/>
          <w:numId w:val="7"/>
        </w:numPr>
        <w:rPr>
          <w:rFonts w:ascii="Arial" w:hAnsi="Arial" w:cs="Arial"/>
        </w:rPr>
      </w:pPr>
      <w:r>
        <w:rPr>
          <w:rFonts w:ascii="Arial" w:hAnsi="Arial" w:cs="Arial"/>
        </w:rPr>
        <w:t xml:space="preserve">  Air Leakage (ASTM E283-91) - </w:t>
      </w:r>
      <w:r w:rsidR="008048F5" w:rsidRPr="005D5EBA">
        <w:rPr>
          <w:rFonts w:ascii="Arial" w:hAnsi="Arial" w:cs="Arial"/>
        </w:rPr>
        <w:t>less than 0.005 L/s*m</w:t>
      </w:r>
      <w:r w:rsidR="008048F5" w:rsidRPr="005D5EBA">
        <w:rPr>
          <w:rFonts w:ascii="Arial" w:hAnsi="Arial" w:cs="Arial"/>
          <w:vertAlign w:val="superscript"/>
        </w:rPr>
        <w:t>2</w:t>
      </w:r>
      <w:r w:rsidR="008048F5" w:rsidRPr="005D5EBA">
        <w:rPr>
          <w:rFonts w:ascii="Arial" w:hAnsi="Arial" w:cs="Arial"/>
        </w:rPr>
        <w:t xml:space="preserve"> @ 75 Pa</w:t>
      </w:r>
    </w:p>
    <w:p w14:paraId="2A6937D4" w14:textId="77777777" w:rsidR="008048F5" w:rsidRPr="005D5EBA" w:rsidRDefault="008048F5" w:rsidP="008048F5">
      <w:pPr>
        <w:pStyle w:val="ListParagraph"/>
        <w:numPr>
          <w:ilvl w:val="3"/>
          <w:numId w:val="7"/>
        </w:numPr>
        <w:rPr>
          <w:rFonts w:ascii="Arial" w:hAnsi="Arial" w:cs="Arial"/>
          <w:lang w:val="fr-CA"/>
        </w:rPr>
      </w:pPr>
      <w:r w:rsidRPr="005D5EBA">
        <w:rPr>
          <w:rFonts w:ascii="Arial" w:hAnsi="Arial" w:cs="Arial"/>
        </w:rPr>
        <w:t xml:space="preserve">  </w:t>
      </w:r>
      <w:proofErr w:type="spellStart"/>
      <w:r w:rsidRPr="005D5EBA">
        <w:rPr>
          <w:rFonts w:ascii="Arial" w:hAnsi="Arial" w:cs="Arial"/>
          <w:lang w:val="fr-CA"/>
        </w:rPr>
        <w:t>Vapour</w:t>
      </w:r>
      <w:proofErr w:type="spellEnd"/>
      <w:r w:rsidRPr="005D5EBA">
        <w:rPr>
          <w:rFonts w:ascii="Arial" w:hAnsi="Arial" w:cs="Arial"/>
          <w:lang w:val="fr-CA"/>
        </w:rPr>
        <w:t xml:space="preserve"> </w:t>
      </w:r>
      <w:proofErr w:type="spellStart"/>
      <w:r w:rsidRPr="005D5EBA">
        <w:rPr>
          <w:rFonts w:ascii="Arial" w:hAnsi="Arial" w:cs="Arial"/>
          <w:lang w:val="fr-CA"/>
        </w:rPr>
        <w:t>Permeance</w:t>
      </w:r>
      <w:proofErr w:type="spellEnd"/>
      <w:r w:rsidRPr="005D5EBA">
        <w:rPr>
          <w:rFonts w:ascii="Arial" w:hAnsi="Arial" w:cs="Arial"/>
          <w:lang w:val="fr-CA"/>
        </w:rPr>
        <w:t xml:space="preserve"> (ASTM E-96) - </w:t>
      </w:r>
      <w:r w:rsidRPr="005D5EBA">
        <w:rPr>
          <w:rFonts w:ascii="Arial" w:hAnsi="Arial" w:cs="Arial"/>
          <w:lang w:val="fr-CA"/>
        </w:rPr>
        <w:tab/>
        <w:t xml:space="preserve">2.8 </w:t>
      </w:r>
      <w:proofErr w:type="spellStart"/>
      <w:r w:rsidRPr="005D5EBA">
        <w:rPr>
          <w:rFonts w:ascii="Arial" w:hAnsi="Arial" w:cs="Arial"/>
          <w:lang w:val="fr-CA"/>
        </w:rPr>
        <w:t>ng</w:t>
      </w:r>
      <w:proofErr w:type="spellEnd"/>
      <w:r w:rsidRPr="005D5EBA">
        <w:rPr>
          <w:rFonts w:ascii="Arial" w:hAnsi="Arial" w:cs="Arial"/>
          <w:lang w:val="fr-CA"/>
        </w:rPr>
        <w:t>/Pa*m</w:t>
      </w:r>
      <w:r w:rsidRPr="005D5EBA">
        <w:rPr>
          <w:rFonts w:ascii="Arial" w:hAnsi="Arial" w:cs="Arial"/>
          <w:vertAlign w:val="superscript"/>
          <w:lang w:val="fr-CA"/>
        </w:rPr>
        <w:t>2</w:t>
      </w:r>
    </w:p>
    <w:p w14:paraId="2A6937D5" w14:textId="7D9C713B" w:rsidR="008048F5" w:rsidRPr="005D5EBA" w:rsidRDefault="008048F5" w:rsidP="008048F5">
      <w:pPr>
        <w:pStyle w:val="ListParagraph"/>
        <w:numPr>
          <w:ilvl w:val="3"/>
          <w:numId w:val="7"/>
        </w:numPr>
        <w:spacing w:after="0" w:line="240" w:lineRule="auto"/>
        <w:ind w:left="2138"/>
        <w:rPr>
          <w:rFonts w:ascii="Arial" w:hAnsi="Arial" w:cs="Arial"/>
        </w:rPr>
      </w:pPr>
      <w:r w:rsidRPr="005D5EBA">
        <w:rPr>
          <w:rFonts w:ascii="Arial" w:hAnsi="Arial" w:cs="Arial"/>
          <w:lang w:val="fr-CA"/>
        </w:rPr>
        <w:t xml:space="preserve">  </w:t>
      </w:r>
      <w:r w:rsidRPr="005D5EBA">
        <w:rPr>
          <w:rFonts w:ascii="Arial" w:hAnsi="Arial" w:cs="Arial"/>
        </w:rPr>
        <w:t>Elongation (ASTM D412 modified) - 200%</w:t>
      </w:r>
    </w:p>
    <w:p w14:paraId="2A6937D6" w14:textId="1C7427A8" w:rsidR="008048F5" w:rsidRPr="005D5EBA" w:rsidRDefault="008048F5" w:rsidP="008048F5">
      <w:pPr>
        <w:pStyle w:val="ListParagraph"/>
        <w:numPr>
          <w:ilvl w:val="3"/>
          <w:numId w:val="7"/>
        </w:numPr>
        <w:spacing w:after="0" w:line="240" w:lineRule="auto"/>
        <w:ind w:left="2138"/>
        <w:rPr>
          <w:rFonts w:ascii="Arial" w:hAnsi="Arial" w:cs="Arial"/>
        </w:rPr>
      </w:pPr>
      <w:r w:rsidRPr="005D5EBA">
        <w:rPr>
          <w:rFonts w:ascii="Arial" w:hAnsi="Arial" w:cs="Arial"/>
        </w:rPr>
        <w:t xml:space="preserve">  Tensile </w:t>
      </w:r>
      <w:proofErr w:type="gramStart"/>
      <w:r w:rsidRPr="005D5EBA">
        <w:rPr>
          <w:rFonts w:ascii="Arial" w:hAnsi="Arial" w:cs="Arial"/>
        </w:rPr>
        <w:t xml:space="preserve">Strength </w:t>
      </w:r>
      <w:r w:rsidR="00263930" w:rsidRPr="005D5EBA">
        <w:rPr>
          <w:rFonts w:ascii="Arial" w:hAnsi="Arial" w:cs="Arial"/>
        </w:rPr>
        <w:t xml:space="preserve"> (</w:t>
      </w:r>
      <w:proofErr w:type="gramEnd"/>
      <w:r w:rsidR="00263930" w:rsidRPr="005D5EBA">
        <w:rPr>
          <w:rFonts w:ascii="Arial" w:hAnsi="Arial" w:cs="Arial"/>
        </w:rPr>
        <w:t>ASTM D882) -</w:t>
      </w:r>
      <w:r w:rsidR="00CF7B15">
        <w:rPr>
          <w:rFonts w:ascii="Arial" w:hAnsi="Arial" w:cs="Arial"/>
        </w:rPr>
        <w:t xml:space="preserve"> </w:t>
      </w:r>
      <w:r w:rsidR="00263930" w:rsidRPr="005D5EBA">
        <w:rPr>
          <w:rFonts w:ascii="Arial" w:hAnsi="Arial" w:cs="Arial"/>
        </w:rPr>
        <w:t>3.95 MPa @ 5000 psi</w:t>
      </w:r>
    </w:p>
    <w:p w14:paraId="2A6937D7" w14:textId="4A31341A" w:rsidR="008048F5" w:rsidRDefault="00263930" w:rsidP="00263930">
      <w:pPr>
        <w:pStyle w:val="ListParagraph"/>
        <w:numPr>
          <w:ilvl w:val="3"/>
          <w:numId w:val="7"/>
        </w:numPr>
        <w:spacing w:after="0" w:line="240" w:lineRule="auto"/>
        <w:ind w:left="2138"/>
        <w:rPr>
          <w:rFonts w:ascii="Arial" w:hAnsi="Arial" w:cs="Arial"/>
        </w:rPr>
      </w:pPr>
      <w:r w:rsidRPr="005D5EBA">
        <w:rPr>
          <w:rFonts w:ascii="Arial" w:hAnsi="Arial" w:cs="Arial"/>
        </w:rPr>
        <w:t xml:space="preserve">  Puncture Resistance (ASTM E154) -</w:t>
      </w:r>
      <w:r w:rsidR="00CF7B15">
        <w:rPr>
          <w:rFonts w:ascii="Arial" w:hAnsi="Arial" w:cs="Arial"/>
        </w:rPr>
        <w:t xml:space="preserve"> </w:t>
      </w:r>
      <w:r w:rsidRPr="005D5EBA">
        <w:rPr>
          <w:rFonts w:ascii="Arial" w:hAnsi="Arial" w:cs="Arial"/>
        </w:rPr>
        <w:t>180N minimum</w:t>
      </w:r>
    </w:p>
    <w:p w14:paraId="5CA8ABD3" w14:textId="4DD4AA73" w:rsidR="00CF7B15" w:rsidRDefault="00CF7B15">
      <w:pPr>
        <w:rPr>
          <w:rFonts w:ascii="Arial" w:hAnsi="Arial" w:cs="Arial"/>
        </w:rPr>
      </w:pPr>
      <w:r>
        <w:rPr>
          <w:rFonts w:ascii="Arial" w:hAnsi="Arial" w:cs="Arial"/>
        </w:rPr>
        <w:br w:type="page"/>
      </w:r>
    </w:p>
    <w:p w14:paraId="729BCDB9" w14:textId="77777777" w:rsidR="00CF7B15" w:rsidRPr="005D5EBA" w:rsidRDefault="00CF7B15" w:rsidP="00CF7B15">
      <w:pPr>
        <w:pStyle w:val="ListParagraph"/>
        <w:spacing w:after="0" w:line="240" w:lineRule="auto"/>
        <w:ind w:left="2138"/>
        <w:rPr>
          <w:rFonts w:ascii="Arial" w:hAnsi="Arial" w:cs="Arial"/>
        </w:rPr>
      </w:pPr>
    </w:p>
    <w:p w14:paraId="2A6937D8" w14:textId="77777777" w:rsidR="00635E69" w:rsidRDefault="00635E69" w:rsidP="00263930">
      <w:pPr>
        <w:pStyle w:val="ListParagraph"/>
        <w:numPr>
          <w:ilvl w:val="1"/>
          <w:numId w:val="7"/>
        </w:numPr>
        <w:spacing w:after="0" w:line="240" w:lineRule="auto"/>
        <w:rPr>
          <w:rFonts w:ascii="Arial" w:hAnsi="Arial" w:cs="Arial"/>
          <w:b/>
        </w:rPr>
      </w:pPr>
      <w:r w:rsidRPr="005D5EBA">
        <w:rPr>
          <w:rFonts w:ascii="Arial" w:hAnsi="Arial" w:cs="Arial"/>
          <w:b/>
        </w:rPr>
        <w:t>Self-Adhering Membrane Primers</w:t>
      </w:r>
    </w:p>
    <w:p w14:paraId="5E302B24" w14:textId="77777777" w:rsidR="00CF7B15" w:rsidRPr="005D5EBA" w:rsidRDefault="00CF7B15" w:rsidP="00CF7B15">
      <w:pPr>
        <w:pStyle w:val="ListParagraph"/>
        <w:spacing w:after="0" w:line="240" w:lineRule="auto"/>
        <w:ind w:left="435"/>
        <w:rPr>
          <w:rFonts w:ascii="Arial" w:hAnsi="Arial" w:cs="Arial"/>
          <w:b/>
        </w:rPr>
      </w:pPr>
    </w:p>
    <w:p w14:paraId="2A6937D9" w14:textId="69ADAFE9" w:rsidR="00263930" w:rsidRDefault="00263930" w:rsidP="00CF7B15">
      <w:pPr>
        <w:pStyle w:val="ListParagraph"/>
        <w:spacing w:after="0" w:line="240" w:lineRule="auto"/>
        <w:ind w:left="576"/>
        <w:jc w:val="both"/>
        <w:rPr>
          <w:rFonts w:ascii="Arial" w:hAnsi="Arial" w:cs="Arial"/>
        </w:rPr>
      </w:pPr>
      <w:r w:rsidRPr="005D5EBA">
        <w:rPr>
          <w:rFonts w:ascii="Arial" w:hAnsi="Arial" w:cs="Arial"/>
        </w:rPr>
        <w:t xml:space="preserve">Manufacturer’s guidelines on the use of self-adhering primers must be adhered to when installing membrane materials.  Primers must be consistent with the self-adhered membrane being installed.  No alternative primers can be used with a self-adhering membrane without the </w:t>
      </w:r>
      <w:r w:rsidRPr="005D5EBA">
        <w:rPr>
          <w:rFonts w:ascii="Arial" w:hAnsi="Arial" w:cs="Arial"/>
        </w:rPr>
        <w:tab/>
        <w:t>written approval of the membrane manufacturer.</w:t>
      </w:r>
    </w:p>
    <w:p w14:paraId="47427AC6" w14:textId="77777777" w:rsidR="00CF7B15" w:rsidRPr="005D5EBA" w:rsidRDefault="00CF7B15" w:rsidP="00CF7B15">
      <w:pPr>
        <w:pStyle w:val="ListParagraph"/>
        <w:spacing w:after="0" w:line="240" w:lineRule="auto"/>
        <w:ind w:left="576"/>
        <w:jc w:val="both"/>
        <w:rPr>
          <w:rFonts w:ascii="Arial" w:hAnsi="Arial" w:cs="Arial"/>
        </w:rPr>
      </w:pPr>
    </w:p>
    <w:p w14:paraId="2A6937DA" w14:textId="77777777" w:rsidR="00635E69" w:rsidRDefault="0018171E" w:rsidP="00CF7B15">
      <w:pPr>
        <w:pStyle w:val="ListParagraph"/>
        <w:numPr>
          <w:ilvl w:val="1"/>
          <w:numId w:val="7"/>
        </w:numPr>
        <w:spacing w:after="0" w:line="240" w:lineRule="auto"/>
        <w:jc w:val="both"/>
        <w:rPr>
          <w:rFonts w:ascii="Arial" w:hAnsi="Arial" w:cs="Arial"/>
          <w:b/>
        </w:rPr>
      </w:pPr>
      <w:r w:rsidRPr="005D5EBA">
        <w:rPr>
          <w:rFonts w:ascii="Arial" w:hAnsi="Arial" w:cs="Arial"/>
          <w:b/>
        </w:rPr>
        <w:t>Metal Closures</w:t>
      </w:r>
    </w:p>
    <w:p w14:paraId="5C6CE4CE" w14:textId="77777777" w:rsidR="00CF7B15" w:rsidRPr="005D5EBA" w:rsidRDefault="00CF7B15" w:rsidP="00CF7B15">
      <w:pPr>
        <w:pStyle w:val="ListParagraph"/>
        <w:spacing w:after="0" w:line="240" w:lineRule="auto"/>
        <w:ind w:left="435"/>
        <w:rPr>
          <w:rFonts w:ascii="Arial" w:hAnsi="Arial" w:cs="Arial"/>
          <w:b/>
        </w:rPr>
      </w:pPr>
    </w:p>
    <w:p w14:paraId="4064D72F" w14:textId="77777777" w:rsidR="00CF7B15" w:rsidRDefault="0018171E" w:rsidP="00CF7B15">
      <w:pPr>
        <w:pStyle w:val="ListParagraph"/>
        <w:spacing w:after="0" w:line="240" w:lineRule="auto"/>
        <w:ind w:left="435"/>
        <w:jc w:val="both"/>
        <w:rPr>
          <w:rFonts w:ascii="Arial" w:hAnsi="Arial" w:cs="Arial"/>
        </w:rPr>
      </w:pPr>
      <w:r w:rsidRPr="005D5EBA">
        <w:rPr>
          <w:rFonts w:ascii="Arial" w:hAnsi="Arial" w:cs="Arial"/>
        </w:rPr>
        <w:t xml:space="preserve">When required, metal closures will be installed at all rough openings where insulation terminates.  Closures shall be 18 </w:t>
      </w:r>
      <w:proofErr w:type="spellStart"/>
      <w:r w:rsidRPr="005D5EBA">
        <w:rPr>
          <w:rFonts w:ascii="Arial" w:hAnsi="Arial" w:cs="Arial"/>
        </w:rPr>
        <w:t>ga.</w:t>
      </w:r>
      <w:proofErr w:type="spellEnd"/>
      <w:r w:rsidRPr="005D5EBA">
        <w:rPr>
          <w:rFonts w:ascii="Arial" w:hAnsi="Arial" w:cs="Arial"/>
        </w:rPr>
        <w:t xml:space="preserve"> galvanized steel manufactured to the ASTM Z275 standard </w:t>
      </w:r>
      <w:r w:rsidRPr="005D5EBA">
        <w:rPr>
          <w:rFonts w:ascii="Arial" w:hAnsi="Arial" w:cs="Arial"/>
        </w:rPr>
        <w:tab/>
        <w:t>or aluminum zinc alloy coated steel manufactured to the ASTM AZ150 standard.  The dimensions of the closure are specific to the thickness of the spray foam and the cavity.  The closure shall extend 12mm beyond the foam thickness and be within 12mm of the inner wythe</w:t>
      </w:r>
      <w:r w:rsidR="00CF7B15">
        <w:rPr>
          <w:rFonts w:ascii="Arial" w:hAnsi="Arial" w:cs="Arial"/>
        </w:rPr>
        <w:t xml:space="preserve"> </w:t>
      </w:r>
      <w:r w:rsidRPr="005D5EBA">
        <w:rPr>
          <w:rFonts w:ascii="Arial" w:hAnsi="Arial" w:cs="Arial"/>
        </w:rPr>
        <w:t xml:space="preserve">of the veneer.  The closures shall be fastened to masonry/concrete with </w:t>
      </w:r>
      <w:proofErr w:type="spellStart"/>
      <w:r w:rsidRPr="005D5EBA">
        <w:rPr>
          <w:rFonts w:ascii="Arial" w:hAnsi="Arial" w:cs="Arial"/>
        </w:rPr>
        <w:t>Tapcon</w:t>
      </w:r>
      <w:proofErr w:type="spellEnd"/>
      <w:r w:rsidRPr="005D5EBA">
        <w:rPr>
          <w:rFonts w:ascii="Arial" w:hAnsi="Arial" w:cs="Arial"/>
        </w:rPr>
        <w:t xml:space="preserve"> screws.  When installing to metal studs, self-tapping sheet metal screws, non-corrosive finish, of adequate length to penetrate the sheathing and stud framing by 12mm shall be used.</w:t>
      </w:r>
    </w:p>
    <w:p w14:paraId="2A6937DB" w14:textId="779FF51F" w:rsidR="0018171E" w:rsidRPr="005D5EBA" w:rsidRDefault="0018171E" w:rsidP="00CF7B15">
      <w:pPr>
        <w:pStyle w:val="ListParagraph"/>
        <w:spacing w:after="0" w:line="240" w:lineRule="auto"/>
        <w:ind w:left="435"/>
        <w:jc w:val="both"/>
        <w:rPr>
          <w:rFonts w:ascii="Arial" w:hAnsi="Arial" w:cs="Arial"/>
        </w:rPr>
      </w:pPr>
      <w:r w:rsidRPr="005D5EBA">
        <w:rPr>
          <w:rFonts w:ascii="Arial" w:hAnsi="Arial" w:cs="Arial"/>
        </w:rPr>
        <w:t xml:space="preserve"> </w:t>
      </w:r>
    </w:p>
    <w:p w14:paraId="2A6937DC" w14:textId="77777777" w:rsidR="00F22BB1" w:rsidRDefault="00F22BB1" w:rsidP="00CF7B15">
      <w:pPr>
        <w:pStyle w:val="ListParagraph"/>
        <w:numPr>
          <w:ilvl w:val="1"/>
          <w:numId w:val="7"/>
        </w:numPr>
        <w:spacing w:after="0" w:line="240" w:lineRule="auto"/>
        <w:jc w:val="both"/>
        <w:rPr>
          <w:rFonts w:ascii="Arial" w:hAnsi="Arial" w:cs="Arial"/>
          <w:b/>
        </w:rPr>
      </w:pPr>
      <w:r w:rsidRPr="005D5EBA">
        <w:rPr>
          <w:rFonts w:ascii="Arial" w:hAnsi="Arial" w:cs="Arial"/>
          <w:b/>
        </w:rPr>
        <w:t>Auxiliary Air Barrier Materials</w:t>
      </w:r>
    </w:p>
    <w:p w14:paraId="4E8B984D" w14:textId="77777777" w:rsidR="00CF7B15" w:rsidRPr="005D5EBA" w:rsidRDefault="00CF7B15" w:rsidP="00CF7B15">
      <w:pPr>
        <w:pStyle w:val="ListParagraph"/>
        <w:spacing w:after="0" w:line="240" w:lineRule="auto"/>
        <w:ind w:left="435"/>
        <w:jc w:val="both"/>
        <w:rPr>
          <w:rFonts w:ascii="Arial" w:hAnsi="Arial" w:cs="Arial"/>
          <w:b/>
        </w:rPr>
      </w:pPr>
    </w:p>
    <w:p w14:paraId="2A6937DD" w14:textId="448AB684" w:rsidR="0018171E" w:rsidRDefault="0018171E" w:rsidP="00CF7B15">
      <w:pPr>
        <w:pStyle w:val="ListParagraph"/>
        <w:spacing w:after="0" w:line="240" w:lineRule="auto"/>
        <w:ind w:left="435"/>
        <w:jc w:val="both"/>
        <w:rPr>
          <w:rFonts w:ascii="Arial" w:hAnsi="Arial" w:cs="Arial"/>
        </w:rPr>
      </w:pPr>
      <w:r w:rsidRPr="005D5EBA">
        <w:rPr>
          <w:rFonts w:ascii="Arial" w:hAnsi="Arial" w:cs="Arial"/>
        </w:rPr>
        <w:t xml:space="preserve">Materials used to ensure the continuity of the CUFCA SPF Air Barrier System shall be checked for compatibility with other materials.  The SPF and membrane manufacturers shall give written </w:t>
      </w:r>
      <w:r w:rsidR="00B4158F" w:rsidRPr="005D5EBA">
        <w:rPr>
          <w:rFonts w:ascii="Arial" w:hAnsi="Arial" w:cs="Arial"/>
        </w:rPr>
        <w:t>confirmation that the materials are compatible with their products.  Auxiliary air barrier</w:t>
      </w:r>
      <w:r w:rsidRPr="005D5EBA">
        <w:rPr>
          <w:rFonts w:ascii="Arial" w:hAnsi="Arial" w:cs="Arial"/>
        </w:rPr>
        <w:t xml:space="preserve"> materials may include – sealants, </w:t>
      </w:r>
      <w:proofErr w:type="spellStart"/>
      <w:r w:rsidRPr="005D5EBA">
        <w:rPr>
          <w:rFonts w:ascii="Arial" w:hAnsi="Arial" w:cs="Arial"/>
        </w:rPr>
        <w:t>housewraps</w:t>
      </w:r>
      <w:proofErr w:type="spellEnd"/>
      <w:r w:rsidRPr="005D5EBA">
        <w:rPr>
          <w:rFonts w:ascii="Arial" w:hAnsi="Arial" w:cs="Arial"/>
        </w:rPr>
        <w:t>, tape</w:t>
      </w:r>
      <w:r w:rsidR="00B4158F" w:rsidRPr="005D5EBA">
        <w:rPr>
          <w:rFonts w:ascii="Arial" w:hAnsi="Arial" w:cs="Arial"/>
        </w:rPr>
        <w:t xml:space="preserve">, fastening bars, </w:t>
      </w:r>
      <w:proofErr w:type="gramStart"/>
      <w:r w:rsidR="00B4158F" w:rsidRPr="005D5EBA">
        <w:rPr>
          <w:rFonts w:ascii="Arial" w:hAnsi="Arial" w:cs="Arial"/>
        </w:rPr>
        <w:t>fasteners</w:t>
      </w:r>
      <w:proofErr w:type="gramEnd"/>
      <w:r w:rsidRPr="005D5EBA">
        <w:rPr>
          <w:rFonts w:ascii="Arial" w:hAnsi="Arial" w:cs="Arial"/>
        </w:rPr>
        <w:t xml:space="preserve"> and sheet metal.</w:t>
      </w:r>
    </w:p>
    <w:p w14:paraId="2F0F149A" w14:textId="77777777" w:rsidR="005D5EBA" w:rsidRPr="005D5EBA" w:rsidRDefault="005D5EBA" w:rsidP="0018171E">
      <w:pPr>
        <w:pStyle w:val="ListParagraph"/>
        <w:spacing w:after="0" w:line="240" w:lineRule="auto"/>
        <w:ind w:left="435"/>
        <w:rPr>
          <w:rFonts w:ascii="Arial" w:hAnsi="Arial" w:cs="Arial"/>
        </w:rPr>
      </w:pPr>
    </w:p>
    <w:p w14:paraId="709624BF" w14:textId="77777777" w:rsidR="005D5EBA" w:rsidRDefault="00F22BB1" w:rsidP="00B4158F">
      <w:pPr>
        <w:spacing w:after="0" w:line="240" w:lineRule="auto"/>
        <w:rPr>
          <w:rFonts w:ascii="Arial" w:hAnsi="Arial" w:cs="Arial"/>
          <w:b/>
        </w:rPr>
      </w:pPr>
      <w:r w:rsidRPr="005D5EBA">
        <w:rPr>
          <w:rFonts w:ascii="Arial" w:hAnsi="Arial" w:cs="Arial"/>
          <w:b/>
        </w:rPr>
        <w:t>2.7</w:t>
      </w:r>
      <w:r w:rsidRPr="005D5EBA">
        <w:rPr>
          <w:rFonts w:ascii="Arial" w:hAnsi="Arial" w:cs="Arial"/>
          <w:b/>
        </w:rPr>
        <w:tab/>
      </w:r>
      <w:r w:rsidR="00B4158F" w:rsidRPr="005D5EBA">
        <w:rPr>
          <w:rFonts w:ascii="Arial" w:hAnsi="Arial" w:cs="Arial"/>
          <w:b/>
        </w:rPr>
        <w:t xml:space="preserve">Cavity Wall Firestopping </w:t>
      </w:r>
    </w:p>
    <w:p w14:paraId="2A6937DE" w14:textId="4B0C9432" w:rsidR="00B4158F" w:rsidRPr="005D5EBA" w:rsidRDefault="00B4158F" w:rsidP="00B4158F">
      <w:pPr>
        <w:spacing w:after="0" w:line="240" w:lineRule="auto"/>
        <w:rPr>
          <w:rFonts w:ascii="Arial" w:hAnsi="Arial" w:cs="Arial"/>
          <w:b/>
        </w:rPr>
      </w:pPr>
      <w:r w:rsidRPr="005D5EBA">
        <w:rPr>
          <w:rFonts w:ascii="Arial" w:hAnsi="Arial" w:cs="Arial"/>
        </w:rPr>
        <w:t xml:space="preserve"> </w:t>
      </w:r>
    </w:p>
    <w:p w14:paraId="0A3B8F53" w14:textId="77777777" w:rsidR="00CF7B15" w:rsidRDefault="00B4158F" w:rsidP="00CF7B15">
      <w:pPr>
        <w:pStyle w:val="ListParagraph"/>
        <w:numPr>
          <w:ilvl w:val="2"/>
          <w:numId w:val="7"/>
        </w:numPr>
        <w:jc w:val="both"/>
        <w:rPr>
          <w:rFonts w:ascii="Arial" w:hAnsi="Arial" w:cs="Arial"/>
        </w:rPr>
      </w:pPr>
      <w:r w:rsidRPr="00CF7B15">
        <w:rPr>
          <w:rFonts w:ascii="Arial" w:hAnsi="Arial" w:cs="Arial"/>
          <w:b/>
        </w:rPr>
        <w:t>Horizon</w:t>
      </w:r>
      <w:r w:rsidR="00CF7B15" w:rsidRPr="00CF7B15">
        <w:rPr>
          <w:rFonts w:ascii="Arial" w:hAnsi="Arial" w:cs="Arial"/>
          <w:b/>
        </w:rPr>
        <w:t>t</w:t>
      </w:r>
      <w:r w:rsidRPr="00CF7B15">
        <w:rPr>
          <w:rFonts w:ascii="Arial" w:hAnsi="Arial" w:cs="Arial"/>
          <w:b/>
        </w:rPr>
        <w:t>al Firestopping</w:t>
      </w:r>
      <w:r w:rsidRPr="005D5EBA">
        <w:rPr>
          <w:rFonts w:ascii="Arial" w:hAnsi="Arial" w:cs="Arial"/>
        </w:rPr>
        <w:t xml:space="preserve"> </w:t>
      </w:r>
    </w:p>
    <w:p w14:paraId="2A6937DF" w14:textId="29F61A87" w:rsidR="00B4158F" w:rsidRDefault="00B4158F" w:rsidP="00CF7B15">
      <w:pPr>
        <w:pStyle w:val="ListParagraph"/>
        <w:ind w:left="1003"/>
        <w:jc w:val="both"/>
        <w:rPr>
          <w:rFonts w:ascii="Arial" w:hAnsi="Arial" w:cs="Arial"/>
        </w:rPr>
      </w:pPr>
      <w:r w:rsidRPr="005D5EBA">
        <w:rPr>
          <w:rFonts w:ascii="Arial" w:hAnsi="Arial" w:cs="Arial"/>
        </w:rPr>
        <w:t>When the cavity wall air space is greater than 25mm, a preformed metal angle comprising of 18ga. steel core zinc coating, as stipulated in ASTM A525 (galvanized steel G-90) shall be installed every 3 meters.  Dimensions must be sufficient to allow the horizontal section to extend 12mm beyond the sprayed polyurethane foam surface.  The remaining space between the metal firestopping and the inner wythe of the veneer shall be filled with 50% compressed mineral fiber.</w:t>
      </w:r>
    </w:p>
    <w:p w14:paraId="3C9E0FB7" w14:textId="77777777" w:rsidR="005D5EBA" w:rsidRPr="005D5EBA" w:rsidRDefault="005D5EBA" w:rsidP="005D5EBA">
      <w:pPr>
        <w:pStyle w:val="ListParagraph"/>
        <w:ind w:left="1003"/>
        <w:rPr>
          <w:rFonts w:ascii="Arial" w:hAnsi="Arial" w:cs="Arial"/>
        </w:rPr>
      </w:pPr>
    </w:p>
    <w:p w14:paraId="2A6937E0" w14:textId="77777777" w:rsidR="00B4158F" w:rsidRPr="005D5EBA" w:rsidRDefault="00B4158F" w:rsidP="00B4158F">
      <w:pPr>
        <w:pStyle w:val="ListParagraph"/>
        <w:numPr>
          <w:ilvl w:val="2"/>
          <w:numId w:val="7"/>
        </w:numPr>
        <w:rPr>
          <w:rFonts w:ascii="Arial" w:hAnsi="Arial" w:cs="Arial"/>
          <w:b/>
        </w:rPr>
      </w:pPr>
      <w:r w:rsidRPr="005D5EBA">
        <w:rPr>
          <w:rFonts w:ascii="Arial" w:hAnsi="Arial" w:cs="Arial"/>
          <w:b/>
        </w:rPr>
        <w:t>Vertical Firestopping</w:t>
      </w:r>
    </w:p>
    <w:p w14:paraId="2A6937E1" w14:textId="77777777" w:rsidR="00B4158F" w:rsidRPr="005D5EBA" w:rsidRDefault="00B4158F" w:rsidP="00CF7B15">
      <w:pPr>
        <w:pStyle w:val="ListParagraph"/>
        <w:ind w:left="1003"/>
        <w:jc w:val="both"/>
        <w:rPr>
          <w:rFonts w:ascii="Arial" w:hAnsi="Arial" w:cs="Arial"/>
        </w:rPr>
      </w:pPr>
      <w:r w:rsidRPr="005D5EBA">
        <w:rPr>
          <w:rFonts w:ascii="Arial" w:hAnsi="Arial" w:cs="Arial"/>
        </w:rPr>
        <w:t xml:space="preserve">When the cavity wall air space is greater than 25mm, a preformed metal angle comprising of 28ga. steel core zinc coating, as stipulated in ASTM A525 (galvanized steel G-90) shall be installed every 20 meters.  Dimensions must be sufficient to allow the vertical section to extend 12mm beyond the sprayed polyurethane foam surface.  </w:t>
      </w:r>
      <w:r w:rsidR="0062790A" w:rsidRPr="005D5EBA">
        <w:rPr>
          <w:rFonts w:ascii="Arial" w:hAnsi="Arial" w:cs="Arial"/>
        </w:rPr>
        <w:t>The remaining space between the metal firestopping and the inner wythe of the veneer shall be filled with 50% compressed mineral fiber.</w:t>
      </w:r>
    </w:p>
    <w:p w14:paraId="16CDB93F" w14:textId="6164696F" w:rsidR="00CF7B15" w:rsidRDefault="00CF7B15">
      <w:pPr>
        <w:rPr>
          <w:rFonts w:ascii="Arial" w:hAnsi="Arial" w:cs="Arial"/>
          <w:b/>
        </w:rPr>
      </w:pPr>
      <w:r>
        <w:rPr>
          <w:rFonts w:ascii="Arial" w:hAnsi="Arial" w:cs="Arial"/>
          <w:b/>
        </w:rPr>
        <w:br w:type="page"/>
      </w:r>
    </w:p>
    <w:p w14:paraId="642DB099" w14:textId="77777777" w:rsidR="005D5EBA" w:rsidRDefault="005D5EBA" w:rsidP="00635E69">
      <w:pPr>
        <w:spacing w:after="0" w:line="240" w:lineRule="auto"/>
        <w:rPr>
          <w:rFonts w:ascii="Arial" w:hAnsi="Arial" w:cs="Arial"/>
          <w:b/>
        </w:rPr>
      </w:pPr>
    </w:p>
    <w:p w14:paraId="2A6937E2" w14:textId="77777777" w:rsidR="00F22BB1" w:rsidRPr="005D5EBA" w:rsidRDefault="00F22BB1" w:rsidP="00635E69">
      <w:pPr>
        <w:spacing w:after="0" w:line="240" w:lineRule="auto"/>
        <w:rPr>
          <w:rFonts w:ascii="Arial" w:hAnsi="Arial" w:cs="Arial"/>
          <w:b/>
        </w:rPr>
      </w:pPr>
      <w:r w:rsidRPr="005D5EBA">
        <w:rPr>
          <w:rFonts w:ascii="Arial" w:hAnsi="Arial" w:cs="Arial"/>
          <w:b/>
        </w:rPr>
        <w:t>PART 3 – EXECUTION</w:t>
      </w:r>
    </w:p>
    <w:p w14:paraId="2A6937E3" w14:textId="77777777" w:rsidR="0062790A" w:rsidRPr="005D5EBA" w:rsidRDefault="0062790A" w:rsidP="00635E69">
      <w:pPr>
        <w:spacing w:after="0" w:line="240" w:lineRule="auto"/>
        <w:rPr>
          <w:rFonts w:ascii="Arial" w:hAnsi="Arial" w:cs="Arial"/>
          <w:b/>
        </w:rPr>
      </w:pPr>
    </w:p>
    <w:p w14:paraId="2A6937E4" w14:textId="77777777" w:rsidR="0062790A" w:rsidRPr="005D5EBA" w:rsidRDefault="0062790A" w:rsidP="0062790A">
      <w:pPr>
        <w:pStyle w:val="ListParagraph"/>
        <w:numPr>
          <w:ilvl w:val="1"/>
          <w:numId w:val="9"/>
        </w:numPr>
        <w:spacing w:after="0" w:line="240" w:lineRule="auto"/>
        <w:rPr>
          <w:rFonts w:ascii="Arial" w:hAnsi="Arial" w:cs="Arial"/>
          <w:b/>
        </w:rPr>
      </w:pPr>
      <w:r w:rsidRPr="005D5EBA">
        <w:rPr>
          <w:rFonts w:ascii="Arial" w:hAnsi="Arial" w:cs="Arial"/>
          <w:b/>
        </w:rPr>
        <w:t>Preparation</w:t>
      </w:r>
      <w:r w:rsidRPr="005D5EBA">
        <w:rPr>
          <w:rFonts w:ascii="Arial" w:hAnsi="Arial" w:cs="Arial"/>
        </w:rPr>
        <w:t xml:space="preserve"> </w:t>
      </w:r>
    </w:p>
    <w:p w14:paraId="6D487096" w14:textId="77777777" w:rsidR="005D5EBA" w:rsidRPr="005D5EBA" w:rsidRDefault="005D5EBA" w:rsidP="005D5EBA">
      <w:pPr>
        <w:pStyle w:val="ListParagraph"/>
        <w:spacing w:after="0" w:line="240" w:lineRule="auto"/>
        <w:ind w:left="360"/>
        <w:rPr>
          <w:rFonts w:ascii="Arial" w:hAnsi="Arial" w:cs="Arial"/>
          <w:b/>
        </w:rPr>
      </w:pPr>
    </w:p>
    <w:p w14:paraId="2A6937E5" w14:textId="77777777" w:rsidR="0062790A" w:rsidRPr="005D5EBA" w:rsidRDefault="0062790A" w:rsidP="00CF7B15">
      <w:pPr>
        <w:pStyle w:val="ListParagraph"/>
        <w:numPr>
          <w:ilvl w:val="2"/>
          <w:numId w:val="9"/>
        </w:numPr>
        <w:jc w:val="both"/>
        <w:rPr>
          <w:rFonts w:ascii="Arial" w:hAnsi="Arial" w:cs="Arial"/>
        </w:rPr>
      </w:pPr>
      <w:r w:rsidRPr="005D5EBA">
        <w:rPr>
          <w:rFonts w:ascii="Arial" w:hAnsi="Arial" w:cs="Arial"/>
        </w:rPr>
        <w:t xml:space="preserve">Ensure all surfaces are clean, </w:t>
      </w:r>
      <w:proofErr w:type="gramStart"/>
      <w:r w:rsidRPr="005D5EBA">
        <w:rPr>
          <w:rFonts w:ascii="Arial" w:hAnsi="Arial" w:cs="Arial"/>
        </w:rPr>
        <w:t>dry</w:t>
      </w:r>
      <w:proofErr w:type="gramEnd"/>
      <w:r w:rsidRPr="005D5EBA">
        <w:rPr>
          <w:rFonts w:ascii="Arial" w:hAnsi="Arial" w:cs="Arial"/>
        </w:rPr>
        <w:t xml:space="preserve"> and free of oil, wax, grease, dirt, excess mortar, rust, oxidation and other contaminants.</w:t>
      </w:r>
    </w:p>
    <w:p w14:paraId="2A6937E6" w14:textId="77777777" w:rsidR="0062790A" w:rsidRPr="005D5EBA" w:rsidRDefault="0062790A" w:rsidP="00CF7B15">
      <w:pPr>
        <w:pStyle w:val="ListParagraph"/>
        <w:numPr>
          <w:ilvl w:val="2"/>
          <w:numId w:val="9"/>
        </w:numPr>
        <w:jc w:val="both"/>
        <w:rPr>
          <w:rFonts w:ascii="Arial" w:hAnsi="Arial" w:cs="Arial"/>
        </w:rPr>
      </w:pPr>
      <w:r w:rsidRPr="005D5EBA">
        <w:rPr>
          <w:rFonts w:ascii="Arial" w:hAnsi="Arial" w:cs="Arial"/>
        </w:rPr>
        <w:t>Ensure new concrete has cured for a minimum of 14 days.</w:t>
      </w:r>
    </w:p>
    <w:p w14:paraId="2A6937E7" w14:textId="77777777" w:rsidR="0062790A" w:rsidRPr="005D5EBA" w:rsidRDefault="0062790A" w:rsidP="00CF7B15">
      <w:pPr>
        <w:pStyle w:val="ListParagraph"/>
        <w:numPr>
          <w:ilvl w:val="2"/>
          <w:numId w:val="9"/>
        </w:numPr>
        <w:jc w:val="both"/>
        <w:rPr>
          <w:rFonts w:ascii="Arial" w:hAnsi="Arial" w:cs="Arial"/>
        </w:rPr>
      </w:pPr>
      <w:r w:rsidRPr="005D5EBA">
        <w:rPr>
          <w:rFonts w:ascii="Arial" w:hAnsi="Arial" w:cs="Arial"/>
        </w:rPr>
        <w:t>All joints with a span greater than 12mm must be covered with sheet metal or filled with mortar before applying self-adhering membranes or sprayed polyurethane foam.</w:t>
      </w:r>
    </w:p>
    <w:p w14:paraId="2A6937E8" w14:textId="77777777" w:rsidR="0062790A" w:rsidRPr="005D5EBA" w:rsidRDefault="0062790A" w:rsidP="00CF7B15">
      <w:pPr>
        <w:pStyle w:val="ListParagraph"/>
        <w:numPr>
          <w:ilvl w:val="2"/>
          <w:numId w:val="9"/>
        </w:numPr>
        <w:jc w:val="both"/>
        <w:rPr>
          <w:rFonts w:ascii="Arial" w:hAnsi="Arial" w:cs="Arial"/>
        </w:rPr>
      </w:pPr>
      <w:r w:rsidRPr="005D5EBA">
        <w:rPr>
          <w:rFonts w:ascii="Arial" w:hAnsi="Arial" w:cs="Arial"/>
        </w:rPr>
        <w:t>Prime all surfaces that are to receive self-adhering transition membranes at rates suggested by manufacturer.  Allow primer to ‘</w:t>
      </w:r>
      <w:proofErr w:type="spellStart"/>
      <w:r w:rsidRPr="005D5EBA">
        <w:rPr>
          <w:rFonts w:ascii="Arial" w:hAnsi="Arial" w:cs="Arial"/>
        </w:rPr>
        <w:t>tackup</w:t>
      </w:r>
      <w:proofErr w:type="spellEnd"/>
      <w:r w:rsidRPr="005D5EBA">
        <w:rPr>
          <w:rFonts w:ascii="Arial" w:hAnsi="Arial" w:cs="Arial"/>
        </w:rPr>
        <w:t>’ for approximately 30 minutes prior to application of the self-adhering membrane.</w:t>
      </w:r>
    </w:p>
    <w:p w14:paraId="2A6937E9" w14:textId="77777777" w:rsidR="0062790A" w:rsidRPr="005D5EBA" w:rsidRDefault="0062790A" w:rsidP="00CF7B15">
      <w:pPr>
        <w:pStyle w:val="ListParagraph"/>
        <w:numPr>
          <w:ilvl w:val="2"/>
          <w:numId w:val="9"/>
        </w:numPr>
        <w:jc w:val="both"/>
        <w:rPr>
          <w:rFonts w:ascii="Arial" w:hAnsi="Arial" w:cs="Arial"/>
        </w:rPr>
      </w:pPr>
      <w:r w:rsidRPr="005D5EBA">
        <w:rPr>
          <w:rFonts w:ascii="Arial" w:hAnsi="Arial" w:cs="Arial"/>
        </w:rPr>
        <w:t>Prime all sheet metal surfaces that are to receive sprayed polyurethane foam with a primer suggested by the SPF manufacturer.</w:t>
      </w:r>
    </w:p>
    <w:p w14:paraId="2A6937EA" w14:textId="77777777" w:rsidR="0062790A" w:rsidRPr="005D5EBA" w:rsidRDefault="0062790A" w:rsidP="00CF7B15">
      <w:pPr>
        <w:pStyle w:val="ListParagraph"/>
        <w:numPr>
          <w:ilvl w:val="2"/>
          <w:numId w:val="9"/>
        </w:numPr>
        <w:jc w:val="both"/>
        <w:rPr>
          <w:rFonts w:ascii="Arial" w:hAnsi="Arial" w:cs="Arial"/>
        </w:rPr>
      </w:pPr>
      <w:r w:rsidRPr="005D5EBA">
        <w:rPr>
          <w:rFonts w:ascii="Arial" w:hAnsi="Arial" w:cs="Arial"/>
        </w:rPr>
        <w:t>Install metal closures around rough openings and any other areas where a foam stop is required.</w:t>
      </w:r>
    </w:p>
    <w:p w14:paraId="2A6937EB" w14:textId="77777777" w:rsidR="0062790A" w:rsidRDefault="0062790A" w:rsidP="00CF7B15">
      <w:pPr>
        <w:pStyle w:val="ListParagraph"/>
        <w:numPr>
          <w:ilvl w:val="2"/>
          <w:numId w:val="9"/>
        </w:numPr>
        <w:jc w:val="both"/>
        <w:rPr>
          <w:rFonts w:ascii="Arial" w:hAnsi="Arial" w:cs="Arial"/>
        </w:rPr>
      </w:pPr>
      <w:r w:rsidRPr="005D5EBA">
        <w:rPr>
          <w:rFonts w:ascii="Arial" w:hAnsi="Arial" w:cs="Arial"/>
        </w:rPr>
        <w:t>Install cavity wall firestopping when air space is greater than 25mm.</w:t>
      </w:r>
    </w:p>
    <w:p w14:paraId="0F142E5F" w14:textId="77777777" w:rsidR="005D5EBA" w:rsidRPr="005D5EBA" w:rsidRDefault="005D5EBA" w:rsidP="005D5EBA">
      <w:pPr>
        <w:pStyle w:val="ListParagraph"/>
        <w:ind w:left="1003"/>
        <w:rPr>
          <w:rFonts w:ascii="Arial" w:hAnsi="Arial" w:cs="Arial"/>
        </w:rPr>
      </w:pPr>
    </w:p>
    <w:p w14:paraId="14439A00" w14:textId="77777777" w:rsidR="005D5EBA" w:rsidRDefault="00F4248C" w:rsidP="009A15A9">
      <w:pPr>
        <w:pStyle w:val="ListParagraph"/>
        <w:numPr>
          <w:ilvl w:val="1"/>
          <w:numId w:val="9"/>
        </w:numPr>
        <w:spacing w:after="0" w:line="240" w:lineRule="auto"/>
        <w:rPr>
          <w:rFonts w:ascii="Arial" w:hAnsi="Arial" w:cs="Arial"/>
          <w:b/>
        </w:rPr>
      </w:pPr>
      <w:r w:rsidRPr="005D5EBA">
        <w:rPr>
          <w:rFonts w:ascii="Arial" w:hAnsi="Arial" w:cs="Arial"/>
          <w:b/>
        </w:rPr>
        <w:t>Transition Membrane Application</w:t>
      </w:r>
      <w:r w:rsidR="0062790A" w:rsidRPr="005D5EBA">
        <w:rPr>
          <w:rFonts w:ascii="Arial" w:hAnsi="Arial" w:cs="Arial"/>
          <w:b/>
        </w:rPr>
        <w:t xml:space="preserve"> </w:t>
      </w:r>
    </w:p>
    <w:p w14:paraId="2A6937EC" w14:textId="0077C147" w:rsidR="00F4248C" w:rsidRPr="005D5EBA" w:rsidRDefault="0062790A" w:rsidP="005D5EBA">
      <w:pPr>
        <w:pStyle w:val="ListParagraph"/>
        <w:spacing w:after="0" w:line="240" w:lineRule="auto"/>
        <w:ind w:left="360"/>
        <w:rPr>
          <w:rFonts w:ascii="Arial" w:hAnsi="Arial" w:cs="Arial"/>
          <w:b/>
        </w:rPr>
      </w:pPr>
      <w:r w:rsidRPr="005D5EBA">
        <w:rPr>
          <w:rFonts w:ascii="Arial" w:hAnsi="Arial" w:cs="Arial"/>
          <w:b/>
        </w:rPr>
        <w:t xml:space="preserve"> </w:t>
      </w:r>
    </w:p>
    <w:p w14:paraId="2A6937ED" w14:textId="77777777" w:rsidR="00F4248C" w:rsidRDefault="00F4248C" w:rsidP="00CF7B15">
      <w:pPr>
        <w:pStyle w:val="ListParagraph"/>
        <w:spacing w:after="0" w:line="240" w:lineRule="auto"/>
        <w:ind w:left="360"/>
        <w:jc w:val="both"/>
        <w:rPr>
          <w:rFonts w:ascii="Arial" w:hAnsi="Arial" w:cs="Arial"/>
        </w:rPr>
      </w:pPr>
      <w:r w:rsidRPr="005D5EBA">
        <w:rPr>
          <w:rFonts w:ascii="Arial" w:hAnsi="Arial" w:cs="Arial"/>
        </w:rPr>
        <w:t xml:space="preserve">Install transition membranes control joints, wall penetrations, connections between dissimilar materials (i.e. concrete block to sheathing), beams, rough openings, roof parapets and </w:t>
      </w:r>
      <w:proofErr w:type="gramStart"/>
      <w:r w:rsidRPr="005D5EBA">
        <w:rPr>
          <w:rFonts w:ascii="Arial" w:hAnsi="Arial" w:cs="Arial"/>
        </w:rPr>
        <w:t>any and all</w:t>
      </w:r>
      <w:proofErr w:type="gramEnd"/>
      <w:r w:rsidRPr="005D5EBA">
        <w:rPr>
          <w:rFonts w:ascii="Arial" w:hAnsi="Arial" w:cs="Arial"/>
        </w:rPr>
        <w:t xml:space="preserve"> other connections that may experience differential movement.  When installing transition membranes:</w:t>
      </w:r>
    </w:p>
    <w:p w14:paraId="3244EB53" w14:textId="77777777" w:rsidR="005D5EBA" w:rsidRPr="005D5EBA" w:rsidRDefault="005D5EBA" w:rsidP="00CF7B15">
      <w:pPr>
        <w:pStyle w:val="ListParagraph"/>
        <w:spacing w:after="0" w:line="240" w:lineRule="auto"/>
        <w:ind w:left="360"/>
        <w:jc w:val="both"/>
        <w:rPr>
          <w:rFonts w:ascii="Arial" w:hAnsi="Arial" w:cs="Arial"/>
        </w:rPr>
      </w:pPr>
    </w:p>
    <w:p w14:paraId="2A6937EE" w14:textId="77777777" w:rsidR="00F4248C" w:rsidRPr="005D5EBA" w:rsidRDefault="00F4248C" w:rsidP="00CF7B15">
      <w:pPr>
        <w:pStyle w:val="ListParagraph"/>
        <w:numPr>
          <w:ilvl w:val="2"/>
          <w:numId w:val="9"/>
        </w:numPr>
        <w:spacing w:after="0" w:line="240" w:lineRule="auto"/>
        <w:jc w:val="both"/>
        <w:rPr>
          <w:rFonts w:ascii="Arial" w:hAnsi="Arial" w:cs="Arial"/>
        </w:rPr>
      </w:pPr>
      <w:r w:rsidRPr="005D5EBA">
        <w:rPr>
          <w:rFonts w:ascii="Arial" w:hAnsi="Arial" w:cs="Arial"/>
        </w:rPr>
        <w:t>Only apply membranes to primed surfaces.</w:t>
      </w:r>
    </w:p>
    <w:p w14:paraId="2A6937EF" w14:textId="77777777" w:rsidR="00F4248C" w:rsidRPr="005D5EBA" w:rsidRDefault="00F4248C" w:rsidP="00CF7B15">
      <w:pPr>
        <w:pStyle w:val="ListParagraph"/>
        <w:numPr>
          <w:ilvl w:val="2"/>
          <w:numId w:val="9"/>
        </w:numPr>
        <w:spacing w:after="0" w:line="240" w:lineRule="auto"/>
        <w:jc w:val="both"/>
        <w:rPr>
          <w:rFonts w:ascii="Arial" w:hAnsi="Arial" w:cs="Arial"/>
        </w:rPr>
      </w:pPr>
      <w:r w:rsidRPr="005D5EBA">
        <w:rPr>
          <w:rFonts w:ascii="Arial" w:hAnsi="Arial" w:cs="Arial"/>
        </w:rPr>
        <w:t>Roll self-adhering membranes with a steel or polypropylene hand roller to ensure full contact.</w:t>
      </w:r>
    </w:p>
    <w:p w14:paraId="2A6937F0" w14:textId="77777777" w:rsidR="00F4248C" w:rsidRPr="005D5EBA" w:rsidRDefault="00F4248C" w:rsidP="00CF7B15">
      <w:pPr>
        <w:pStyle w:val="ListParagraph"/>
        <w:numPr>
          <w:ilvl w:val="2"/>
          <w:numId w:val="9"/>
        </w:numPr>
        <w:spacing w:after="0" w:line="240" w:lineRule="auto"/>
        <w:jc w:val="both"/>
        <w:rPr>
          <w:rFonts w:ascii="Arial" w:hAnsi="Arial" w:cs="Arial"/>
        </w:rPr>
      </w:pPr>
      <w:r w:rsidRPr="005D5EBA">
        <w:rPr>
          <w:rFonts w:ascii="Arial" w:hAnsi="Arial" w:cs="Arial"/>
        </w:rPr>
        <w:t>Connect to all window, door and parapet blocking connections by mechanically fastening with a metal bar or strap.</w:t>
      </w:r>
    </w:p>
    <w:p w14:paraId="2A6937F1" w14:textId="77777777" w:rsidR="00F4248C" w:rsidRDefault="00F4248C" w:rsidP="00CF7B15">
      <w:pPr>
        <w:pStyle w:val="ListParagraph"/>
        <w:numPr>
          <w:ilvl w:val="2"/>
          <w:numId w:val="9"/>
        </w:numPr>
        <w:spacing w:after="0" w:line="240" w:lineRule="auto"/>
        <w:jc w:val="both"/>
        <w:rPr>
          <w:rFonts w:ascii="Arial" w:hAnsi="Arial" w:cs="Arial"/>
        </w:rPr>
      </w:pPr>
      <w:r w:rsidRPr="005D5EBA">
        <w:rPr>
          <w:rFonts w:ascii="Arial" w:hAnsi="Arial" w:cs="Arial"/>
        </w:rPr>
        <w:t>Lap sheet membrane a minimum of 75mm on each connection substrate and overlap a minimum of 50mm at joints.</w:t>
      </w:r>
    </w:p>
    <w:p w14:paraId="0D3E7B04" w14:textId="77777777" w:rsidR="005D5EBA" w:rsidRPr="005D5EBA" w:rsidRDefault="005D5EBA" w:rsidP="005D5EBA">
      <w:pPr>
        <w:pStyle w:val="ListParagraph"/>
        <w:spacing w:after="0" w:line="240" w:lineRule="auto"/>
        <w:ind w:left="1003"/>
        <w:rPr>
          <w:rFonts w:ascii="Arial" w:hAnsi="Arial" w:cs="Arial"/>
        </w:rPr>
      </w:pPr>
    </w:p>
    <w:p w14:paraId="2A6937F2" w14:textId="77777777" w:rsidR="00F22BB1" w:rsidRDefault="00F22BB1" w:rsidP="009A15A9">
      <w:pPr>
        <w:pStyle w:val="ListParagraph"/>
        <w:numPr>
          <w:ilvl w:val="1"/>
          <w:numId w:val="9"/>
        </w:numPr>
        <w:spacing w:after="0" w:line="240" w:lineRule="auto"/>
        <w:rPr>
          <w:rFonts w:ascii="Arial" w:hAnsi="Arial" w:cs="Arial"/>
          <w:b/>
        </w:rPr>
      </w:pPr>
      <w:r w:rsidRPr="005D5EBA">
        <w:rPr>
          <w:rFonts w:ascii="Arial" w:hAnsi="Arial" w:cs="Arial"/>
          <w:b/>
        </w:rPr>
        <w:t>Spray-in-Place Polyurethane Foam Insulation Application</w:t>
      </w:r>
    </w:p>
    <w:p w14:paraId="3102011A" w14:textId="77777777" w:rsidR="005D5EBA" w:rsidRPr="005D5EBA" w:rsidRDefault="005D5EBA" w:rsidP="005D5EBA">
      <w:pPr>
        <w:pStyle w:val="ListParagraph"/>
        <w:spacing w:after="0" w:line="240" w:lineRule="auto"/>
        <w:ind w:left="360"/>
        <w:rPr>
          <w:rFonts w:ascii="Arial" w:hAnsi="Arial" w:cs="Arial"/>
          <w:b/>
        </w:rPr>
      </w:pPr>
    </w:p>
    <w:p w14:paraId="2A6937F3" w14:textId="77777777" w:rsidR="00F4248C" w:rsidRDefault="00F4248C" w:rsidP="00CF7B15">
      <w:pPr>
        <w:pStyle w:val="ListParagraph"/>
        <w:spacing w:after="0" w:line="240" w:lineRule="auto"/>
        <w:ind w:left="360"/>
        <w:jc w:val="both"/>
        <w:rPr>
          <w:rFonts w:ascii="Arial" w:hAnsi="Arial" w:cs="Arial"/>
        </w:rPr>
      </w:pPr>
      <w:r w:rsidRPr="005D5EBA">
        <w:rPr>
          <w:rFonts w:ascii="Arial" w:hAnsi="Arial" w:cs="Arial"/>
        </w:rPr>
        <w:t>All spray applied polyurethane foam insulation must be installed in accordance with the CAN/ULC-S705-2 Application Standard and the requirements of the CUFCA SPF Air Barrier System.  When installing spray polyurethane foam:</w:t>
      </w:r>
    </w:p>
    <w:p w14:paraId="34F10DB6" w14:textId="77777777" w:rsidR="005D5EBA" w:rsidRPr="005D5EBA" w:rsidRDefault="005D5EBA" w:rsidP="00CF7B15">
      <w:pPr>
        <w:pStyle w:val="ListParagraph"/>
        <w:spacing w:after="0" w:line="240" w:lineRule="auto"/>
        <w:ind w:left="360"/>
        <w:jc w:val="both"/>
        <w:rPr>
          <w:rFonts w:ascii="Arial" w:hAnsi="Arial" w:cs="Arial"/>
        </w:rPr>
      </w:pPr>
    </w:p>
    <w:p w14:paraId="2A6937F4" w14:textId="77777777" w:rsidR="00F4248C" w:rsidRPr="005D5EBA" w:rsidRDefault="00F4248C" w:rsidP="00CF7B15">
      <w:pPr>
        <w:pStyle w:val="ListParagraph"/>
        <w:numPr>
          <w:ilvl w:val="2"/>
          <w:numId w:val="9"/>
        </w:numPr>
        <w:spacing w:after="0" w:line="240" w:lineRule="auto"/>
        <w:jc w:val="both"/>
        <w:rPr>
          <w:rFonts w:ascii="Arial" w:hAnsi="Arial" w:cs="Arial"/>
        </w:rPr>
      </w:pPr>
      <w:r w:rsidRPr="005D5EBA">
        <w:rPr>
          <w:rFonts w:ascii="Arial" w:hAnsi="Arial" w:cs="Arial"/>
        </w:rPr>
        <w:t xml:space="preserve">Install to a tolerance of +6mm/-0mm in relation to the specified thickness.  </w:t>
      </w:r>
    </w:p>
    <w:p w14:paraId="2A6937F5" w14:textId="77777777" w:rsidR="00F4248C" w:rsidRPr="005D5EBA"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Avoid the formation of sub-layer air pockets when installing SPF.</w:t>
      </w:r>
    </w:p>
    <w:p w14:paraId="2A6937F6" w14:textId="77777777" w:rsidR="00830BE5" w:rsidRPr="005D5EBA"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Avoid spraying foam on any surfaces other than those indicated.  Use drop sheets or masking tape to protect other surfaces.</w:t>
      </w:r>
    </w:p>
    <w:p w14:paraId="2A6937F7" w14:textId="77777777" w:rsidR="00830BE5" w:rsidRPr="005D5EBA"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Once fully cured, remove all overspray from non-prescribed surfaces.</w:t>
      </w:r>
    </w:p>
    <w:p w14:paraId="2A6937F8" w14:textId="77777777" w:rsidR="00830BE5" w:rsidRPr="005D5EBA"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Repair all spray foam damaged by other trades.</w:t>
      </w:r>
    </w:p>
    <w:p w14:paraId="2A6937F9" w14:textId="77777777" w:rsidR="00830BE5" w:rsidRPr="005D5EBA"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 xml:space="preserve">Ensure the completed spray foam will be covered by finishes within 6 months of installation.  Exposure to UV rays beyond 6 months will have a detrimental effect on </w:t>
      </w:r>
      <w:r w:rsidRPr="005D5EBA">
        <w:rPr>
          <w:rFonts w:ascii="Arial" w:hAnsi="Arial" w:cs="Arial"/>
        </w:rPr>
        <w:lastRenderedPageBreak/>
        <w:t>the SPF’s physical properties.  A manufacturer representative will need to be consulted on any foam exposed beyond 6 months.</w:t>
      </w:r>
    </w:p>
    <w:p w14:paraId="2A6937FA" w14:textId="77777777" w:rsidR="00830BE5" w:rsidRPr="005D5EBA"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Do not spray polyurethane foam any closer than 75mm from chimneys, lighting fixtures and other heat sources.  Do not spray the inside of any electrical junction boxes.</w:t>
      </w:r>
    </w:p>
    <w:p w14:paraId="2A6937FB" w14:textId="77777777" w:rsidR="00830BE5" w:rsidRPr="005D5EBA"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When installing the system below temperatures of 10</w:t>
      </w:r>
      <w:r w:rsidRPr="005D5EBA">
        <w:rPr>
          <w:rFonts w:ascii="Arial" w:hAnsi="Arial" w:cs="Arial"/>
          <w:vertAlign w:val="superscript"/>
        </w:rPr>
        <w:t>0</w:t>
      </w:r>
      <w:r w:rsidRPr="005D5EBA">
        <w:rPr>
          <w:rFonts w:ascii="Arial" w:hAnsi="Arial" w:cs="Arial"/>
        </w:rPr>
        <w:t>C, self-adhering membranes specifically formulated for cold applications must be used.  If proper adhesion is not achieved, the membranes will require mechanical fastening.</w:t>
      </w:r>
    </w:p>
    <w:p w14:paraId="2A6937FC" w14:textId="77777777" w:rsidR="00830BE5" w:rsidRPr="005D5EBA"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All mechanical fixtures should be covered with polyurethane foam to reduce thermal bridging.</w:t>
      </w:r>
    </w:p>
    <w:p w14:paraId="2A6937FD" w14:textId="6CD07132" w:rsidR="00830BE5" w:rsidRDefault="00830BE5" w:rsidP="00CF7B15">
      <w:pPr>
        <w:pStyle w:val="ListParagraph"/>
        <w:numPr>
          <w:ilvl w:val="2"/>
          <w:numId w:val="9"/>
        </w:numPr>
        <w:spacing w:after="0" w:line="240" w:lineRule="auto"/>
        <w:jc w:val="both"/>
        <w:rPr>
          <w:rFonts w:ascii="Arial" w:hAnsi="Arial" w:cs="Arial"/>
        </w:rPr>
      </w:pPr>
      <w:r w:rsidRPr="005D5EBA">
        <w:rPr>
          <w:rFonts w:ascii="Arial" w:hAnsi="Arial" w:cs="Arial"/>
        </w:rPr>
        <w:t>Spray polyurethane foam cannot be sprayed at temperatures below -</w:t>
      </w:r>
      <w:r w:rsidR="00EF7A4A">
        <w:rPr>
          <w:rFonts w:ascii="Arial" w:hAnsi="Arial" w:cs="Arial"/>
        </w:rPr>
        <w:t>2</w:t>
      </w:r>
      <w:r w:rsidRPr="005D5EBA">
        <w:rPr>
          <w:rFonts w:ascii="Arial" w:hAnsi="Arial" w:cs="Arial"/>
        </w:rPr>
        <w:t>0</w:t>
      </w:r>
      <w:r w:rsidRPr="005D5EBA">
        <w:rPr>
          <w:rFonts w:ascii="Arial" w:hAnsi="Arial" w:cs="Arial"/>
          <w:vertAlign w:val="superscript"/>
        </w:rPr>
        <w:t>0</w:t>
      </w:r>
      <w:r w:rsidRPr="005D5EBA">
        <w:rPr>
          <w:rFonts w:ascii="Arial" w:hAnsi="Arial" w:cs="Arial"/>
        </w:rPr>
        <w:t>C or above 35</w:t>
      </w:r>
      <w:r w:rsidRPr="005D5EBA">
        <w:rPr>
          <w:rFonts w:ascii="Arial" w:hAnsi="Arial" w:cs="Arial"/>
          <w:vertAlign w:val="superscript"/>
        </w:rPr>
        <w:t>0</w:t>
      </w:r>
      <w:r w:rsidRPr="005D5EBA">
        <w:rPr>
          <w:rFonts w:ascii="Arial" w:hAnsi="Arial" w:cs="Arial"/>
        </w:rPr>
        <w:t>C.  The SPF manufacturer needs to be consulted on all applications when there is a significant difference in temperature between the ambient and substrate.  Only with manufacturer’s written approval can foam be sprayed when there is a difference of 17</w:t>
      </w:r>
      <w:r w:rsidRPr="005D5EBA">
        <w:rPr>
          <w:rFonts w:ascii="Arial" w:hAnsi="Arial" w:cs="Arial"/>
          <w:vertAlign w:val="superscript"/>
        </w:rPr>
        <w:t>0</w:t>
      </w:r>
      <w:r w:rsidRPr="005D5EBA">
        <w:rPr>
          <w:rFonts w:ascii="Arial" w:hAnsi="Arial" w:cs="Arial"/>
        </w:rPr>
        <w:t>C.</w:t>
      </w:r>
    </w:p>
    <w:p w14:paraId="1EA7D759" w14:textId="77777777" w:rsidR="005D5EBA" w:rsidRPr="005D5EBA" w:rsidRDefault="005D5EBA" w:rsidP="005D5EBA">
      <w:pPr>
        <w:pStyle w:val="ListParagraph"/>
        <w:spacing w:after="0" w:line="240" w:lineRule="auto"/>
        <w:ind w:left="1003"/>
        <w:rPr>
          <w:rFonts w:ascii="Arial" w:hAnsi="Arial" w:cs="Arial"/>
        </w:rPr>
      </w:pPr>
    </w:p>
    <w:p w14:paraId="2A6937FE" w14:textId="77777777" w:rsidR="00F22BB1" w:rsidRDefault="00F22BB1" w:rsidP="00830BE5">
      <w:pPr>
        <w:pStyle w:val="ListParagraph"/>
        <w:numPr>
          <w:ilvl w:val="1"/>
          <w:numId w:val="9"/>
        </w:numPr>
        <w:spacing w:after="0" w:line="240" w:lineRule="auto"/>
        <w:rPr>
          <w:rFonts w:ascii="Arial" w:hAnsi="Arial" w:cs="Arial"/>
          <w:b/>
        </w:rPr>
      </w:pPr>
      <w:r w:rsidRPr="005D5EBA">
        <w:rPr>
          <w:rFonts w:ascii="Arial" w:hAnsi="Arial" w:cs="Arial"/>
          <w:b/>
        </w:rPr>
        <w:t>Site Testing</w:t>
      </w:r>
    </w:p>
    <w:p w14:paraId="27FD3375" w14:textId="77777777" w:rsidR="005D5EBA" w:rsidRPr="005D5EBA" w:rsidRDefault="005D5EBA" w:rsidP="005D5EBA">
      <w:pPr>
        <w:pStyle w:val="ListParagraph"/>
        <w:spacing w:after="0" w:line="240" w:lineRule="auto"/>
        <w:ind w:left="360"/>
        <w:rPr>
          <w:rFonts w:ascii="Arial" w:hAnsi="Arial" w:cs="Arial"/>
          <w:b/>
        </w:rPr>
      </w:pPr>
    </w:p>
    <w:p w14:paraId="2A6937FF" w14:textId="77777777" w:rsidR="00830BE5" w:rsidRPr="005D5EBA" w:rsidRDefault="00271A16" w:rsidP="00CF7B15">
      <w:pPr>
        <w:pStyle w:val="ListParagraph"/>
        <w:numPr>
          <w:ilvl w:val="2"/>
          <w:numId w:val="9"/>
        </w:numPr>
        <w:spacing w:after="0" w:line="240" w:lineRule="auto"/>
        <w:jc w:val="both"/>
        <w:rPr>
          <w:rFonts w:ascii="Arial" w:hAnsi="Arial" w:cs="Arial"/>
        </w:rPr>
      </w:pPr>
      <w:r w:rsidRPr="005D5EBA">
        <w:rPr>
          <w:rFonts w:ascii="Arial" w:hAnsi="Arial" w:cs="Arial"/>
        </w:rPr>
        <w:t>The certified installer shall conduct daily tests required by the CUFCA SPF Air Barrier System and CAN/ULC-S705.2.</w:t>
      </w:r>
    </w:p>
    <w:p w14:paraId="2A693800" w14:textId="77777777" w:rsidR="00271A16" w:rsidRPr="005D5EBA" w:rsidRDefault="00271A16" w:rsidP="00CF7B15">
      <w:pPr>
        <w:pStyle w:val="ListParagraph"/>
        <w:numPr>
          <w:ilvl w:val="2"/>
          <w:numId w:val="9"/>
        </w:numPr>
        <w:spacing w:after="0" w:line="240" w:lineRule="auto"/>
        <w:jc w:val="both"/>
        <w:rPr>
          <w:rFonts w:ascii="Arial" w:hAnsi="Arial" w:cs="Arial"/>
        </w:rPr>
      </w:pPr>
      <w:r w:rsidRPr="005D5EBA">
        <w:rPr>
          <w:rFonts w:ascii="Arial" w:hAnsi="Arial" w:cs="Arial"/>
        </w:rPr>
        <w:t>The certified install shall complete the daily work record and record the results of all testing.  The daily work record shall be kept on site for routine inspection.  Copies of the daily work record shall be forwarded to the Consultant upon request.  Copies of the daily work record must be submitted to the CUFCA office.</w:t>
      </w:r>
    </w:p>
    <w:p w14:paraId="2A693801" w14:textId="77777777" w:rsidR="00271A16" w:rsidRDefault="00271A16" w:rsidP="00CF7B15">
      <w:pPr>
        <w:pStyle w:val="ListParagraph"/>
        <w:numPr>
          <w:ilvl w:val="2"/>
          <w:numId w:val="9"/>
        </w:numPr>
        <w:spacing w:after="0" w:line="240" w:lineRule="auto"/>
        <w:jc w:val="both"/>
        <w:rPr>
          <w:rFonts w:ascii="Arial" w:hAnsi="Arial" w:cs="Arial"/>
        </w:rPr>
      </w:pPr>
      <w:r w:rsidRPr="005D5EBA">
        <w:rPr>
          <w:rFonts w:ascii="Arial" w:hAnsi="Arial" w:cs="Arial"/>
        </w:rPr>
        <w:t>All costs incurred for daily testing are the responsibility of the Certified CUFCA SPF Air Barrier System Contractor.</w:t>
      </w:r>
    </w:p>
    <w:p w14:paraId="37ABE197" w14:textId="77777777" w:rsidR="005D5EBA" w:rsidRPr="005D5EBA" w:rsidRDefault="005D5EBA" w:rsidP="00CF7B15">
      <w:pPr>
        <w:pStyle w:val="ListParagraph"/>
        <w:spacing w:after="0" w:line="240" w:lineRule="auto"/>
        <w:ind w:left="1003"/>
        <w:jc w:val="both"/>
        <w:rPr>
          <w:rFonts w:ascii="Arial" w:hAnsi="Arial" w:cs="Arial"/>
        </w:rPr>
      </w:pPr>
    </w:p>
    <w:p w14:paraId="2A693802" w14:textId="77777777" w:rsidR="00F22BB1" w:rsidRDefault="00F4248C" w:rsidP="00CF7B15">
      <w:pPr>
        <w:pStyle w:val="ListParagraph"/>
        <w:numPr>
          <w:ilvl w:val="1"/>
          <w:numId w:val="9"/>
        </w:numPr>
        <w:spacing w:after="0" w:line="240" w:lineRule="auto"/>
        <w:jc w:val="both"/>
        <w:rPr>
          <w:rFonts w:ascii="Arial" w:hAnsi="Arial" w:cs="Arial"/>
          <w:b/>
        </w:rPr>
      </w:pPr>
      <w:r w:rsidRPr="005D5EBA">
        <w:rPr>
          <w:rFonts w:ascii="Arial" w:hAnsi="Arial" w:cs="Arial"/>
          <w:b/>
        </w:rPr>
        <w:t>C</w:t>
      </w:r>
      <w:r w:rsidR="00F22BB1" w:rsidRPr="005D5EBA">
        <w:rPr>
          <w:rFonts w:ascii="Arial" w:hAnsi="Arial" w:cs="Arial"/>
          <w:b/>
        </w:rPr>
        <w:t>UFCA Third Party Inspection</w:t>
      </w:r>
    </w:p>
    <w:p w14:paraId="57FA2406" w14:textId="77777777" w:rsidR="005D5EBA" w:rsidRPr="005D5EBA" w:rsidRDefault="005D5EBA" w:rsidP="00CF7B15">
      <w:pPr>
        <w:pStyle w:val="ListParagraph"/>
        <w:spacing w:after="0" w:line="240" w:lineRule="auto"/>
        <w:ind w:left="360"/>
        <w:jc w:val="both"/>
        <w:rPr>
          <w:rFonts w:ascii="Arial" w:hAnsi="Arial" w:cs="Arial"/>
          <w:b/>
        </w:rPr>
      </w:pPr>
    </w:p>
    <w:p w14:paraId="2A693803" w14:textId="77777777" w:rsidR="00271A16" w:rsidRPr="005D5EBA" w:rsidRDefault="00271A16" w:rsidP="00CF7B15">
      <w:pPr>
        <w:pStyle w:val="ListParagraph"/>
        <w:numPr>
          <w:ilvl w:val="2"/>
          <w:numId w:val="9"/>
        </w:numPr>
        <w:spacing w:after="0" w:line="240" w:lineRule="auto"/>
        <w:jc w:val="both"/>
        <w:rPr>
          <w:rFonts w:ascii="Arial" w:hAnsi="Arial" w:cs="Arial"/>
        </w:rPr>
      </w:pPr>
      <w:r w:rsidRPr="005D5EBA">
        <w:rPr>
          <w:rFonts w:ascii="Arial" w:hAnsi="Arial" w:cs="Arial"/>
        </w:rPr>
        <w:t>CUFCA third party site inspection is a requirement of the CUFCA SPF Air Barrier System.  The certified contractor is responsible to arrange for all testing requirements based on the size of the project.</w:t>
      </w:r>
    </w:p>
    <w:p w14:paraId="2A693804" w14:textId="77777777" w:rsidR="00271A16" w:rsidRPr="005D5EBA" w:rsidRDefault="00271A16" w:rsidP="00CF7B15">
      <w:pPr>
        <w:pStyle w:val="ListParagraph"/>
        <w:numPr>
          <w:ilvl w:val="2"/>
          <w:numId w:val="9"/>
        </w:numPr>
        <w:spacing w:after="0" w:line="240" w:lineRule="auto"/>
        <w:jc w:val="both"/>
        <w:rPr>
          <w:rFonts w:ascii="Arial" w:hAnsi="Arial" w:cs="Arial"/>
        </w:rPr>
      </w:pPr>
      <w:r w:rsidRPr="005D5EBA">
        <w:rPr>
          <w:rFonts w:ascii="Arial" w:hAnsi="Arial" w:cs="Arial"/>
        </w:rPr>
        <w:t>If the inspection reveals any installation defects, the CUFCA licensed Contractor shall immediately rectify all defects at his/her cost.</w:t>
      </w:r>
    </w:p>
    <w:p w14:paraId="2A693805" w14:textId="77777777" w:rsidR="00271A16" w:rsidRDefault="00271A16" w:rsidP="00271A16">
      <w:pPr>
        <w:spacing w:after="0" w:line="240" w:lineRule="auto"/>
      </w:pPr>
    </w:p>
    <w:p w14:paraId="2A693806" w14:textId="77777777" w:rsidR="00271A16" w:rsidRDefault="00271A16" w:rsidP="00271A16">
      <w:pPr>
        <w:spacing w:after="0" w:line="240" w:lineRule="auto"/>
      </w:pPr>
    </w:p>
    <w:p w14:paraId="2A693807" w14:textId="77777777" w:rsidR="00271A16" w:rsidRDefault="00271A16" w:rsidP="00271A16">
      <w:pPr>
        <w:spacing w:after="0" w:line="240" w:lineRule="auto"/>
      </w:pPr>
    </w:p>
    <w:p w14:paraId="2A693808" w14:textId="77777777" w:rsidR="00271A16" w:rsidRDefault="00271A16" w:rsidP="00271A16">
      <w:pPr>
        <w:spacing w:after="0" w:line="240" w:lineRule="auto"/>
      </w:pPr>
    </w:p>
    <w:p w14:paraId="2A69380D" w14:textId="04D18E77" w:rsidR="00635E69" w:rsidRPr="00635E69" w:rsidRDefault="00271A16" w:rsidP="0034535A">
      <w:pPr>
        <w:spacing w:after="0" w:line="240" w:lineRule="auto"/>
      </w:pPr>
      <w:r>
        <w:t>END OF SECTION 07216</w:t>
      </w:r>
    </w:p>
    <w:sectPr w:rsidR="00635E69" w:rsidRPr="00635E69" w:rsidSect="0094672A">
      <w:headerReference w:type="default" r:id="rId7"/>
      <w:footerReference w:type="default" r:id="rId8"/>
      <w:pgSz w:w="12240" w:h="15840"/>
      <w:pgMar w:top="1843" w:right="1440" w:bottom="1135" w:left="1440"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F86A" w14:textId="77777777" w:rsidR="00CE629D" w:rsidRDefault="00CE629D" w:rsidP="00CE629D">
      <w:pPr>
        <w:spacing w:after="0" w:line="240" w:lineRule="auto"/>
      </w:pPr>
      <w:r>
        <w:separator/>
      </w:r>
    </w:p>
  </w:endnote>
  <w:endnote w:type="continuationSeparator" w:id="0">
    <w:p w14:paraId="59495360" w14:textId="77777777" w:rsidR="00CE629D" w:rsidRDefault="00CE629D" w:rsidP="00CE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9C31" w14:textId="76E6760A" w:rsidR="00CE629D" w:rsidRDefault="00CE629D">
    <w:pPr>
      <w:pStyle w:val="Footer"/>
    </w:pPr>
    <w:r>
      <w:t>Doc: 008-218 rev.1 15/12/2015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7DD4" w14:textId="77777777" w:rsidR="00CE629D" w:rsidRDefault="00CE629D" w:rsidP="00CE629D">
      <w:pPr>
        <w:spacing w:after="0" w:line="240" w:lineRule="auto"/>
      </w:pPr>
      <w:r>
        <w:separator/>
      </w:r>
    </w:p>
  </w:footnote>
  <w:footnote w:type="continuationSeparator" w:id="0">
    <w:p w14:paraId="4FAF2E15" w14:textId="77777777" w:rsidR="00CE629D" w:rsidRDefault="00CE629D" w:rsidP="00CE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1025" w14:textId="1FE91AB3" w:rsidR="0094672A" w:rsidRDefault="0094672A">
    <w:pPr>
      <w:pStyle w:val="Header"/>
    </w:pPr>
    <w:r>
      <w:tab/>
    </w:r>
    <w:r>
      <w:tab/>
      <w:t>Section 07 27 36</w:t>
    </w:r>
  </w:p>
  <w:p w14:paraId="4CB1FC06" w14:textId="4761C0B0" w:rsidR="0094672A" w:rsidRDefault="0094672A">
    <w:pPr>
      <w:pStyle w:val="Header"/>
    </w:pPr>
    <w:r>
      <w:tab/>
    </w:r>
    <w:r>
      <w:tab/>
      <w:t xml:space="preserve">Page </w:t>
    </w:r>
    <w:r>
      <w:rPr>
        <w:b/>
        <w:bCs/>
      </w:rPr>
      <w:fldChar w:fldCharType="begin"/>
    </w:r>
    <w:r>
      <w:rPr>
        <w:b/>
        <w:bCs/>
      </w:rPr>
      <w:instrText xml:space="preserve"> PAGE  \* Arabic  \* MERGEFORMAT </w:instrText>
    </w:r>
    <w:r>
      <w:rPr>
        <w:b/>
        <w:bCs/>
      </w:rPr>
      <w:fldChar w:fldCharType="separate"/>
    </w:r>
    <w:r w:rsidR="00A10B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10B7F">
      <w:rPr>
        <w:b/>
        <w:bCs/>
        <w:noProof/>
      </w:rPr>
      <w:t>9</w:t>
    </w:r>
    <w:r>
      <w:rPr>
        <w:b/>
        <w:bCs/>
      </w:rPr>
      <w:fldChar w:fldCharType="end"/>
    </w:r>
  </w:p>
  <w:p w14:paraId="2BEE9722" w14:textId="7EA0B052" w:rsidR="00CE629D" w:rsidRDefault="00CE629D">
    <w:pPr>
      <w:pStyle w:val="Header"/>
    </w:pPr>
    <w:r>
      <w:t>CUFCA – Air Barrier System Specification Template - 20</w:t>
    </w:r>
    <w:r w:rsidR="00EF7A4A">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E7F"/>
    <w:multiLevelType w:val="multilevel"/>
    <w:tmpl w:val="2B5E032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E223FC"/>
    <w:multiLevelType w:val="multilevel"/>
    <w:tmpl w:val="2B5E032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C763E39"/>
    <w:multiLevelType w:val="multilevel"/>
    <w:tmpl w:val="EB049D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3" w:hanging="720"/>
      </w:pPr>
      <w:rPr>
        <w:rFonts w:hint="default"/>
        <w:b/>
      </w:rPr>
    </w:lvl>
    <w:lvl w:ilvl="3">
      <w:start w:val="1"/>
      <w:numFmt w:val="decimal"/>
      <w:lvlText w:val="%1.%2.%3.%4"/>
      <w:lvlJc w:val="left"/>
      <w:pPr>
        <w:ind w:left="2137"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0928D3"/>
    <w:multiLevelType w:val="multilevel"/>
    <w:tmpl w:val="4C024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873CE2"/>
    <w:multiLevelType w:val="multilevel"/>
    <w:tmpl w:val="F66C19C8"/>
    <w:lvl w:ilvl="0">
      <w:start w:val="2"/>
      <w:numFmt w:val="decimal"/>
      <w:lvlText w:val="%1"/>
      <w:lvlJc w:val="left"/>
      <w:pPr>
        <w:ind w:left="435" w:hanging="435"/>
      </w:pPr>
      <w:rPr>
        <w:rFonts w:hint="default"/>
      </w:rPr>
    </w:lvl>
    <w:lvl w:ilvl="1">
      <w:start w:val="1"/>
      <w:numFmt w:val="decimal"/>
      <w:lvlText w:val="%1.%2"/>
      <w:lvlJc w:val="left"/>
      <w:pPr>
        <w:ind w:left="576" w:hanging="43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5" w15:restartNumberingAfterBreak="0">
    <w:nsid w:val="1AAB38B5"/>
    <w:multiLevelType w:val="multilevel"/>
    <w:tmpl w:val="2B5E032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006C51"/>
    <w:multiLevelType w:val="multilevel"/>
    <w:tmpl w:val="4BBE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3" w:hanging="720"/>
      </w:pPr>
      <w:rPr>
        <w:rFonts w:hint="default"/>
        <w:b/>
      </w:rPr>
    </w:lvl>
    <w:lvl w:ilvl="3">
      <w:start w:val="1"/>
      <w:numFmt w:val="decimal"/>
      <w:lvlText w:val="%1.%2.%3.%4"/>
      <w:lvlJc w:val="left"/>
      <w:pPr>
        <w:ind w:left="2137"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4C3F44"/>
    <w:multiLevelType w:val="multilevel"/>
    <w:tmpl w:val="CEC0225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003" w:hanging="720"/>
      </w:pPr>
      <w:rPr>
        <w:rFonts w:hint="default"/>
        <w:b/>
      </w:rPr>
    </w:lvl>
    <w:lvl w:ilvl="3">
      <w:start w:val="1"/>
      <w:numFmt w:val="decimal"/>
      <w:lvlText w:val="%1.%2.%3.%4"/>
      <w:lvlJc w:val="left"/>
      <w:pPr>
        <w:ind w:left="2137" w:hanging="72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8" w15:restartNumberingAfterBreak="0">
    <w:nsid w:val="46FF6A08"/>
    <w:multiLevelType w:val="multilevel"/>
    <w:tmpl w:val="2B5E032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BF93713"/>
    <w:multiLevelType w:val="multilevel"/>
    <w:tmpl w:val="2B5E032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D420342"/>
    <w:multiLevelType w:val="hybridMultilevel"/>
    <w:tmpl w:val="B646442E"/>
    <w:lvl w:ilvl="0" w:tplc="60CE3486">
      <w:start w:val="1"/>
      <w:numFmt w:val="decimal"/>
      <w:lvlText w:val="%1."/>
      <w:lvlJc w:val="left"/>
      <w:pPr>
        <w:tabs>
          <w:tab w:val="num" w:pos="1080"/>
        </w:tabs>
        <w:ind w:left="1080" w:hanging="360"/>
      </w:pPr>
    </w:lvl>
    <w:lvl w:ilvl="1" w:tplc="1009000D">
      <w:start w:val="1"/>
      <w:numFmt w:val="bullet"/>
      <w:lvlText w:val=""/>
      <w:lvlJc w:val="left"/>
      <w:pPr>
        <w:tabs>
          <w:tab w:val="num" w:pos="1800"/>
        </w:tabs>
        <w:ind w:left="1800" w:hanging="360"/>
      </w:pPr>
      <w:rPr>
        <w:rFonts w:ascii="Wingdings" w:hAnsi="Wingdings" w:hint="default"/>
      </w:rPr>
    </w:lvl>
    <w:lvl w:ilvl="2" w:tplc="1E087CFC">
      <w:numFmt w:val="bullet"/>
      <w:lvlText w:val="-"/>
      <w:lvlJc w:val="left"/>
      <w:pPr>
        <w:ind w:left="2520" w:hanging="360"/>
      </w:pPr>
      <w:rPr>
        <w:rFonts w:ascii="Tahoma" w:eastAsia="Times New Roman" w:hAnsi="Tahoma" w:cs="Tahoma" w:hint="default"/>
      </w:rPr>
    </w:lvl>
    <w:lvl w:ilvl="3" w:tplc="2C541778">
      <w:start w:val="1"/>
      <w:numFmt w:val="decimal"/>
      <w:lvlText w:val="(%4)"/>
      <w:lvlJc w:val="left"/>
      <w:pPr>
        <w:ind w:left="3240" w:hanging="360"/>
      </w:pPr>
      <w:rPr>
        <w:rFonts w:hint="default"/>
      </w:rPr>
    </w:lvl>
    <w:lvl w:ilvl="4" w:tplc="8E84E614" w:tentative="1">
      <w:start w:val="1"/>
      <w:numFmt w:val="decimal"/>
      <w:lvlText w:val="%5."/>
      <w:lvlJc w:val="left"/>
      <w:pPr>
        <w:tabs>
          <w:tab w:val="num" w:pos="3960"/>
        </w:tabs>
        <w:ind w:left="3960" w:hanging="360"/>
      </w:pPr>
    </w:lvl>
    <w:lvl w:ilvl="5" w:tplc="2C1ED030" w:tentative="1">
      <w:start w:val="1"/>
      <w:numFmt w:val="decimal"/>
      <w:lvlText w:val="%6."/>
      <w:lvlJc w:val="left"/>
      <w:pPr>
        <w:tabs>
          <w:tab w:val="num" w:pos="4680"/>
        </w:tabs>
        <w:ind w:left="4680" w:hanging="360"/>
      </w:pPr>
    </w:lvl>
    <w:lvl w:ilvl="6" w:tplc="58AEA188" w:tentative="1">
      <w:start w:val="1"/>
      <w:numFmt w:val="decimal"/>
      <w:lvlText w:val="%7."/>
      <w:lvlJc w:val="left"/>
      <w:pPr>
        <w:tabs>
          <w:tab w:val="num" w:pos="5400"/>
        </w:tabs>
        <w:ind w:left="5400" w:hanging="360"/>
      </w:pPr>
    </w:lvl>
    <w:lvl w:ilvl="7" w:tplc="64DE2A90" w:tentative="1">
      <w:start w:val="1"/>
      <w:numFmt w:val="decimal"/>
      <w:lvlText w:val="%8."/>
      <w:lvlJc w:val="left"/>
      <w:pPr>
        <w:tabs>
          <w:tab w:val="num" w:pos="6120"/>
        </w:tabs>
        <w:ind w:left="6120" w:hanging="360"/>
      </w:pPr>
    </w:lvl>
    <w:lvl w:ilvl="8" w:tplc="26168110" w:tentative="1">
      <w:start w:val="1"/>
      <w:numFmt w:val="decimal"/>
      <w:lvlText w:val="%9."/>
      <w:lvlJc w:val="left"/>
      <w:pPr>
        <w:tabs>
          <w:tab w:val="num" w:pos="6840"/>
        </w:tabs>
        <w:ind w:left="6840" w:hanging="360"/>
      </w:pPr>
    </w:lvl>
  </w:abstractNum>
  <w:abstractNum w:abstractNumId="11" w15:restartNumberingAfterBreak="0">
    <w:nsid w:val="651116FE"/>
    <w:multiLevelType w:val="hybridMultilevel"/>
    <w:tmpl w:val="68F87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5D1230"/>
    <w:multiLevelType w:val="multilevel"/>
    <w:tmpl w:val="EB049D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3" w:hanging="720"/>
      </w:pPr>
      <w:rPr>
        <w:rFonts w:hint="default"/>
        <w:b/>
      </w:rPr>
    </w:lvl>
    <w:lvl w:ilvl="3">
      <w:start w:val="1"/>
      <w:numFmt w:val="decimal"/>
      <w:lvlText w:val="%1.%2.%3.%4"/>
      <w:lvlJc w:val="left"/>
      <w:pPr>
        <w:ind w:left="2137"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E64807"/>
    <w:multiLevelType w:val="multilevel"/>
    <w:tmpl w:val="CEC0225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003" w:hanging="720"/>
      </w:pPr>
      <w:rPr>
        <w:rFonts w:hint="default"/>
        <w:b/>
      </w:rPr>
    </w:lvl>
    <w:lvl w:ilvl="3">
      <w:start w:val="1"/>
      <w:numFmt w:val="decimal"/>
      <w:lvlText w:val="%1.%2.%3.%4"/>
      <w:lvlJc w:val="left"/>
      <w:pPr>
        <w:ind w:left="2137" w:hanging="72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4" w15:restartNumberingAfterBreak="0">
    <w:nsid w:val="7AAE4644"/>
    <w:multiLevelType w:val="hybridMultilevel"/>
    <w:tmpl w:val="7DA6DC0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4"/>
  </w:num>
  <w:num w:numId="4">
    <w:abstractNumId w:val="12"/>
  </w:num>
  <w:num w:numId="5">
    <w:abstractNumId w:val="4"/>
  </w:num>
  <w:num w:numId="6">
    <w:abstractNumId w:val="2"/>
  </w:num>
  <w:num w:numId="7">
    <w:abstractNumId w:val="7"/>
  </w:num>
  <w:num w:numId="8">
    <w:abstractNumId w:val="13"/>
  </w:num>
  <w:num w:numId="9">
    <w:abstractNumId w:val="3"/>
  </w:num>
  <w:num w:numId="10">
    <w:abstractNumId w:val="11"/>
  </w:num>
  <w:num w:numId="11">
    <w:abstractNumId w:val="8"/>
  </w:num>
  <w:num w:numId="12">
    <w:abstractNumId w:val="9"/>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69"/>
    <w:rsid w:val="000115ED"/>
    <w:rsid w:val="000B0402"/>
    <w:rsid w:val="000B7786"/>
    <w:rsid w:val="000C662B"/>
    <w:rsid w:val="0018171E"/>
    <w:rsid w:val="001D2B7E"/>
    <w:rsid w:val="00263930"/>
    <w:rsid w:val="00271A16"/>
    <w:rsid w:val="00304777"/>
    <w:rsid w:val="0034535A"/>
    <w:rsid w:val="003A202C"/>
    <w:rsid w:val="003F11C9"/>
    <w:rsid w:val="005345E7"/>
    <w:rsid w:val="005664EF"/>
    <w:rsid w:val="00593A37"/>
    <w:rsid w:val="005D5EBA"/>
    <w:rsid w:val="0062790A"/>
    <w:rsid w:val="00631349"/>
    <w:rsid w:val="00635E69"/>
    <w:rsid w:val="006707A0"/>
    <w:rsid w:val="0070206B"/>
    <w:rsid w:val="00763872"/>
    <w:rsid w:val="007A5C86"/>
    <w:rsid w:val="008048F5"/>
    <w:rsid w:val="00830BE5"/>
    <w:rsid w:val="008F2FAE"/>
    <w:rsid w:val="0094672A"/>
    <w:rsid w:val="00951866"/>
    <w:rsid w:val="00991674"/>
    <w:rsid w:val="00A10B7F"/>
    <w:rsid w:val="00A600D8"/>
    <w:rsid w:val="00A83A6D"/>
    <w:rsid w:val="00AF6546"/>
    <w:rsid w:val="00B4158F"/>
    <w:rsid w:val="00CA0FCD"/>
    <w:rsid w:val="00CE629D"/>
    <w:rsid w:val="00CF7B15"/>
    <w:rsid w:val="00D60C11"/>
    <w:rsid w:val="00EF7A4A"/>
    <w:rsid w:val="00F22BB1"/>
    <w:rsid w:val="00F4248C"/>
    <w:rsid w:val="00FE3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9375D"/>
  <w15:chartTrackingRefBased/>
  <w15:docId w15:val="{24D54422-AFEE-4F37-937F-ECBB0172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69"/>
    <w:pPr>
      <w:ind w:left="720"/>
      <w:contextualSpacing/>
    </w:pPr>
  </w:style>
  <w:style w:type="paragraph" w:styleId="NormalWeb">
    <w:name w:val="Normal (Web)"/>
    <w:basedOn w:val="Normal"/>
    <w:uiPriority w:val="99"/>
    <w:unhideWhenUsed/>
    <w:rsid w:val="000B040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99"/>
    <w:rsid w:val="000B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29D"/>
  </w:style>
  <w:style w:type="paragraph" w:styleId="Footer">
    <w:name w:val="footer"/>
    <w:basedOn w:val="Normal"/>
    <w:link w:val="FooterChar"/>
    <w:uiPriority w:val="99"/>
    <w:unhideWhenUsed/>
    <w:rsid w:val="00CE6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3260</Words>
  <Characters>15978</Characters>
  <Application>Microsoft Office Word</Application>
  <DocSecurity>0</DocSecurity>
  <Lines>1452</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Richmond;acole@cufca.ca</dc:creator>
  <cp:keywords/>
  <dc:description/>
  <cp:lastModifiedBy>Andrew Cole</cp:lastModifiedBy>
  <cp:revision>2</cp:revision>
  <cp:lastPrinted>2015-12-15T20:38:00Z</cp:lastPrinted>
  <dcterms:created xsi:type="dcterms:W3CDTF">2021-02-01T16:32:00Z</dcterms:created>
  <dcterms:modified xsi:type="dcterms:W3CDTF">2021-02-01T16:32:00Z</dcterms:modified>
</cp:coreProperties>
</file>