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74D6" w:rsidRDefault="000D74D6">
      <w:r>
        <w:t>ARTICLE VII MEETINGS OF DIRECTORS A. REGULAR MEETINGS. Regular meetings of the Board of Directors shall be held quarterly without notice, at such place and hour as may be fixed from time to time by resolution of the Board.</w:t>
      </w:r>
    </w:p>
    <w:p w:rsidR="000D74D6" w:rsidRDefault="000D74D6"/>
    <w:p w:rsidR="000D74D6" w:rsidRDefault="000D74D6"/>
    <w:p w:rsidR="000D74D6" w:rsidRDefault="000D74D6">
      <w:r>
        <w:t>Time affected covenant violations shall be based on a calendar quarter. The quarters are defined as January through February, March through June, July through September, and October through December. The Board shall decide which covenants are guided by this time affected schedule and may include, but is not limited to: garbage and recycle cans, excess trash visible, fencing, and maintaining your home exterior.</w:t>
      </w:r>
    </w:p>
    <w:p w:rsidR="000D74D6" w:rsidRDefault="000D74D6"/>
    <w:p w:rsidR="00F1787E" w:rsidRDefault="000D74D6">
      <w:r w:rsidRPr="000D74D6">
        <w:rPr>
          <w:b/>
        </w:rPr>
        <w:t>Example 1</w:t>
      </w:r>
      <w:r>
        <w:t>: Garbage and recycle cans left out past the 12 hours after pickup allowed.</w:t>
      </w:r>
    </w:p>
    <w:p w:rsidR="000D74D6" w:rsidRDefault="000D74D6">
      <w:r>
        <w:t>If a resident leaves their garbage cans out past the allowable 12 hours after pickup in consecutive weeks through January and February, the first instance within the calendar quarter (defined above) is a warning, the seco</w:t>
      </w:r>
      <w:bookmarkStart w:id="0" w:name="_GoBack"/>
      <w:bookmarkEnd w:id="0"/>
      <w:r>
        <w:t xml:space="preserve">nd is a $25 fine, the third is a $50 fine, etc. </w:t>
      </w:r>
    </w:p>
    <w:p w:rsidR="000D74D6" w:rsidRDefault="000D74D6">
      <w:r>
        <w:t>If a resident leaves their garbage cans out past the allowable 12 hours in January and then a second time in October, both instances shall receive a warning but no fine.</w:t>
      </w:r>
    </w:p>
    <w:p w:rsidR="000D74D6" w:rsidRDefault="000D74D6"/>
    <w:p w:rsidR="000D74D6" w:rsidRDefault="000D74D6">
      <w:r w:rsidRPr="00AE5F2A">
        <w:rPr>
          <w:b/>
        </w:rPr>
        <w:t>Example 2</w:t>
      </w:r>
      <w:r>
        <w:t>: Garbage items left visible outside of residence.</w:t>
      </w:r>
    </w:p>
    <w:p w:rsidR="000D74D6" w:rsidRDefault="000D74D6">
      <w:r>
        <w:t>If a resident leaves garbage visible from the street in their yard in Januar</w:t>
      </w:r>
      <w:r w:rsidR="00AE5F2A">
        <w:t xml:space="preserve">y, the first instance noted by the Board shall be a warning following the set fee schedule (link to fee schedule). If the garbage is not picked up after the allowed seven days (7 days) to correct, a $25 fine shall be assessed. </w:t>
      </w:r>
    </w:p>
    <w:p w:rsidR="00AE5F2A" w:rsidRDefault="00AE5F2A">
      <w:r>
        <w:t xml:space="preserve">If the garbage is picked up after the first fine but placed back in view of the street in July, the fine schedule shall not reset. A second fine of $50 shall be assessed following the fee schedule. </w:t>
      </w:r>
    </w:p>
    <w:sectPr w:rsidR="00AE5F2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74D6"/>
    <w:rsid w:val="000D74D6"/>
    <w:rsid w:val="009A47A0"/>
    <w:rsid w:val="00AE5F2A"/>
    <w:rsid w:val="00D438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48199D3-6615-40AB-9D33-6B065FE032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258</Words>
  <Characters>1471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Ryan T</dc:creator>
  <cp:keywords/>
  <dc:description/>
  <cp:lastModifiedBy>Ryan T</cp:lastModifiedBy>
  <cp:revision>1</cp:revision>
  <dcterms:created xsi:type="dcterms:W3CDTF">2019-06-24T03:18:00Z</dcterms:created>
  <dcterms:modified xsi:type="dcterms:W3CDTF">2019-06-24T03:38:00Z</dcterms:modified>
</cp:coreProperties>
</file>