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AF" w:rsidRDefault="00014F1F">
      <w:pPr>
        <w:spacing w:after="0"/>
        <w:jc w:val="center"/>
        <w:rPr>
          <w:b/>
          <w:sz w:val="28"/>
          <w:szCs w:val="28"/>
        </w:rPr>
      </w:pPr>
      <w:bookmarkStart w:id="0" w:name="_GoBack"/>
      <w:bookmarkEnd w:id="0"/>
      <w:r>
        <w:rPr>
          <w:b/>
          <w:sz w:val="32"/>
          <w:szCs w:val="32"/>
        </w:rPr>
        <w:t>Whilton Parish Council – Roughmoor Spinney</w:t>
      </w:r>
    </w:p>
    <w:p w:rsidR="006525AF" w:rsidRDefault="00014F1F">
      <w:pPr>
        <w:spacing w:after="0"/>
        <w:jc w:val="center"/>
        <w:rPr>
          <w:i/>
          <w:sz w:val="20"/>
          <w:szCs w:val="20"/>
        </w:rPr>
      </w:pPr>
      <w:r>
        <w:rPr>
          <w:b/>
          <w:sz w:val="28"/>
          <w:szCs w:val="28"/>
        </w:rPr>
        <w:t>Monthly Inspection Report – For January 2022</w:t>
      </w:r>
    </w:p>
    <w:p w:rsidR="006525AF" w:rsidRDefault="006525AF">
      <w:pPr>
        <w:spacing w:after="0"/>
        <w:rPr>
          <w:b/>
          <w:sz w:val="24"/>
          <w:szCs w:val="24"/>
        </w:rPr>
      </w:pPr>
    </w:p>
    <w:tbl>
      <w:tblPr>
        <w:tblStyle w:val="a"/>
        <w:tblW w:w="9630" w:type="dxa"/>
        <w:tblInd w:w="-10" w:type="dxa"/>
        <w:tblLayout w:type="fixed"/>
        <w:tblLook w:val="0400" w:firstRow="0" w:lastRow="0" w:firstColumn="0" w:lastColumn="0" w:noHBand="0" w:noVBand="1"/>
      </w:tblPr>
      <w:tblGrid>
        <w:gridCol w:w="2415"/>
        <w:gridCol w:w="2941"/>
        <w:gridCol w:w="3403"/>
        <w:gridCol w:w="871"/>
      </w:tblGrid>
      <w:tr w:rsidR="006525AF">
        <w:tc>
          <w:tcPr>
            <w:tcW w:w="2415" w:type="dxa"/>
            <w:tcBorders>
              <w:top w:val="single" w:sz="4" w:space="0" w:color="000000"/>
              <w:left w:val="single" w:sz="4" w:space="0" w:color="000000"/>
              <w:bottom w:val="single" w:sz="4" w:space="0" w:color="000000"/>
              <w:right w:val="nil"/>
            </w:tcBorders>
          </w:tcPr>
          <w:p w:rsidR="006525AF" w:rsidRDefault="00014F1F">
            <w:r>
              <w:t>S</w:t>
            </w:r>
            <w:r>
              <w:rPr>
                <w:b/>
              </w:rPr>
              <w:t>ubject</w:t>
            </w:r>
          </w:p>
        </w:tc>
        <w:tc>
          <w:tcPr>
            <w:tcW w:w="2941" w:type="dxa"/>
            <w:tcBorders>
              <w:top w:val="single" w:sz="4" w:space="0" w:color="000000"/>
              <w:left w:val="single" w:sz="4" w:space="0" w:color="000000"/>
              <w:bottom w:val="single" w:sz="4" w:space="0" w:color="000000"/>
              <w:right w:val="nil"/>
            </w:tcBorders>
          </w:tcPr>
          <w:p w:rsidR="006525AF" w:rsidRDefault="00014F1F">
            <w:pPr>
              <w:spacing w:after="0" w:line="240" w:lineRule="auto"/>
            </w:pPr>
            <w:r>
              <w:rPr>
                <w:b/>
                <w:sz w:val="24"/>
                <w:szCs w:val="24"/>
              </w:rPr>
              <w:t>Risk Issues and Comments</w:t>
            </w:r>
          </w:p>
        </w:tc>
        <w:tc>
          <w:tcPr>
            <w:tcW w:w="3403" w:type="dxa"/>
            <w:tcBorders>
              <w:top w:val="single" w:sz="4" w:space="0" w:color="000000"/>
              <w:left w:val="single" w:sz="4" w:space="0" w:color="000000"/>
              <w:bottom w:val="single" w:sz="4" w:space="0" w:color="000000"/>
              <w:right w:val="nil"/>
            </w:tcBorders>
          </w:tcPr>
          <w:p w:rsidR="006525AF" w:rsidRDefault="00014F1F">
            <w:r>
              <w:rPr>
                <w:b/>
                <w:sz w:val="24"/>
                <w:szCs w:val="24"/>
              </w:rPr>
              <w:t>Recommended Action, Responsibilities and Time Scale</w:t>
            </w:r>
          </w:p>
        </w:tc>
        <w:tc>
          <w:tcPr>
            <w:tcW w:w="871" w:type="dxa"/>
            <w:tcBorders>
              <w:top w:val="single" w:sz="4" w:space="0" w:color="000000"/>
              <w:left w:val="single" w:sz="4" w:space="0" w:color="000000"/>
              <w:bottom w:val="single" w:sz="4" w:space="0" w:color="000000"/>
              <w:right w:val="single" w:sz="4" w:space="0" w:color="000000"/>
            </w:tcBorders>
          </w:tcPr>
          <w:p w:rsidR="006525AF" w:rsidRDefault="00014F1F">
            <w:r>
              <w:rPr>
                <w:b/>
                <w:sz w:val="24"/>
                <w:szCs w:val="24"/>
              </w:rPr>
              <w:t>Status</w:t>
            </w:r>
          </w:p>
        </w:tc>
      </w:tr>
      <w:tr w:rsidR="006525AF">
        <w:trPr>
          <w:trHeight w:val="626"/>
        </w:trPr>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Signage: complete and in good condition?</w:t>
            </w: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 xml:space="preserve">Yes.  </w:t>
            </w: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Are fences fit for purpose?</w:t>
            </w:r>
          </w:p>
          <w:p w:rsidR="006525AF" w:rsidRDefault="006525AF">
            <w:pPr>
              <w:spacing w:after="0"/>
              <w:rPr>
                <w:sz w:val="16"/>
                <w:szCs w:val="16"/>
              </w:rPr>
            </w:pP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Broadly, yes.</w:t>
            </w:r>
          </w:p>
        </w:tc>
        <w:tc>
          <w:tcPr>
            <w:tcW w:w="3403" w:type="dxa"/>
            <w:tcBorders>
              <w:top w:val="single" w:sz="4" w:space="0" w:color="000000"/>
              <w:left w:val="single" w:sz="4" w:space="0" w:color="000000"/>
              <w:bottom w:val="single" w:sz="4" w:space="0" w:color="000000"/>
              <w:right w:val="nil"/>
            </w:tcBorders>
          </w:tcPr>
          <w:p w:rsidR="006525AF" w:rsidRDefault="00014F1F">
            <w:pPr>
              <w:spacing w:after="0"/>
              <w:rPr>
                <w:b/>
                <w:color w:val="FF0000"/>
                <w:sz w:val="16"/>
                <w:szCs w:val="16"/>
              </w:rPr>
            </w:pPr>
            <w:r>
              <w:rPr>
                <w:b/>
                <w:color w:val="FF0000"/>
                <w:sz w:val="16"/>
                <w:szCs w:val="16"/>
              </w:rPr>
              <w:t>Not a significant risk issue at this time</w:t>
            </w: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Boardwalks: in good condition and free of trip-hazard overgrowth?</w:t>
            </w:r>
          </w:p>
          <w:p w:rsidR="006525AF" w:rsidRDefault="006525AF">
            <w:pPr>
              <w:spacing w:after="0"/>
              <w:rPr>
                <w:sz w:val="16"/>
                <w:szCs w:val="16"/>
              </w:rPr>
            </w:pP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Yes</w:t>
            </w: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Bridges over ditches and runnels in sound condition?</w:t>
            </w:r>
          </w:p>
          <w:p w:rsidR="006525AF" w:rsidRDefault="006525AF">
            <w:pPr>
              <w:spacing w:after="0"/>
              <w:rPr>
                <w:sz w:val="16"/>
                <w:szCs w:val="16"/>
              </w:rPr>
            </w:pP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Yes, but two further patches on lower side now affected by mud and standing water, possibly a result of removal of trees in the area.</w:t>
            </w:r>
          </w:p>
        </w:tc>
        <w:tc>
          <w:tcPr>
            <w:tcW w:w="3403" w:type="dxa"/>
            <w:tcBorders>
              <w:top w:val="single" w:sz="4" w:space="0" w:color="000000"/>
              <w:left w:val="single" w:sz="4" w:space="0" w:color="000000"/>
              <w:bottom w:val="single" w:sz="4" w:space="0" w:color="000000"/>
              <w:right w:val="nil"/>
            </w:tcBorders>
          </w:tcPr>
          <w:p w:rsidR="006525AF" w:rsidRDefault="00014F1F">
            <w:pPr>
              <w:spacing w:after="0"/>
              <w:rPr>
                <w:b/>
                <w:color w:val="FF0000"/>
                <w:sz w:val="16"/>
                <w:szCs w:val="16"/>
              </w:rPr>
            </w:pPr>
            <w:r>
              <w:rPr>
                <w:b/>
                <w:color w:val="FF0000"/>
                <w:sz w:val="16"/>
                <w:szCs w:val="16"/>
              </w:rPr>
              <w:t xml:space="preserve">Efforts to drain the water flowing from above have not been effective.  Remove the loose plank now serving as stopgap and </w:t>
            </w:r>
            <w:r>
              <w:rPr>
                <w:b/>
                <w:color w:val="FF0000"/>
                <w:sz w:val="16"/>
                <w:szCs w:val="16"/>
              </w:rPr>
              <w:t>consider safer longer-term solutions.</w:t>
            </w: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Trees and shrubs: visually sound and stable, free of potentially dangerous overhang?</w:t>
            </w:r>
          </w:p>
          <w:p w:rsidR="006525AF" w:rsidRDefault="006525AF">
            <w:pPr>
              <w:spacing w:after="0"/>
              <w:rPr>
                <w:sz w:val="16"/>
                <w:szCs w:val="16"/>
              </w:rPr>
            </w:pP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 xml:space="preserve">Yes </w:t>
            </w: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Pond Area: is this visible and sufficiently clear of vegetation so hazard is obvious</w:t>
            </w:r>
          </w:p>
          <w:p w:rsidR="006525AF" w:rsidRDefault="006525AF">
            <w:pPr>
              <w:spacing w:after="0"/>
              <w:rPr>
                <w:sz w:val="16"/>
                <w:szCs w:val="16"/>
              </w:rPr>
            </w:pP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Yes</w:t>
            </w: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Evidence of poisonous or irritant vegetation?</w:t>
            </w:r>
          </w:p>
          <w:p w:rsidR="006525AF" w:rsidRDefault="006525AF">
            <w:pPr>
              <w:spacing w:after="0"/>
              <w:rPr>
                <w:sz w:val="16"/>
                <w:szCs w:val="16"/>
              </w:rPr>
            </w:pP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None</w:t>
            </w: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rPr>
          <w:trHeight w:val="570"/>
        </w:trPr>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Commentary on NCC responsibilities – bridge over stream and stile, and the public footpath generally.</w:t>
            </w: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Parish councillors have expressed concern at the slip risk posed by sleeper bridge on upper side of</w:t>
            </w:r>
            <w:r>
              <w:rPr>
                <w:b/>
                <w:color w:val="C00000"/>
                <w:sz w:val="16"/>
                <w:szCs w:val="16"/>
              </w:rPr>
              <w:t xml:space="preserve"> public footpath</w:t>
            </w:r>
          </w:p>
        </w:tc>
        <w:tc>
          <w:tcPr>
            <w:tcW w:w="3403" w:type="dxa"/>
            <w:tcBorders>
              <w:top w:val="single" w:sz="4" w:space="0" w:color="000000"/>
              <w:left w:val="single" w:sz="4" w:space="0" w:color="000000"/>
              <w:bottom w:val="single" w:sz="4" w:space="0" w:color="000000"/>
              <w:right w:val="nil"/>
            </w:tcBorders>
          </w:tcPr>
          <w:p w:rsidR="006525AF" w:rsidRDefault="00014F1F">
            <w:pPr>
              <w:spacing w:after="0"/>
              <w:rPr>
                <w:b/>
                <w:color w:val="FF0000"/>
                <w:sz w:val="16"/>
                <w:szCs w:val="16"/>
              </w:rPr>
            </w:pPr>
            <w:r>
              <w:rPr>
                <w:b/>
                <w:color w:val="FF0000"/>
                <w:sz w:val="16"/>
                <w:szCs w:val="16"/>
              </w:rPr>
              <w:t>I will report this to FixMyStreet for consideration by WNC and will copy any substantive response to the Clerk.  If Parish wishes to take its own action on this, instructions from WNC will be required.</w:t>
            </w: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Commentary on any risk matters for the attention of the Pre-School group.</w:t>
            </w: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None</w:t>
            </w:r>
          </w:p>
          <w:p w:rsidR="006525AF" w:rsidRDefault="006525AF">
            <w:pPr>
              <w:spacing w:after="0"/>
              <w:rPr>
                <w:b/>
                <w:color w:val="C00000"/>
                <w:sz w:val="16"/>
                <w:szCs w:val="16"/>
              </w:rPr>
            </w:pP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pPr>
          </w:p>
        </w:tc>
      </w:tr>
      <w:tr w:rsidR="006525AF">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Do any trees look dangerous</w:t>
            </w:r>
          </w:p>
          <w:p w:rsidR="006525AF" w:rsidRDefault="006525AF">
            <w:pPr>
              <w:spacing w:after="0"/>
              <w:rPr>
                <w:sz w:val="16"/>
                <w:szCs w:val="16"/>
              </w:rPr>
            </w:pP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No</w:t>
            </w: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rPr>
          <w:trHeight w:val="515"/>
        </w:trPr>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Any other risk or housekeeping matters for report?</w:t>
            </w:r>
          </w:p>
        </w:tc>
        <w:tc>
          <w:tcPr>
            <w:tcW w:w="2941" w:type="dxa"/>
            <w:tcBorders>
              <w:top w:val="single" w:sz="4" w:space="0" w:color="000000"/>
              <w:left w:val="single" w:sz="4" w:space="0" w:color="000000"/>
              <w:bottom w:val="single" w:sz="4" w:space="0" w:color="000000"/>
              <w:right w:val="nil"/>
            </w:tcBorders>
          </w:tcPr>
          <w:p w:rsidR="006525AF" w:rsidRDefault="00014F1F">
            <w:pPr>
              <w:spacing w:after="0"/>
              <w:rPr>
                <w:b/>
                <w:color w:val="C00000"/>
                <w:sz w:val="16"/>
                <w:szCs w:val="16"/>
              </w:rPr>
            </w:pPr>
            <w:r>
              <w:rPr>
                <w:b/>
                <w:color w:val="C00000"/>
                <w:sz w:val="16"/>
                <w:szCs w:val="16"/>
              </w:rPr>
              <w:t>No</w:t>
            </w: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r w:rsidR="006525AF">
        <w:trPr>
          <w:trHeight w:val="564"/>
        </w:trPr>
        <w:tc>
          <w:tcPr>
            <w:tcW w:w="2415" w:type="dxa"/>
            <w:tcBorders>
              <w:top w:val="single" w:sz="4" w:space="0" w:color="000000"/>
              <w:left w:val="single" w:sz="4" w:space="0" w:color="000000"/>
              <w:bottom w:val="single" w:sz="4" w:space="0" w:color="000000"/>
              <w:right w:val="nil"/>
            </w:tcBorders>
          </w:tcPr>
          <w:p w:rsidR="006525AF" w:rsidRDefault="00014F1F">
            <w:pPr>
              <w:spacing w:after="0"/>
              <w:rPr>
                <w:sz w:val="16"/>
                <w:szCs w:val="16"/>
              </w:rPr>
            </w:pPr>
            <w:r>
              <w:rPr>
                <w:sz w:val="16"/>
                <w:szCs w:val="16"/>
              </w:rPr>
              <w:t>Actions from previous inspection complete?</w:t>
            </w:r>
          </w:p>
        </w:tc>
        <w:tc>
          <w:tcPr>
            <w:tcW w:w="2941" w:type="dxa"/>
            <w:tcBorders>
              <w:top w:val="single" w:sz="4" w:space="0" w:color="000000"/>
              <w:left w:val="single" w:sz="4" w:space="0" w:color="000000"/>
              <w:bottom w:val="single" w:sz="4" w:space="0" w:color="000000"/>
              <w:right w:val="nil"/>
            </w:tcBorders>
          </w:tcPr>
          <w:p w:rsidR="006525AF" w:rsidRDefault="006525AF">
            <w:pPr>
              <w:spacing w:after="0"/>
              <w:rPr>
                <w:color w:val="C00000"/>
                <w:sz w:val="16"/>
                <w:szCs w:val="16"/>
              </w:rPr>
            </w:pPr>
          </w:p>
          <w:p w:rsidR="006525AF" w:rsidRDefault="006525AF">
            <w:pPr>
              <w:spacing w:after="0"/>
              <w:ind w:left="360"/>
              <w:rPr>
                <w:color w:val="C00000"/>
                <w:sz w:val="16"/>
                <w:szCs w:val="16"/>
              </w:rPr>
            </w:pPr>
          </w:p>
        </w:tc>
        <w:tc>
          <w:tcPr>
            <w:tcW w:w="3403" w:type="dxa"/>
            <w:tcBorders>
              <w:top w:val="single" w:sz="4" w:space="0" w:color="000000"/>
              <w:left w:val="single" w:sz="4" w:space="0" w:color="000000"/>
              <w:bottom w:val="single" w:sz="4" w:space="0" w:color="000000"/>
              <w:right w:val="nil"/>
            </w:tcBorders>
          </w:tcPr>
          <w:p w:rsidR="006525AF" w:rsidRDefault="006525AF">
            <w:pPr>
              <w:spacing w:after="0"/>
              <w:rPr>
                <w:b/>
                <w:color w:val="FF0000"/>
                <w:sz w:val="16"/>
                <w:szCs w:val="16"/>
              </w:rPr>
            </w:pPr>
          </w:p>
        </w:tc>
        <w:tc>
          <w:tcPr>
            <w:tcW w:w="871" w:type="dxa"/>
            <w:tcBorders>
              <w:top w:val="single" w:sz="4" w:space="0" w:color="000000"/>
              <w:left w:val="single" w:sz="4" w:space="0" w:color="000000"/>
              <w:bottom w:val="single" w:sz="4" w:space="0" w:color="000000"/>
              <w:right w:val="single" w:sz="4" w:space="0" w:color="000000"/>
            </w:tcBorders>
          </w:tcPr>
          <w:p w:rsidR="006525AF" w:rsidRDefault="006525AF">
            <w:pPr>
              <w:spacing w:after="0"/>
              <w:jc w:val="center"/>
            </w:pPr>
          </w:p>
        </w:tc>
      </w:tr>
    </w:tbl>
    <w:p w:rsidR="006525AF" w:rsidRDefault="006525AF">
      <w:pPr>
        <w:spacing w:after="0"/>
        <w:rPr>
          <w:sz w:val="24"/>
          <w:szCs w:val="24"/>
        </w:rPr>
      </w:pPr>
    </w:p>
    <w:p w:rsidR="006525AF" w:rsidRDefault="00014F1F">
      <w:pPr>
        <w:spacing w:after="0"/>
        <w:rPr>
          <w:sz w:val="16"/>
          <w:szCs w:val="16"/>
        </w:rPr>
      </w:pPr>
      <w:r>
        <w:rPr>
          <w:sz w:val="16"/>
          <w:szCs w:val="16"/>
        </w:rPr>
        <w:t xml:space="preserve">(Name, signature and date)                                                         </w:t>
      </w:r>
      <w:r>
        <w:rPr>
          <w:rFonts w:ascii="Architects Daughter" w:eastAsia="Architects Daughter" w:hAnsi="Architects Daughter" w:cs="Architects Daughter"/>
          <w:sz w:val="32"/>
          <w:szCs w:val="32"/>
        </w:rPr>
        <w:t>Richard Bunce</w:t>
      </w:r>
    </w:p>
    <w:p w:rsidR="006525AF" w:rsidRDefault="00014F1F">
      <w:pPr>
        <w:rPr>
          <w:sz w:val="16"/>
          <w:szCs w:val="16"/>
        </w:rPr>
      </w:pPr>
      <w:r>
        <w:rPr>
          <w:sz w:val="16"/>
          <w:szCs w:val="16"/>
        </w:rPr>
        <w:t xml:space="preserve">                                                                                                           22 January 2022</w:t>
      </w:r>
    </w:p>
    <w:p w:rsidR="006525AF" w:rsidRDefault="00014F1F">
      <w:pPr>
        <w:spacing w:after="0"/>
        <w:rPr>
          <w:sz w:val="16"/>
          <w:szCs w:val="16"/>
        </w:rPr>
      </w:pPr>
      <w:r>
        <w:rPr>
          <w:sz w:val="16"/>
          <w:szCs w:val="16"/>
        </w:rPr>
        <w:tab/>
        <w:t xml:space="preserve"> </w:t>
      </w:r>
      <w:r>
        <w:rPr>
          <w:sz w:val="16"/>
          <w:szCs w:val="16"/>
        </w:rPr>
        <w:tab/>
      </w:r>
      <w:r>
        <w:rPr>
          <w:sz w:val="16"/>
          <w:szCs w:val="16"/>
        </w:rPr>
        <w:tab/>
        <w:t xml:space="preserve">                        </w:t>
      </w:r>
      <w:r>
        <w:rPr>
          <w:sz w:val="16"/>
          <w:szCs w:val="16"/>
        </w:rPr>
        <w:tab/>
      </w:r>
      <w:r>
        <w:rPr>
          <w:sz w:val="16"/>
          <w:szCs w:val="16"/>
        </w:rPr>
        <w:tab/>
      </w:r>
      <w:r>
        <w:rPr>
          <w:sz w:val="16"/>
          <w:szCs w:val="16"/>
        </w:rPr>
        <w:tab/>
        <w:t xml:space="preserve"> </w:t>
      </w:r>
    </w:p>
    <w:p w:rsidR="006525AF" w:rsidRDefault="00014F1F">
      <w:pPr>
        <w:spacing w:after="0"/>
        <w:rPr>
          <w:sz w:val="16"/>
          <w:szCs w:val="16"/>
        </w:rPr>
      </w:pPr>
      <w:r>
        <w:rPr>
          <w:sz w:val="16"/>
          <w:szCs w:val="16"/>
        </w:rPr>
        <w:t>Rep</w:t>
      </w:r>
      <w:r>
        <w:rPr>
          <w:sz w:val="16"/>
          <w:szCs w:val="16"/>
        </w:rPr>
        <w:t>ort to be sent to Clerk to Parish Council</w:t>
      </w:r>
    </w:p>
    <w:p w:rsidR="006525AF" w:rsidRDefault="00014F1F">
      <w:pPr>
        <w:spacing w:after="0"/>
        <w:rPr>
          <w:sz w:val="24"/>
          <w:szCs w:val="24"/>
        </w:rPr>
      </w:pPr>
      <w:r>
        <w:rPr>
          <w:sz w:val="24"/>
          <w:szCs w:val="24"/>
        </w:rPr>
        <w:t xml:space="preserve">                                                   </w:t>
      </w:r>
    </w:p>
    <w:p w:rsidR="006525AF" w:rsidRDefault="006525AF"/>
    <w:sectPr w:rsidR="006525A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chitects Daughte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
  <w:rsids>
    <w:rsidRoot w:val="006525AF"/>
    <w:rsid w:val="00014F1F"/>
    <w:rsid w:val="0065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B5"/>
    <w:pPr>
      <w:suppressAutoHyphens/>
    </w:pPr>
    <w:rPr>
      <w:rFonts w:cs="Times New Roma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B5"/>
    <w:pPr>
      <w:suppressAutoHyphens/>
    </w:pPr>
    <w:rPr>
      <w:rFonts w:cs="Times New Roma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d1QoovEfBFLpNuRiR7BhW8XaQ==">AMUW2mVZmwAuWctF1EpVIQRR/wUOurFPcORT2dGKj3McvL4bEuDZm455+OYSh/1h7vZiHc/+iWzu4sz+kr4iCyVRFFdJj5js4cqznjUmNjPbV4fPwuNzoVM=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Hiscock</dc:creator>
  <cp:lastModifiedBy>Whiltonpc</cp:lastModifiedBy>
  <cp:revision>2</cp:revision>
  <dcterms:created xsi:type="dcterms:W3CDTF">2022-01-25T16:12:00Z</dcterms:created>
  <dcterms:modified xsi:type="dcterms:W3CDTF">2022-01-25T16:12:00Z</dcterms:modified>
</cp:coreProperties>
</file>