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CE64" w14:textId="3D123B6A" w:rsidR="00866E1A" w:rsidRPr="00866E1A" w:rsidRDefault="00866E1A" w:rsidP="00866E1A">
      <w:pPr>
        <w:pStyle w:val="ListParagraph"/>
        <w:ind w:left="360" w:hanging="360"/>
        <w:jc w:val="center"/>
        <w:rPr>
          <w:rFonts w:eastAsia="Times New Roman" w:cs="Calibri"/>
          <w:bCs/>
          <w:color w:val="45B0E1" w:themeColor="accent1" w:themeTint="99"/>
          <w:sz w:val="36"/>
          <w:szCs w:val="36"/>
        </w:rPr>
      </w:pPr>
      <w:r w:rsidRPr="00866E1A">
        <w:rPr>
          <w:rFonts w:eastAsia="Times New Roman" w:cs="Calibri"/>
          <w:bCs/>
          <w:noProof/>
          <w:color w:val="45B0E1" w:themeColor="accent1" w:themeTint="99"/>
          <w:sz w:val="36"/>
          <w:szCs w:val="36"/>
        </w:rPr>
        <w:drawing>
          <wp:inline distT="0" distB="0" distL="0" distR="0" wp14:anchorId="63EBFD14" wp14:editId="7FCC4A8C">
            <wp:extent cx="1409700" cy="1343948"/>
            <wp:effectExtent l="0" t="0" r="0" b="8890"/>
            <wp:docPr id="27786280" name="Picture 2" descr="A blue circle with white bird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6280" name="Picture 2" descr="A blue circle with white birds in i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7418" cy="1351306"/>
                    </a:xfrm>
                    <a:prstGeom prst="rect">
                      <a:avLst/>
                    </a:prstGeom>
                    <a:noFill/>
                    <a:ln>
                      <a:noFill/>
                    </a:ln>
                  </pic:spPr>
                </pic:pic>
              </a:graphicData>
            </a:graphic>
          </wp:inline>
        </w:drawing>
      </w:r>
    </w:p>
    <w:p w14:paraId="07A02ED5" w14:textId="77777777" w:rsidR="00866E1A" w:rsidRDefault="00866E1A" w:rsidP="00242214">
      <w:pPr>
        <w:pStyle w:val="ListParagraph"/>
        <w:ind w:left="360" w:hanging="360"/>
        <w:jc w:val="center"/>
        <w:rPr>
          <w:rFonts w:eastAsia="Times New Roman" w:cs="Calibri"/>
          <w:bCs/>
          <w:color w:val="45B0E1" w:themeColor="accent1" w:themeTint="99"/>
          <w:sz w:val="36"/>
          <w:szCs w:val="36"/>
        </w:rPr>
      </w:pPr>
    </w:p>
    <w:p w14:paraId="1778C950" w14:textId="2B521945" w:rsidR="00242214" w:rsidRPr="00866E1A" w:rsidRDefault="00242214" w:rsidP="00242214">
      <w:pPr>
        <w:pStyle w:val="ListParagraph"/>
        <w:ind w:left="360" w:hanging="360"/>
        <w:jc w:val="center"/>
        <w:rPr>
          <w:rFonts w:eastAsia="Times New Roman" w:cs="Calibri"/>
          <w:bCs/>
          <w:color w:val="156082" w:themeColor="accent1"/>
          <w:sz w:val="36"/>
          <w:szCs w:val="36"/>
        </w:rPr>
      </w:pPr>
      <w:r w:rsidRPr="00866E1A">
        <w:rPr>
          <w:rFonts w:eastAsia="Times New Roman" w:cs="Calibri"/>
          <w:bCs/>
          <w:color w:val="156082" w:themeColor="accent1"/>
          <w:sz w:val="36"/>
          <w:szCs w:val="36"/>
        </w:rPr>
        <w:t>WEST SUSSEX ALC LIMITED</w:t>
      </w:r>
    </w:p>
    <w:p w14:paraId="0FCFB684" w14:textId="77777777" w:rsidR="00242214" w:rsidRPr="00866E1A" w:rsidRDefault="00242214" w:rsidP="00242214">
      <w:pPr>
        <w:pStyle w:val="ListParagraph"/>
        <w:ind w:left="360" w:hanging="360"/>
        <w:jc w:val="center"/>
        <w:rPr>
          <w:rFonts w:eastAsia="Times New Roman" w:cs="Calibri"/>
          <w:bCs/>
          <w:color w:val="156082" w:themeColor="accent1"/>
          <w:sz w:val="20"/>
          <w:szCs w:val="20"/>
        </w:rPr>
      </w:pPr>
      <w:proofErr w:type="spellStart"/>
      <w:r w:rsidRPr="00866E1A">
        <w:rPr>
          <w:rFonts w:eastAsia="Times New Roman" w:cs="Calibri"/>
          <w:bCs/>
          <w:color w:val="156082" w:themeColor="accent1"/>
          <w:sz w:val="20"/>
          <w:szCs w:val="20"/>
        </w:rPr>
        <w:t>Dogflud</w:t>
      </w:r>
      <w:proofErr w:type="spellEnd"/>
      <w:r w:rsidRPr="00866E1A">
        <w:rPr>
          <w:rFonts w:eastAsia="Times New Roman" w:cs="Calibri"/>
          <w:bCs/>
          <w:color w:val="156082" w:themeColor="accent1"/>
          <w:sz w:val="20"/>
          <w:szCs w:val="20"/>
        </w:rPr>
        <w:t xml:space="preserve"> House, Eastgate House, Farnham, GU9 1UD</w:t>
      </w:r>
    </w:p>
    <w:p w14:paraId="2E999F20" w14:textId="77777777" w:rsidR="00242214" w:rsidRPr="00866E1A" w:rsidRDefault="00242214" w:rsidP="00242214">
      <w:pPr>
        <w:pStyle w:val="ListParagraph"/>
        <w:ind w:left="360" w:hanging="360"/>
        <w:jc w:val="center"/>
        <w:rPr>
          <w:rFonts w:eastAsia="Times New Roman" w:cs="Calibri"/>
          <w:bCs/>
          <w:color w:val="156082" w:themeColor="accent1"/>
          <w:sz w:val="20"/>
          <w:szCs w:val="20"/>
        </w:rPr>
      </w:pPr>
      <w:r w:rsidRPr="00866E1A">
        <w:rPr>
          <w:rFonts w:eastAsia="Times New Roman" w:cs="Calibri"/>
          <w:bCs/>
          <w:color w:val="156082" w:themeColor="accent1"/>
          <w:sz w:val="20"/>
          <w:szCs w:val="20"/>
        </w:rPr>
        <w:t>Company No. 8500914 Registered in England</w:t>
      </w:r>
    </w:p>
    <w:p w14:paraId="567A58CE" w14:textId="77777777" w:rsidR="00242214" w:rsidRDefault="00242214" w:rsidP="00242214">
      <w:pPr>
        <w:pStyle w:val="ListParagraph"/>
        <w:ind w:left="360" w:hanging="360"/>
        <w:jc w:val="center"/>
        <w:rPr>
          <w:rFonts w:eastAsia="Times New Roman" w:cs="Calibri"/>
          <w:b/>
          <w:sz w:val="24"/>
          <w:szCs w:val="24"/>
        </w:rPr>
      </w:pPr>
    </w:p>
    <w:p w14:paraId="2EADA9EF" w14:textId="77777777" w:rsidR="00242214" w:rsidRPr="004C30C9" w:rsidRDefault="00242214" w:rsidP="00242214">
      <w:pPr>
        <w:pStyle w:val="ListParagraph"/>
        <w:ind w:left="360" w:hanging="360"/>
        <w:jc w:val="center"/>
        <w:rPr>
          <w:rFonts w:eastAsia="Times New Roman" w:cs="Calibri"/>
          <w:b/>
        </w:rPr>
      </w:pPr>
      <w:r w:rsidRPr="004C30C9">
        <w:rPr>
          <w:rFonts w:eastAsia="Times New Roman" w:cs="Calibri"/>
          <w:b/>
        </w:rPr>
        <w:t>Minutes of the Annual General Meeting of the</w:t>
      </w:r>
    </w:p>
    <w:p w14:paraId="575CFA28" w14:textId="77777777" w:rsidR="00242214" w:rsidRPr="004C30C9" w:rsidRDefault="00242214" w:rsidP="00242214">
      <w:pPr>
        <w:pStyle w:val="ListParagraph"/>
        <w:ind w:left="360" w:hanging="360"/>
        <w:jc w:val="center"/>
        <w:rPr>
          <w:rFonts w:eastAsia="Times New Roman" w:cs="Calibri"/>
          <w:b/>
        </w:rPr>
      </w:pPr>
      <w:r w:rsidRPr="004C30C9">
        <w:rPr>
          <w:rFonts w:eastAsia="Times New Roman" w:cs="Calibri"/>
          <w:b/>
        </w:rPr>
        <w:t>West Sussex Association of Local Councils Limited</w:t>
      </w:r>
    </w:p>
    <w:p w14:paraId="24F5C38C" w14:textId="7E8842EF" w:rsidR="00242214" w:rsidRPr="004C30C9" w:rsidRDefault="00242214" w:rsidP="00242214">
      <w:pPr>
        <w:pStyle w:val="ListParagraph"/>
        <w:ind w:left="360" w:hanging="360"/>
        <w:jc w:val="center"/>
        <w:rPr>
          <w:rFonts w:eastAsia="Times New Roman" w:cs="Calibri"/>
          <w:b/>
        </w:rPr>
      </w:pPr>
      <w:r w:rsidRPr="004C30C9">
        <w:rPr>
          <w:rFonts w:eastAsia="Times New Roman" w:cs="Calibri"/>
          <w:b/>
        </w:rPr>
        <w:t xml:space="preserve">held on </w:t>
      </w:r>
      <w:r>
        <w:rPr>
          <w:rFonts w:eastAsia="Times New Roman" w:cs="Calibri"/>
          <w:b/>
        </w:rPr>
        <w:t xml:space="preserve">Tuesday </w:t>
      </w:r>
      <w:r w:rsidRPr="004C30C9">
        <w:rPr>
          <w:rFonts w:eastAsia="Times New Roman" w:cs="Calibri"/>
          <w:b/>
        </w:rPr>
        <w:t>4th November 202</w:t>
      </w:r>
      <w:r>
        <w:rPr>
          <w:rFonts w:eastAsia="Times New Roman" w:cs="Calibri"/>
          <w:b/>
        </w:rPr>
        <w:t>5</w:t>
      </w:r>
      <w:r w:rsidRPr="004C30C9">
        <w:rPr>
          <w:rFonts w:eastAsia="Times New Roman" w:cs="Calibri"/>
          <w:b/>
        </w:rPr>
        <w:t xml:space="preserve"> at 10:30am </w:t>
      </w:r>
    </w:p>
    <w:p w14:paraId="035BA4BC" w14:textId="77777777" w:rsidR="00242214" w:rsidRDefault="00242214" w:rsidP="00242214">
      <w:pPr>
        <w:pStyle w:val="ListParagraph"/>
        <w:pBdr>
          <w:bottom w:val="single" w:sz="6" w:space="1" w:color="auto"/>
        </w:pBdr>
        <w:ind w:left="360" w:hanging="360"/>
        <w:jc w:val="center"/>
        <w:rPr>
          <w:rFonts w:eastAsia="Times New Roman" w:cs="Calibri"/>
          <w:bCs/>
        </w:rPr>
      </w:pPr>
      <w:r w:rsidRPr="004C30C9">
        <w:rPr>
          <w:rFonts w:eastAsia="Times New Roman" w:cs="Calibri"/>
          <w:bCs/>
        </w:rPr>
        <w:t>AMEX Stadium, Village Way, Brighton BN1 9BL</w:t>
      </w:r>
    </w:p>
    <w:p w14:paraId="6DCB6FB9" w14:textId="77777777" w:rsidR="00242214" w:rsidRDefault="00242214" w:rsidP="00242214">
      <w:pPr>
        <w:pStyle w:val="ListParagraph"/>
        <w:pBdr>
          <w:bottom w:val="single" w:sz="6" w:space="1" w:color="auto"/>
        </w:pBdr>
        <w:ind w:left="360" w:hanging="360"/>
        <w:jc w:val="center"/>
        <w:rPr>
          <w:rFonts w:eastAsia="Times New Roman" w:cs="Calibri"/>
          <w:bCs/>
        </w:rPr>
      </w:pPr>
    </w:p>
    <w:p w14:paraId="308A0B96" w14:textId="77777777" w:rsidR="00242214" w:rsidRDefault="00242214" w:rsidP="00242214">
      <w:pPr>
        <w:pStyle w:val="ListParagraph"/>
        <w:ind w:left="360" w:hanging="360"/>
        <w:rPr>
          <w:rFonts w:eastAsia="Times New Roman" w:cs="Calibri"/>
          <w:b/>
        </w:rPr>
      </w:pPr>
    </w:p>
    <w:p w14:paraId="3AEB4B3D" w14:textId="77777777" w:rsidR="00242214" w:rsidRPr="005469C5" w:rsidRDefault="00242214" w:rsidP="00242214">
      <w:pPr>
        <w:pStyle w:val="ListParagraph"/>
        <w:ind w:left="360" w:hanging="360"/>
        <w:rPr>
          <w:rFonts w:eastAsia="Times New Roman" w:cs="Calibri"/>
          <w:b/>
          <w:sz w:val="20"/>
          <w:szCs w:val="20"/>
        </w:rPr>
      </w:pPr>
      <w:r w:rsidRPr="005469C5">
        <w:rPr>
          <w:rFonts w:eastAsia="Times New Roman" w:cs="Calibri"/>
          <w:b/>
          <w:sz w:val="20"/>
          <w:szCs w:val="20"/>
        </w:rPr>
        <w:t>Attendance:</w:t>
      </w:r>
    </w:p>
    <w:p w14:paraId="6FB24384" w14:textId="77777777" w:rsidR="00242214" w:rsidRPr="005469C5" w:rsidRDefault="00242214" w:rsidP="00242214">
      <w:pPr>
        <w:pStyle w:val="ListParagraph"/>
        <w:ind w:left="360" w:hanging="360"/>
        <w:rPr>
          <w:rFonts w:eastAsia="Times New Roman" w:cs="Calibri"/>
          <w:bCs/>
          <w:sz w:val="20"/>
          <w:szCs w:val="20"/>
        </w:rPr>
      </w:pPr>
    </w:p>
    <w:p w14:paraId="24D50F6C" w14:textId="77777777" w:rsidR="00242214" w:rsidRPr="005469C5" w:rsidRDefault="00242214" w:rsidP="00242214">
      <w:pPr>
        <w:pStyle w:val="ListParagraph"/>
        <w:ind w:left="360" w:hanging="360"/>
        <w:rPr>
          <w:rFonts w:eastAsia="Times New Roman" w:cs="Calibri"/>
          <w:b/>
          <w:sz w:val="20"/>
          <w:szCs w:val="20"/>
        </w:rPr>
      </w:pPr>
      <w:r w:rsidRPr="005469C5">
        <w:rPr>
          <w:rFonts w:eastAsia="Times New Roman" w:cs="Calibri"/>
          <w:b/>
          <w:sz w:val="20"/>
          <w:szCs w:val="20"/>
        </w:rPr>
        <w:t>Presidents:</w:t>
      </w:r>
    </w:p>
    <w:p w14:paraId="1CBD6E70" w14:textId="77777777" w:rsidR="00242214" w:rsidRPr="005469C5" w:rsidRDefault="00242214" w:rsidP="00242214">
      <w:pPr>
        <w:pStyle w:val="ListParagraph"/>
        <w:ind w:left="360" w:hanging="360"/>
        <w:rPr>
          <w:rFonts w:eastAsia="Times New Roman" w:cs="Calibri"/>
          <w:bCs/>
          <w:sz w:val="20"/>
          <w:szCs w:val="20"/>
        </w:rPr>
      </w:pPr>
      <w:r w:rsidRPr="005469C5">
        <w:rPr>
          <w:rFonts w:eastAsia="Times New Roman" w:cs="Calibri"/>
          <w:bCs/>
          <w:sz w:val="20"/>
          <w:szCs w:val="20"/>
        </w:rPr>
        <w:t>The Rt. Hon. Earl of Lytton DL</w:t>
      </w:r>
    </w:p>
    <w:p w14:paraId="5652B6B1" w14:textId="77777777" w:rsidR="00242214" w:rsidRPr="005469C5" w:rsidRDefault="00242214" w:rsidP="00242214">
      <w:pPr>
        <w:pStyle w:val="ListParagraph"/>
        <w:ind w:left="360" w:hanging="360"/>
        <w:rPr>
          <w:rFonts w:eastAsia="Times New Roman" w:cs="Calibri"/>
          <w:b/>
          <w:sz w:val="20"/>
          <w:szCs w:val="20"/>
        </w:rPr>
      </w:pPr>
    </w:p>
    <w:p w14:paraId="3E377B11" w14:textId="77777777" w:rsidR="00242214" w:rsidRPr="005469C5" w:rsidRDefault="00242214" w:rsidP="00242214">
      <w:pPr>
        <w:pStyle w:val="ListParagraph"/>
        <w:ind w:left="360" w:hanging="360"/>
        <w:rPr>
          <w:rFonts w:eastAsia="Times New Roman" w:cs="Calibri"/>
          <w:b/>
          <w:sz w:val="20"/>
          <w:szCs w:val="20"/>
        </w:rPr>
      </w:pPr>
      <w:r w:rsidRPr="005469C5">
        <w:rPr>
          <w:rFonts w:eastAsia="Times New Roman" w:cs="Calibri"/>
          <w:b/>
          <w:sz w:val="20"/>
          <w:szCs w:val="20"/>
        </w:rPr>
        <w:t>Directors:</w:t>
      </w:r>
    </w:p>
    <w:p w14:paraId="4E853867" w14:textId="67D19FD5" w:rsidR="001D2FB8" w:rsidRDefault="001D2FB8" w:rsidP="001D2FB8">
      <w:pPr>
        <w:pStyle w:val="ListParagraph"/>
        <w:ind w:left="360" w:hanging="360"/>
        <w:rPr>
          <w:rFonts w:eastAsia="Times New Roman" w:cs="Calibri"/>
          <w:bCs/>
          <w:sz w:val="20"/>
          <w:szCs w:val="20"/>
        </w:rPr>
      </w:pPr>
      <w:r>
        <w:rPr>
          <w:rFonts w:eastAsia="Times New Roman" w:cs="Calibri"/>
          <w:bCs/>
          <w:sz w:val="20"/>
          <w:szCs w:val="20"/>
        </w:rPr>
        <w:t>Cllr Denyse Whillier, Adur District Association</w:t>
      </w:r>
    </w:p>
    <w:p w14:paraId="0841F9FE" w14:textId="3B3AAD9F" w:rsidR="00242214" w:rsidRPr="00EB6B7F" w:rsidRDefault="001D2FB8" w:rsidP="00242214">
      <w:pPr>
        <w:pStyle w:val="ListParagraph"/>
        <w:ind w:left="360" w:hanging="360"/>
        <w:rPr>
          <w:rFonts w:eastAsia="Times New Roman" w:cs="Calibri"/>
          <w:bCs/>
          <w:sz w:val="20"/>
          <w:szCs w:val="20"/>
        </w:rPr>
      </w:pPr>
      <w:r w:rsidRPr="00EB6B7F">
        <w:rPr>
          <w:rFonts w:eastAsia="Times New Roman" w:cs="Calibri"/>
          <w:bCs/>
          <w:sz w:val="20"/>
          <w:szCs w:val="20"/>
        </w:rPr>
        <w:t xml:space="preserve">Cllr </w:t>
      </w:r>
      <w:r w:rsidR="00242214" w:rsidRPr="00EB6B7F">
        <w:rPr>
          <w:rFonts w:eastAsia="Times New Roman" w:cs="Calibri"/>
          <w:bCs/>
          <w:sz w:val="20"/>
          <w:szCs w:val="20"/>
        </w:rPr>
        <w:t>Michael Tu, Arun District Association</w:t>
      </w:r>
    </w:p>
    <w:p w14:paraId="662047F5" w14:textId="77777777" w:rsidR="00242214" w:rsidRPr="005469C5" w:rsidRDefault="00242214" w:rsidP="00242214">
      <w:pPr>
        <w:pStyle w:val="ListParagraph"/>
        <w:ind w:left="360" w:hanging="360"/>
        <w:rPr>
          <w:rFonts w:eastAsia="Times New Roman" w:cs="Calibri"/>
          <w:bCs/>
          <w:sz w:val="20"/>
          <w:szCs w:val="20"/>
        </w:rPr>
      </w:pPr>
      <w:r w:rsidRPr="005469C5">
        <w:rPr>
          <w:rFonts w:eastAsia="Times New Roman" w:cs="Calibri"/>
          <w:bCs/>
          <w:sz w:val="20"/>
          <w:szCs w:val="20"/>
        </w:rPr>
        <w:t>Cllr Charles Britton, Chichester District Association</w:t>
      </w:r>
    </w:p>
    <w:p w14:paraId="7A94D1D7" w14:textId="77777777" w:rsidR="001D2FB8" w:rsidRDefault="001D2FB8" w:rsidP="001D2FB8">
      <w:pPr>
        <w:pStyle w:val="ListParagraph"/>
        <w:ind w:left="360" w:hanging="360"/>
        <w:rPr>
          <w:rFonts w:eastAsia="Times New Roman" w:cs="Calibri"/>
          <w:bCs/>
          <w:sz w:val="20"/>
          <w:szCs w:val="20"/>
        </w:rPr>
      </w:pPr>
      <w:r>
        <w:rPr>
          <w:rFonts w:eastAsia="Times New Roman" w:cs="Calibri"/>
          <w:bCs/>
          <w:sz w:val="20"/>
          <w:szCs w:val="20"/>
        </w:rPr>
        <w:t>Cllr Andrew Shaxson, Chichester District Association</w:t>
      </w:r>
    </w:p>
    <w:p w14:paraId="581CD36D" w14:textId="4F41ABC1" w:rsidR="00242214" w:rsidRPr="005469C5" w:rsidRDefault="001D2FB8" w:rsidP="00242214">
      <w:pPr>
        <w:pStyle w:val="ListParagraph"/>
        <w:ind w:left="360" w:hanging="360"/>
        <w:rPr>
          <w:rFonts w:eastAsia="Times New Roman" w:cs="Calibri"/>
          <w:bCs/>
          <w:sz w:val="20"/>
          <w:szCs w:val="20"/>
        </w:rPr>
      </w:pPr>
      <w:r>
        <w:rPr>
          <w:rFonts w:eastAsia="Times New Roman" w:cs="Calibri"/>
          <w:bCs/>
          <w:sz w:val="20"/>
          <w:szCs w:val="20"/>
        </w:rPr>
        <w:t xml:space="preserve">Cllr </w:t>
      </w:r>
      <w:r w:rsidR="00242214" w:rsidRPr="005469C5">
        <w:rPr>
          <w:rFonts w:eastAsia="Times New Roman" w:cs="Calibri"/>
          <w:bCs/>
          <w:sz w:val="20"/>
          <w:szCs w:val="20"/>
        </w:rPr>
        <w:t>Graham Walkins, Horsham District Association</w:t>
      </w:r>
    </w:p>
    <w:p w14:paraId="35B04750" w14:textId="77777777" w:rsidR="001D2FB8" w:rsidRPr="005469C5" w:rsidRDefault="001D2FB8" w:rsidP="001D2FB8">
      <w:pPr>
        <w:pStyle w:val="ListParagraph"/>
        <w:ind w:left="360" w:hanging="360"/>
        <w:rPr>
          <w:rFonts w:eastAsia="Times New Roman" w:cs="Calibri"/>
          <w:bCs/>
          <w:sz w:val="20"/>
          <w:szCs w:val="20"/>
        </w:rPr>
      </w:pPr>
      <w:r>
        <w:rPr>
          <w:rFonts w:eastAsia="Times New Roman" w:cs="Calibri"/>
          <w:bCs/>
          <w:sz w:val="20"/>
          <w:szCs w:val="20"/>
        </w:rPr>
        <w:t xml:space="preserve">Cllr Val Court, Horsham District Association </w:t>
      </w:r>
    </w:p>
    <w:p w14:paraId="3F0821B1" w14:textId="087E07C6" w:rsidR="001D2FB8" w:rsidRDefault="001D2FB8" w:rsidP="00242214">
      <w:pPr>
        <w:pStyle w:val="ListParagraph"/>
        <w:ind w:left="360" w:hanging="360"/>
        <w:rPr>
          <w:rFonts w:eastAsia="Times New Roman" w:cs="Calibri"/>
          <w:bCs/>
          <w:sz w:val="20"/>
          <w:szCs w:val="20"/>
        </w:rPr>
      </w:pPr>
      <w:r w:rsidRPr="005469C5">
        <w:rPr>
          <w:rFonts w:eastAsia="Times New Roman" w:cs="Calibri"/>
          <w:bCs/>
          <w:sz w:val="20"/>
          <w:szCs w:val="20"/>
        </w:rPr>
        <w:t>Cllr Douglas Denham St. Pinnock (Chair), Mid Sussex District Association</w:t>
      </w:r>
    </w:p>
    <w:p w14:paraId="64E7F083" w14:textId="6D7F12FB" w:rsidR="00242214" w:rsidRDefault="00242214" w:rsidP="00242214">
      <w:pPr>
        <w:pStyle w:val="ListParagraph"/>
        <w:ind w:left="360" w:hanging="360"/>
        <w:rPr>
          <w:rFonts w:eastAsia="Times New Roman" w:cs="Calibri"/>
          <w:bCs/>
          <w:sz w:val="20"/>
          <w:szCs w:val="20"/>
        </w:rPr>
      </w:pPr>
      <w:r w:rsidRPr="005469C5">
        <w:rPr>
          <w:rFonts w:eastAsia="Times New Roman" w:cs="Calibri"/>
          <w:bCs/>
          <w:sz w:val="20"/>
          <w:szCs w:val="20"/>
        </w:rPr>
        <w:t>Cllr Martin Sheldon, Mid Sussex District Association</w:t>
      </w:r>
    </w:p>
    <w:p w14:paraId="4E748CC3" w14:textId="77777777" w:rsidR="00242214" w:rsidRPr="005469C5" w:rsidRDefault="00242214" w:rsidP="00242214">
      <w:pPr>
        <w:pStyle w:val="ListParagraph"/>
        <w:ind w:left="360" w:hanging="360"/>
        <w:rPr>
          <w:rFonts w:eastAsia="Times New Roman" w:cs="Calibri"/>
          <w:bCs/>
          <w:sz w:val="20"/>
          <w:szCs w:val="20"/>
        </w:rPr>
      </w:pPr>
    </w:p>
    <w:p w14:paraId="6848F259" w14:textId="77777777" w:rsidR="00242214" w:rsidRPr="005469C5" w:rsidRDefault="00242214" w:rsidP="00242214">
      <w:pPr>
        <w:pStyle w:val="ListParagraph"/>
        <w:ind w:left="360" w:hanging="360"/>
        <w:rPr>
          <w:rFonts w:eastAsia="Times New Roman" w:cs="Calibri"/>
          <w:b/>
          <w:sz w:val="20"/>
          <w:szCs w:val="20"/>
        </w:rPr>
      </w:pPr>
      <w:r w:rsidRPr="005469C5">
        <w:rPr>
          <w:rFonts w:eastAsia="Times New Roman" w:cs="Calibri"/>
          <w:b/>
          <w:sz w:val="20"/>
          <w:szCs w:val="20"/>
        </w:rPr>
        <w:t>Officers:</w:t>
      </w:r>
    </w:p>
    <w:p w14:paraId="249AAE23" w14:textId="3CFD9F05" w:rsidR="00242214" w:rsidRPr="00047E9B" w:rsidRDefault="00047E9B" w:rsidP="00242214">
      <w:pPr>
        <w:pStyle w:val="ListParagraph"/>
        <w:ind w:left="360" w:hanging="360"/>
        <w:rPr>
          <w:rFonts w:eastAsia="Times New Roman" w:cs="Calibri"/>
          <w:bCs/>
          <w:sz w:val="20"/>
          <w:szCs w:val="20"/>
        </w:rPr>
      </w:pPr>
      <w:r w:rsidRPr="00047E9B">
        <w:rPr>
          <w:rFonts w:eastAsia="Times New Roman" w:cs="Calibri"/>
          <w:bCs/>
          <w:sz w:val="20"/>
          <w:szCs w:val="20"/>
        </w:rPr>
        <w:t>Emily Simpson</w:t>
      </w:r>
      <w:r w:rsidR="001D2FB8">
        <w:rPr>
          <w:rFonts w:eastAsia="Times New Roman" w:cs="Calibri"/>
          <w:bCs/>
          <w:sz w:val="20"/>
          <w:szCs w:val="20"/>
        </w:rPr>
        <w:t>,</w:t>
      </w:r>
      <w:r w:rsidR="00242214" w:rsidRPr="00047E9B">
        <w:rPr>
          <w:rFonts w:eastAsia="Times New Roman" w:cs="Calibri"/>
          <w:bCs/>
          <w:sz w:val="20"/>
          <w:szCs w:val="20"/>
        </w:rPr>
        <w:t xml:space="preserve"> </w:t>
      </w:r>
      <w:r w:rsidRPr="00047E9B">
        <w:rPr>
          <w:rFonts w:eastAsia="Times New Roman" w:cs="Calibri"/>
          <w:bCs/>
          <w:sz w:val="20"/>
          <w:szCs w:val="20"/>
        </w:rPr>
        <w:t>WSALC</w:t>
      </w:r>
    </w:p>
    <w:p w14:paraId="5D172EEF" w14:textId="3098F4DB" w:rsidR="00242214" w:rsidRPr="005469C5" w:rsidRDefault="00242214" w:rsidP="00242214">
      <w:pPr>
        <w:pStyle w:val="ListParagraph"/>
        <w:ind w:left="0"/>
        <w:rPr>
          <w:rFonts w:eastAsia="Times New Roman" w:cs="Calibri"/>
          <w:bCs/>
          <w:sz w:val="20"/>
          <w:szCs w:val="20"/>
        </w:rPr>
      </w:pPr>
      <w:r w:rsidRPr="005469C5">
        <w:rPr>
          <w:rFonts w:eastAsia="Times New Roman" w:cs="Calibri"/>
          <w:bCs/>
          <w:sz w:val="20"/>
          <w:szCs w:val="20"/>
        </w:rPr>
        <w:t xml:space="preserve">Members – There were </w:t>
      </w:r>
      <w:r w:rsidR="00EB6B7F" w:rsidRPr="00EB6B7F">
        <w:rPr>
          <w:rFonts w:eastAsia="Times New Roman" w:cs="Calibri"/>
          <w:bCs/>
          <w:sz w:val="20"/>
          <w:szCs w:val="20"/>
        </w:rPr>
        <w:t>85</w:t>
      </w:r>
      <w:r w:rsidRPr="00242214">
        <w:rPr>
          <w:rFonts w:eastAsia="Times New Roman" w:cs="Calibri"/>
          <w:bCs/>
          <w:color w:val="EE0000"/>
          <w:sz w:val="20"/>
          <w:szCs w:val="20"/>
        </w:rPr>
        <w:t xml:space="preserve"> </w:t>
      </w:r>
      <w:r w:rsidRPr="005469C5">
        <w:rPr>
          <w:rFonts w:eastAsia="Times New Roman" w:cs="Calibri"/>
          <w:bCs/>
          <w:sz w:val="20"/>
          <w:szCs w:val="20"/>
        </w:rPr>
        <w:t xml:space="preserve">representatives present and </w:t>
      </w:r>
      <w:r w:rsidR="00004BF6" w:rsidRPr="00004BF6">
        <w:rPr>
          <w:rFonts w:eastAsia="Times New Roman" w:cs="Calibri"/>
          <w:bCs/>
          <w:sz w:val="20"/>
          <w:szCs w:val="20"/>
        </w:rPr>
        <w:t>52</w:t>
      </w:r>
      <w:r w:rsidRPr="00242214">
        <w:rPr>
          <w:rFonts w:eastAsia="Times New Roman" w:cs="Calibri"/>
          <w:bCs/>
          <w:color w:val="EE0000"/>
          <w:sz w:val="20"/>
          <w:szCs w:val="20"/>
        </w:rPr>
        <w:t xml:space="preserve"> </w:t>
      </w:r>
      <w:r w:rsidRPr="005469C5">
        <w:rPr>
          <w:rFonts w:eastAsia="Times New Roman" w:cs="Calibri"/>
          <w:bCs/>
          <w:sz w:val="20"/>
          <w:szCs w:val="20"/>
        </w:rPr>
        <w:t>appointed voting representative (including 3 proxy).</w:t>
      </w:r>
    </w:p>
    <w:p w14:paraId="5D7065D5" w14:textId="77777777" w:rsidR="00242214" w:rsidRPr="005469C5" w:rsidRDefault="00242214" w:rsidP="00242214">
      <w:pPr>
        <w:pStyle w:val="ListParagraph"/>
        <w:pBdr>
          <w:bottom w:val="single" w:sz="6" w:space="1" w:color="auto"/>
        </w:pBdr>
        <w:ind w:left="0"/>
        <w:rPr>
          <w:rFonts w:eastAsia="Times New Roman" w:cs="Calibri"/>
          <w:bCs/>
          <w:sz w:val="20"/>
          <w:szCs w:val="20"/>
        </w:rPr>
      </w:pPr>
    </w:p>
    <w:p w14:paraId="3BFF8282" w14:textId="77777777" w:rsidR="00242214" w:rsidRPr="005469C5" w:rsidRDefault="00242214" w:rsidP="00242214">
      <w:pPr>
        <w:pStyle w:val="ListParagraph"/>
        <w:ind w:left="0"/>
        <w:rPr>
          <w:rFonts w:eastAsia="Times New Roman" w:cs="Calibri"/>
          <w:bCs/>
          <w:sz w:val="20"/>
          <w:szCs w:val="20"/>
        </w:rPr>
      </w:pPr>
    </w:p>
    <w:p w14:paraId="543E7ECE" w14:textId="0A1BE6A4" w:rsidR="00242214" w:rsidRPr="005469C5" w:rsidRDefault="00242214" w:rsidP="00242214">
      <w:pPr>
        <w:pStyle w:val="ListParagraph"/>
        <w:ind w:left="709" w:hanging="709"/>
        <w:jc w:val="both"/>
        <w:rPr>
          <w:rFonts w:eastAsia="Times New Roman" w:cs="Calibri"/>
          <w:bCs/>
          <w:sz w:val="20"/>
          <w:szCs w:val="20"/>
        </w:rPr>
      </w:pPr>
      <w:r w:rsidRPr="005469C5">
        <w:rPr>
          <w:rFonts w:eastAsia="Times New Roman" w:cs="Calibri"/>
          <w:b/>
          <w:sz w:val="20"/>
          <w:szCs w:val="20"/>
        </w:rPr>
        <w:t>1 (a)</w:t>
      </w:r>
      <w:r w:rsidRPr="005469C5">
        <w:rPr>
          <w:rFonts w:eastAsia="Times New Roman" w:cs="Calibri"/>
          <w:bCs/>
          <w:sz w:val="20"/>
          <w:szCs w:val="20"/>
        </w:rPr>
        <w:tab/>
      </w:r>
      <w:r w:rsidRPr="005469C5">
        <w:rPr>
          <w:rFonts w:eastAsia="Times New Roman" w:cs="Calibri"/>
          <w:b/>
          <w:sz w:val="20"/>
          <w:szCs w:val="20"/>
        </w:rPr>
        <w:t>Election of Joint Presidents</w:t>
      </w:r>
    </w:p>
    <w:p w14:paraId="7C938CE8" w14:textId="4B39A19B" w:rsidR="00242214" w:rsidRPr="005469C5" w:rsidRDefault="00242214" w:rsidP="00242214">
      <w:pPr>
        <w:pStyle w:val="ListParagraph"/>
        <w:ind w:left="709"/>
        <w:jc w:val="both"/>
        <w:rPr>
          <w:rFonts w:eastAsia="Times New Roman" w:cs="Calibri"/>
          <w:bCs/>
          <w:sz w:val="20"/>
          <w:szCs w:val="20"/>
        </w:rPr>
      </w:pPr>
      <w:r w:rsidRPr="005469C5">
        <w:rPr>
          <w:rFonts w:eastAsia="Times New Roman" w:cs="Calibri"/>
          <w:bCs/>
          <w:sz w:val="20"/>
          <w:szCs w:val="20"/>
        </w:rPr>
        <w:t>Cllr Denham St. Pinnock opened the meeting</w:t>
      </w:r>
      <w:r w:rsidR="00C755D7">
        <w:rPr>
          <w:rFonts w:eastAsia="Times New Roman" w:cs="Calibri"/>
          <w:bCs/>
          <w:sz w:val="20"/>
          <w:szCs w:val="20"/>
        </w:rPr>
        <w:t xml:space="preserve"> as Chair</w:t>
      </w:r>
      <w:r w:rsidRPr="005469C5">
        <w:rPr>
          <w:rFonts w:eastAsia="Times New Roman" w:cs="Calibri"/>
          <w:bCs/>
          <w:sz w:val="20"/>
          <w:szCs w:val="20"/>
        </w:rPr>
        <w:t xml:space="preserve"> explaining that</w:t>
      </w:r>
      <w:r w:rsidR="00BE7259">
        <w:rPr>
          <w:rFonts w:eastAsia="Times New Roman" w:cs="Calibri"/>
          <w:bCs/>
          <w:sz w:val="20"/>
          <w:szCs w:val="20"/>
        </w:rPr>
        <w:t>,</w:t>
      </w:r>
      <w:r w:rsidRPr="005469C5">
        <w:rPr>
          <w:rFonts w:eastAsia="Times New Roman" w:cs="Calibri"/>
          <w:bCs/>
          <w:sz w:val="20"/>
          <w:szCs w:val="20"/>
        </w:rPr>
        <w:t xml:space="preserve"> under the WSALC Articles of Association</w:t>
      </w:r>
      <w:r w:rsidR="00BE7259">
        <w:rPr>
          <w:rFonts w:eastAsia="Times New Roman" w:cs="Calibri"/>
          <w:bCs/>
          <w:sz w:val="20"/>
          <w:szCs w:val="20"/>
        </w:rPr>
        <w:t>,</w:t>
      </w:r>
      <w:r w:rsidRPr="005469C5">
        <w:rPr>
          <w:rFonts w:eastAsia="Times New Roman" w:cs="Calibri"/>
          <w:bCs/>
          <w:sz w:val="20"/>
          <w:szCs w:val="20"/>
        </w:rPr>
        <w:t xml:space="preserve"> the AGM </w:t>
      </w:r>
      <w:r w:rsidR="00173080">
        <w:rPr>
          <w:rFonts w:eastAsia="Times New Roman" w:cs="Calibri"/>
          <w:bCs/>
          <w:sz w:val="20"/>
          <w:szCs w:val="20"/>
        </w:rPr>
        <w:t>would</w:t>
      </w:r>
      <w:r w:rsidRPr="005469C5">
        <w:rPr>
          <w:rFonts w:eastAsia="Times New Roman" w:cs="Calibri"/>
          <w:bCs/>
          <w:sz w:val="20"/>
          <w:szCs w:val="20"/>
        </w:rPr>
        <w:t xml:space="preserve"> be chaired by one of the two joint Presidents</w:t>
      </w:r>
      <w:r w:rsidR="00133B78">
        <w:rPr>
          <w:rFonts w:eastAsia="Times New Roman" w:cs="Calibri"/>
          <w:bCs/>
          <w:sz w:val="20"/>
          <w:szCs w:val="20"/>
        </w:rPr>
        <w:t xml:space="preserve">. He thanked both Presidents for their support over the year and </w:t>
      </w:r>
      <w:r w:rsidRPr="005469C5">
        <w:rPr>
          <w:rFonts w:eastAsia="Times New Roman" w:cs="Calibri"/>
          <w:bCs/>
          <w:sz w:val="20"/>
          <w:szCs w:val="20"/>
        </w:rPr>
        <w:t>propose</w:t>
      </w:r>
      <w:r w:rsidR="00133B78">
        <w:rPr>
          <w:rFonts w:eastAsia="Times New Roman" w:cs="Calibri"/>
          <w:bCs/>
          <w:sz w:val="20"/>
          <w:szCs w:val="20"/>
        </w:rPr>
        <w:t>d</w:t>
      </w:r>
      <w:r w:rsidRPr="005469C5">
        <w:rPr>
          <w:rFonts w:eastAsia="Times New Roman" w:cs="Calibri"/>
          <w:bCs/>
          <w:sz w:val="20"/>
          <w:szCs w:val="20"/>
        </w:rPr>
        <w:t xml:space="preserve"> the re-election of </w:t>
      </w:r>
      <w:r w:rsidR="00133B78">
        <w:rPr>
          <w:rFonts w:eastAsia="Times New Roman" w:cs="Calibri"/>
          <w:bCs/>
          <w:sz w:val="20"/>
          <w:szCs w:val="20"/>
        </w:rPr>
        <w:t xml:space="preserve">both </w:t>
      </w:r>
      <w:r w:rsidR="00173080">
        <w:rPr>
          <w:rFonts w:eastAsia="Times New Roman" w:cs="Calibri"/>
          <w:bCs/>
          <w:sz w:val="20"/>
          <w:szCs w:val="20"/>
        </w:rPr>
        <w:t xml:space="preserve">existing </w:t>
      </w:r>
      <w:r w:rsidRPr="005469C5">
        <w:rPr>
          <w:rFonts w:eastAsia="Times New Roman" w:cs="Calibri"/>
          <w:bCs/>
          <w:sz w:val="20"/>
          <w:szCs w:val="20"/>
        </w:rPr>
        <w:t>Presidents</w:t>
      </w:r>
      <w:r>
        <w:rPr>
          <w:rFonts w:eastAsia="Times New Roman" w:cs="Calibri"/>
          <w:bCs/>
          <w:sz w:val="20"/>
          <w:szCs w:val="20"/>
        </w:rPr>
        <w:t>, t</w:t>
      </w:r>
      <w:r w:rsidRPr="00BC7AEB">
        <w:rPr>
          <w:rFonts w:eastAsia="Times New Roman" w:cs="Calibri"/>
          <w:bCs/>
          <w:sz w:val="20"/>
          <w:szCs w:val="20"/>
        </w:rPr>
        <w:t>he Rt.Hon. Earl of Lytton, DL, and Dr John Godfrey DL.</w:t>
      </w:r>
      <w:r w:rsidR="00E24745">
        <w:rPr>
          <w:rFonts w:eastAsia="Times New Roman" w:cs="Calibri"/>
          <w:bCs/>
          <w:sz w:val="20"/>
          <w:szCs w:val="20"/>
        </w:rPr>
        <w:t xml:space="preserve"> </w:t>
      </w:r>
    </w:p>
    <w:p w14:paraId="4391ABF3" w14:textId="77777777" w:rsidR="00242214" w:rsidRPr="005469C5" w:rsidRDefault="00242214" w:rsidP="00242214">
      <w:pPr>
        <w:pStyle w:val="ListParagraph"/>
        <w:ind w:left="709" w:hanging="709"/>
        <w:rPr>
          <w:rFonts w:eastAsia="Times New Roman" w:cs="Calibri"/>
          <w:bCs/>
          <w:sz w:val="20"/>
          <w:szCs w:val="20"/>
        </w:rPr>
      </w:pPr>
    </w:p>
    <w:p w14:paraId="77406380" w14:textId="2C02FFCB" w:rsidR="00242214" w:rsidRPr="00133B78" w:rsidRDefault="00242214" w:rsidP="00133B78">
      <w:pPr>
        <w:pStyle w:val="ListParagraph"/>
        <w:ind w:left="709"/>
        <w:jc w:val="both"/>
        <w:rPr>
          <w:rFonts w:eastAsia="Times New Roman" w:cs="Calibri"/>
          <w:bCs/>
          <w:sz w:val="20"/>
          <w:szCs w:val="20"/>
        </w:rPr>
      </w:pPr>
      <w:r w:rsidRPr="005469C5">
        <w:rPr>
          <w:rFonts w:eastAsia="Times New Roman" w:cs="Calibri"/>
          <w:bCs/>
          <w:sz w:val="20"/>
          <w:szCs w:val="20"/>
        </w:rPr>
        <w:t xml:space="preserve">The motion was </w:t>
      </w:r>
      <w:r w:rsidRPr="005469C5">
        <w:rPr>
          <w:rFonts w:eastAsia="Times New Roman" w:cs="Calibri"/>
          <w:b/>
          <w:sz w:val="20"/>
          <w:szCs w:val="20"/>
        </w:rPr>
        <w:t>CARRIED BY ACCLAMATION</w:t>
      </w:r>
      <w:r w:rsidRPr="005469C5">
        <w:rPr>
          <w:rFonts w:eastAsia="Times New Roman" w:cs="Calibri"/>
          <w:bCs/>
          <w:sz w:val="20"/>
          <w:szCs w:val="20"/>
        </w:rPr>
        <w:t xml:space="preserve"> and </w:t>
      </w:r>
      <w:r w:rsidR="00E24745" w:rsidRPr="00173080">
        <w:rPr>
          <w:rFonts w:eastAsia="Times New Roman" w:cs="Calibri"/>
          <w:bCs/>
          <w:sz w:val="20"/>
          <w:szCs w:val="20"/>
        </w:rPr>
        <w:t xml:space="preserve">the Rt. Hon Earl of Lytton, </w:t>
      </w:r>
      <w:r w:rsidRPr="00173080">
        <w:rPr>
          <w:rFonts w:eastAsia="Times New Roman" w:cs="Calibri"/>
          <w:bCs/>
          <w:sz w:val="20"/>
          <w:szCs w:val="20"/>
        </w:rPr>
        <w:t xml:space="preserve">DL </w:t>
      </w:r>
      <w:r w:rsidRPr="005469C5">
        <w:rPr>
          <w:rFonts w:eastAsia="Times New Roman" w:cs="Calibri"/>
          <w:bCs/>
          <w:sz w:val="20"/>
          <w:szCs w:val="20"/>
        </w:rPr>
        <w:t>duly took the Chair.</w:t>
      </w:r>
    </w:p>
    <w:p w14:paraId="7C362D0B" w14:textId="77777777" w:rsidR="00242214" w:rsidRPr="005469C5" w:rsidRDefault="00242214" w:rsidP="00242214">
      <w:pPr>
        <w:pStyle w:val="ListParagraph"/>
        <w:ind w:left="709"/>
        <w:jc w:val="both"/>
        <w:rPr>
          <w:rFonts w:eastAsia="Times New Roman" w:cs="Calibri"/>
          <w:bCs/>
          <w:sz w:val="20"/>
          <w:szCs w:val="20"/>
        </w:rPr>
      </w:pPr>
    </w:p>
    <w:p w14:paraId="456AEF77" w14:textId="2224717D" w:rsidR="00242214" w:rsidRPr="005469C5" w:rsidRDefault="00242214" w:rsidP="00242214">
      <w:pPr>
        <w:pStyle w:val="ListParagraph"/>
        <w:ind w:left="709" w:hanging="709"/>
        <w:jc w:val="both"/>
        <w:rPr>
          <w:rFonts w:eastAsia="Times New Roman" w:cs="Calibri"/>
          <w:bCs/>
          <w:sz w:val="20"/>
          <w:szCs w:val="20"/>
        </w:rPr>
      </w:pPr>
      <w:r w:rsidRPr="005469C5">
        <w:rPr>
          <w:rFonts w:eastAsia="Times New Roman" w:cs="Calibri"/>
          <w:b/>
          <w:sz w:val="20"/>
          <w:szCs w:val="20"/>
        </w:rPr>
        <w:t>1 (b)</w:t>
      </w:r>
      <w:r w:rsidRPr="005469C5">
        <w:rPr>
          <w:rFonts w:eastAsia="Times New Roman" w:cs="Calibri"/>
          <w:bCs/>
          <w:sz w:val="20"/>
          <w:szCs w:val="20"/>
        </w:rPr>
        <w:tab/>
      </w:r>
      <w:r w:rsidRPr="005469C5">
        <w:rPr>
          <w:rFonts w:eastAsia="Times New Roman" w:cs="Calibri"/>
          <w:b/>
          <w:sz w:val="20"/>
          <w:szCs w:val="20"/>
        </w:rPr>
        <w:t>Welcome by the President</w:t>
      </w:r>
    </w:p>
    <w:p w14:paraId="3271746F" w14:textId="1FEAD87B" w:rsidR="00242214" w:rsidRPr="005469C5" w:rsidRDefault="00133B78" w:rsidP="00242214">
      <w:pPr>
        <w:pStyle w:val="ListParagraph"/>
        <w:ind w:left="709"/>
        <w:jc w:val="both"/>
        <w:rPr>
          <w:rFonts w:eastAsia="Times New Roman" w:cs="Calibri"/>
          <w:bCs/>
          <w:sz w:val="20"/>
          <w:szCs w:val="20"/>
        </w:rPr>
      </w:pPr>
      <w:r>
        <w:rPr>
          <w:rFonts w:eastAsia="Times New Roman" w:cs="Calibri"/>
          <w:bCs/>
          <w:sz w:val="20"/>
          <w:szCs w:val="20"/>
        </w:rPr>
        <w:lastRenderedPageBreak/>
        <w:t xml:space="preserve">The Rt. Hon. Earl of Lytton, </w:t>
      </w:r>
      <w:r w:rsidR="00242214" w:rsidRPr="005469C5">
        <w:rPr>
          <w:rFonts w:eastAsia="Times New Roman" w:cs="Calibri"/>
          <w:bCs/>
          <w:sz w:val="20"/>
          <w:szCs w:val="20"/>
        </w:rPr>
        <w:t>DL</w:t>
      </w:r>
      <w:r>
        <w:rPr>
          <w:rFonts w:eastAsia="Times New Roman" w:cs="Calibri"/>
          <w:bCs/>
          <w:sz w:val="20"/>
          <w:szCs w:val="20"/>
        </w:rPr>
        <w:t>,</w:t>
      </w:r>
      <w:r w:rsidR="00242214" w:rsidRPr="005469C5">
        <w:rPr>
          <w:rFonts w:eastAsia="Times New Roman" w:cs="Calibri"/>
          <w:bCs/>
          <w:sz w:val="20"/>
          <w:szCs w:val="20"/>
        </w:rPr>
        <w:t xml:space="preserve"> welcomed all present and expressed his concern that local councils face uncertain </w:t>
      </w:r>
      <w:r w:rsidR="00395287">
        <w:rPr>
          <w:rFonts w:eastAsia="Times New Roman" w:cs="Calibri"/>
          <w:bCs/>
          <w:sz w:val="20"/>
          <w:szCs w:val="20"/>
        </w:rPr>
        <w:t xml:space="preserve">times </w:t>
      </w:r>
      <w:r w:rsidR="00F91363">
        <w:rPr>
          <w:rFonts w:eastAsia="Times New Roman" w:cs="Calibri"/>
          <w:bCs/>
          <w:sz w:val="20"/>
          <w:szCs w:val="20"/>
        </w:rPr>
        <w:t>and touched upon local government reorganisation</w:t>
      </w:r>
      <w:r w:rsidR="00242214" w:rsidRPr="005469C5">
        <w:rPr>
          <w:rFonts w:eastAsia="Times New Roman" w:cs="Calibri"/>
          <w:bCs/>
          <w:sz w:val="20"/>
          <w:szCs w:val="20"/>
        </w:rPr>
        <w:t>.</w:t>
      </w:r>
      <w:r w:rsidR="00F91363">
        <w:rPr>
          <w:rFonts w:eastAsia="Times New Roman" w:cs="Calibri"/>
          <w:bCs/>
          <w:sz w:val="20"/>
          <w:szCs w:val="20"/>
        </w:rPr>
        <w:t xml:space="preserve"> </w:t>
      </w:r>
      <w:r w:rsidR="00395287">
        <w:rPr>
          <w:rFonts w:eastAsia="Times New Roman" w:cs="Calibri"/>
          <w:bCs/>
          <w:sz w:val="20"/>
          <w:szCs w:val="20"/>
        </w:rPr>
        <w:t>He spoke of the importance of local government at a community level</w:t>
      </w:r>
      <w:r w:rsidR="00BE7259">
        <w:rPr>
          <w:rFonts w:eastAsia="Times New Roman" w:cs="Calibri"/>
          <w:bCs/>
          <w:sz w:val="20"/>
          <w:szCs w:val="20"/>
        </w:rPr>
        <w:t xml:space="preserve"> as,</w:t>
      </w:r>
      <w:r w:rsidR="00395287">
        <w:rPr>
          <w:rFonts w:eastAsia="Times New Roman" w:cs="Calibri"/>
          <w:bCs/>
          <w:sz w:val="20"/>
          <w:szCs w:val="20"/>
        </w:rPr>
        <w:t xml:space="preserve"> without it, the structure would need to be invented. He spoke of the </w:t>
      </w:r>
      <w:r w:rsidR="00675627">
        <w:rPr>
          <w:rFonts w:eastAsia="Times New Roman" w:cs="Calibri"/>
          <w:bCs/>
          <w:sz w:val="20"/>
          <w:szCs w:val="20"/>
        </w:rPr>
        <w:t xml:space="preserve">value </w:t>
      </w:r>
      <w:r w:rsidR="00395287">
        <w:rPr>
          <w:rFonts w:eastAsia="Times New Roman" w:cs="Calibri"/>
          <w:bCs/>
          <w:sz w:val="20"/>
          <w:szCs w:val="20"/>
        </w:rPr>
        <w:t>of community</w:t>
      </w:r>
      <w:r w:rsidR="00675627">
        <w:rPr>
          <w:rFonts w:eastAsia="Times New Roman" w:cs="Calibri"/>
          <w:bCs/>
          <w:sz w:val="20"/>
          <w:szCs w:val="20"/>
        </w:rPr>
        <w:t xml:space="preserve">. </w:t>
      </w:r>
      <w:r w:rsidR="00D548D2">
        <w:rPr>
          <w:rFonts w:eastAsia="Times New Roman" w:cs="Calibri"/>
          <w:bCs/>
          <w:sz w:val="20"/>
          <w:szCs w:val="20"/>
        </w:rPr>
        <w:t xml:space="preserve">He thanked all member councils and said it was his pleasure to be a joint President of such a dynamic and focused organisation. </w:t>
      </w:r>
    </w:p>
    <w:p w14:paraId="458C95C0" w14:textId="77777777" w:rsidR="00242214" w:rsidRPr="005469C5" w:rsidRDefault="00242214" w:rsidP="00242214">
      <w:pPr>
        <w:pStyle w:val="ListParagraph"/>
        <w:ind w:left="709" w:hanging="709"/>
        <w:jc w:val="both"/>
        <w:rPr>
          <w:rFonts w:eastAsia="Times New Roman" w:cs="Calibri"/>
          <w:bCs/>
          <w:sz w:val="20"/>
          <w:szCs w:val="20"/>
        </w:rPr>
      </w:pPr>
    </w:p>
    <w:p w14:paraId="3D59AEE8" w14:textId="2338277E" w:rsidR="00242214" w:rsidRPr="005469C5" w:rsidRDefault="00242214" w:rsidP="00242214">
      <w:pPr>
        <w:pStyle w:val="ListParagraph"/>
        <w:ind w:left="709" w:hanging="709"/>
        <w:jc w:val="both"/>
        <w:rPr>
          <w:rFonts w:eastAsia="Times New Roman" w:cs="Calibri"/>
          <w:b/>
          <w:sz w:val="20"/>
          <w:szCs w:val="20"/>
        </w:rPr>
      </w:pPr>
      <w:r w:rsidRPr="005469C5">
        <w:rPr>
          <w:rFonts w:eastAsia="Times New Roman" w:cs="Calibri"/>
          <w:b/>
          <w:sz w:val="20"/>
          <w:szCs w:val="20"/>
        </w:rPr>
        <w:t>2.</w:t>
      </w:r>
      <w:r w:rsidRPr="005469C5">
        <w:rPr>
          <w:rFonts w:eastAsia="Times New Roman" w:cs="Calibri"/>
          <w:b/>
          <w:sz w:val="20"/>
          <w:szCs w:val="20"/>
        </w:rPr>
        <w:tab/>
        <w:t>Apologies for absence</w:t>
      </w:r>
    </w:p>
    <w:p w14:paraId="6D7F06B2" w14:textId="5580E486" w:rsidR="00242214" w:rsidRDefault="00242214" w:rsidP="00D85DBE">
      <w:pPr>
        <w:pStyle w:val="ListParagraph"/>
        <w:ind w:left="709" w:hanging="709"/>
        <w:jc w:val="both"/>
        <w:rPr>
          <w:rFonts w:eastAsia="Times New Roman" w:cs="Calibri"/>
          <w:bCs/>
          <w:sz w:val="20"/>
          <w:szCs w:val="20"/>
        </w:rPr>
      </w:pPr>
      <w:r w:rsidRPr="005469C5">
        <w:rPr>
          <w:rFonts w:eastAsia="Times New Roman" w:cs="Calibri"/>
          <w:b/>
          <w:sz w:val="20"/>
          <w:szCs w:val="20"/>
        </w:rPr>
        <w:tab/>
      </w:r>
      <w:r w:rsidR="00133B78" w:rsidRPr="00133B78">
        <w:rPr>
          <w:rFonts w:eastAsia="Times New Roman" w:cs="Calibri"/>
          <w:bCs/>
          <w:sz w:val="20"/>
          <w:szCs w:val="20"/>
        </w:rPr>
        <w:t>Apologies were r</w:t>
      </w:r>
      <w:r w:rsidRPr="005469C5">
        <w:rPr>
          <w:rFonts w:eastAsia="Times New Roman" w:cs="Calibri"/>
          <w:bCs/>
          <w:sz w:val="20"/>
          <w:szCs w:val="20"/>
        </w:rPr>
        <w:t xml:space="preserve">eceived and accepted from </w:t>
      </w:r>
      <w:r w:rsidR="00B5021B">
        <w:rPr>
          <w:rFonts w:eastAsia="Times New Roman" w:cs="Calibri"/>
          <w:bCs/>
          <w:sz w:val="20"/>
          <w:szCs w:val="20"/>
        </w:rPr>
        <w:t xml:space="preserve">John Godfrey (President), </w:t>
      </w:r>
      <w:r w:rsidRPr="005469C5">
        <w:rPr>
          <w:rFonts w:eastAsia="Times New Roman" w:cs="Calibri"/>
          <w:bCs/>
          <w:sz w:val="20"/>
          <w:szCs w:val="20"/>
        </w:rPr>
        <w:t xml:space="preserve">Cllr </w:t>
      </w:r>
      <w:r>
        <w:rPr>
          <w:rFonts w:eastAsia="Times New Roman" w:cs="Calibri"/>
          <w:bCs/>
          <w:sz w:val="20"/>
          <w:szCs w:val="20"/>
        </w:rPr>
        <w:t xml:space="preserve">Alison Cooper </w:t>
      </w:r>
      <w:r w:rsidRPr="005469C5">
        <w:rPr>
          <w:rFonts w:eastAsia="Times New Roman" w:cs="Calibri"/>
          <w:bCs/>
          <w:sz w:val="20"/>
          <w:szCs w:val="20"/>
        </w:rPr>
        <w:t>(Director)</w:t>
      </w:r>
      <w:r w:rsidR="00D85DBE">
        <w:rPr>
          <w:rFonts w:eastAsia="Times New Roman" w:cs="Calibri"/>
          <w:bCs/>
          <w:sz w:val="20"/>
          <w:szCs w:val="20"/>
        </w:rPr>
        <w:t>, Cllr Amanda Tait (Director), Mark Mulberry (Company Secretary)</w:t>
      </w:r>
      <w:r w:rsidRPr="005469C5">
        <w:rPr>
          <w:rFonts w:eastAsia="Times New Roman" w:cs="Calibri"/>
          <w:bCs/>
          <w:sz w:val="20"/>
          <w:szCs w:val="20"/>
        </w:rPr>
        <w:t xml:space="preserve"> and representatives from </w:t>
      </w:r>
      <w:proofErr w:type="spellStart"/>
      <w:r w:rsidR="00751958">
        <w:rPr>
          <w:rFonts w:eastAsia="Times New Roman" w:cs="Calibri"/>
          <w:bCs/>
          <w:sz w:val="20"/>
          <w:szCs w:val="20"/>
        </w:rPr>
        <w:t>Aldingbourne</w:t>
      </w:r>
      <w:proofErr w:type="spellEnd"/>
      <w:r w:rsidR="00751958">
        <w:rPr>
          <w:rFonts w:eastAsia="Times New Roman" w:cs="Calibri"/>
          <w:bCs/>
          <w:sz w:val="20"/>
          <w:szCs w:val="20"/>
        </w:rPr>
        <w:t xml:space="preserve">, </w:t>
      </w:r>
      <w:proofErr w:type="spellStart"/>
      <w:r w:rsidR="00751958">
        <w:rPr>
          <w:rFonts w:eastAsia="Times New Roman" w:cs="Calibri"/>
          <w:bCs/>
          <w:sz w:val="20"/>
          <w:szCs w:val="20"/>
        </w:rPr>
        <w:t>Bepton</w:t>
      </w:r>
      <w:proofErr w:type="spellEnd"/>
      <w:r w:rsidR="00751958">
        <w:rPr>
          <w:rFonts w:eastAsia="Times New Roman" w:cs="Calibri"/>
          <w:bCs/>
          <w:sz w:val="20"/>
          <w:szCs w:val="20"/>
        </w:rPr>
        <w:t xml:space="preserve">, Bersted, </w:t>
      </w:r>
      <w:proofErr w:type="spellStart"/>
      <w:r w:rsidR="00751958">
        <w:rPr>
          <w:rFonts w:eastAsia="Times New Roman" w:cs="Calibri"/>
          <w:bCs/>
          <w:sz w:val="20"/>
          <w:szCs w:val="20"/>
        </w:rPr>
        <w:t>Boxgrove</w:t>
      </w:r>
      <w:proofErr w:type="spellEnd"/>
      <w:r w:rsidR="00751958">
        <w:rPr>
          <w:rFonts w:eastAsia="Times New Roman" w:cs="Calibri"/>
          <w:bCs/>
          <w:sz w:val="20"/>
          <w:szCs w:val="20"/>
        </w:rPr>
        <w:t xml:space="preserve">, </w:t>
      </w:r>
      <w:proofErr w:type="spellStart"/>
      <w:r w:rsidR="00751958">
        <w:rPr>
          <w:rFonts w:eastAsia="Times New Roman" w:cs="Calibri"/>
          <w:bCs/>
          <w:sz w:val="20"/>
          <w:szCs w:val="20"/>
        </w:rPr>
        <w:t>Fernhurst</w:t>
      </w:r>
      <w:proofErr w:type="spellEnd"/>
      <w:r w:rsidR="00751958">
        <w:rPr>
          <w:rFonts w:eastAsia="Times New Roman" w:cs="Calibri"/>
          <w:bCs/>
          <w:sz w:val="20"/>
          <w:szCs w:val="20"/>
        </w:rPr>
        <w:t xml:space="preserve">, Fittleworth, </w:t>
      </w:r>
      <w:r w:rsidR="00D85DBE">
        <w:rPr>
          <w:rFonts w:eastAsia="Times New Roman" w:cs="Calibri"/>
          <w:bCs/>
          <w:sz w:val="20"/>
          <w:szCs w:val="20"/>
        </w:rPr>
        <w:t xml:space="preserve">Hassocks, </w:t>
      </w:r>
      <w:proofErr w:type="spellStart"/>
      <w:r w:rsidR="00D85DBE">
        <w:rPr>
          <w:rFonts w:eastAsia="Times New Roman" w:cs="Calibri"/>
          <w:bCs/>
          <w:sz w:val="20"/>
          <w:szCs w:val="20"/>
        </w:rPr>
        <w:t>Sidlesham</w:t>
      </w:r>
      <w:proofErr w:type="spellEnd"/>
      <w:r w:rsidR="00D85DBE">
        <w:rPr>
          <w:rFonts w:eastAsia="Times New Roman" w:cs="Calibri"/>
          <w:bCs/>
          <w:sz w:val="20"/>
          <w:szCs w:val="20"/>
        </w:rPr>
        <w:t xml:space="preserve">, Storrington, Washington and </w:t>
      </w:r>
      <w:proofErr w:type="spellStart"/>
      <w:r w:rsidR="00D85DBE">
        <w:rPr>
          <w:rFonts w:eastAsia="Times New Roman" w:cs="Calibri"/>
          <w:bCs/>
          <w:sz w:val="20"/>
          <w:szCs w:val="20"/>
        </w:rPr>
        <w:t>Witchenor</w:t>
      </w:r>
      <w:proofErr w:type="spellEnd"/>
      <w:r w:rsidR="00D85DBE">
        <w:rPr>
          <w:rFonts w:eastAsia="Times New Roman" w:cs="Calibri"/>
          <w:bCs/>
          <w:sz w:val="20"/>
          <w:szCs w:val="20"/>
        </w:rPr>
        <w:t xml:space="preserve"> Parish Councils, as well as the following individuals: Duncan Pascoe (Haywards Heath), Dr Andrew Foakes (</w:t>
      </w:r>
      <w:proofErr w:type="spellStart"/>
      <w:r w:rsidR="00D85DBE">
        <w:rPr>
          <w:rFonts w:eastAsia="Times New Roman" w:cs="Calibri"/>
          <w:bCs/>
          <w:sz w:val="20"/>
          <w:szCs w:val="20"/>
        </w:rPr>
        <w:t>Slindon</w:t>
      </w:r>
      <w:proofErr w:type="spellEnd"/>
      <w:r w:rsidR="00D85DBE">
        <w:rPr>
          <w:rFonts w:eastAsia="Times New Roman" w:cs="Calibri"/>
          <w:bCs/>
          <w:sz w:val="20"/>
          <w:szCs w:val="20"/>
        </w:rPr>
        <w:t>), Andy Cooper (Rustington), Gary Lee (Rustington), Councillor Firmstone (</w:t>
      </w:r>
      <w:proofErr w:type="spellStart"/>
      <w:r w:rsidR="00D85DBE">
        <w:rPr>
          <w:rFonts w:eastAsia="Times New Roman" w:cs="Calibri"/>
          <w:bCs/>
          <w:sz w:val="20"/>
          <w:szCs w:val="20"/>
        </w:rPr>
        <w:t>Birdham</w:t>
      </w:r>
      <w:proofErr w:type="spellEnd"/>
      <w:r w:rsidR="00D85DBE">
        <w:rPr>
          <w:rFonts w:eastAsia="Times New Roman" w:cs="Calibri"/>
          <w:bCs/>
          <w:sz w:val="20"/>
          <w:szCs w:val="20"/>
        </w:rPr>
        <w:t>), Councillor Salamons (</w:t>
      </w:r>
      <w:proofErr w:type="spellStart"/>
      <w:r w:rsidR="00D85DBE">
        <w:rPr>
          <w:rFonts w:eastAsia="Times New Roman" w:cs="Calibri"/>
          <w:bCs/>
          <w:sz w:val="20"/>
          <w:szCs w:val="20"/>
        </w:rPr>
        <w:t>Birdham</w:t>
      </w:r>
      <w:proofErr w:type="spellEnd"/>
      <w:r w:rsidR="00D85DBE">
        <w:rPr>
          <w:rFonts w:eastAsia="Times New Roman" w:cs="Calibri"/>
          <w:bCs/>
          <w:sz w:val="20"/>
          <w:szCs w:val="20"/>
        </w:rPr>
        <w:t xml:space="preserve">), Councillor Holmes (Clapham), Fiona Macleod (Findon) and Councillor Sean Smith (Findon). </w:t>
      </w:r>
    </w:p>
    <w:p w14:paraId="25C4A507" w14:textId="77777777" w:rsidR="00D85DBE" w:rsidRPr="00D85DBE" w:rsidRDefault="00D85DBE" w:rsidP="00D85DBE">
      <w:pPr>
        <w:pStyle w:val="ListParagraph"/>
        <w:ind w:left="709" w:hanging="709"/>
        <w:jc w:val="both"/>
        <w:rPr>
          <w:rFonts w:eastAsia="Times New Roman" w:cs="Calibri"/>
          <w:bCs/>
          <w:sz w:val="20"/>
          <w:szCs w:val="20"/>
        </w:rPr>
      </w:pPr>
    </w:p>
    <w:p w14:paraId="3D30BFE5" w14:textId="3C4FD155" w:rsidR="00242214" w:rsidRPr="005469C5" w:rsidRDefault="00242214" w:rsidP="00242214">
      <w:pPr>
        <w:pStyle w:val="ListParagraph"/>
        <w:ind w:left="709" w:hanging="709"/>
        <w:jc w:val="both"/>
        <w:rPr>
          <w:rFonts w:eastAsia="Times New Roman" w:cs="Calibri"/>
          <w:b/>
          <w:sz w:val="20"/>
          <w:szCs w:val="20"/>
        </w:rPr>
      </w:pPr>
      <w:r w:rsidRPr="005469C5">
        <w:rPr>
          <w:rFonts w:eastAsia="Times New Roman" w:cs="Calibri"/>
          <w:b/>
          <w:sz w:val="20"/>
          <w:szCs w:val="20"/>
        </w:rPr>
        <w:t>3.</w:t>
      </w:r>
      <w:r w:rsidRPr="005469C5">
        <w:rPr>
          <w:rFonts w:eastAsia="Times New Roman" w:cs="Calibri"/>
          <w:b/>
          <w:sz w:val="20"/>
          <w:szCs w:val="20"/>
        </w:rPr>
        <w:tab/>
        <w:t xml:space="preserve">Minutes of the Annual General Meeting held on </w:t>
      </w:r>
      <w:r w:rsidR="00D85DBE">
        <w:rPr>
          <w:rFonts w:eastAsia="Times New Roman" w:cs="Calibri"/>
          <w:b/>
          <w:sz w:val="20"/>
          <w:szCs w:val="20"/>
        </w:rPr>
        <w:t>4</w:t>
      </w:r>
      <w:r w:rsidR="00D85DBE" w:rsidRPr="00D85DBE">
        <w:rPr>
          <w:rFonts w:eastAsia="Times New Roman" w:cs="Calibri"/>
          <w:b/>
          <w:sz w:val="20"/>
          <w:szCs w:val="20"/>
          <w:vertAlign w:val="superscript"/>
        </w:rPr>
        <w:t>th</w:t>
      </w:r>
      <w:r w:rsidR="00D85DBE">
        <w:rPr>
          <w:rFonts w:eastAsia="Times New Roman" w:cs="Calibri"/>
          <w:b/>
          <w:sz w:val="20"/>
          <w:szCs w:val="20"/>
        </w:rPr>
        <w:t xml:space="preserve"> November 2024</w:t>
      </w:r>
    </w:p>
    <w:p w14:paraId="3C08690B" w14:textId="5D1E8B6F" w:rsidR="00242214" w:rsidRPr="00D85DBE" w:rsidRDefault="00242214" w:rsidP="00D85DBE">
      <w:pPr>
        <w:pStyle w:val="ListParagraph"/>
        <w:ind w:left="709" w:hanging="709"/>
        <w:jc w:val="both"/>
        <w:rPr>
          <w:rFonts w:eastAsia="Times New Roman" w:cs="Calibri"/>
          <w:bCs/>
          <w:sz w:val="20"/>
          <w:szCs w:val="20"/>
        </w:rPr>
      </w:pPr>
      <w:r w:rsidRPr="005469C5">
        <w:rPr>
          <w:rFonts w:eastAsia="Times New Roman" w:cs="Calibri"/>
          <w:bCs/>
          <w:sz w:val="20"/>
          <w:szCs w:val="20"/>
        </w:rPr>
        <w:tab/>
        <w:t xml:space="preserve">The minutes were </w:t>
      </w:r>
      <w:r w:rsidRPr="00BC7AEB">
        <w:rPr>
          <w:rFonts w:eastAsia="Times New Roman" w:cs="Calibri"/>
          <w:b/>
          <w:sz w:val="20"/>
          <w:szCs w:val="20"/>
        </w:rPr>
        <w:t>APPROVED</w:t>
      </w:r>
      <w:r w:rsidRPr="005469C5">
        <w:rPr>
          <w:rFonts w:eastAsia="Times New Roman" w:cs="Calibri"/>
          <w:bCs/>
          <w:sz w:val="20"/>
          <w:szCs w:val="20"/>
        </w:rPr>
        <w:t xml:space="preserve"> as a true record of the meeting</w:t>
      </w:r>
      <w:r w:rsidR="00133B78">
        <w:rPr>
          <w:rFonts w:eastAsia="Times New Roman" w:cs="Calibri"/>
          <w:bCs/>
          <w:sz w:val="20"/>
          <w:szCs w:val="20"/>
        </w:rPr>
        <w:t xml:space="preserve"> and were duly signed</w:t>
      </w:r>
      <w:r w:rsidRPr="005469C5">
        <w:rPr>
          <w:rFonts w:eastAsia="Times New Roman" w:cs="Calibri"/>
          <w:bCs/>
          <w:sz w:val="20"/>
          <w:szCs w:val="20"/>
        </w:rPr>
        <w:t>.</w:t>
      </w:r>
    </w:p>
    <w:p w14:paraId="29B29F71" w14:textId="54E561BC" w:rsidR="00242214" w:rsidRPr="005469C5" w:rsidRDefault="00242214" w:rsidP="00133B78">
      <w:pPr>
        <w:spacing w:after="0"/>
        <w:ind w:left="709" w:hanging="709"/>
        <w:jc w:val="both"/>
        <w:rPr>
          <w:rFonts w:eastAsia="Times New Roman" w:cs="Calibri"/>
          <w:b/>
          <w:kern w:val="0"/>
          <w:sz w:val="20"/>
          <w:szCs w:val="20"/>
          <w14:ligatures w14:val="none"/>
        </w:rPr>
      </w:pPr>
      <w:r w:rsidRPr="005469C5">
        <w:rPr>
          <w:rFonts w:eastAsia="Times New Roman" w:cs="Calibri"/>
          <w:b/>
          <w:kern w:val="0"/>
          <w:sz w:val="20"/>
          <w:szCs w:val="20"/>
          <w14:ligatures w14:val="none"/>
        </w:rPr>
        <w:t>4.</w:t>
      </w:r>
      <w:r w:rsidRPr="005469C5">
        <w:rPr>
          <w:rFonts w:eastAsia="Times New Roman" w:cs="Calibri"/>
          <w:b/>
          <w:kern w:val="0"/>
          <w:sz w:val="20"/>
          <w:szCs w:val="20"/>
          <w14:ligatures w14:val="none"/>
        </w:rPr>
        <w:tab/>
        <w:t xml:space="preserve">Report from the </w:t>
      </w:r>
      <w:r w:rsidR="00D85DBE">
        <w:rPr>
          <w:rFonts w:eastAsia="Times New Roman" w:cs="Calibri"/>
          <w:b/>
          <w:kern w:val="0"/>
          <w:sz w:val="20"/>
          <w:szCs w:val="20"/>
          <w14:ligatures w14:val="none"/>
        </w:rPr>
        <w:t xml:space="preserve">Chair </w:t>
      </w:r>
      <w:r w:rsidRPr="005469C5">
        <w:rPr>
          <w:rFonts w:eastAsia="Times New Roman" w:cs="Calibri"/>
          <w:b/>
          <w:kern w:val="0"/>
          <w:sz w:val="20"/>
          <w:szCs w:val="20"/>
          <w14:ligatures w14:val="none"/>
        </w:rPr>
        <w:t>of West Sussex ALC Limited on the Annual Report for the year ended 31 March 202</w:t>
      </w:r>
      <w:r w:rsidR="00D85DBE">
        <w:rPr>
          <w:rFonts w:eastAsia="Times New Roman" w:cs="Calibri"/>
          <w:b/>
          <w:kern w:val="0"/>
          <w:sz w:val="20"/>
          <w:szCs w:val="20"/>
          <w14:ligatures w14:val="none"/>
        </w:rPr>
        <w:t>5</w:t>
      </w:r>
      <w:r w:rsidRPr="005469C5">
        <w:rPr>
          <w:rFonts w:eastAsia="Times New Roman" w:cs="Calibri"/>
          <w:b/>
          <w:kern w:val="0"/>
          <w:sz w:val="20"/>
          <w:szCs w:val="20"/>
          <w14:ligatures w14:val="none"/>
        </w:rPr>
        <w:t xml:space="preserve"> </w:t>
      </w:r>
    </w:p>
    <w:p w14:paraId="27527F8F" w14:textId="1543553D" w:rsidR="008A42BF" w:rsidRPr="005469C5" w:rsidRDefault="00242214" w:rsidP="008713C9">
      <w:pPr>
        <w:ind w:left="709" w:hanging="709"/>
        <w:jc w:val="both"/>
        <w:rPr>
          <w:rFonts w:eastAsia="Times New Roman" w:cs="Calibri"/>
          <w:b/>
          <w:kern w:val="0"/>
          <w:sz w:val="20"/>
          <w:szCs w:val="20"/>
          <w14:ligatures w14:val="none"/>
        </w:rPr>
      </w:pPr>
      <w:r w:rsidRPr="005469C5">
        <w:rPr>
          <w:rFonts w:eastAsia="Times New Roman" w:cs="Calibri"/>
          <w:b/>
          <w:kern w:val="0"/>
          <w:sz w:val="20"/>
          <w:szCs w:val="20"/>
          <w14:ligatures w14:val="none"/>
        </w:rPr>
        <w:tab/>
      </w:r>
      <w:r w:rsidRPr="005469C5">
        <w:rPr>
          <w:rFonts w:eastAsia="Times New Roman" w:cs="Calibri"/>
          <w:bCs/>
          <w:kern w:val="0"/>
          <w:sz w:val="20"/>
          <w:szCs w:val="20"/>
          <w14:ligatures w14:val="none"/>
        </w:rPr>
        <w:t>Cllr Denham St</w:t>
      </w:r>
      <w:r w:rsidR="00133B78">
        <w:rPr>
          <w:rFonts w:eastAsia="Times New Roman" w:cs="Calibri"/>
          <w:bCs/>
          <w:kern w:val="0"/>
          <w:sz w:val="20"/>
          <w:szCs w:val="20"/>
          <w14:ligatures w14:val="none"/>
        </w:rPr>
        <w:t>.</w:t>
      </w:r>
      <w:r w:rsidRPr="005469C5">
        <w:rPr>
          <w:rFonts w:eastAsia="Times New Roman" w:cs="Calibri"/>
          <w:bCs/>
          <w:kern w:val="0"/>
          <w:sz w:val="20"/>
          <w:szCs w:val="20"/>
          <w14:ligatures w14:val="none"/>
        </w:rPr>
        <w:t xml:space="preserve"> Pinnock, Chair of WSALC, presented a </w:t>
      </w:r>
      <w:r w:rsidR="008713C9">
        <w:rPr>
          <w:rFonts w:eastAsia="Times New Roman" w:cs="Calibri"/>
          <w:bCs/>
          <w:kern w:val="0"/>
          <w:sz w:val="20"/>
          <w:szCs w:val="20"/>
          <w14:ligatures w14:val="none"/>
        </w:rPr>
        <w:t xml:space="preserve">detailed </w:t>
      </w:r>
      <w:r w:rsidRPr="005469C5">
        <w:rPr>
          <w:rFonts w:eastAsia="Times New Roman" w:cs="Calibri"/>
          <w:bCs/>
          <w:kern w:val="0"/>
          <w:sz w:val="20"/>
          <w:szCs w:val="20"/>
          <w14:ligatures w14:val="none"/>
        </w:rPr>
        <w:t xml:space="preserve">report to members </w:t>
      </w:r>
      <w:r w:rsidR="00133B78">
        <w:rPr>
          <w:rFonts w:eastAsia="Times New Roman" w:cs="Calibri"/>
          <w:bCs/>
          <w:kern w:val="0"/>
          <w:sz w:val="20"/>
          <w:szCs w:val="20"/>
          <w14:ligatures w14:val="none"/>
        </w:rPr>
        <w:t xml:space="preserve">which can be read in full </w:t>
      </w:r>
      <w:r w:rsidRPr="005469C5">
        <w:rPr>
          <w:rFonts w:eastAsia="Times New Roman" w:cs="Calibri"/>
          <w:bCs/>
          <w:kern w:val="0"/>
          <w:sz w:val="20"/>
          <w:szCs w:val="20"/>
          <w14:ligatures w14:val="none"/>
        </w:rPr>
        <w:t>at Appendix A</w:t>
      </w:r>
      <w:r w:rsidRPr="00755F62">
        <w:rPr>
          <w:rFonts w:eastAsia="Times New Roman" w:cs="Calibri"/>
          <w:bCs/>
          <w:kern w:val="0"/>
          <w:sz w:val="20"/>
          <w:szCs w:val="20"/>
          <w14:ligatures w14:val="none"/>
        </w:rPr>
        <w:t>.</w:t>
      </w:r>
      <w:r w:rsidR="00E329DD">
        <w:rPr>
          <w:rFonts w:eastAsia="Times New Roman" w:cs="Calibri"/>
          <w:bCs/>
          <w:kern w:val="0"/>
          <w:sz w:val="20"/>
          <w:szCs w:val="20"/>
          <w14:ligatures w14:val="none"/>
        </w:rPr>
        <w:t xml:space="preserve"> </w:t>
      </w:r>
    </w:p>
    <w:p w14:paraId="2E5D152F" w14:textId="7B3B33AF" w:rsidR="00242214" w:rsidRPr="005469C5" w:rsidRDefault="00242214" w:rsidP="008713C9">
      <w:pPr>
        <w:spacing w:after="0"/>
        <w:ind w:left="709" w:hanging="709"/>
        <w:jc w:val="both"/>
        <w:rPr>
          <w:rFonts w:eastAsia="Times New Roman" w:cs="Calibri"/>
          <w:b/>
          <w:bCs/>
          <w:kern w:val="0"/>
          <w:sz w:val="20"/>
          <w:szCs w:val="20"/>
          <w14:ligatures w14:val="none"/>
        </w:rPr>
      </w:pPr>
      <w:r w:rsidRPr="005469C5">
        <w:rPr>
          <w:rFonts w:eastAsia="Times New Roman" w:cs="Calibri"/>
          <w:b/>
          <w:kern w:val="0"/>
          <w:sz w:val="20"/>
          <w:szCs w:val="20"/>
          <w14:ligatures w14:val="none"/>
        </w:rPr>
        <w:t xml:space="preserve"> 5.</w:t>
      </w:r>
      <w:r w:rsidRPr="005469C5">
        <w:rPr>
          <w:rFonts w:eastAsia="Times New Roman" w:cs="Calibri"/>
          <w:b/>
          <w:kern w:val="0"/>
          <w:sz w:val="20"/>
          <w:szCs w:val="20"/>
          <w14:ligatures w14:val="none"/>
        </w:rPr>
        <w:tab/>
      </w:r>
      <w:r w:rsidRPr="005469C5">
        <w:rPr>
          <w:rFonts w:eastAsia="Times New Roman" w:cs="Calibri"/>
          <w:b/>
          <w:bCs/>
          <w:kern w:val="0"/>
          <w:sz w:val="20"/>
          <w:szCs w:val="20"/>
          <w14:ligatures w14:val="none"/>
        </w:rPr>
        <w:t xml:space="preserve">To </w:t>
      </w:r>
      <w:r w:rsidR="00D85DBE">
        <w:rPr>
          <w:rFonts w:eastAsia="Times New Roman" w:cs="Calibri"/>
          <w:b/>
          <w:bCs/>
          <w:kern w:val="0"/>
          <w:sz w:val="20"/>
          <w:szCs w:val="20"/>
          <w14:ligatures w14:val="none"/>
        </w:rPr>
        <w:t xml:space="preserve">Note </w:t>
      </w:r>
      <w:r w:rsidRPr="005469C5">
        <w:rPr>
          <w:rFonts w:eastAsia="Times New Roman" w:cs="Calibri"/>
          <w:b/>
          <w:bCs/>
          <w:kern w:val="0"/>
          <w:sz w:val="20"/>
          <w:szCs w:val="20"/>
          <w14:ligatures w14:val="none"/>
        </w:rPr>
        <w:t>the Accounts for the year ended 31 March 202</w:t>
      </w:r>
      <w:r w:rsidR="00D85DBE">
        <w:rPr>
          <w:rFonts w:eastAsia="Times New Roman" w:cs="Calibri"/>
          <w:b/>
          <w:bCs/>
          <w:kern w:val="0"/>
          <w:sz w:val="20"/>
          <w:szCs w:val="20"/>
          <w14:ligatures w14:val="none"/>
        </w:rPr>
        <w:t>5</w:t>
      </w:r>
    </w:p>
    <w:p w14:paraId="7B0D1A7E" w14:textId="471B79D6" w:rsidR="00242214" w:rsidRPr="005469C5" w:rsidRDefault="00242214" w:rsidP="00D85DBE">
      <w:pPr>
        <w:ind w:left="709"/>
        <w:jc w:val="both"/>
        <w:rPr>
          <w:rFonts w:eastAsia="Times New Roman" w:cs="Calibri"/>
          <w:bCs/>
          <w:kern w:val="0"/>
          <w:sz w:val="20"/>
          <w:szCs w:val="20"/>
          <w14:ligatures w14:val="none"/>
        </w:rPr>
      </w:pPr>
      <w:r w:rsidRPr="005469C5">
        <w:rPr>
          <w:rFonts w:eastAsia="Times New Roman" w:cs="Calibri"/>
          <w:bCs/>
          <w:kern w:val="0"/>
          <w:sz w:val="20"/>
          <w:szCs w:val="20"/>
          <w14:ligatures w14:val="none"/>
        </w:rPr>
        <w:t xml:space="preserve">In the absence of the Company Secretary, </w:t>
      </w:r>
      <w:r w:rsidR="008713C9">
        <w:rPr>
          <w:rFonts w:eastAsia="Times New Roman" w:cs="Calibri"/>
          <w:bCs/>
          <w:sz w:val="20"/>
          <w:szCs w:val="20"/>
        </w:rPr>
        <w:t>t</w:t>
      </w:r>
      <w:r w:rsidR="008713C9" w:rsidRPr="00BC7AEB">
        <w:rPr>
          <w:rFonts w:eastAsia="Times New Roman" w:cs="Calibri"/>
          <w:bCs/>
          <w:sz w:val="20"/>
          <w:szCs w:val="20"/>
        </w:rPr>
        <w:t>he Rt.Hon. Earl of Lytton, DL</w:t>
      </w:r>
      <w:r w:rsidR="008713C9">
        <w:rPr>
          <w:rFonts w:eastAsia="Times New Roman" w:cs="Calibri"/>
          <w:bCs/>
          <w:sz w:val="20"/>
          <w:szCs w:val="20"/>
        </w:rPr>
        <w:t xml:space="preserve"> </w:t>
      </w:r>
      <w:r w:rsidRPr="005469C5">
        <w:rPr>
          <w:rFonts w:eastAsia="Times New Roman" w:cs="Calibri"/>
          <w:bCs/>
          <w:kern w:val="0"/>
          <w:sz w:val="20"/>
          <w:szCs w:val="20"/>
          <w14:ligatures w14:val="none"/>
        </w:rPr>
        <w:t xml:space="preserve">presented the accounts and </w:t>
      </w:r>
      <w:r w:rsidR="00D85DBE">
        <w:rPr>
          <w:rFonts w:eastAsia="Times New Roman" w:cs="Calibri"/>
          <w:bCs/>
          <w:kern w:val="0"/>
          <w:sz w:val="20"/>
          <w:szCs w:val="20"/>
          <w14:ligatures w14:val="none"/>
        </w:rPr>
        <w:t>members noted them</w:t>
      </w:r>
      <w:r w:rsidR="00D85DBE" w:rsidRPr="00B128A5">
        <w:rPr>
          <w:rFonts w:eastAsia="Times New Roman" w:cs="Calibri"/>
          <w:bCs/>
          <w:kern w:val="0"/>
          <w:sz w:val="20"/>
          <w:szCs w:val="20"/>
          <w14:ligatures w14:val="none"/>
        </w:rPr>
        <w:t xml:space="preserve">, having been approved </w:t>
      </w:r>
      <w:r w:rsidR="00B128A5">
        <w:rPr>
          <w:rFonts w:eastAsia="Times New Roman" w:cs="Calibri"/>
          <w:bCs/>
          <w:kern w:val="0"/>
          <w:sz w:val="20"/>
          <w:szCs w:val="20"/>
          <w14:ligatures w14:val="none"/>
        </w:rPr>
        <w:t xml:space="preserve">already </w:t>
      </w:r>
      <w:r w:rsidR="00D85DBE" w:rsidRPr="00B128A5">
        <w:rPr>
          <w:rFonts w:eastAsia="Times New Roman" w:cs="Calibri"/>
          <w:bCs/>
          <w:kern w:val="0"/>
          <w:sz w:val="20"/>
          <w:szCs w:val="20"/>
          <w14:ligatures w14:val="none"/>
        </w:rPr>
        <w:t>by the Board</w:t>
      </w:r>
      <w:r w:rsidRPr="00B128A5">
        <w:rPr>
          <w:rFonts w:eastAsia="Times New Roman" w:cs="Calibri"/>
          <w:bCs/>
          <w:kern w:val="0"/>
          <w:sz w:val="20"/>
          <w:szCs w:val="20"/>
          <w14:ligatures w14:val="none"/>
        </w:rPr>
        <w:t>.</w:t>
      </w:r>
    </w:p>
    <w:p w14:paraId="40BE5D91" w14:textId="086DE6C8" w:rsidR="00242214" w:rsidRPr="005469C5" w:rsidRDefault="00242214" w:rsidP="00242214">
      <w:pPr>
        <w:ind w:left="709" w:hanging="709"/>
        <w:jc w:val="both"/>
        <w:rPr>
          <w:rFonts w:eastAsia="Times New Roman" w:cs="Calibri"/>
          <w:b/>
          <w:bCs/>
          <w:kern w:val="0"/>
          <w:sz w:val="20"/>
          <w:szCs w:val="20"/>
          <w14:ligatures w14:val="none"/>
        </w:rPr>
      </w:pPr>
      <w:r w:rsidRPr="005469C5">
        <w:rPr>
          <w:rFonts w:eastAsia="Times New Roman" w:cs="Calibri"/>
          <w:b/>
          <w:kern w:val="0"/>
          <w:sz w:val="20"/>
          <w:szCs w:val="20"/>
          <w14:ligatures w14:val="none"/>
        </w:rPr>
        <w:t>6.</w:t>
      </w:r>
      <w:r w:rsidRPr="005469C5">
        <w:rPr>
          <w:rFonts w:eastAsia="Times New Roman" w:cs="Calibri"/>
          <w:b/>
          <w:kern w:val="0"/>
          <w:sz w:val="20"/>
          <w:szCs w:val="20"/>
          <w14:ligatures w14:val="none"/>
        </w:rPr>
        <w:tab/>
      </w:r>
      <w:r w:rsidRPr="005469C5">
        <w:rPr>
          <w:rFonts w:eastAsia="Times New Roman" w:cs="Calibri"/>
          <w:b/>
          <w:bCs/>
          <w:kern w:val="0"/>
          <w:sz w:val="20"/>
          <w:szCs w:val="20"/>
          <w14:ligatures w14:val="none"/>
        </w:rPr>
        <w:t>To note the Directors appointed by the District Associations</w:t>
      </w:r>
    </w:p>
    <w:p w14:paraId="62185F03" w14:textId="77777777" w:rsidR="00242214" w:rsidRPr="005469C5" w:rsidRDefault="00242214" w:rsidP="00242214">
      <w:pPr>
        <w:pStyle w:val="ListParagraph"/>
        <w:ind w:left="709" w:hanging="709"/>
        <w:jc w:val="both"/>
        <w:rPr>
          <w:rFonts w:eastAsia="Times New Roman" w:cs="Calibri"/>
          <w:bCs/>
          <w:sz w:val="20"/>
          <w:szCs w:val="20"/>
        </w:rPr>
      </w:pPr>
      <w:r w:rsidRPr="005469C5">
        <w:rPr>
          <w:rFonts w:eastAsia="Times New Roman" w:cs="Calibri"/>
          <w:b/>
          <w:bCs/>
          <w:sz w:val="20"/>
          <w:szCs w:val="20"/>
        </w:rPr>
        <w:tab/>
      </w:r>
      <w:r w:rsidRPr="005469C5">
        <w:rPr>
          <w:rFonts w:eastAsia="Times New Roman" w:cs="Calibri"/>
          <w:bCs/>
          <w:sz w:val="20"/>
          <w:szCs w:val="20"/>
        </w:rPr>
        <w:t>Paul Mansfield</w:t>
      </w:r>
      <w:r w:rsidRPr="005469C5">
        <w:rPr>
          <w:rFonts w:eastAsia="Times New Roman" w:cs="Calibri"/>
          <w:bCs/>
          <w:sz w:val="20"/>
          <w:szCs w:val="20"/>
        </w:rPr>
        <w:tab/>
      </w:r>
      <w:r w:rsidRPr="005469C5">
        <w:rPr>
          <w:rFonts w:eastAsia="Times New Roman" w:cs="Calibri"/>
          <w:bCs/>
          <w:sz w:val="20"/>
          <w:szCs w:val="20"/>
        </w:rPr>
        <w:tab/>
      </w:r>
      <w:r w:rsidRPr="005469C5">
        <w:rPr>
          <w:rFonts w:eastAsia="Times New Roman" w:cs="Calibri"/>
          <w:bCs/>
          <w:sz w:val="20"/>
          <w:szCs w:val="20"/>
        </w:rPr>
        <w:tab/>
        <w:t>Adur District Association</w:t>
      </w:r>
    </w:p>
    <w:p w14:paraId="5C01E009" w14:textId="77777777" w:rsidR="00242214" w:rsidRPr="005469C5" w:rsidRDefault="00242214" w:rsidP="00242214">
      <w:pPr>
        <w:pStyle w:val="ListParagraph"/>
        <w:ind w:left="709"/>
        <w:jc w:val="both"/>
        <w:rPr>
          <w:rFonts w:eastAsia="Times New Roman" w:cs="Calibri"/>
          <w:sz w:val="20"/>
          <w:szCs w:val="20"/>
        </w:rPr>
      </w:pPr>
      <w:r w:rsidRPr="005469C5">
        <w:rPr>
          <w:rFonts w:eastAsia="Times New Roman" w:cs="Calibri"/>
          <w:bCs/>
          <w:sz w:val="20"/>
          <w:szCs w:val="20"/>
        </w:rPr>
        <w:t>Alison Cooper</w:t>
      </w:r>
      <w:r w:rsidRPr="005469C5">
        <w:rPr>
          <w:rFonts w:eastAsia="Times New Roman" w:cs="Calibri"/>
          <w:bCs/>
          <w:sz w:val="20"/>
          <w:szCs w:val="20"/>
        </w:rPr>
        <w:tab/>
      </w:r>
      <w:r w:rsidRPr="005469C5">
        <w:rPr>
          <w:rFonts w:eastAsia="Times New Roman" w:cs="Calibri"/>
          <w:bCs/>
          <w:sz w:val="20"/>
          <w:szCs w:val="20"/>
        </w:rPr>
        <w:tab/>
      </w:r>
      <w:r w:rsidRPr="005469C5">
        <w:rPr>
          <w:rFonts w:eastAsia="Times New Roman" w:cs="Calibri"/>
          <w:bCs/>
          <w:sz w:val="20"/>
          <w:szCs w:val="20"/>
        </w:rPr>
        <w:tab/>
      </w:r>
      <w:r w:rsidRPr="005469C5">
        <w:rPr>
          <w:rFonts w:eastAsia="Times New Roman" w:cs="Calibri"/>
          <w:sz w:val="20"/>
          <w:szCs w:val="20"/>
        </w:rPr>
        <w:t>Arun District Association</w:t>
      </w:r>
    </w:p>
    <w:p w14:paraId="4EFCB354" w14:textId="77777777" w:rsidR="00242214" w:rsidRPr="005469C5" w:rsidRDefault="00242214" w:rsidP="00242214">
      <w:pPr>
        <w:pStyle w:val="ListParagraph"/>
        <w:ind w:left="709"/>
        <w:jc w:val="both"/>
        <w:rPr>
          <w:rFonts w:eastAsia="Times New Roman" w:cs="Calibri"/>
          <w:sz w:val="20"/>
          <w:szCs w:val="20"/>
        </w:rPr>
      </w:pPr>
      <w:r w:rsidRPr="005469C5">
        <w:rPr>
          <w:rFonts w:eastAsia="Times New Roman" w:cs="Calibri"/>
          <w:sz w:val="20"/>
          <w:szCs w:val="20"/>
        </w:rPr>
        <w:t>Michael Tu</w:t>
      </w:r>
      <w:r w:rsidRPr="005469C5">
        <w:rPr>
          <w:rFonts w:eastAsia="Times New Roman" w:cs="Calibri"/>
          <w:sz w:val="20"/>
          <w:szCs w:val="20"/>
        </w:rPr>
        <w:tab/>
      </w:r>
      <w:r w:rsidRPr="005469C5">
        <w:rPr>
          <w:rFonts w:eastAsia="Times New Roman" w:cs="Calibri"/>
          <w:sz w:val="20"/>
          <w:szCs w:val="20"/>
        </w:rPr>
        <w:tab/>
      </w:r>
      <w:r w:rsidRPr="005469C5">
        <w:rPr>
          <w:rFonts w:eastAsia="Times New Roman" w:cs="Calibri"/>
          <w:sz w:val="20"/>
          <w:szCs w:val="20"/>
        </w:rPr>
        <w:tab/>
        <w:t>Arun District Association</w:t>
      </w:r>
    </w:p>
    <w:p w14:paraId="4F78733C" w14:textId="77777777" w:rsidR="00242214" w:rsidRPr="005469C5" w:rsidRDefault="00242214" w:rsidP="00242214">
      <w:pPr>
        <w:pStyle w:val="ListParagraph"/>
        <w:ind w:left="709"/>
        <w:jc w:val="both"/>
        <w:rPr>
          <w:rFonts w:eastAsia="Times New Roman" w:cs="Calibri"/>
          <w:sz w:val="20"/>
          <w:szCs w:val="20"/>
        </w:rPr>
      </w:pPr>
      <w:r w:rsidRPr="005469C5">
        <w:rPr>
          <w:rFonts w:eastAsia="Times New Roman" w:cs="Calibri"/>
          <w:sz w:val="20"/>
          <w:szCs w:val="20"/>
        </w:rPr>
        <w:t>Charles Britton</w:t>
      </w:r>
      <w:r w:rsidRPr="005469C5">
        <w:rPr>
          <w:rFonts w:eastAsia="Times New Roman" w:cs="Calibri"/>
          <w:sz w:val="20"/>
          <w:szCs w:val="20"/>
        </w:rPr>
        <w:tab/>
      </w:r>
      <w:r w:rsidRPr="005469C5">
        <w:rPr>
          <w:rFonts w:eastAsia="Times New Roman" w:cs="Calibri"/>
          <w:sz w:val="20"/>
          <w:szCs w:val="20"/>
        </w:rPr>
        <w:tab/>
      </w:r>
      <w:r w:rsidRPr="005469C5">
        <w:rPr>
          <w:rFonts w:eastAsia="Times New Roman" w:cs="Calibri"/>
          <w:sz w:val="20"/>
          <w:szCs w:val="20"/>
        </w:rPr>
        <w:tab/>
        <w:t>Chichester District Association</w:t>
      </w:r>
    </w:p>
    <w:p w14:paraId="5AE996D8" w14:textId="77777777" w:rsidR="00242214" w:rsidRPr="005469C5" w:rsidRDefault="00242214" w:rsidP="00242214">
      <w:pPr>
        <w:pStyle w:val="ListParagraph"/>
        <w:ind w:left="709"/>
        <w:jc w:val="both"/>
        <w:rPr>
          <w:rFonts w:eastAsia="Times New Roman" w:cs="Calibri"/>
          <w:sz w:val="20"/>
          <w:szCs w:val="20"/>
        </w:rPr>
      </w:pPr>
      <w:r w:rsidRPr="005469C5">
        <w:rPr>
          <w:rFonts w:eastAsia="Times New Roman" w:cs="Calibri"/>
          <w:sz w:val="20"/>
          <w:szCs w:val="20"/>
        </w:rPr>
        <w:t>Andrew Shaxson</w:t>
      </w:r>
      <w:r w:rsidRPr="005469C5">
        <w:rPr>
          <w:rFonts w:eastAsia="Times New Roman" w:cs="Calibri"/>
          <w:sz w:val="20"/>
          <w:szCs w:val="20"/>
        </w:rPr>
        <w:tab/>
      </w:r>
      <w:r w:rsidRPr="005469C5">
        <w:rPr>
          <w:rFonts w:eastAsia="Times New Roman" w:cs="Calibri"/>
          <w:sz w:val="20"/>
          <w:szCs w:val="20"/>
        </w:rPr>
        <w:tab/>
      </w:r>
      <w:r>
        <w:rPr>
          <w:rFonts w:eastAsia="Times New Roman" w:cs="Calibri"/>
          <w:sz w:val="20"/>
          <w:szCs w:val="20"/>
        </w:rPr>
        <w:tab/>
      </w:r>
      <w:r w:rsidRPr="005469C5">
        <w:rPr>
          <w:rFonts w:eastAsia="Times New Roman" w:cs="Calibri"/>
          <w:sz w:val="20"/>
          <w:szCs w:val="20"/>
        </w:rPr>
        <w:t>Chichester District Association</w:t>
      </w:r>
    </w:p>
    <w:p w14:paraId="4E4CB256" w14:textId="77777777" w:rsidR="00242214" w:rsidRPr="005469C5" w:rsidRDefault="00242214" w:rsidP="00242214">
      <w:pPr>
        <w:pStyle w:val="ListParagraph"/>
        <w:ind w:left="709"/>
        <w:jc w:val="both"/>
        <w:rPr>
          <w:rFonts w:eastAsia="Times New Roman" w:cs="Calibri"/>
          <w:sz w:val="20"/>
          <w:szCs w:val="20"/>
        </w:rPr>
      </w:pPr>
      <w:r w:rsidRPr="005469C5">
        <w:rPr>
          <w:rFonts w:eastAsia="Times New Roman" w:cs="Calibri"/>
          <w:sz w:val="20"/>
          <w:szCs w:val="20"/>
        </w:rPr>
        <w:t xml:space="preserve">Amanda Tait </w:t>
      </w:r>
      <w:r w:rsidRPr="005469C5">
        <w:rPr>
          <w:rFonts w:eastAsia="Times New Roman" w:cs="Calibri"/>
          <w:sz w:val="20"/>
          <w:szCs w:val="20"/>
        </w:rPr>
        <w:tab/>
      </w:r>
      <w:r w:rsidRPr="005469C5">
        <w:rPr>
          <w:rFonts w:eastAsia="Times New Roman" w:cs="Calibri"/>
          <w:sz w:val="20"/>
          <w:szCs w:val="20"/>
        </w:rPr>
        <w:tab/>
      </w:r>
      <w:r w:rsidRPr="005469C5">
        <w:rPr>
          <w:rFonts w:eastAsia="Times New Roman" w:cs="Calibri"/>
          <w:sz w:val="20"/>
          <w:szCs w:val="20"/>
        </w:rPr>
        <w:tab/>
        <w:t>Chichester District Association</w:t>
      </w:r>
    </w:p>
    <w:p w14:paraId="6F626D39" w14:textId="77777777" w:rsidR="00242214" w:rsidRPr="005469C5" w:rsidRDefault="00242214" w:rsidP="00242214">
      <w:pPr>
        <w:pStyle w:val="ListParagraph"/>
        <w:ind w:left="709"/>
        <w:jc w:val="both"/>
        <w:rPr>
          <w:rFonts w:eastAsia="Times New Roman" w:cs="Calibri"/>
          <w:sz w:val="20"/>
          <w:szCs w:val="20"/>
        </w:rPr>
      </w:pPr>
      <w:r w:rsidRPr="005469C5">
        <w:rPr>
          <w:rFonts w:eastAsia="Times New Roman" w:cs="Calibri"/>
          <w:sz w:val="20"/>
          <w:szCs w:val="20"/>
        </w:rPr>
        <w:t>Charles Britton</w:t>
      </w:r>
      <w:r w:rsidRPr="005469C5">
        <w:rPr>
          <w:rFonts w:eastAsia="Times New Roman" w:cs="Calibri"/>
          <w:sz w:val="20"/>
          <w:szCs w:val="20"/>
        </w:rPr>
        <w:tab/>
      </w:r>
      <w:r w:rsidRPr="005469C5">
        <w:rPr>
          <w:rFonts w:eastAsia="Times New Roman" w:cs="Calibri"/>
          <w:sz w:val="20"/>
          <w:szCs w:val="20"/>
        </w:rPr>
        <w:tab/>
      </w:r>
      <w:r w:rsidRPr="005469C5">
        <w:rPr>
          <w:rFonts w:eastAsia="Times New Roman" w:cs="Calibri"/>
          <w:sz w:val="20"/>
          <w:szCs w:val="20"/>
        </w:rPr>
        <w:tab/>
        <w:t>Chichester District Association</w:t>
      </w:r>
    </w:p>
    <w:p w14:paraId="2E0517B3" w14:textId="77777777" w:rsidR="00242214" w:rsidRPr="005469C5" w:rsidRDefault="00242214" w:rsidP="00242214">
      <w:pPr>
        <w:pStyle w:val="ListParagraph"/>
        <w:ind w:left="709"/>
        <w:jc w:val="both"/>
        <w:rPr>
          <w:rFonts w:eastAsia="Times New Roman" w:cs="Calibri"/>
          <w:sz w:val="20"/>
          <w:szCs w:val="20"/>
        </w:rPr>
      </w:pPr>
      <w:r w:rsidRPr="005469C5">
        <w:rPr>
          <w:rFonts w:eastAsia="Times New Roman" w:cs="Calibri"/>
          <w:sz w:val="20"/>
          <w:szCs w:val="20"/>
        </w:rPr>
        <w:t xml:space="preserve">Graham Watkins </w:t>
      </w:r>
      <w:r w:rsidRPr="005469C5">
        <w:rPr>
          <w:rFonts w:eastAsia="Times New Roman" w:cs="Calibri"/>
          <w:sz w:val="20"/>
          <w:szCs w:val="20"/>
        </w:rPr>
        <w:tab/>
      </w:r>
      <w:r w:rsidRPr="005469C5">
        <w:rPr>
          <w:rFonts w:eastAsia="Times New Roman" w:cs="Calibri"/>
          <w:sz w:val="20"/>
          <w:szCs w:val="20"/>
        </w:rPr>
        <w:tab/>
        <w:t>Horsham District Association</w:t>
      </w:r>
    </w:p>
    <w:p w14:paraId="146AE866" w14:textId="77777777" w:rsidR="00242214" w:rsidRPr="005469C5" w:rsidRDefault="00242214" w:rsidP="00242214">
      <w:pPr>
        <w:pStyle w:val="ListParagraph"/>
        <w:ind w:left="709"/>
        <w:jc w:val="both"/>
        <w:rPr>
          <w:rFonts w:eastAsia="Times New Roman" w:cs="Calibri"/>
          <w:sz w:val="20"/>
          <w:szCs w:val="20"/>
        </w:rPr>
      </w:pPr>
      <w:r w:rsidRPr="005469C5">
        <w:rPr>
          <w:rFonts w:eastAsia="Times New Roman" w:cs="Calibri"/>
          <w:sz w:val="20"/>
          <w:szCs w:val="20"/>
        </w:rPr>
        <w:t>Val Court</w:t>
      </w:r>
      <w:r w:rsidRPr="005469C5">
        <w:rPr>
          <w:rFonts w:eastAsia="Times New Roman" w:cs="Calibri"/>
          <w:sz w:val="20"/>
          <w:szCs w:val="20"/>
        </w:rPr>
        <w:tab/>
      </w:r>
      <w:r w:rsidRPr="005469C5">
        <w:rPr>
          <w:rFonts w:eastAsia="Times New Roman" w:cs="Calibri"/>
          <w:sz w:val="20"/>
          <w:szCs w:val="20"/>
        </w:rPr>
        <w:tab/>
      </w:r>
      <w:r w:rsidRPr="005469C5">
        <w:rPr>
          <w:rFonts w:eastAsia="Times New Roman" w:cs="Calibri"/>
          <w:sz w:val="20"/>
          <w:szCs w:val="20"/>
        </w:rPr>
        <w:tab/>
        <w:t>Horsham District Association</w:t>
      </w:r>
    </w:p>
    <w:p w14:paraId="646257A3" w14:textId="77777777" w:rsidR="00242214" w:rsidRPr="005469C5" w:rsidRDefault="00242214" w:rsidP="00242214">
      <w:pPr>
        <w:pStyle w:val="ListParagraph"/>
        <w:ind w:left="709"/>
        <w:jc w:val="both"/>
        <w:rPr>
          <w:rFonts w:eastAsia="Times New Roman" w:cs="Calibri"/>
          <w:sz w:val="20"/>
          <w:szCs w:val="20"/>
        </w:rPr>
      </w:pPr>
      <w:r w:rsidRPr="005469C5">
        <w:rPr>
          <w:rFonts w:eastAsia="Times New Roman" w:cs="Calibri"/>
          <w:sz w:val="20"/>
          <w:szCs w:val="20"/>
        </w:rPr>
        <w:t>Douglas Denham St Pinnock</w:t>
      </w:r>
      <w:r w:rsidRPr="005469C5">
        <w:rPr>
          <w:rFonts w:eastAsia="Times New Roman" w:cs="Calibri"/>
          <w:sz w:val="20"/>
          <w:szCs w:val="20"/>
        </w:rPr>
        <w:tab/>
        <w:t>Mid Sussex District Association</w:t>
      </w:r>
    </w:p>
    <w:p w14:paraId="2BC8E61A" w14:textId="77777777" w:rsidR="00242214" w:rsidRPr="005469C5" w:rsidRDefault="00242214" w:rsidP="00242214">
      <w:pPr>
        <w:pStyle w:val="ListParagraph"/>
        <w:ind w:left="709"/>
        <w:jc w:val="both"/>
        <w:rPr>
          <w:rFonts w:eastAsia="Times New Roman" w:cs="Calibri"/>
          <w:sz w:val="20"/>
          <w:szCs w:val="20"/>
        </w:rPr>
      </w:pPr>
      <w:r w:rsidRPr="005469C5">
        <w:rPr>
          <w:rFonts w:eastAsia="Times New Roman" w:cs="Calibri"/>
          <w:sz w:val="20"/>
          <w:szCs w:val="20"/>
        </w:rPr>
        <w:t xml:space="preserve">Martin Sheldon </w:t>
      </w:r>
      <w:r w:rsidRPr="005469C5">
        <w:rPr>
          <w:rFonts w:eastAsia="Times New Roman" w:cs="Calibri"/>
          <w:sz w:val="20"/>
          <w:szCs w:val="20"/>
        </w:rPr>
        <w:tab/>
      </w:r>
      <w:r w:rsidRPr="005469C5">
        <w:rPr>
          <w:rFonts w:eastAsia="Times New Roman" w:cs="Calibri"/>
          <w:sz w:val="20"/>
          <w:szCs w:val="20"/>
        </w:rPr>
        <w:tab/>
      </w:r>
      <w:r>
        <w:rPr>
          <w:rFonts w:eastAsia="Times New Roman" w:cs="Calibri"/>
          <w:sz w:val="20"/>
          <w:szCs w:val="20"/>
        </w:rPr>
        <w:tab/>
      </w:r>
      <w:r w:rsidRPr="005469C5">
        <w:rPr>
          <w:rFonts w:eastAsia="Times New Roman" w:cs="Calibri"/>
          <w:sz w:val="20"/>
          <w:szCs w:val="20"/>
        </w:rPr>
        <w:t>Mid Sussex District Association</w:t>
      </w:r>
    </w:p>
    <w:p w14:paraId="55303DC6" w14:textId="77777777" w:rsidR="00242214" w:rsidRPr="005469C5" w:rsidRDefault="00242214" w:rsidP="008713C9">
      <w:pPr>
        <w:spacing w:after="0"/>
        <w:ind w:left="709"/>
        <w:jc w:val="both"/>
        <w:rPr>
          <w:rFonts w:eastAsia="Times New Roman" w:cs="Calibri"/>
          <w:bCs/>
          <w:kern w:val="0"/>
          <w:sz w:val="20"/>
          <w:szCs w:val="20"/>
          <w14:ligatures w14:val="none"/>
        </w:rPr>
      </w:pPr>
    </w:p>
    <w:p w14:paraId="36BEB5F6" w14:textId="4DC13728" w:rsidR="00242214" w:rsidRDefault="00242214" w:rsidP="008713C9">
      <w:pPr>
        <w:spacing w:after="0"/>
        <w:ind w:left="709" w:hanging="709"/>
        <w:jc w:val="both"/>
        <w:rPr>
          <w:rFonts w:eastAsia="Times New Roman" w:cs="Calibri"/>
          <w:b/>
          <w:bCs/>
          <w:kern w:val="0"/>
          <w:sz w:val="20"/>
          <w:szCs w:val="20"/>
          <w14:ligatures w14:val="none"/>
        </w:rPr>
      </w:pPr>
      <w:r>
        <w:rPr>
          <w:rFonts w:eastAsia="Times New Roman" w:cs="Calibri"/>
          <w:b/>
          <w:kern w:val="0"/>
          <w:sz w:val="20"/>
          <w:szCs w:val="20"/>
          <w14:ligatures w14:val="none"/>
        </w:rPr>
        <w:t>7</w:t>
      </w:r>
      <w:r w:rsidRPr="005469C5">
        <w:rPr>
          <w:rFonts w:eastAsia="Times New Roman" w:cs="Calibri"/>
          <w:b/>
          <w:kern w:val="0"/>
          <w:sz w:val="20"/>
          <w:szCs w:val="20"/>
          <w14:ligatures w14:val="none"/>
        </w:rPr>
        <w:t>.</w:t>
      </w:r>
      <w:r>
        <w:rPr>
          <w:rFonts w:eastAsia="Times New Roman" w:cs="Calibri"/>
          <w:b/>
          <w:kern w:val="0"/>
          <w:sz w:val="20"/>
          <w:szCs w:val="20"/>
          <w14:ligatures w14:val="none"/>
        </w:rPr>
        <w:tab/>
      </w:r>
      <w:r w:rsidRPr="00192844">
        <w:rPr>
          <w:rFonts w:eastAsia="Times New Roman" w:cs="Calibri"/>
          <w:b/>
          <w:bCs/>
          <w:kern w:val="0"/>
          <w:sz w:val="20"/>
          <w:szCs w:val="20"/>
          <w14:ligatures w14:val="none"/>
        </w:rPr>
        <w:t>Election of Representatives to the National Association (NALC) 202</w:t>
      </w:r>
      <w:r w:rsidR="00D85DBE">
        <w:rPr>
          <w:rFonts w:eastAsia="Times New Roman" w:cs="Calibri"/>
          <w:b/>
          <w:bCs/>
          <w:kern w:val="0"/>
          <w:sz w:val="20"/>
          <w:szCs w:val="20"/>
          <w14:ligatures w14:val="none"/>
        </w:rPr>
        <w:t>5</w:t>
      </w:r>
      <w:r w:rsidRPr="00192844">
        <w:rPr>
          <w:rFonts w:eastAsia="Times New Roman" w:cs="Calibri"/>
          <w:b/>
          <w:bCs/>
          <w:kern w:val="0"/>
          <w:sz w:val="20"/>
          <w:szCs w:val="20"/>
          <w14:ligatures w14:val="none"/>
        </w:rPr>
        <w:t>/202</w:t>
      </w:r>
      <w:r w:rsidR="00D85DBE">
        <w:rPr>
          <w:rFonts w:eastAsia="Times New Roman" w:cs="Calibri"/>
          <w:b/>
          <w:bCs/>
          <w:kern w:val="0"/>
          <w:sz w:val="20"/>
          <w:szCs w:val="20"/>
          <w14:ligatures w14:val="none"/>
        </w:rPr>
        <w:t>6</w:t>
      </w:r>
    </w:p>
    <w:p w14:paraId="39C303F4" w14:textId="6FB7CF82" w:rsidR="00242214" w:rsidRPr="00192844" w:rsidRDefault="00242214" w:rsidP="00BE7259">
      <w:pPr>
        <w:ind w:left="709" w:hanging="709"/>
        <w:jc w:val="both"/>
        <w:rPr>
          <w:rFonts w:eastAsia="Times New Roman" w:cs="Calibri"/>
          <w:kern w:val="0"/>
          <w:sz w:val="20"/>
          <w:szCs w:val="20"/>
          <w14:ligatures w14:val="none"/>
        </w:rPr>
      </w:pPr>
      <w:r w:rsidRPr="00192844">
        <w:rPr>
          <w:rFonts w:eastAsia="Times New Roman" w:cs="Calibri"/>
          <w:kern w:val="0"/>
          <w:sz w:val="20"/>
          <w:szCs w:val="20"/>
          <w14:ligatures w14:val="none"/>
        </w:rPr>
        <w:tab/>
        <w:t xml:space="preserve">Cllr Douglas Denham St. Pinnock, Cllr </w:t>
      </w:r>
      <w:r w:rsidR="00960FD0">
        <w:rPr>
          <w:rFonts w:eastAsia="Times New Roman" w:cs="Calibri"/>
          <w:kern w:val="0"/>
          <w:sz w:val="20"/>
          <w:szCs w:val="20"/>
          <w14:ligatures w14:val="none"/>
        </w:rPr>
        <w:t xml:space="preserve">Andrew Shaxson </w:t>
      </w:r>
      <w:r w:rsidRPr="00192844">
        <w:rPr>
          <w:rFonts w:eastAsia="Times New Roman" w:cs="Calibri"/>
          <w:kern w:val="0"/>
          <w:sz w:val="20"/>
          <w:szCs w:val="20"/>
          <w14:ligatures w14:val="none"/>
        </w:rPr>
        <w:t>and Trevor Leggo were proposed as representatives to NALC</w:t>
      </w:r>
      <w:r w:rsidR="00BE7259">
        <w:rPr>
          <w:rFonts w:eastAsia="Times New Roman" w:cs="Calibri"/>
          <w:kern w:val="0"/>
          <w:sz w:val="20"/>
          <w:szCs w:val="20"/>
          <w14:ligatures w14:val="none"/>
        </w:rPr>
        <w:t xml:space="preserve"> and </w:t>
      </w:r>
      <w:r w:rsidRPr="00192844">
        <w:rPr>
          <w:rFonts w:eastAsia="Times New Roman" w:cs="Calibri"/>
          <w:kern w:val="0"/>
          <w:sz w:val="20"/>
          <w:szCs w:val="20"/>
          <w14:ligatures w14:val="none"/>
        </w:rPr>
        <w:t xml:space="preserve">were duly </w:t>
      </w:r>
      <w:r w:rsidRPr="00BC7AEB">
        <w:rPr>
          <w:rFonts w:eastAsia="Times New Roman" w:cs="Calibri"/>
          <w:b/>
          <w:bCs/>
          <w:kern w:val="0"/>
          <w:sz w:val="20"/>
          <w:szCs w:val="20"/>
          <w14:ligatures w14:val="none"/>
        </w:rPr>
        <w:t>ELECTED</w:t>
      </w:r>
      <w:r w:rsidRPr="00192844">
        <w:rPr>
          <w:rFonts w:eastAsia="Times New Roman" w:cs="Calibri"/>
          <w:kern w:val="0"/>
          <w:sz w:val="20"/>
          <w:szCs w:val="20"/>
          <w14:ligatures w14:val="none"/>
        </w:rPr>
        <w:t xml:space="preserve"> for 202</w:t>
      </w:r>
      <w:r w:rsidR="00D85DBE">
        <w:rPr>
          <w:rFonts w:eastAsia="Times New Roman" w:cs="Calibri"/>
          <w:kern w:val="0"/>
          <w:sz w:val="20"/>
          <w:szCs w:val="20"/>
          <w14:ligatures w14:val="none"/>
        </w:rPr>
        <w:t>5/26</w:t>
      </w:r>
      <w:r w:rsidRPr="00192844">
        <w:rPr>
          <w:rFonts w:eastAsia="Times New Roman" w:cs="Calibri"/>
          <w:kern w:val="0"/>
          <w:sz w:val="20"/>
          <w:szCs w:val="20"/>
          <w14:ligatures w14:val="none"/>
        </w:rPr>
        <w:t>.</w:t>
      </w:r>
    </w:p>
    <w:p w14:paraId="097B8468" w14:textId="4EF6B8F9" w:rsidR="00242214" w:rsidRDefault="00242214" w:rsidP="00242214">
      <w:pPr>
        <w:ind w:left="709" w:hanging="709"/>
        <w:jc w:val="both"/>
        <w:rPr>
          <w:rFonts w:eastAsia="Times New Roman" w:cs="Calibri"/>
          <w:b/>
          <w:bCs/>
          <w:kern w:val="0"/>
          <w:sz w:val="20"/>
          <w:szCs w:val="20"/>
          <w14:ligatures w14:val="none"/>
        </w:rPr>
      </w:pPr>
      <w:r>
        <w:rPr>
          <w:rFonts w:eastAsia="Times New Roman" w:cs="Calibri"/>
          <w:b/>
          <w:kern w:val="0"/>
          <w:sz w:val="20"/>
          <w:szCs w:val="20"/>
          <w14:ligatures w14:val="none"/>
        </w:rPr>
        <w:t>8</w:t>
      </w:r>
      <w:r w:rsidRPr="005469C5">
        <w:rPr>
          <w:rFonts w:eastAsia="Times New Roman" w:cs="Calibri"/>
          <w:b/>
          <w:kern w:val="0"/>
          <w:sz w:val="20"/>
          <w:szCs w:val="20"/>
          <w14:ligatures w14:val="none"/>
        </w:rPr>
        <w:t>.</w:t>
      </w:r>
      <w:r>
        <w:rPr>
          <w:rFonts w:eastAsia="Times New Roman" w:cs="Calibri"/>
          <w:b/>
          <w:kern w:val="0"/>
          <w:sz w:val="20"/>
          <w:szCs w:val="20"/>
          <w14:ligatures w14:val="none"/>
        </w:rPr>
        <w:tab/>
      </w:r>
      <w:r w:rsidRPr="00407606">
        <w:rPr>
          <w:rFonts w:eastAsia="Times New Roman" w:cs="Calibri"/>
          <w:b/>
          <w:bCs/>
          <w:kern w:val="0"/>
          <w:sz w:val="20"/>
          <w:szCs w:val="20"/>
          <w14:ligatures w14:val="none"/>
        </w:rPr>
        <w:t>Any other matter</w:t>
      </w:r>
      <w:r>
        <w:rPr>
          <w:rFonts w:eastAsia="Times New Roman" w:cs="Calibri"/>
          <w:b/>
          <w:bCs/>
          <w:kern w:val="0"/>
          <w:sz w:val="20"/>
          <w:szCs w:val="20"/>
          <w14:ligatures w14:val="none"/>
        </w:rPr>
        <w:t>s</w:t>
      </w:r>
    </w:p>
    <w:p w14:paraId="6293384F" w14:textId="25D30CF2" w:rsidR="00242214" w:rsidRPr="00407606" w:rsidRDefault="00242214" w:rsidP="00242214">
      <w:pPr>
        <w:ind w:left="709"/>
        <w:jc w:val="both"/>
        <w:rPr>
          <w:rFonts w:eastAsia="Times New Roman" w:cs="Calibri"/>
          <w:bCs/>
          <w:kern w:val="0"/>
          <w:sz w:val="20"/>
          <w:szCs w:val="20"/>
          <w14:ligatures w14:val="none"/>
        </w:rPr>
      </w:pPr>
      <w:r w:rsidRPr="00407606">
        <w:rPr>
          <w:rFonts w:eastAsia="Times New Roman" w:cs="Calibri"/>
          <w:bCs/>
          <w:kern w:val="0"/>
          <w:sz w:val="20"/>
          <w:szCs w:val="20"/>
          <w14:ligatures w14:val="none"/>
        </w:rPr>
        <w:t xml:space="preserve">No matters </w:t>
      </w:r>
      <w:r w:rsidR="00D85DBE">
        <w:rPr>
          <w:rFonts w:eastAsia="Times New Roman" w:cs="Calibri"/>
          <w:bCs/>
          <w:kern w:val="0"/>
          <w:sz w:val="20"/>
          <w:szCs w:val="20"/>
          <w14:ligatures w14:val="none"/>
        </w:rPr>
        <w:t xml:space="preserve">had been </w:t>
      </w:r>
      <w:r w:rsidRPr="00407606">
        <w:rPr>
          <w:rFonts w:eastAsia="Times New Roman" w:cs="Calibri"/>
          <w:bCs/>
          <w:kern w:val="0"/>
          <w:sz w:val="20"/>
          <w:szCs w:val="20"/>
          <w14:ligatures w14:val="none"/>
        </w:rPr>
        <w:t>raised</w:t>
      </w:r>
      <w:r w:rsidR="00D85DBE">
        <w:rPr>
          <w:rFonts w:eastAsia="Times New Roman" w:cs="Calibri"/>
          <w:bCs/>
          <w:kern w:val="0"/>
          <w:sz w:val="20"/>
          <w:szCs w:val="20"/>
          <w14:ligatures w14:val="none"/>
        </w:rPr>
        <w:t xml:space="preserve"> prior to the meeting</w:t>
      </w:r>
      <w:r w:rsidRPr="00407606">
        <w:rPr>
          <w:rFonts w:eastAsia="Times New Roman" w:cs="Calibri"/>
          <w:bCs/>
          <w:kern w:val="0"/>
          <w:sz w:val="20"/>
          <w:szCs w:val="20"/>
          <w14:ligatures w14:val="none"/>
        </w:rPr>
        <w:t>.</w:t>
      </w:r>
    </w:p>
    <w:p w14:paraId="44E4272F" w14:textId="405778B2" w:rsidR="00242214" w:rsidRDefault="00242214" w:rsidP="00242214">
      <w:pPr>
        <w:ind w:left="709"/>
        <w:jc w:val="both"/>
        <w:rPr>
          <w:rFonts w:eastAsia="Times New Roman" w:cs="Calibri"/>
          <w:bCs/>
          <w:kern w:val="0"/>
          <w:sz w:val="20"/>
          <w:szCs w:val="20"/>
          <w14:ligatures w14:val="none"/>
        </w:rPr>
      </w:pPr>
      <w:r w:rsidRPr="00407606">
        <w:rPr>
          <w:rFonts w:eastAsia="Times New Roman" w:cs="Calibri"/>
          <w:bCs/>
          <w:kern w:val="0"/>
          <w:sz w:val="20"/>
          <w:szCs w:val="20"/>
          <w14:ligatures w14:val="none"/>
        </w:rPr>
        <w:t xml:space="preserve">The Rt. Hon. Earl of Lytton DL thanked all those that attended and closed the meeting by extending his gratitude to Cllr Denham St. Pinnock, the Board of Directors, all Officers and Councillors within town and parish councils, Trevor Leggo, </w:t>
      </w:r>
      <w:r>
        <w:rPr>
          <w:rFonts w:eastAsia="Times New Roman" w:cs="Calibri"/>
          <w:bCs/>
          <w:kern w:val="0"/>
          <w:sz w:val="20"/>
          <w:szCs w:val="20"/>
          <w14:ligatures w14:val="none"/>
        </w:rPr>
        <w:t>Emily Simpson</w:t>
      </w:r>
      <w:r w:rsidRPr="00407606">
        <w:rPr>
          <w:rFonts w:eastAsia="Times New Roman" w:cs="Calibri"/>
          <w:bCs/>
          <w:kern w:val="0"/>
          <w:sz w:val="20"/>
          <w:szCs w:val="20"/>
          <w14:ligatures w14:val="none"/>
        </w:rPr>
        <w:t xml:space="preserve"> and the</w:t>
      </w:r>
      <w:r>
        <w:rPr>
          <w:rFonts w:eastAsia="Times New Roman" w:cs="Calibri"/>
          <w:bCs/>
          <w:kern w:val="0"/>
          <w:sz w:val="20"/>
          <w:szCs w:val="20"/>
          <w14:ligatures w14:val="none"/>
        </w:rPr>
        <w:t xml:space="preserve"> SALC</w:t>
      </w:r>
      <w:r w:rsidRPr="00407606">
        <w:rPr>
          <w:rFonts w:eastAsia="Times New Roman" w:cs="Calibri"/>
          <w:bCs/>
          <w:kern w:val="0"/>
          <w:sz w:val="20"/>
          <w:szCs w:val="20"/>
          <w14:ligatures w14:val="none"/>
        </w:rPr>
        <w:t xml:space="preserve"> team for their hard work and dedication to the sector.</w:t>
      </w:r>
      <w:r w:rsidR="000C3EAF">
        <w:rPr>
          <w:rFonts w:eastAsia="Times New Roman" w:cs="Calibri"/>
          <w:bCs/>
          <w:kern w:val="0"/>
          <w:sz w:val="20"/>
          <w:szCs w:val="20"/>
          <w14:ligatures w14:val="none"/>
        </w:rPr>
        <w:t xml:space="preserve"> </w:t>
      </w:r>
      <w:r w:rsidR="008713C9">
        <w:rPr>
          <w:rFonts w:eastAsia="Times New Roman" w:cs="Calibri"/>
          <w:bCs/>
          <w:kern w:val="0"/>
          <w:sz w:val="20"/>
          <w:szCs w:val="20"/>
          <w14:ligatures w14:val="none"/>
        </w:rPr>
        <w:t>He finished by sending his very b</w:t>
      </w:r>
      <w:r w:rsidR="000C3EAF">
        <w:rPr>
          <w:rFonts w:eastAsia="Times New Roman" w:cs="Calibri"/>
          <w:bCs/>
          <w:kern w:val="0"/>
          <w:sz w:val="20"/>
          <w:szCs w:val="20"/>
          <w14:ligatures w14:val="none"/>
        </w:rPr>
        <w:t xml:space="preserve">est wishes to </w:t>
      </w:r>
      <w:r w:rsidR="008713C9">
        <w:rPr>
          <w:rFonts w:eastAsia="Times New Roman" w:cs="Calibri"/>
          <w:bCs/>
          <w:kern w:val="0"/>
          <w:sz w:val="20"/>
          <w:szCs w:val="20"/>
          <w14:ligatures w14:val="none"/>
        </w:rPr>
        <w:t xml:space="preserve">ESALC and NALC Chair, </w:t>
      </w:r>
      <w:r w:rsidR="000C3EAF">
        <w:rPr>
          <w:rFonts w:eastAsia="Times New Roman" w:cs="Calibri"/>
          <w:bCs/>
          <w:kern w:val="0"/>
          <w:sz w:val="20"/>
          <w:szCs w:val="20"/>
          <w14:ligatures w14:val="none"/>
        </w:rPr>
        <w:t xml:space="preserve">Keith Stevens. </w:t>
      </w:r>
    </w:p>
    <w:p w14:paraId="7B2CA305" w14:textId="77777777" w:rsidR="00242214" w:rsidRPr="00407606" w:rsidRDefault="00242214" w:rsidP="00242214">
      <w:pPr>
        <w:ind w:left="709" w:firstLine="11"/>
        <w:jc w:val="both"/>
        <w:rPr>
          <w:rFonts w:eastAsia="Times New Roman" w:cs="Calibri"/>
          <w:b/>
          <w:kern w:val="0"/>
          <w:sz w:val="20"/>
          <w:szCs w:val="20"/>
          <w14:ligatures w14:val="none"/>
        </w:rPr>
      </w:pPr>
      <w:r w:rsidRPr="00407606">
        <w:rPr>
          <w:rFonts w:eastAsia="Times New Roman" w:cs="Calibri"/>
          <w:b/>
          <w:kern w:val="0"/>
          <w:sz w:val="20"/>
          <w:szCs w:val="20"/>
          <w14:ligatures w14:val="none"/>
        </w:rPr>
        <w:lastRenderedPageBreak/>
        <w:t xml:space="preserve">Signed </w:t>
      </w:r>
    </w:p>
    <w:p w14:paraId="7A76ED46" w14:textId="77777777" w:rsidR="00242214" w:rsidRPr="00BC7AEB" w:rsidRDefault="00242214" w:rsidP="00242214">
      <w:pPr>
        <w:ind w:left="709"/>
        <w:jc w:val="both"/>
        <w:rPr>
          <w:rFonts w:eastAsia="Times New Roman" w:cs="Calibri"/>
          <w:b/>
          <w:kern w:val="0"/>
          <w:sz w:val="20"/>
          <w:szCs w:val="20"/>
          <w14:ligatures w14:val="none"/>
        </w:rPr>
      </w:pPr>
    </w:p>
    <w:p w14:paraId="3F799D60" w14:textId="77777777" w:rsidR="00242214" w:rsidRPr="00407606" w:rsidRDefault="00242214" w:rsidP="00242214">
      <w:pPr>
        <w:ind w:left="709"/>
        <w:jc w:val="both"/>
        <w:rPr>
          <w:rFonts w:eastAsia="Times New Roman" w:cs="Calibri"/>
          <w:b/>
          <w:kern w:val="0"/>
          <w:sz w:val="20"/>
          <w:szCs w:val="20"/>
          <w14:ligatures w14:val="none"/>
        </w:rPr>
      </w:pPr>
      <w:r w:rsidRPr="00407606">
        <w:rPr>
          <w:rFonts w:eastAsia="Times New Roman" w:cs="Calibri"/>
          <w:b/>
          <w:kern w:val="0"/>
          <w:sz w:val="20"/>
          <w:szCs w:val="20"/>
          <w14:ligatures w14:val="none"/>
        </w:rPr>
        <w:t xml:space="preserve">Name </w:t>
      </w:r>
    </w:p>
    <w:p w14:paraId="37974AF6" w14:textId="77777777" w:rsidR="00242214" w:rsidRPr="00BC7AEB" w:rsidRDefault="00242214" w:rsidP="00242214">
      <w:pPr>
        <w:ind w:left="709"/>
        <w:jc w:val="both"/>
        <w:rPr>
          <w:rFonts w:eastAsia="Times New Roman" w:cs="Calibri"/>
          <w:b/>
          <w:kern w:val="0"/>
          <w:sz w:val="20"/>
          <w:szCs w:val="20"/>
          <w14:ligatures w14:val="none"/>
        </w:rPr>
      </w:pPr>
    </w:p>
    <w:p w14:paraId="4223861A" w14:textId="77777777" w:rsidR="00242214" w:rsidRDefault="00242214" w:rsidP="00242214">
      <w:pPr>
        <w:ind w:left="709"/>
        <w:jc w:val="both"/>
        <w:rPr>
          <w:rFonts w:eastAsia="Times New Roman" w:cs="Calibri"/>
          <w:b/>
          <w:kern w:val="0"/>
          <w:sz w:val="20"/>
          <w:szCs w:val="20"/>
          <w14:ligatures w14:val="none"/>
        </w:rPr>
      </w:pPr>
      <w:r w:rsidRPr="00BC7AEB">
        <w:rPr>
          <w:rFonts w:eastAsia="Times New Roman" w:cs="Calibri"/>
          <w:b/>
          <w:kern w:val="0"/>
          <w:sz w:val="20"/>
          <w:szCs w:val="20"/>
          <w14:ligatures w14:val="none"/>
        </w:rPr>
        <w:t>Date</w:t>
      </w:r>
      <w:r w:rsidRPr="00407606">
        <w:rPr>
          <w:rFonts w:eastAsia="Times New Roman" w:cs="Calibri"/>
          <w:b/>
          <w:kern w:val="0"/>
          <w:sz w:val="20"/>
          <w:szCs w:val="20"/>
          <w14:ligatures w14:val="none"/>
        </w:rPr>
        <w:t xml:space="preserve"> </w:t>
      </w:r>
      <w:r w:rsidRPr="005469C5">
        <w:rPr>
          <w:rFonts w:eastAsia="Times New Roman" w:cs="Calibri"/>
          <w:b/>
          <w:kern w:val="0"/>
          <w:sz w:val="20"/>
          <w:szCs w:val="20"/>
          <w14:ligatures w14:val="none"/>
        </w:rPr>
        <w:br w:type="page"/>
      </w:r>
    </w:p>
    <w:p w14:paraId="67DC58E7" w14:textId="77777777" w:rsidR="00242214" w:rsidRPr="008713C9" w:rsidRDefault="00242214" w:rsidP="00242214">
      <w:pPr>
        <w:ind w:left="709" w:hanging="709"/>
        <w:jc w:val="both"/>
        <w:rPr>
          <w:rFonts w:eastAsia="Times New Roman" w:cs="Calibri"/>
          <w:b/>
          <w:kern w:val="0"/>
          <w:sz w:val="20"/>
          <w:szCs w:val="20"/>
          <w14:ligatures w14:val="none"/>
        </w:rPr>
      </w:pPr>
      <w:r w:rsidRPr="008713C9">
        <w:rPr>
          <w:rFonts w:eastAsia="Times New Roman" w:cs="Calibri"/>
          <w:b/>
          <w:kern w:val="0"/>
          <w:sz w:val="20"/>
          <w:szCs w:val="20"/>
          <w14:ligatures w14:val="none"/>
        </w:rPr>
        <w:lastRenderedPageBreak/>
        <w:t>APPENDIX A</w:t>
      </w:r>
    </w:p>
    <w:p w14:paraId="4EF2F8D2" w14:textId="77777777" w:rsidR="008713C9" w:rsidRPr="008713C9" w:rsidRDefault="008713C9" w:rsidP="008713C9">
      <w:pPr>
        <w:rPr>
          <w:rFonts w:cs="Times New Roman"/>
          <w:b/>
          <w:bCs/>
          <w:kern w:val="0"/>
          <w:sz w:val="20"/>
          <w:szCs w:val="20"/>
          <w14:ligatures w14:val="none"/>
        </w:rPr>
      </w:pPr>
      <w:r w:rsidRPr="008713C9">
        <w:rPr>
          <w:rFonts w:cs="Times New Roman"/>
          <w:b/>
          <w:bCs/>
          <w:kern w:val="0"/>
          <w:sz w:val="20"/>
          <w:szCs w:val="20"/>
          <w14:ligatures w14:val="none"/>
        </w:rPr>
        <w:t>Chair’s Report to WSALC AGM, 4</w:t>
      </w:r>
      <w:r w:rsidRPr="008713C9">
        <w:rPr>
          <w:rFonts w:cs="Times New Roman"/>
          <w:b/>
          <w:bCs/>
          <w:kern w:val="0"/>
          <w:sz w:val="20"/>
          <w:szCs w:val="20"/>
          <w:vertAlign w:val="superscript"/>
          <w14:ligatures w14:val="none"/>
        </w:rPr>
        <w:t>th</w:t>
      </w:r>
      <w:r w:rsidRPr="008713C9">
        <w:rPr>
          <w:rFonts w:cs="Times New Roman"/>
          <w:b/>
          <w:bCs/>
          <w:kern w:val="0"/>
          <w:sz w:val="20"/>
          <w:szCs w:val="20"/>
          <w14:ligatures w14:val="none"/>
        </w:rPr>
        <w:t xml:space="preserve"> November 2025</w:t>
      </w:r>
    </w:p>
    <w:p w14:paraId="5A4072BE" w14:textId="77777777" w:rsidR="008713C9" w:rsidRPr="008713C9" w:rsidRDefault="008713C9" w:rsidP="008713C9">
      <w:pPr>
        <w:rPr>
          <w:rFonts w:cs="Times New Roman"/>
          <w:kern w:val="0"/>
          <w:sz w:val="20"/>
          <w:szCs w:val="20"/>
          <w14:ligatures w14:val="none"/>
        </w:rPr>
      </w:pPr>
      <w:r w:rsidRPr="008713C9">
        <w:rPr>
          <w:rFonts w:cs="Times New Roman"/>
          <w:kern w:val="0"/>
          <w:sz w:val="20"/>
          <w:szCs w:val="20"/>
          <w14:ligatures w14:val="none"/>
        </w:rPr>
        <w:t xml:space="preserve">As usual, Trevor has submitted a full annual report and it is available in the document pack for today’s meeting and alongside my report, will be available on the WSALC website. I would like to record both my personal thanks to Trevor and, on behalf of everyone here, for the tremendous work he does for all the Town and Parish Councils across Sussex. </w:t>
      </w:r>
    </w:p>
    <w:p w14:paraId="757ED6C9" w14:textId="77777777" w:rsidR="008713C9" w:rsidRPr="008713C9" w:rsidRDefault="008713C9" w:rsidP="008713C9">
      <w:pPr>
        <w:rPr>
          <w:rFonts w:cs="Times New Roman"/>
          <w:sz w:val="20"/>
          <w:szCs w:val="20"/>
        </w:rPr>
      </w:pPr>
      <w:r w:rsidRPr="008713C9">
        <w:rPr>
          <w:rFonts w:cs="Times New Roman"/>
          <w:kern w:val="0"/>
          <w:sz w:val="20"/>
          <w:szCs w:val="20"/>
          <w14:ligatures w14:val="none"/>
        </w:rPr>
        <w:t>This time last year</w:t>
      </w:r>
      <w:r w:rsidRPr="008713C9">
        <w:rPr>
          <w:rFonts w:cs="Times New Roman"/>
          <w:sz w:val="20"/>
          <w:szCs w:val="20"/>
        </w:rPr>
        <w:t>, at the 2024 Local Government Association Conference, the then Deputy Prime Minister Angela Rayner, announced that she was setting up a short consultation period on hybrid and remote meetings with the implication that she supported the flexibility offered. She also stated that she was working to restore sanctions against Councillor misconduct, in particular bullying. Finally, she also stated it was her intention to remove the requirement for Councillors to identify their home addresses in publicly available Council nomination documents and registers of interests. On 5</w:t>
      </w:r>
      <w:r w:rsidRPr="008713C9">
        <w:rPr>
          <w:rFonts w:cs="Times New Roman"/>
          <w:sz w:val="20"/>
          <w:szCs w:val="20"/>
          <w:vertAlign w:val="superscript"/>
        </w:rPr>
        <w:t>th</w:t>
      </w:r>
      <w:r w:rsidRPr="008713C9">
        <w:rPr>
          <w:rFonts w:cs="Times New Roman"/>
          <w:sz w:val="20"/>
          <w:szCs w:val="20"/>
        </w:rPr>
        <w:t xml:space="preserve"> September Angela Rayner resigned from her ministerial positions and the Prime Minister reshuffled his Ministers. Steve Reed, the MP for Streatham and Croydon North, has been appointed Secretary of State. Under him a new minister, Alison McGovern, MP for Birkenhead, assumes responsibility for Local Government Reorganisation, Devolution and the new Mayor. Matthew Pennycook, MP for Greenwich &amp; Woolwich retained his responsibility for Housing and Planning. Nothing more has been heard of Angela Rayner’s consultation. Last week Surrey received the decision on Unitary Authorities with the decision to go for two Unitaries, East and West. I have no information as to when we will know the decision for Sussex.</w:t>
      </w:r>
    </w:p>
    <w:p w14:paraId="1E02CF36" w14:textId="77777777" w:rsidR="008713C9" w:rsidRPr="008713C9" w:rsidRDefault="008713C9" w:rsidP="008713C9">
      <w:pPr>
        <w:rPr>
          <w:rFonts w:cs="Times New Roman"/>
          <w:sz w:val="20"/>
          <w:szCs w:val="20"/>
        </w:rPr>
      </w:pPr>
      <w:r w:rsidRPr="008713C9">
        <w:rPr>
          <w:rFonts w:cs="Times New Roman"/>
          <w:sz w:val="20"/>
          <w:szCs w:val="20"/>
        </w:rPr>
        <w:t>The year has been dominated by the proposal to elect a Mayor of Sussex and to pursue Local Government Reorganisation across all Sussex, both announced in early January. The various stages, delineated in the timetable announced by Government, were all completed by the designated dates. During 2025 WSALC arranged presentations through the four District Associations. I was delighted to Chair meetings firstly for Mid Sussex at Haywards Heath Golf Club where the CEO of the District, Kathryn Hall gave an excellent presentation to Council Chairs and Clerks. This was the first time Kathryn had ever addressed the Association and I am delighted to say she was extremely well received. Secondly, Arun met at Manor House, Littlehampton and then Chichester in Midhurst Community Centre both following the same format where the District CEO gave the presentation. All three meetings were attended by the Leader of the County, Paul Marshall and other senior County and District Councillors and Officers. Horsham District led the presentation there, ably supported by the Horsham Association Chair, Graham Watkins who is also Vice Chair of WSALC.</w:t>
      </w:r>
    </w:p>
    <w:p w14:paraId="6CD41D8F" w14:textId="77777777" w:rsidR="008713C9" w:rsidRPr="008713C9" w:rsidRDefault="008713C9" w:rsidP="008713C9">
      <w:pPr>
        <w:rPr>
          <w:rFonts w:cs="Times New Roman"/>
          <w:sz w:val="20"/>
          <w:szCs w:val="20"/>
        </w:rPr>
      </w:pPr>
      <w:r w:rsidRPr="008713C9">
        <w:rPr>
          <w:rFonts w:cs="Times New Roman"/>
          <w:sz w:val="20"/>
          <w:szCs w:val="20"/>
        </w:rPr>
        <w:t xml:space="preserve">It is now approaching five years since I was first elected Chair of WSALC. The Board has seen further changes. Andrew Shaxon, who was elected Vice Chair following the unexpected passing of Malcolm Eastwood from Horsham District, gave me much support, especially by relieving me of the burden of attending every NALC meeting. The understanding was that Andrew would serve until such time as new Directors were appointed by the Local Associations. During the year the Board elected Graham Watkins, also from Horsham District, to </w:t>
      </w:r>
      <w:proofErr w:type="spellStart"/>
      <w:r w:rsidRPr="008713C9">
        <w:rPr>
          <w:rFonts w:cs="Times New Roman"/>
          <w:sz w:val="20"/>
          <w:szCs w:val="20"/>
        </w:rPr>
        <w:t>takeover</w:t>
      </w:r>
      <w:proofErr w:type="spellEnd"/>
      <w:r w:rsidRPr="008713C9">
        <w:rPr>
          <w:rFonts w:cs="Times New Roman"/>
          <w:sz w:val="20"/>
          <w:szCs w:val="20"/>
        </w:rPr>
        <w:t xml:space="preserve"> as Vice Chair. I am very grateful to Andrew for all his support and pleased that he has agreed to be nominated as one of our reps on NALC. </w:t>
      </w:r>
    </w:p>
    <w:p w14:paraId="207EFA13" w14:textId="77777777" w:rsidR="008713C9" w:rsidRPr="008713C9" w:rsidRDefault="008713C9" w:rsidP="008713C9">
      <w:pPr>
        <w:rPr>
          <w:rFonts w:cs="Times New Roman"/>
          <w:sz w:val="20"/>
          <w:szCs w:val="20"/>
        </w:rPr>
      </w:pPr>
      <w:r w:rsidRPr="008713C9">
        <w:rPr>
          <w:rFonts w:cs="Times New Roman"/>
          <w:sz w:val="20"/>
          <w:szCs w:val="20"/>
        </w:rPr>
        <w:t xml:space="preserve">The District Associations are much improved and all have held several meetings each during the year, though I do consider that attendance has been much encouraged by interest in the proposal for a Mayor and more significantly by Local Government Reorganisation. Horsham continues to work well under the Chairmanship of Graham Watkins, Chichester, Chaired by Andrew Shaxon and with three Board members, has a much improved relationship with the District Council, as has Arun where Michael Tu divides the Chair with Amanda Worne. In Mid Sussex I am pleased to say that the working relationship has also improved but pressures of staffing are still used as a means of avoiding as much formal contact as we seek. Adur District, which is made up of the Parishes of Lancing and </w:t>
      </w:r>
      <w:proofErr w:type="spellStart"/>
      <w:r w:rsidRPr="008713C9">
        <w:rPr>
          <w:rFonts w:cs="Times New Roman"/>
          <w:sz w:val="20"/>
          <w:szCs w:val="20"/>
        </w:rPr>
        <w:t>Sompting</w:t>
      </w:r>
      <w:proofErr w:type="spellEnd"/>
      <w:r w:rsidRPr="008713C9">
        <w:rPr>
          <w:rFonts w:cs="Times New Roman"/>
          <w:sz w:val="20"/>
          <w:szCs w:val="20"/>
        </w:rPr>
        <w:t xml:space="preserve"> has still not attended any WSALC Board meetings which I very much regret.</w:t>
      </w:r>
    </w:p>
    <w:p w14:paraId="424C7FF2" w14:textId="77777777" w:rsidR="008713C9" w:rsidRPr="008713C9" w:rsidRDefault="008713C9" w:rsidP="008713C9">
      <w:pPr>
        <w:rPr>
          <w:rFonts w:cs="Times New Roman"/>
          <w:sz w:val="20"/>
          <w:szCs w:val="20"/>
        </w:rPr>
      </w:pPr>
      <w:r w:rsidRPr="008713C9">
        <w:rPr>
          <w:rFonts w:cs="Times New Roman"/>
          <w:sz w:val="20"/>
          <w:szCs w:val="20"/>
        </w:rPr>
        <w:lastRenderedPageBreak/>
        <w:t>At last year’s AGM I mentioned succession planning, whilst confirming that Trevor was still happy to continue his executive leadership of both West and East Sussex Associations. I have agreed with Trevor that he will certainly stay in post during the election of a Mayor and through to the implementation of Local Government Reorganisation.</w:t>
      </w:r>
    </w:p>
    <w:p w14:paraId="0BD546FA" w14:textId="77777777" w:rsidR="008713C9" w:rsidRPr="008713C9" w:rsidRDefault="008713C9" w:rsidP="008713C9">
      <w:pPr>
        <w:rPr>
          <w:rFonts w:cs="Times New Roman"/>
          <w:sz w:val="20"/>
          <w:szCs w:val="20"/>
        </w:rPr>
      </w:pPr>
      <w:r w:rsidRPr="008713C9">
        <w:rPr>
          <w:rFonts w:cs="Times New Roman"/>
          <w:sz w:val="20"/>
          <w:szCs w:val="20"/>
        </w:rPr>
        <w:t>It is ten months since Emily Simpson took over the administration of WSALC under Trevor’s direction and I would like to record my sincere thanks to Emily for the successful transition last December and for all the work she has completed since. Mulberry &amp; Co still acts as our Accountant and Company Secretary and in that regard I would also like to record my thanks to Mark and his team for the efficient and friendly manner in which both responsibilities are undertaken.</w:t>
      </w:r>
    </w:p>
    <w:p w14:paraId="1010930E" w14:textId="77777777" w:rsidR="008713C9" w:rsidRPr="008713C9" w:rsidRDefault="008713C9" w:rsidP="008713C9">
      <w:pPr>
        <w:rPr>
          <w:rFonts w:cs="Times New Roman"/>
          <w:sz w:val="20"/>
          <w:szCs w:val="20"/>
        </w:rPr>
      </w:pPr>
      <w:r w:rsidRPr="008713C9">
        <w:rPr>
          <w:rFonts w:cs="Times New Roman"/>
          <w:sz w:val="20"/>
          <w:szCs w:val="20"/>
        </w:rPr>
        <w:t>To return briefly to the Mayor and Local Government Reorganisation, Trevor, the Board and I have and are continuing to take steps to increase our representation at all levels of the process originated by the Government in January. We have a good relationship with the Leaders and Chief Executives of both County Councils. Last week I met the Leader of Brighton &amp; Hove at a SERFCA function at Lancing College and we have agreed to meet again shortly. We are in discussion with the soon to be former Borough Councils, who will lose status under the LGR proposals, with a view to creating new Town Councils. At present I do not wish to give too much away as to which Councils are so engaged, other than to say that Horsham, where the process had already started before the White Paper was published, is the furthest ahead.</w:t>
      </w:r>
    </w:p>
    <w:p w14:paraId="66E63655" w14:textId="77777777" w:rsidR="008713C9" w:rsidRPr="008713C9" w:rsidRDefault="008713C9" w:rsidP="008713C9">
      <w:pPr>
        <w:rPr>
          <w:rFonts w:cs="Times New Roman"/>
          <w:sz w:val="20"/>
          <w:szCs w:val="20"/>
        </w:rPr>
      </w:pPr>
      <w:r w:rsidRPr="008713C9">
        <w:rPr>
          <w:rFonts w:cs="Times New Roman"/>
          <w:sz w:val="20"/>
          <w:szCs w:val="20"/>
        </w:rPr>
        <w:t>The two Sussex Associations are the most understaffed of any County Association in England. With that in mind and looking to increasing responsibilities in the future, I have almost imperceptibly strengthened the WSALC finances as you will see from the accounts. The ESALC reserves are not quite so strong but together as the Sussex Association of Local Councils we are well positioned to meet the significantly increased challenges of new burdens on Town and Parish Councils, of the creation of new Town Councils and from next May, working closely with whoever is elected Mayor.</w:t>
      </w:r>
    </w:p>
    <w:p w14:paraId="28BF4833" w14:textId="77777777" w:rsidR="008713C9" w:rsidRPr="008713C9" w:rsidRDefault="008713C9" w:rsidP="008713C9">
      <w:pPr>
        <w:rPr>
          <w:rFonts w:cs="Times New Roman"/>
          <w:sz w:val="20"/>
          <w:szCs w:val="20"/>
        </w:rPr>
      </w:pPr>
      <w:r w:rsidRPr="008713C9">
        <w:rPr>
          <w:rFonts w:cs="Times New Roman"/>
          <w:sz w:val="20"/>
          <w:szCs w:val="20"/>
        </w:rPr>
        <w:t>WSALC will continue to provide Training, Clerk/RFO employment placings and other facilities, all as part of the subscription service available to all WSALC member Town and Parish Councils.</w:t>
      </w:r>
    </w:p>
    <w:p w14:paraId="4D41A6E4" w14:textId="77777777" w:rsidR="008713C9" w:rsidRPr="008713C9" w:rsidRDefault="008713C9" w:rsidP="008713C9">
      <w:pPr>
        <w:rPr>
          <w:rFonts w:cs="Times New Roman"/>
          <w:kern w:val="0"/>
          <w:sz w:val="20"/>
          <w:szCs w:val="20"/>
          <w14:ligatures w14:val="none"/>
        </w:rPr>
      </w:pPr>
      <w:r w:rsidRPr="008713C9">
        <w:rPr>
          <w:rFonts w:cs="Times New Roman"/>
          <w:sz w:val="20"/>
          <w:szCs w:val="20"/>
        </w:rPr>
        <w:t>I will repeat the plea I made last year, to always include your Clerks in your District Association meetings. There is nothing worse than a Clerk receiving a notice of an Association meeting and simply acting as a post box to the elected Association reps yet knowing that as Clerk it is not their business … take it from me it is absolutely the Clerk’s business and they should be heard.</w:t>
      </w:r>
    </w:p>
    <w:p w14:paraId="6AAC54EA" w14:textId="77777777" w:rsidR="008713C9" w:rsidRPr="008713C9" w:rsidRDefault="008713C9" w:rsidP="008713C9">
      <w:pPr>
        <w:rPr>
          <w:rFonts w:cs="Times New Roman"/>
          <w:sz w:val="20"/>
          <w:szCs w:val="20"/>
        </w:rPr>
      </w:pPr>
      <w:r w:rsidRPr="008713C9">
        <w:rPr>
          <w:rFonts w:cs="Times New Roman"/>
          <w:sz w:val="20"/>
          <w:szCs w:val="20"/>
        </w:rPr>
        <w:t>In conclusion, as we shall hear, West Sussex Association is in a good position financially. It plays its part in supporting its members from the smallest rural Parishes to the largest Town Councils, it is actively engaging with the creation of a Mayor’s office and with LGR and it is working both with 40 plus County Officers around the country and with the National Association to do its best for all its members. I thank you all who have taken the time to attend today; please continue to spread the word amongst your Councillors that once a year it is worth coming to the West Sussex Association AGM and joint Sussex Conference.</w:t>
      </w:r>
    </w:p>
    <w:p w14:paraId="79D829A0" w14:textId="77777777" w:rsidR="00D85DBE" w:rsidRPr="008713C9" w:rsidRDefault="00D85DBE" w:rsidP="00D85DBE">
      <w:pPr>
        <w:rPr>
          <w:sz w:val="20"/>
          <w:szCs w:val="20"/>
        </w:rPr>
      </w:pPr>
    </w:p>
    <w:p w14:paraId="74C1E16C" w14:textId="77777777" w:rsidR="00D85DBE" w:rsidRPr="008713C9" w:rsidRDefault="00D85DBE" w:rsidP="00D85DBE">
      <w:pPr>
        <w:rPr>
          <w:sz w:val="20"/>
          <w:szCs w:val="20"/>
        </w:rPr>
      </w:pPr>
    </w:p>
    <w:p w14:paraId="4CF1E7A4" w14:textId="77777777" w:rsidR="00D85DBE" w:rsidRPr="008713C9" w:rsidRDefault="00D85DBE" w:rsidP="00D85DBE">
      <w:pPr>
        <w:rPr>
          <w:b/>
          <w:bCs/>
          <w:sz w:val="20"/>
          <w:szCs w:val="20"/>
          <w:u w:val="single"/>
        </w:rPr>
      </w:pPr>
    </w:p>
    <w:p w14:paraId="637AAD5E" w14:textId="77777777" w:rsidR="007342E6" w:rsidRPr="008713C9" w:rsidRDefault="007342E6">
      <w:pPr>
        <w:rPr>
          <w:sz w:val="20"/>
          <w:szCs w:val="20"/>
        </w:rPr>
      </w:pPr>
    </w:p>
    <w:sectPr w:rsidR="007342E6" w:rsidRPr="008713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746E" w14:textId="77777777" w:rsidR="008114E3" w:rsidRDefault="008114E3" w:rsidP="00D85DBE">
      <w:pPr>
        <w:spacing w:after="0" w:line="240" w:lineRule="auto"/>
      </w:pPr>
      <w:r>
        <w:separator/>
      </w:r>
    </w:p>
  </w:endnote>
  <w:endnote w:type="continuationSeparator" w:id="0">
    <w:p w14:paraId="34A28366" w14:textId="77777777" w:rsidR="008114E3" w:rsidRDefault="008114E3" w:rsidP="00D85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D933D" w14:textId="77777777" w:rsidR="008114E3" w:rsidRDefault="008114E3" w:rsidP="00D85DBE">
      <w:pPr>
        <w:spacing w:after="0" w:line="240" w:lineRule="auto"/>
      </w:pPr>
      <w:r>
        <w:separator/>
      </w:r>
    </w:p>
  </w:footnote>
  <w:footnote w:type="continuationSeparator" w:id="0">
    <w:p w14:paraId="3E91BE9F" w14:textId="77777777" w:rsidR="008114E3" w:rsidRDefault="008114E3" w:rsidP="00D85D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14"/>
    <w:rsid w:val="00004BF6"/>
    <w:rsid w:val="00047E9B"/>
    <w:rsid w:val="00061FAA"/>
    <w:rsid w:val="000B0FDE"/>
    <w:rsid w:val="000C3EAF"/>
    <w:rsid w:val="00133B78"/>
    <w:rsid w:val="00173080"/>
    <w:rsid w:val="001A350A"/>
    <w:rsid w:val="001D2FB8"/>
    <w:rsid w:val="00242214"/>
    <w:rsid w:val="00395287"/>
    <w:rsid w:val="004D553A"/>
    <w:rsid w:val="00675627"/>
    <w:rsid w:val="00691D16"/>
    <w:rsid w:val="007342E6"/>
    <w:rsid w:val="00751958"/>
    <w:rsid w:val="007E2DE2"/>
    <w:rsid w:val="008114E3"/>
    <w:rsid w:val="00826D58"/>
    <w:rsid w:val="00866E1A"/>
    <w:rsid w:val="008713C9"/>
    <w:rsid w:val="008A42BF"/>
    <w:rsid w:val="008E5E10"/>
    <w:rsid w:val="00931F75"/>
    <w:rsid w:val="00960FD0"/>
    <w:rsid w:val="00A02D17"/>
    <w:rsid w:val="00B128A5"/>
    <w:rsid w:val="00B5021B"/>
    <w:rsid w:val="00BE7259"/>
    <w:rsid w:val="00BF33E8"/>
    <w:rsid w:val="00C755D7"/>
    <w:rsid w:val="00D548D2"/>
    <w:rsid w:val="00D80621"/>
    <w:rsid w:val="00D85DBE"/>
    <w:rsid w:val="00E24745"/>
    <w:rsid w:val="00E27ADB"/>
    <w:rsid w:val="00E329DD"/>
    <w:rsid w:val="00EB6B7F"/>
    <w:rsid w:val="00F91363"/>
    <w:rsid w:val="00FD2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52B7"/>
  <w15:chartTrackingRefBased/>
  <w15:docId w15:val="{65B5BB0A-7476-40E5-AFBB-159AFAB1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214"/>
    <w:rPr>
      <w:kern w:val="2"/>
      <w14:ligatures w14:val="standardContextual"/>
    </w:rPr>
  </w:style>
  <w:style w:type="paragraph" w:styleId="Heading1">
    <w:name w:val="heading 1"/>
    <w:basedOn w:val="Normal"/>
    <w:next w:val="Normal"/>
    <w:link w:val="Heading1Char"/>
    <w:uiPriority w:val="9"/>
    <w:qFormat/>
    <w:rsid w:val="00242214"/>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242214"/>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242214"/>
    <w:pPr>
      <w:keepNext/>
      <w:keepLines/>
      <w:spacing w:before="160" w:after="80"/>
      <w:outlineLvl w:val="2"/>
    </w:pPr>
    <w:rPr>
      <w:rFonts w:eastAsiaTheme="majorEastAsia"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242214"/>
    <w:pPr>
      <w:keepNext/>
      <w:keepLines/>
      <w:spacing w:before="80" w:after="40"/>
      <w:outlineLvl w:val="3"/>
    </w:pPr>
    <w:rPr>
      <w:rFonts w:eastAsiaTheme="majorEastAsia" w:cstheme="majorBidi"/>
      <w:i/>
      <w:iCs/>
      <w:color w:val="0F4761" w:themeColor="accent1" w:themeShade="BF"/>
      <w:kern w:val="0"/>
      <w14:ligatures w14:val="none"/>
    </w:rPr>
  </w:style>
  <w:style w:type="paragraph" w:styleId="Heading5">
    <w:name w:val="heading 5"/>
    <w:basedOn w:val="Normal"/>
    <w:next w:val="Normal"/>
    <w:link w:val="Heading5Char"/>
    <w:uiPriority w:val="9"/>
    <w:semiHidden/>
    <w:unhideWhenUsed/>
    <w:qFormat/>
    <w:rsid w:val="00242214"/>
    <w:pPr>
      <w:keepNext/>
      <w:keepLines/>
      <w:spacing w:before="80" w:after="40"/>
      <w:outlineLvl w:val="4"/>
    </w:pPr>
    <w:rPr>
      <w:rFonts w:eastAsiaTheme="majorEastAsia" w:cstheme="majorBidi"/>
      <w:color w:val="0F4761" w:themeColor="accent1" w:themeShade="BF"/>
      <w:kern w:val="0"/>
      <w14:ligatures w14:val="none"/>
    </w:rPr>
  </w:style>
  <w:style w:type="paragraph" w:styleId="Heading6">
    <w:name w:val="heading 6"/>
    <w:basedOn w:val="Normal"/>
    <w:next w:val="Normal"/>
    <w:link w:val="Heading6Char"/>
    <w:uiPriority w:val="9"/>
    <w:semiHidden/>
    <w:unhideWhenUsed/>
    <w:qFormat/>
    <w:rsid w:val="00242214"/>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242214"/>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242214"/>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242214"/>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214"/>
    <w:rPr>
      <w:rFonts w:eastAsiaTheme="majorEastAsia" w:cstheme="majorBidi"/>
      <w:color w:val="272727" w:themeColor="text1" w:themeTint="D8"/>
    </w:rPr>
  </w:style>
  <w:style w:type="paragraph" w:styleId="Title">
    <w:name w:val="Title"/>
    <w:basedOn w:val="Normal"/>
    <w:next w:val="Normal"/>
    <w:link w:val="TitleChar"/>
    <w:uiPriority w:val="10"/>
    <w:qFormat/>
    <w:rsid w:val="00242214"/>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242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214"/>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242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214"/>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242214"/>
    <w:rPr>
      <w:i/>
      <w:iCs/>
      <w:color w:val="404040" w:themeColor="text1" w:themeTint="BF"/>
    </w:rPr>
  </w:style>
  <w:style w:type="paragraph" w:styleId="ListParagraph">
    <w:name w:val="List Paragraph"/>
    <w:basedOn w:val="Normal"/>
    <w:link w:val="ListParagraphChar"/>
    <w:uiPriority w:val="34"/>
    <w:qFormat/>
    <w:rsid w:val="00242214"/>
    <w:pPr>
      <w:ind w:left="720"/>
      <w:contextualSpacing/>
    </w:pPr>
    <w:rPr>
      <w:kern w:val="0"/>
      <w14:ligatures w14:val="none"/>
    </w:rPr>
  </w:style>
  <w:style w:type="character" w:styleId="IntenseEmphasis">
    <w:name w:val="Intense Emphasis"/>
    <w:basedOn w:val="DefaultParagraphFont"/>
    <w:uiPriority w:val="21"/>
    <w:qFormat/>
    <w:rsid w:val="00242214"/>
    <w:rPr>
      <w:i/>
      <w:iCs/>
      <w:color w:val="0F4761" w:themeColor="accent1" w:themeShade="BF"/>
    </w:rPr>
  </w:style>
  <w:style w:type="paragraph" w:styleId="IntenseQuote">
    <w:name w:val="Intense Quote"/>
    <w:basedOn w:val="Normal"/>
    <w:next w:val="Normal"/>
    <w:link w:val="IntenseQuoteChar"/>
    <w:uiPriority w:val="30"/>
    <w:qFormat/>
    <w:rsid w:val="00242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14:ligatures w14:val="none"/>
    </w:rPr>
  </w:style>
  <w:style w:type="character" w:customStyle="1" w:styleId="IntenseQuoteChar">
    <w:name w:val="Intense Quote Char"/>
    <w:basedOn w:val="DefaultParagraphFont"/>
    <w:link w:val="IntenseQuote"/>
    <w:uiPriority w:val="30"/>
    <w:rsid w:val="00242214"/>
    <w:rPr>
      <w:i/>
      <w:iCs/>
      <w:color w:val="0F4761" w:themeColor="accent1" w:themeShade="BF"/>
    </w:rPr>
  </w:style>
  <w:style w:type="character" w:styleId="IntenseReference">
    <w:name w:val="Intense Reference"/>
    <w:basedOn w:val="DefaultParagraphFont"/>
    <w:uiPriority w:val="32"/>
    <w:qFormat/>
    <w:rsid w:val="00242214"/>
    <w:rPr>
      <w:b/>
      <w:bCs/>
      <w:smallCaps/>
      <w:color w:val="0F4761" w:themeColor="accent1" w:themeShade="BF"/>
      <w:spacing w:val="5"/>
    </w:rPr>
  </w:style>
  <w:style w:type="character" w:customStyle="1" w:styleId="ListParagraphChar">
    <w:name w:val="List Paragraph Char"/>
    <w:link w:val="ListParagraph"/>
    <w:uiPriority w:val="34"/>
    <w:rsid w:val="00242214"/>
  </w:style>
  <w:style w:type="paragraph" w:styleId="Header">
    <w:name w:val="header"/>
    <w:basedOn w:val="Normal"/>
    <w:link w:val="HeaderChar"/>
    <w:uiPriority w:val="99"/>
    <w:unhideWhenUsed/>
    <w:rsid w:val="00D85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DBE"/>
    <w:rPr>
      <w:kern w:val="2"/>
      <w14:ligatures w14:val="standardContextual"/>
    </w:rPr>
  </w:style>
  <w:style w:type="paragraph" w:styleId="Footer">
    <w:name w:val="footer"/>
    <w:basedOn w:val="Normal"/>
    <w:link w:val="FooterChar"/>
    <w:uiPriority w:val="99"/>
    <w:unhideWhenUsed/>
    <w:rsid w:val="00D85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DB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Simpson</dc:creator>
  <cp:keywords/>
  <dc:description/>
  <cp:lastModifiedBy>Emily Simpson</cp:lastModifiedBy>
  <cp:revision>38</cp:revision>
  <dcterms:created xsi:type="dcterms:W3CDTF">2025-11-03T20:42:00Z</dcterms:created>
  <dcterms:modified xsi:type="dcterms:W3CDTF">2026-02-11T14:56:00Z</dcterms:modified>
</cp:coreProperties>
</file>