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58658" w14:textId="18B66D93" w:rsidR="004152E4" w:rsidRPr="004152E4" w:rsidRDefault="004152E4" w:rsidP="004152E4">
      <w:pPr>
        <w:spacing w:line="278" w:lineRule="auto"/>
        <w:rPr>
          <w:b/>
          <w:bCs/>
          <w:sz w:val="32"/>
          <w:szCs w:val="32"/>
        </w:rPr>
      </w:pPr>
      <w:r w:rsidRPr="004152E4">
        <w:rPr>
          <w:b/>
          <w:bCs/>
          <w:sz w:val="32"/>
          <w:szCs w:val="32"/>
        </w:rPr>
        <w:t>Job Vacancy: Community Engagement and Grants Officer</w:t>
      </w:r>
    </w:p>
    <w:p w14:paraId="6F7FD4CD" w14:textId="77777777" w:rsidR="004152E4" w:rsidRPr="004152E4" w:rsidRDefault="004152E4" w:rsidP="004152E4">
      <w:pPr>
        <w:spacing w:line="278" w:lineRule="auto"/>
      </w:pPr>
      <w:r w:rsidRPr="00A7559F">
        <w:rPr>
          <w:b/>
          <w:bCs/>
          <w:sz w:val="28"/>
          <w:szCs w:val="28"/>
        </w:rPr>
        <w:t>Pulborough Parish Council</w:t>
      </w:r>
      <w:r w:rsidRPr="004152E4">
        <w:br/>
        <w:t>Swan View, Lower Street, Pulborough, West Sussex RH20 2BF</w:t>
      </w:r>
      <w:r w:rsidRPr="004152E4">
        <w:br/>
      </w:r>
      <w:hyperlink r:id="rId10" w:tgtFrame="_blank" w:history="1">
        <w:r w:rsidRPr="004152E4">
          <w:rPr>
            <w:rStyle w:val="Hyperlink"/>
          </w:rPr>
          <w:t>www.pulboroughparishcouncil.gov.uk</w:t>
        </w:r>
      </w:hyperlink>
    </w:p>
    <w:p w14:paraId="1613BFFA" w14:textId="77777777" w:rsidR="004152E4" w:rsidRPr="004152E4" w:rsidRDefault="00000000" w:rsidP="004152E4">
      <w:pPr>
        <w:spacing w:line="278" w:lineRule="auto"/>
      </w:pPr>
      <w:r>
        <w:pict w14:anchorId="1F4013BE">
          <v:rect id="_x0000_i1025" style="width:0;height:0" o:hralign="center" o:hrstd="t" o:hr="t" fillcolor="#a0a0a0" stroked="f"/>
        </w:pict>
      </w:r>
    </w:p>
    <w:p w14:paraId="0EB884E8" w14:textId="77777777" w:rsidR="004152E4" w:rsidRPr="00960B1E" w:rsidRDefault="004152E4" w:rsidP="004152E4">
      <w:pPr>
        <w:spacing w:line="278" w:lineRule="auto"/>
        <w:rPr>
          <w:b/>
          <w:bCs/>
          <w:sz w:val="24"/>
          <w:szCs w:val="24"/>
        </w:rPr>
      </w:pPr>
      <w:r w:rsidRPr="00960B1E">
        <w:rPr>
          <w:b/>
          <w:bCs/>
          <w:sz w:val="24"/>
          <w:szCs w:val="24"/>
        </w:rPr>
        <w:t>Community Engagement and Grants Officer (Part-Time)</w:t>
      </w:r>
    </w:p>
    <w:p w14:paraId="4BEFE6E6" w14:textId="2D518D9A" w:rsidR="001C5B0C" w:rsidRPr="001C5B0C" w:rsidRDefault="004152E4" w:rsidP="001C5B0C">
      <w:pPr>
        <w:spacing w:after="0" w:line="278" w:lineRule="auto"/>
        <w:rPr>
          <w:b/>
          <w:bCs/>
        </w:rPr>
      </w:pPr>
      <w:r w:rsidRPr="308C3333">
        <w:rPr>
          <w:b/>
          <w:bCs/>
        </w:rPr>
        <w:t>Salary:</w:t>
      </w:r>
      <w:r w:rsidRPr="001C5B0C">
        <w:rPr>
          <w:b/>
          <w:bCs/>
        </w:rPr>
        <w:t> </w:t>
      </w:r>
      <w:r w:rsidR="00F06E2A" w:rsidRPr="00F06E2A">
        <w:t>SCP Grade 13</w:t>
      </w:r>
      <w:r w:rsidR="00EB41B0">
        <w:t>,</w:t>
      </w:r>
      <w:r w:rsidR="00F06E2A">
        <w:rPr>
          <w:b/>
          <w:bCs/>
        </w:rPr>
        <w:t xml:space="preserve"> </w:t>
      </w:r>
      <w:r w:rsidRPr="00AA299A">
        <w:t>£29,064 Full Time Equivalent, 20 hours per week at £15.06 per hour.</w:t>
      </w:r>
      <w:r w:rsidRPr="001C5B0C">
        <w:rPr>
          <w:b/>
          <w:bCs/>
        </w:rPr>
        <w:br/>
      </w:r>
      <w:r w:rsidRPr="308C3333">
        <w:rPr>
          <w:b/>
          <w:bCs/>
        </w:rPr>
        <w:t>Location:</w:t>
      </w:r>
      <w:r w:rsidRPr="001C5B0C">
        <w:rPr>
          <w:b/>
          <w:bCs/>
        </w:rPr>
        <w:t> </w:t>
      </w:r>
      <w:r w:rsidRPr="00AA299A">
        <w:t>Swan View, Lower Street, Pulborough, West Sussex RH20 2BF</w:t>
      </w:r>
      <w:r w:rsidRPr="00AA299A">
        <w:br/>
      </w:r>
      <w:r w:rsidRPr="308C3333">
        <w:rPr>
          <w:b/>
          <w:bCs/>
        </w:rPr>
        <w:t>Hours:</w:t>
      </w:r>
      <w:r w:rsidRPr="001C5B0C">
        <w:rPr>
          <w:b/>
          <w:bCs/>
        </w:rPr>
        <w:t> </w:t>
      </w:r>
      <w:r w:rsidRPr="00AA299A">
        <w:t>20 hours per week (part-time)</w:t>
      </w:r>
    </w:p>
    <w:p w14:paraId="57CF7CC4" w14:textId="49E40711" w:rsidR="004152E4" w:rsidRPr="001C5B0C" w:rsidRDefault="001C5B0C" w:rsidP="001C5B0C">
      <w:pPr>
        <w:spacing w:line="278" w:lineRule="auto"/>
        <w:rPr>
          <w:b/>
          <w:bCs/>
        </w:rPr>
      </w:pPr>
      <w:r w:rsidRPr="001C5B0C">
        <w:rPr>
          <w:b/>
          <w:bCs/>
        </w:rPr>
        <w:t>B</w:t>
      </w:r>
      <w:r w:rsidRPr="001C5B0C">
        <w:rPr>
          <w:b/>
          <w:bCs/>
        </w:rPr>
        <w:t xml:space="preserve">enefits: </w:t>
      </w:r>
      <w:r w:rsidRPr="001C5B0C">
        <w:t>Local Government Pension Scheme (LGPS)</w:t>
      </w:r>
      <w:r w:rsidR="004152E4" w:rsidRPr="001C5B0C">
        <w:rPr>
          <w:b/>
          <w:bCs/>
        </w:rPr>
        <w:br/>
      </w:r>
      <w:r w:rsidR="004152E4" w:rsidRPr="308C3333">
        <w:rPr>
          <w:b/>
          <w:bCs/>
        </w:rPr>
        <w:t>Reports to:</w:t>
      </w:r>
      <w:r w:rsidR="004152E4" w:rsidRPr="001C5B0C">
        <w:rPr>
          <w:b/>
          <w:bCs/>
        </w:rPr>
        <w:t> </w:t>
      </w:r>
      <w:r w:rsidR="004152E4" w:rsidRPr="00AA299A">
        <w:t>Clerk/RFO</w:t>
      </w:r>
    </w:p>
    <w:p w14:paraId="28AF0EEA" w14:textId="7695E1B0" w:rsidR="0FE2E546" w:rsidRPr="00494D5D" w:rsidRDefault="0FE2E546" w:rsidP="308C3333">
      <w:pPr>
        <w:spacing w:line="278" w:lineRule="auto"/>
        <w:rPr>
          <w:b/>
          <w:bCs/>
          <w:sz w:val="28"/>
          <w:szCs w:val="28"/>
        </w:rPr>
      </w:pPr>
      <w:r w:rsidRPr="00494D5D">
        <w:rPr>
          <w:b/>
          <w:bCs/>
          <w:sz w:val="28"/>
          <w:szCs w:val="28"/>
        </w:rPr>
        <w:t>About the Role</w:t>
      </w:r>
    </w:p>
    <w:p w14:paraId="472CF77A" w14:textId="77777777" w:rsidR="0FE2E546" w:rsidRDefault="0FE2E546" w:rsidP="308C3333">
      <w:pPr>
        <w:spacing w:line="278" w:lineRule="auto"/>
      </w:pPr>
      <w:r w:rsidRPr="308C3333">
        <w:rPr>
          <w:b/>
          <w:bCs/>
        </w:rPr>
        <w:t>Purpose:</w:t>
      </w:r>
      <w:r>
        <w:br/>
        <w:t>To develop, coordinate, and deliver community engagement, manage the council’s grants programme, promote and develop the council's assets, and proactively identify and secure external funding to support local projects in line with council priorities.</w:t>
      </w:r>
    </w:p>
    <w:p w14:paraId="47588E06" w14:textId="77777777" w:rsidR="0FE2E546" w:rsidRPr="00494D5D" w:rsidRDefault="0FE2E546" w:rsidP="308C3333">
      <w:pPr>
        <w:spacing w:line="278" w:lineRule="auto"/>
        <w:rPr>
          <w:b/>
          <w:bCs/>
          <w:sz w:val="28"/>
          <w:szCs w:val="28"/>
        </w:rPr>
      </w:pPr>
      <w:r w:rsidRPr="00494D5D">
        <w:rPr>
          <w:b/>
          <w:bCs/>
          <w:sz w:val="28"/>
          <w:szCs w:val="28"/>
        </w:rPr>
        <w:t>Key Responsibilities</w:t>
      </w:r>
    </w:p>
    <w:p w14:paraId="64AA098E" w14:textId="77777777" w:rsidR="0FE2E546" w:rsidRDefault="0FE2E546" w:rsidP="308C3333">
      <w:pPr>
        <w:numPr>
          <w:ilvl w:val="0"/>
          <w:numId w:val="3"/>
        </w:numPr>
        <w:spacing w:line="278" w:lineRule="auto"/>
      </w:pPr>
      <w:r>
        <w:t>Develop and promote council assets (e.g., MUGA and future developments)</w:t>
      </w:r>
    </w:p>
    <w:p w14:paraId="30A3AE3F" w14:textId="77777777" w:rsidR="0FE2E546" w:rsidRDefault="0FE2E546" w:rsidP="308C3333">
      <w:pPr>
        <w:numPr>
          <w:ilvl w:val="0"/>
          <w:numId w:val="3"/>
        </w:numPr>
        <w:spacing w:line="278" w:lineRule="auto"/>
      </w:pPr>
      <w:r>
        <w:t>Increase community involvement in council activities and decision-making</w:t>
      </w:r>
    </w:p>
    <w:p w14:paraId="356623AA" w14:textId="77777777" w:rsidR="0FE2E546" w:rsidRDefault="0FE2E546" w:rsidP="308C3333">
      <w:pPr>
        <w:numPr>
          <w:ilvl w:val="0"/>
          <w:numId w:val="3"/>
        </w:numPr>
        <w:spacing w:line="278" w:lineRule="auto"/>
      </w:pPr>
      <w:r>
        <w:t>Organise and attend community events, forums, and consultations</w:t>
      </w:r>
    </w:p>
    <w:p w14:paraId="74111624" w14:textId="77777777" w:rsidR="0FE2E546" w:rsidRDefault="0FE2E546" w:rsidP="308C3333">
      <w:pPr>
        <w:numPr>
          <w:ilvl w:val="0"/>
          <w:numId w:val="3"/>
        </w:numPr>
        <w:spacing w:line="278" w:lineRule="auto"/>
      </w:pPr>
      <w:r>
        <w:t>Build relationships with residents, voluntary groups, and local organisations</w:t>
      </w:r>
    </w:p>
    <w:p w14:paraId="599615BB" w14:textId="77777777" w:rsidR="0FE2E546" w:rsidRDefault="0FE2E546" w:rsidP="308C3333">
      <w:pPr>
        <w:numPr>
          <w:ilvl w:val="0"/>
          <w:numId w:val="3"/>
        </w:numPr>
        <w:spacing w:line="278" w:lineRule="auto"/>
      </w:pPr>
      <w:r>
        <w:t>Act as a point of contact for community queries and feedback (including social media and email)</w:t>
      </w:r>
    </w:p>
    <w:p w14:paraId="64931BD9" w14:textId="77777777" w:rsidR="0FE2E546" w:rsidRDefault="0FE2E546" w:rsidP="308C3333">
      <w:pPr>
        <w:numPr>
          <w:ilvl w:val="0"/>
          <w:numId w:val="3"/>
        </w:numPr>
        <w:spacing w:line="278" w:lineRule="auto"/>
      </w:pPr>
      <w:r>
        <w:t>Manage website content to ensure residents have access to council activities and meetings</w:t>
      </w:r>
    </w:p>
    <w:p w14:paraId="64BC88E9" w14:textId="77777777" w:rsidR="0FE2E546" w:rsidRDefault="0FE2E546" w:rsidP="308C3333">
      <w:pPr>
        <w:numPr>
          <w:ilvl w:val="0"/>
          <w:numId w:val="3"/>
        </w:numPr>
        <w:spacing w:line="278" w:lineRule="auto"/>
      </w:pPr>
      <w:r>
        <w:t>Promote and administer the council’s grants programme</w:t>
      </w:r>
    </w:p>
    <w:p w14:paraId="041251CD" w14:textId="77777777" w:rsidR="0FE2E546" w:rsidRDefault="0FE2E546" w:rsidP="308C3333">
      <w:pPr>
        <w:numPr>
          <w:ilvl w:val="0"/>
          <w:numId w:val="3"/>
        </w:numPr>
        <w:spacing w:line="278" w:lineRule="auto"/>
      </w:pPr>
      <w:r>
        <w:t>Advise applicants, assess applications, and monitor grant-funded projects</w:t>
      </w:r>
    </w:p>
    <w:p w14:paraId="7EA40BE0" w14:textId="77777777" w:rsidR="0FE2E546" w:rsidRDefault="0FE2E546" w:rsidP="308C3333">
      <w:pPr>
        <w:numPr>
          <w:ilvl w:val="0"/>
          <w:numId w:val="3"/>
        </w:numPr>
        <w:spacing w:line="278" w:lineRule="auto"/>
      </w:pPr>
      <w:r>
        <w:t>Research and apply for external funding opportunities</w:t>
      </w:r>
    </w:p>
    <w:p w14:paraId="10E936EB" w14:textId="77777777" w:rsidR="0FE2E546" w:rsidRDefault="0FE2E546" w:rsidP="308C3333">
      <w:pPr>
        <w:numPr>
          <w:ilvl w:val="0"/>
          <w:numId w:val="3"/>
        </w:numPr>
        <w:spacing w:line="278" w:lineRule="auto"/>
      </w:pPr>
      <w:r>
        <w:t>Prepare publicity materials, newsletters, and website content</w:t>
      </w:r>
    </w:p>
    <w:p w14:paraId="16CF1607" w14:textId="77777777" w:rsidR="0FE2E546" w:rsidRDefault="0FE2E546" w:rsidP="308C3333">
      <w:pPr>
        <w:numPr>
          <w:ilvl w:val="0"/>
          <w:numId w:val="3"/>
        </w:numPr>
        <w:spacing w:line="278" w:lineRule="auto"/>
      </w:pPr>
      <w:r>
        <w:t>Provide regular updates and reports to the Clerk/RFO and council committees</w:t>
      </w:r>
    </w:p>
    <w:p w14:paraId="1CD0EAC7" w14:textId="5BBF7F85" w:rsidR="308C3333" w:rsidRDefault="308C3333" w:rsidP="308C3333">
      <w:pPr>
        <w:spacing w:line="278" w:lineRule="auto"/>
        <w:rPr>
          <w:b/>
          <w:bCs/>
          <w:sz w:val="24"/>
          <w:szCs w:val="24"/>
        </w:rPr>
      </w:pPr>
    </w:p>
    <w:p w14:paraId="6BD8A016" w14:textId="663950C5" w:rsidR="308C3333" w:rsidRDefault="308C3333">
      <w:r>
        <w:br w:type="page"/>
      </w:r>
    </w:p>
    <w:p w14:paraId="16D77E04" w14:textId="328E15F4" w:rsidR="0FE2E546" w:rsidRPr="00494D5D" w:rsidRDefault="0FE2E546" w:rsidP="308C3333">
      <w:pPr>
        <w:spacing w:line="278" w:lineRule="auto"/>
        <w:rPr>
          <w:b/>
          <w:bCs/>
          <w:sz w:val="28"/>
          <w:szCs w:val="28"/>
        </w:rPr>
      </w:pPr>
      <w:r w:rsidRPr="00494D5D">
        <w:rPr>
          <w:b/>
          <w:bCs/>
          <w:sz w:val="28"/>
          <w:szCs w:val="28"/>
        </w:rPr>
        <w:lastRenderedPageBreak/>
        <w:t>Person Specification</w:t>
      </w:r>
    </w:p>
    <w:p w14:paraId="38FD62E8" w14:textId="77777777" w:rsidR="0FE2E546" w:rsidRDefault="0FE2E546" w:rsidP="308C3333">
      <w:pPr>
        <w:spacing w:line="278" w:lineRule="auto"/>
      </w:pPr>
      <w:r w:rsidRPr="308C3333">
        <w:rPr>
          <w:b/>
          <w:bCs/>
        </w:rPr>
        <w:t>Essential:</w:t>
      </w:r>
    </w:p>
    <w:p w14:paraId="44F7077B" w14:textId="77777777" w:rsidR="0FE2E546" w:rsidRDefault="0FE2E546" w:rsidP="308C3333">
      <w:pPr>
        <w:numPr>
          <w:ilvl w:val="0"/>
          <w:numId w:val="4"/>
        </w:numPr>
        <w:spacing w:line="278" w:lineRule="auto"/>
      </w:pPr>
      <w:r>
        <w:t>Experience in community engagement or partnership working</w:t>
      </w:r>
    </w:p>
    <w:p w14:paraId="43B4C90A" w14:textId="77777777" w:rsidR="0FE2E546" w:rsidRDefault="0FE2E546" w:rsidP="308C3333">
      <w:pPr>
        <w:numPr>
          <w:ilvl w:val="0"/>
          <w:numId w:val="4"/>
        </w:numPr>
        <w:spacing w:line="278" w:lineRule="auto"/>
      </w:pPr>
      <w:r>
        <w:t>Strong communication and interpersonal skills</w:t>
      </w:r>
    </w:p>
    <w:p w14:paraId="2F97152F" w14:textId="77777777" w:rsidR="0FE2E546" w:rsidRDefault="0FE2E546" w:rsidP="308C3333">
      <w:pPr>
        <w:numPr>
          <w:ilvl w:val="0"/>
          <w:numId w:val="4"/>
        </w:numPr>
        <w:spacing w:line="278" w:lineRule="auto"/>
      </w:pPr>
      <w:r>
        <w:t>Organisational and administrative ability</w:t>
      </w:r>
    </w:p>
    <w:p w14:paraId="58B4A0CB" w14:textId="77777777" w:rsidR="0FE2E546" w:rsidRDefault="0FE2E546" w:rsidP="308C3333">
      <w:pPr>
        <w:numPr>
          <w:ilvl w:val="0"/>
          <w:numId w:val="4"/>
        </w:numPr>
        <w:spacing w:line="278" w:lineRule="auto"/>
      </w:pPr>
      <w:r>
        <w:t>Ability to work independently and as part of a team</w:t>
      </w:r>
    </w:p>
    <w:p w14:paraId="78D2EF31" w14:textId="77777777" w:rsidR="0FE2E546" w:rsidRDefault="0FE2E546" w:rsidP="308C3333">
      <w:pPr>
        <w:numPr>
          <w:ilvl w:val="0"/>
          <w:numId w:val="4"/>
        </w:numPr>
        <w:spacing w:line="278" w:lineRule="auto"/>
      </w:pPr>
      <w:r>
        <w:t>IT literacy (including MS Office and social media)</w:t>
      </w:r>
    </w:p>
    <w:p w14:paraId="1D2DB5B7" w14:textId="77777777" w:rsidR="0FE2E546" w:rsidRDefault="0FE2E546" w:rsidP="308C3333">
      <w:pPr>
        <w:spacing w:line="278" w:lineRule="auto"/>
      </w:pPr>
      <w:r w:rsidRPr="308C3333">
        <w:rPr>
          <w:b/>
          <w:bCs/>
        </w:rPr>
        <w:t>Desirable:</w:t>
      </w:r>
    </w:p>
    <w:p w14:paraId="5DF02027" w14:textId="77777777" w:rsidR="0FE2E546" w:rsidRDefault="0FE2E546" w:rsidP="308C3333">
      <w:pPr>
        <w:numPr>
          <w:ilvl w:val="0"/>
          <w:numId w:val="5"/>
        </w:numPr>
        <w:spacing w:line="278" w:lineRule="auto"/>
      </w:pPr>
      <w:r>
        <w:t>Experience in grant administration, fundraising, or bid writing</w:t>
      </w:r>
    </w:p>
    <w:p w14:paraId="433A5840" w14:textId="77777777" w:rsidR="0FE2E546" w:rsidRDefault="0FE2E546" w:rsidP="308C3333">
      <w:pPr>
        <w:numPr>
          <w:ilvl w:val="0"/>
          <w:numId w:val="5"/>
        </w:numPr>
        <w:spacing w:line="278" w:lineRule="auto"/>
      </w:pPr>
      <w:r>
        <w:t>Knowledge of local government or the voluntary sector</w:t>
      </w:r>
    </w:p>
    <w:p w14:paraId="4DF245CA" w14:textId="77777777" w:rsidR="004152E4" w:rsidRPr="00494D5D" w:rsidRDefault="004152E4" w:rsidP="004152E4">
      <w:pPr>
        <w:spacing w:line="278" w:lineRule="auto"/>
        <w:rPr>
          <w:b/>
          <w:bCs/>
          <w:sz w:val="28"/>
          <w:szCs w:val="28"/>
        </w:rPr>
      </w:pPr>
      <w:r w:rsidRPr="00494D5D">
        <w:rPr>
          <w:b/>
          <w:bCs/>
          <w:sz w:val="28"/>
          <w:szCs w:val="28"/>
        </w:rPr>
        <w:t>About Us</w:t>
      </w:r>
    </w:p>
    <w:p w14:paraId="5408423A" w14:textId="739BBFCD" w:rsidR="004152E4" w:rsidRPr="004152E4" w:rsidRDefault="004152E4" w:rsidP="004152E4">
      <w:pPr>
        <w:spacing w:line="278" w:lineRule="auto"/>
      </w:pPr>
      <w:r>
        <w:t>Pulborough Parish Council is dedicated to representing the best interests of our residents, improving quality of life, and enabling a vibrant, flourishing community. We are committed to good governance, community engagement, and continuous improvement.</w:t>
      </w:r>
      <w:r w:rsidR="6C7ACDDE">
        <w:t xml:space="preserve"> </w:t>
      </w:r>
      <w:r w:rsidR="1746ABE8">
        <w:t xml:space="preserve">The Council manages several assets such as playgrounds, recreation </w:t>
      </w:r>
      <w:r w:rsidR="1714C59A">
        <w:t>grounds, games</w:t>
      </w:r>
      <w:r w:rsidR="1746ABE8">
        <w:t xml:space="preserve"> </w:t>
      </w:r>
      <w:r w:rsidR="00494D5D">
        <w:t>areas</w:t>
      </w:r>
      <w:r w:rsidR="0C1E0B75">
        <w:t xml:space="preserve">, </w:t>
      </w:r>
      <w:r w:rsidR="1746ABE8">
        <w:t>allotments</w:t>
      </w:r>
      <w:r w:rsidR="7DDB4944">
        <w:t xml:space="preserve"> and nature reserves</w:t>
      </w:r>
      <w:r w:rsidR="372AA7CD">
        <w:t xml:space="preserve">. </w:t>
      </w:r>
    </w:p>
    <w:p w14:paraId="3C33B883" w14:textId="444BC347" w:rsidR="308C3333" w:rsidRPr="00494D5D" w:rsidRDefault="00494D5D" w:rsidP="308C3333">
      <w:pPr>
        <w:spacing w:line="278" w:lineRule="auto"/>
      </w:pPr>
      <w:r w:rsidRPr="00494D5D">
        <w:t>Pulborough is a historic village in West Sussex, home to around 5,000 residents. Renowned for its rich Roman and Saxon heritage, Pulborough sits at the meeting point of the A29 and A283 roads and enjoys a picturesque setting on the banks of the River Arun. The village is also ideally positioned on the edge of the South Downs National Park, making it a gateway to stunning countryside and local history.</w:t>
      </w:r>
    </w:p>
    <w:p w14:paraId="6EFB046A" w14:textId="77777777" w:rsidR="004152E4" w:rsidRPr="00960B1E" w:rsidRDefault="004152E4" w:rsidP="004152E4">
      <w:pPr>
        <w:spacing w:line="278" w:lineRule="auto"/>
        <w:rPr>
          <w:b/>
          <w:bCs/>
          <w:sz w:val="24"/>
          <w:szCs w:val="24"/>
        </w:rPr>
      </w:pPr>
      <w:r w:rsidRPr="00960B1E">
        <w:rPr>
          <w:b/>
          <w:bCs/>
          <w:sz w:val="24"/>
          <w:szCs w:val="24"/>
        </w:rPr>
        <w:t>Our Values</w:t>
      </w:r>
    </w:p>
    <w:p w14:paraId="2EE54ED8" w14:textId="77777777" w:rsidR="004152E4" w:rsidRPr="004152E4" w:rsidRDefault="004152E4" w:rsidP="004152E4">
      <w:pPr>
        <w:numPr>
          <w:ilvl w:val="0"/>
          <w:numId w:val="1"/>
        </w:numPr>
        <w:spacing w:line="278" w:lineRule="auto"/>
      </w:pPr>
      <w:r w:rsidRPr="004152E4">
        <w:rPr>
          <w:b/>
          <w:bCs/>
        </w:rPr>
        <w:t>Equality:</w:t>
      </w:r>
      <w:r w:rsidRPr="004152E4">
        <w:t> Everyone is of equal value and should be respected according to individual needs and abilities.</w:t>
      </w:r>
    </w:p>
    <w:p w14:paraId="2E0E8385" w14:textId="77777777" w:rsidR="004152E4" w:rsidRPr="004152E4" w:rsidRDefault="004152E4" w:rsidP="004152E4">
      <w:pPr>
        <w:numPr>
          <w:ilvl w:val="0"/>
          <w:numId w:val="1"/>
        </w:numPr>
        <w:spacing w:line="278" w:lineRule="auto"/>
      </w:pPr>
      <w:r w:rsidRPr="004152E4">
        <w:rPr>
          <w:b/>
          <w:bCs/>
        </w:rPr>
        <w:t>Equity:</w:t>
      </w:r>
      <w:r w:rsidRPr="004152E4">
        <w:t> We are fair, reasonable, and just in all activities.</w:t>
      </w:r>
    </w:p>
    <w:p w14:paraId="7DD850FE" w14:textId="77777777" w:rsidR="004152E4" w:rsidRPr="004152E4" w:rsidRDefault="004152E4" w:rsidP="004152E4">
      <w:pPr>
        <w:numPr>
          <w:ilvl w:val="0"/>
          <w:numId w:val="1"/>
        </w:numPr>
        <w:spacing w:line="278" w:lineRule="auto"/>
      </w:pPr>
      <w:r w:rsidRPr="004152E4">
        <w:rPr>
          <w:b/>
          <w:bCs/>
        </w:rPr>
        <w:t>Empowerment:</w:t>
      </w:r>
      <w:r w:rsidRPr="004152E4">
        <w:t> We help individuals take responsibility and participate in decision-making.</w:t>
      </w:r>
    </w:p>
    <w:p w14:paraId="6EA80BA5" w14:textId="77777777" w:rsidR="004152E4" w:rsidRPr="004152E4" w:rsidRDefault="004152E4" w:rsidP="004152E4">
      <w:pPr>
        <w:numPr>
          <w:ilvl w:val="0"/>
          <w:numId w:val="1"/>
        </w:numPr>
        <w:spacing w:line="278" w:lineRule="auto"/>
      </w:pPr>
      <w:r w:rsidRPr="004152E4">
        <w:rPr>
          <w:b/>
          <w:bCs/>
        </w:rPr>
        <w:t>Accessibility:</w:t>
      </w:r>
      <w:r w:rsidRPr="004152E4">
        <w:t> We ensure equal access for all in employment and service delivery.</w:t>
      </w:r>
    </w:p>
    <w:p w14:paraId="3FD39E05" w14:textId="77777777" w:rsidR="004152E4" w:rsidRPr="004152E4" w:rsidRDefault="004152E4" w:rsidP="004152E4">
      <w:pPr>
        <w:numPr>
          <w:ilvl w:val="0"/>
          <w:numId w:val="1"/>
        </w:numPr>
        <w:spacing w:line="278" w:lineRule="auto"/>
      </w:pPr>
      <w:r w:rsidRPr="004152E4">
        <w:rPr>
          <w:b/>
          <w:bCs/>
        </w:rPr>
        <w:t>Quality:</w:t>
      </w:r>
      <w:r w:rsidRPr="004152E4">
        <w:t> We strive for the highest standards in service delivery.</w:t>
      </w:r>
    </w:p>
    <w:p w14:paraId="34620101" w14:textId="77777777" w:rsidR="004152E4" w:rsidRPr="00960B1E" w:rsidRDefault="004152E4" w:rsidP="004152E4">
      <w:pPr>
        <w:spacing w:line="278" w:lineRule="auto"/>
        <w:rPr>
          <w:b/>
          <w:bCs/>
          <w:sz w:val="24"/>
          <w:szCs w:val="24"/>
        </w:rPr>
      </w:pPr>
      <w:r w:rsidRPr="00960B1E">
        <w:rPr>
          <w:b/>
          <w:bCs/>
          <w:sz w:val="24"/>
          <w:szCs w:val="24"/>
        </w:rPr>
        <w:t>Employee Benefits</w:t>
      </w:r>
    </w:p>
    <w:p w14:paraId="2ECD5F60" w14:textId="77777777" w:rsidR="004152E4" w:rsidRPr="004152E4" w:rsidRDefault="004152E4" w:rsidP="004152E4">
      <w:pPr>
        <w:numPr>
          <w:ilvl w:val="0"/>
          <w:numId w:val="2"/>
        </w:numPr>
        <w:spacing w:line="278" w:lineRule="auto"/>
      </w:pPr>
      <w:r w:rsidRPr="004152E4">
        <w:t>Competitive salary in line with NJC pay scales</w:t>
      </w:r>
    </w:p>
    <w:p w14:paraId="17D0C1D1" w14:textId="77777777" w:rsidR="004152E4" w:rsidRPr="004152E4" w:rsidRDefault="004152E4" w:rsidP="004152E4">
      <w:pPr>
        <w:numPr>
          <w:ilvl w:val="0"/>
          <w:numId w:val="2"/>
        </w:numPr>
        <w:spacing w:line="278" w:lineRule="auto"/>
      </w:pPr>
      <w:r w:rsidRPr="004152E4">
        <w:t>Membership of the Local Government Pension Scheme (LGPS)</w:t>
      </w:r>
    </w:p>
    <w:p w14:paraId="3EA81D88" w14:textId="77777777" w:rsidR="004152E4" w:rsidRPr="004152E4" w:rsidRDefault="004152E4" w:rsidP="004152E4">
      <w:pPr>
        <w:numPr>
          <w:ilvl w:val="0"/>
          <w:numId w:val="2"/>
        </w:numPr>
        <w:spacing w:line="278" w:lineRule="auto"/>
      </w:pPr>
      <w:r w:rsidRPr="004152E4">
        <w:t>Generous annual leave entitlement</w:t>
      </w:r>
    </w:p>
    <w:p w14:paraId="5281C37F" w14:textId="77777777" w:rsidR="004152E4" w:rsidRPr="004152E4" w:rsidRDefault="004152E4" w:rsidP="004152E4">
      <w:pPr>
        <w:numPr>
          <w:ilvl w:val="0"/>
          <w:numId w:val="2"/>
        </w:numPr>
        <w:spacing w:line="278" w:lineRule="auto"/>
      </w:pPr>
      <w:r w:rsidRPr="004152E4">
        <w:t>Family-friendly policies (maternity, paternity, adoption, parental leave)</w:t>
      </w:r>
    </w:p>
    <w:p w14:paraId="5735B7DA" w14:textId="77777777" w:rsidR="004152E4" w:rsidRPr="004152E4" w:rsidRDefault="004152E4" w:rsidP="004152E4">
      <w:pPr>
        <w:numPr>
          <w:ilvl w:val="0"/>
          <w:numId w:val="2"/>
        </w:numPr>
        <w:spacing w:line="278" w:lineRule="auto"/>
      </w:pPr>
      <w:r w:rsidRPr="004152E4">
        <w:lastRenderedPageBreak/>
        <w:t>Flexible and hybrid working arrangements (where possible)</w:t>
      </w:r>
    </w:p>
    <w:p w14:paraId="42DB026F" w14:textId="77777777" w:rsidR="004152E4" w:rsidRPr="004152E4" w:rsidRDefault="004152E4" w:rsidP="004152E4">
      <w:pPr>
        <w:numPr>
          <w:ilvl w:val="0"/>
          <w:numId w:val="2"/>
        </w:numPr>
        <w:spacing w:line="278" w:lineRule="auto"/>
      </w:pPr>
      <w:r w:rsidRPr="004152E4">
        <w:t>Commitment to training, development, and career progression</w:t>
      </w:r>
    </w:p>
    <w:p w14:paraId="66F926CD" w14:textId="77777777" w:rsidR="004152E4" w:rsidRPr="004152E4" w:rsidRDefault="004152E4" w:rsidP="004152E4">
      <w:pPr>
        <w:numPr>
          <w:ilvl w:val="0"/>
          <w:numId w:val="2"/>
        </w:numPr>
        <w:spacing w:line="278" w:lineRule="auto"/>
      </w:pPr>
      <w:r w:rsidRPr="004152E4">
        <w:t>Supportive, inclusive, and respectful working environment</w:t>
      </w:r>
    </w:p>
    <w:p w14:paraId="46650E72" w14:textId="450B17EC" w:rsidR="004152E4" w:rsidRPr="004152E4" w:rsidRDefault="00000000" w:rsidP="004152E4">
      <w:pPr>
        <w:spacing w:line="278" w:lineRule="auto"/>
      </w:pPr>
      <w:r>
        <w:pict w14:anchorId="1D0C437B">
          <v:rect id="_x0000_i1026" style="width:0;height:0" o:hralign="center" o:hrstd="t" o:hr="t" fillcolor="#a0a0a0" stroked="f"/>
        </w:pict>
      </w:r>
    </w:p>
    <w:p w14:paraId="2DE80AF3" w14:textId="2F440639" w:rsidR="004152E4" w:rsidRPr="00960B1E" w:rsidRDefault="004152E4" w:rsidP="004152E4">
      <w:pPr>
        <w:spacing w:line="278" w:lineRule="auto"/>
        <w:rPr>
          <w:b/>
          <w:bCs/>
          <w:sz w:val="24"/>
          <w:szCs w:val="24"/>
        </w:rPr>
      </w:pPr>
      <w:r w:rsidRPr="00960B1E">
        <w:rPr>
          <w:b/>
          <w:bCs/>
          <w:sz w:val="24"/>
          <w:szCs w:val="24"/>
        </w:rPr>
        <w:t>How to Apply</w:t>
      </w:r>
    </w:p>
    <w:p w14:paraId="39F8D675" w14:textId="32387257" w:rsidR="004152E4" w:rsidRDefault="004152E4" w:rsidP="004152E4">
      <w:pPr>
        <w:spacing w:line="278" w:lineRule="auto"/>
      </w:pPr>
      <w:r w:rsidRPr="004152E4">
        <w:t xml:space="preserve">Please </w:t>
      </w:r>
      <w:r w:rsidR="00C4657F">
        <w:t xml:space="preserve">send your CV </w:t>
      </w:r>
      <w:r w:rsidR="00905576">
        <w:t xml:space="preserve">and covering letter </w:t>
      </w:r>
      <w:r w:rsidR="00C4657F">
        <w:t xml:space="preserve">to </w:t>
      </w:r>
      <w:hyperlink r:id="rId11" w:history="1">
        <w:r w:rsidR="00C4657F" w:rsidRPr="00632287">
          <w:rPr>
            <w:rStyle w:val="Hyperlink"/>
          </w:rPr>
          <w:t>Clerk@pulboroughparishcouncil.gov.uk</w:t>
        </w:r>
      </w:hyperlink>
      <w:r w:rsidR="00C4657F">
        <w:t xml:space="preserve"> </w:t>
      </w:r>
    </w:p>
    <w:p w14:paraId="21DE70AC" w14:textId="0012F6C2" w:rsidR="00C4657F" w:rsidRPr="004152E4" w:rsidRDefault="00C4657F" w:rsidP="004152E4">
      <w:pPr>
        <w:spacing w:line="278" w:lineRule="auto"/>
      </w:pPr>
      <w:r>
        <w:t>Or</w:t>
      </w:r>
    </w:p>
    <w:p w14:paraId="1A48199A" w14:textId="75B7F65B" w:rsidR="004152E4" w:rsidRPr="004152E4" w:rsidRDefault="004152E4" w:rsidP="004152E4">
      <w:pPr>
        <w:spacing w:line="278" w:lineRule="auto"/>
      </w:pPr>
      <w:r w:rsidRPr="004152E4">
        <w:t xml:space="preserve">Return your completed </w:t>
      </w:r>
      <w:r w:rsidR="00C4657F">
        <w:t>CV</w:t>
      </w:r>
      <w:r w:rsidRPr="004152E4">
        <w:t xml:space="preserve"> </w:t>
      </w:r>
      <w:r w:rsidR="00905576">
        <w:t xml:space="preserve">and covering letter </w:t>
      </w:r>
      <w:r w:rsidRPr="004152E4">
        <w:t>to:</w:t>
      </w:r>
      <w:r w:rsidRPr="004152E4">
        <w:br/>
        <w:t>The Clerk to the Council</w:t>
      </w:r>
      <w:r w:rsidRPr="004152E4">
        <w:br/>
        <w:t>Pulborough Parish Council</w:t>
      </w:r>
      <w:r w:rsidRPr="004152E4">
        <w:br/>
        <w:t>Swan View, Lower Street, Pulborough, West Sussex RH20 2BF</w:t>
      </w:r>
      <w:r w:rsidRPr="004152E4">
        <w:br/>
      </w:r>
    </w:p>
    <w:p w14:paraId="7FA03EB0" w14:textId="77777777" w:rsidR="00304BAD" w:rsidRPr="003064EA" w:rsidRDefault="004152E4" w:rsidP="004152E4">
      <w:pPr>
        <w:spacing w:line="278" w:lineRule="auto"/>
        <w:rPr>
          <w:sz w:val="24"/>
          <w:szCs w:val="24"/>
        </w:rPr>
      </w:pPr>
      <w:r w:rsidRPr="003064EA">
        <w:rPr>
          <w:b/>
          <w:bCs/>
          <w:sz w:val="24"/>
          <w:szCs w:val="24"/>
        </w:rPr>
        <w:t>Closing date:</w:t>
      </w:r>
      <w:r w:rsidRPr="003064EA">
        <w:rPr>
          <w:sz w:val="24"/>
          <w:szCs w:val="24"/>
        </w:rPr>
        <w:t> </w:t>
      </w:r>
      <w:r w:rsidR="00C65205" w:rsidRPr="003064EA">
        <w:rPr>
          <w:sz w:val="24"/>
          <w:szCs w:val="24"/>
        </w:rPr>
        <w:t>17</w:t>
      </w:r>
      <w:r w:rsidR="00C65205" w:rsidRPr="003064EA">
        <w:rPr>
          <w:sz w:val="24"/>
          <w:szCs w:val="24"/>
          <w:vertAlign w:val="superscript"/>
        </w:rPr>
        <w:t>th</w:t>
      </w:r>
      <w:r w:rsidR="00C65205" w:rsidRPr="003064EA">
        <w:rPr>
          <w:sz w:val="24"/>
          <w:szCs w:val="24"/>
        </w:rPr>
        <w:t xml:space="preserve"> May</w:t>
      </w:r>
      <w:r w:rsidR="00E07EB4" w:rsidRPr="003064EA">
        <w:rPr>
          <w:sz w:val="24"/>
          <w:szCs w:val="24"/>
        </w:rPr>
        <w:t xml:space="preserve"> 2026</w:t>
      </w:r>
    </w:p>
    <w:p w14:paraId="4D3DAFCF" w14:textId="376A2F2A" w:rsidR="004152E4" w:rsidRPr="004152E4" w:rsidRDefault="004152E4" w:rsidP="004152E4">
      <w:pPr>
        <w:spacing w:line="278" w:lineRule="auto"/>
      </w:pPr>
      <w:r w:rsidRPr="004152E4">
        <w:br/>
        <w:t>Pulborough Parish Council is committed to equal opportunities and welcomes applications from all sections of the community. For an informal discussion about the role, please contact the Clerk at the details above.</w:t>
      </w:r>
    </w:p>
    <w:p w14:paraId="2271AC3C" w14:textId="77777777" w:rsidR="00863907" w:rsidRDefault="00863907"/>
    <w:sectPr w:rsidR="00863907" w:rsidSect="004152E4">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C9C96" w14:textId="77777777" w:rsidR="00A977DD" w:rsidRDefault="00A977DD" w:rsidP="004152E4">
      <w:pPr>
        <w:spacing w:after="0" w:line="240" w:lineRule="auto"/>
      </w:pPr>
      <w:r>
        <w:separator/>
      </w:r>
    </w:p>
  </w:endnote>
  <w:endnote w:type="continuationSeparator" w:id="0">
    <w:p w14:paraId="696808DC" w14:textId="77777777" w:rsidR="00A977DD" w:rsidRDefault="00A977DD" w:rsidP="00415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8B743" w14:textId="77777777" w:rsidR="00A977DD" w:rsidRDefault="00A977DD" w:rsidP="004152E4">
      <w:pPr>
        <w:spacing w:after="0" w:line="240" w:lineRule="auto"/>
      </w:pPr>
      <w:r>
        <w:separator/>
      </w:r>
    </w:p>
  </w:footnote>
  <w:footnote w:type="continuationSeparator" w:id="0">
    <w:p w14:paraId="464A2BEF" w14:textId="77777777" w:rsidR="00A977DD" w:rsidRDefault="00A977DD" w:rsidP="00415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3" w:type="dxa"/>
      <w:tblLook w:val="04A0" w:firstRow="1" w:lastRow="0" w:firstColumn="1" w:lastColumn="0" w:noHBand="0" w:noVBand="1"/>
    </w:tblPr>
    <w:tblGrid>
      <w:gridCol w:w="3850"/>
      <w:gridCol w:w="1887"/>
      <w:gridCol w:w="3766"/>
    </w:tblGrid>
    <w:tr w:rsidR="004152E4" w:rsidRPr="004152E4" w14:paraId="0E9AC564" w14:textId="77777777" w:rsidTr="00E62E95">
      <w:trPr>
        <w:trHeight w:val="2116"/>
      </w:trPr>
      <w:tc>
        <w:tcPr>
          <w:tcW w:w="3850" w:type="dxa"/>
        </w:tcPr>
        <w:p w14:paraId="545C7349" w14:textId="77777777" w:rsidR="004152E4" w:rsidRPr="004152E4" w:rsidRDefault="004152E4" w:rsidP="004152E4">
          <w:pPr>
            <w:spacing w:after="0" w:line="240" w:lineRule="auto"/>
            <w:jc w:val="center"/>
            <w:rPr>
              <w:rFonts w:ascii="Arial" w:eastAsia="Times New Roman" w:hAnsi="Arial" w:cs="Times New Roman"/>
              <w:b/>
              <w:sz w:val="22"/>
              <w:szCs w:val="22"/>
            </w:rPr>
          </w:pPr>
          <w:r w:rsidRPr="004152E4">
            <w:rPr>
              <w:rFonts w:ascii="Arial" w:eastAsia="Times New Roman" w:hAnsi="Arial" w:cs="Times New Roman"/>
              <w:b/>
              <w:noProof/>
              <w:sz w:val="24"/>
              <w:szCs w:val="20"/>
              <w:lang w:val="x-none"/>
            </w:rPr>
            <w:drawing>
              <wp:inline distT="0" distB="0" distL="0" distR="0" wp14:anchorId="62934DB1" wp14:editId="48185A43">
                <wp:extent cx="1914525" cy="1066800"/>
                <wp:effectExtent l="0" t="0" r="0" b="0"/>
                <wp:docPr id="1" name="Picture 1" descr="A blue bird with its wings spread ou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blue bird with its wings spread out&#10;&#10;AI-generated content may be incorrec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1066800"/>
                        </a:xfrm>
                        <a:prstGeom prst="rect">
                          <a:avLst/>
                        </a:prstGeom>
                        <a:noFill/>
                        <a:ln>
                          <a:noFill/>
                        </a:ln>
                      </pic:spPr>
                    </pic:pic>
                  </a:graphicData>
                </a:graphic>
              </wp:inline>
            </w:drawing>
          </w:r>
        </w:p>
      </w:tc>
      <w:tc>
        <w:tcPr>
          <w:tcW w:w="1887" w:type="dxa"/>
        </w:tcPr>
        <w:p w14:paraId="79BF9F24" w14:textId="77777777" w:rsidR="004152E4" w:rsidRPr="004152E4" w:rsidRDefault="004152E4" w:rsidP="004152E4">
          <w:pPr>
            <w:spacing w:after="0" w:line="240" w:lineRule="auto"/>
            <w:rPr>
              <w:rFonts w:ascii="Arial" w:eastAsia="Times New Roman" w:hAnsi="Arial" w:cs="Times New Roman"/>
              <w:b/>
              <w:sz w:val="24"/>
              <w:szCs w:val="20"/>
            </w:rPr>
          </w:pPr>
        </w:p>
      </w:tc>
      <w:tc>
        <w:tcPr>
          <w:tcW w:w="3766" w:type="dxa"/>
        </w:tcPr>
        <w:p w14:paraId="4749304C" w14:textId="77777777" w:rsidR="004152E4" w:rsidRPr="004152E4" w:rsidRDefault="004152E4" w:rsidP="004152E4">
          <w:pPr>
            <w:spacing w:after="0" w:line="240" w:lineRule="auto"/>
            <w:jc w:val="center"/>
            <w:rPr>
              <w:rFonts w:ascii="Arial" w:eastAsia="Times New Roman" w:hAnsi="Arial" w:cs="Times New Roman"/>
              <w:b/>
              <w:sz w:val="24"/>
              <w:szCs w:val="20"/>
            </w:rPr>
          </w:pPr>
        </w:p>
        <w:p w14:paraId="5DCEB623" w14:textId="77777777" w:rsidR="004152E4" w:rsidRPr="004152E4" w:rsidRDefault="004152E4" w:rsidP="004152E4">
          <w:pPr>
            <w:spacing w:after="0" w:line="240" w:lineRule="auto"/>
            <w:jc w:val="center"/>
            <w:rPr>
              <w:rFonts w:ascii="Arial" w:eastAsia="Times New Roman" w:hAnsi="Arial" w:cs="Times New Roman"/>
              <w:b/>
              <w:sz w:val="24"/>
              <w:szCs w:val="20"/>
            </w:rPr>
          </w:pPr>
        </w:p>
        <w:p w14:paraId="5E2E5772" w14:textId="77777777" w:rsidR="004152E4" w:rsidRPr="004152E4" w:rsidRDefault="004152E4" w:rsidP="004152E4">
          <w:pPr>
            <w:spacing w:after="0" w:line="240" w:lineRule="auto"/>
            <w:jc w:val="center"/>
            <w:rPr>
              <w:rFonts w:ascii="Arial" w:eastAsia="Times New Roman" w:hAnsi="Arial" w:cs="Times New Roman"/>
              <w:b/>
              <w:color w:val="548DD4"/>
              <w:sz w:val="40"/>
              <w:szCs w:val="40"/>
            </w:rPr>
          </w:pPr>
          <w:r w:rsidRPr="004152E4">
            <w:rPr>
              <w:rFonts w:ascii="Arial" w:eastAsia="Times New Roman" w:hAnsi="Arial" w:cs="Times New Roman"/>
              <w:b/>
              <w:color w:val="548DD4"/>
              <w:sz w:val="40"/>
              <w:szCs w:val="40"/>
            </w:rPr>
            <w:t>PULBOROUGH PARISH COUNCIL</w:t>
          </w:r>
        </w:p>
        <w:p w14:paraId="32DD9E7C" w14:textId="77777777" w:rsidR="004152E4" w:rsidRPr="004152E4" w:rsidRDefault="004152E4" w:rsidP="004152E4">
          <w:pPr>
            <w:spacing w:after="0" w:line="240" w:lineRule="auto"/>
            <w:jc w:val="center"/>
            <w:rPr>
              <w:rFonts w:ascii="Arial" w:eastAsia="Times New Roman" w:hAnsi="Arial" w:cs="Times New Roman"/>
              <w:b/>
              <w:color w:val="548DD4"/>
              <w:sz w:val="18"/>
              <w:szCs w:val="20"/>
            </w:rPr>
          </w:pPr>
          <w:r w:rsidRPr="004152E4">
            <w:rPr>
              <w:rFonts w:ascii="Arial" w:eastAsia="Times New Roman" w:hAnsi="Arial" w:cs="Times New Roman"/>
              <w:b/>
              <w:color w:val="548DD4"/>
              <w:sz w:val="18"/>
              <w:szCs w:val="20"/>
            </w:rPr>
            <w:t>Working together for a better future</w:t>
          </w:r>
        </w:p>
        <w:p w14:paraId="7B15CE5D" w14:textId="77777777" w:rsidR="004152E4" w:rsidRPr="004152E4" w:rsidRDefault="004152E4" w:rsidP="004152E4">
          <w:pPr>
            <w:spacing w:after="0" w:line="240" w:lineRule="auto"/>
            <w:jc w:val="center"/>
            <w:rPr>
              <w:rFonts w:ascii="Arial" w:eastAsia="Times New Roman" w:hAnsi="Arial" w:cs="Times New Roman"/>
              <w:b/>
              <w:sz w:val="22"/>
              <w:szCs w:val="22"/>
            </w:rPr>
          </w:pPr>
        </w:p>
      </w:tc>
    </w:tr>
  </w:tbl>
  <w:p w14:paraId="1F324FF5" w14:textId="77777777" w:rsidR="004152E4" w:rsidRPr="004152E4" w:rsidRDefault="004152E4" w:rsidP="004152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C92"/>
    <w:multiLevelType w:val="multilevel"/>
    <w:tmpl w:val="A316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433D1"/>
    <w:multiLevelType w:val="multilevel"/>
    <w:tmpl w:val="1A90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5B511A"/>
    <w:multiLevelType w:val="multilevel"/>
    <w:tmpl w:val="0E52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A96A63"/>
    <w:multiLevelType w:val="multilevel"/>
    <w:tmpl w:val="38B0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7D23285"/>
    <w:multiLevelType w:val="multilevel"/>
    <w:tmpl w:val="8FFC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C260A57"/>
    <w:multiLevelType w:val="multilevel"/>
    <w:tmpl w:val="9B6A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8020103">
    <w:abstractNumId w:val="1"/>
  </w:num>
  <w:num w:numId="2" w16cid:durableId="1117868647">
    <w:abstractNumId w:val="5"/>
  </w:num>
  <w:num w:numId="3" w16cid:durableId="1258634890">
    <w:abstractNumId w:val="2"/>
  </w:num>
  <w:num w:numId="4" w16cid:durableId="555429791">
    <w:abstractNumId w:val="4"/>
  </w:num>
  <w:num w:numId="5" w16cid:durableId="1444029915">
    <w:abstractNumId w:val="3"/>
  </w:num>
  <w:num w:numId="6" w16cid:durableId="2093505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2E4"/>
    <w:rsid w:val="0003513F"/>
    <w:rsid w:val="00061010"/>
    <w:rsid w:val="00086E8A"/>
    <w:rsid w:val="00137F25"/>
    <w:rsid w:val="001463D5"/>
    <w:rsid w:val="001530FA"/>
    <w:rsid w:val="001662AF"/>
    <w:rsid w:val="001C5B0C"/>
    <w:rsid w:val="00296AAB"/>
    <w:rsid w:val="002E2148"/>
    <w:rsid w:val="00304BAD"/>
    <w:rsid w:val="003064EA"/>
    <w:rsid w:val="003213FC"/>
    <w:rsid w:val="004152E4"/>
    <w:rsid w:val="00494D5D"/>
    <w:rsid w:val="00542B7B"/>
    <w:rsid w:val="005609D1"/>
    <w:rsid w:val="006C2358"/>
    <w:rsid w:val="00806983"/>
    <w:rsid w:val="00863907"/>
    <w:rsid w:val="00905576"/>
    <w:rsid w:val="0095321B"/>
    <w:rsid w:val="00960B1E"/>
    <w:rsid w:val="009857DF"/>
    <w:rsid w:val="00A64953"/>
    <w:rsid w:val="00A7559F"/>
    <w:rsid w:val="00A977DD"/>
    <w:rsid w:val="00AA299A"/>
    <w:rsid w:val="00B11497"/>
    <w:rsid w:val="00BA4C0D"/>
    <w:rsid w:val="00C126F7"/>
    <w:rsid w:val="00C266B7"/>
    <w:rsid w:val="00C4657F"/>
    <w:rsid w:val="00C65205"/>
    <w:rsid w:val="00DE1740"/>
    <w:rsid w:val="00E07EB4"/>
    <w:rsid w:val="00EB41B0"/>
    <w:rsid w:val="00F04F40"/>
    <w:rsid w:val="00F06E2A"/>
    <w:rsid w:val="00FE1E4B"/>
    <w:rsid w:val="0B7F3117"/>
    <w:rsid w:val="0C1E0B75"/>
    <w:rsid w:val="0FE2E546"/>
    <w:rsid w:val="16A2E2D5"/>
    <w:rsid w:val="1714C59A"/>
    <w:rsid w:val="1746ABE8"/>
    <w:rsid w:val="24307304"/>
    <w:rsid w:val="308C3333"/>
    <w:rsid w:val="372AA7CD"/>
    <w:rsid w:val="4C36AE5E"/>
    <w:rsid w:val="6375D866"/>
    <w:rsid w:val="68BFD26E"/>
    <w:rsid w:val="68FFAAB4"/>
    <w:rsid w:val="6C7ACDDE"/>
    <w:rsid w:val="6CEAE70E"/>
    <w:rsid w:val="75227CA2"/>
    <w:rsid w:val="7DD0B5EF"/>
    <w:rsid w:val="7DDB4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75A06"/>
  <w15:chartTrackingRefBased/>
  <w15:docId w15:val="{73B24CA2-1D13-4340-8B95-B8C57C09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2E4"/>
  </w:style>
  <w:style w:type="paragraph" w:styleId="Heading1">
    <w:name w:val="heading 1"/>
    <w:basedOn w:val="Normal"/>
    <w:next w:val="Normal"/>
    <w:link w:val="Heading1Char"/>
    <w:uiPriority w:val="9"/>
    <w:qFormat/>
    <w:rsid w:val="004152E4"/>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2E4"/>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4152E4"/>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4152E4"/>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4152E4"/>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4152E4"/>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4152E4"/>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4152E4"/>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4152E4"/>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2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2E4"/>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4152E4"/>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4152E4"/>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4152E4"/>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4152E4"/>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4152E4"/>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4152E4"/>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4152E4"/>
    <w:rPr>
      <w:b/>
      <w:bCs/>
      <w:i/>
      <w:iCs/>
    </w:rPr>
  </w:style>
  <w:style w:type="paragraph" w:styleId="Title">
    <w:name w:val="Title"/>
    <w:basedOn w:val="Normal"/>
    <w:next w:val="Normal"/>
    <w:link w:val="TitleChar"/>
    <w:uiPriority w:val="10"/>
    <w:qFormat/>
    <w:rsid w:val="004152E4"/>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4152E4"/>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4152E4"/>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4152E4"/>
    <w:rPr>
      <w:color w:val="0E2841" w:themeColor="text2"/>
      <w:sz w:val="28"/>
      <w:szCs w:val="28"/>
    </w:rPr>
  </w:style>
  <w:style w:type="paragraph" w:styleId="Quote">
    <w:name w:val="Quote"/>
    <w:basedOn w:val="Normal"/>
    <w:next w:val="Normal"/>
    <w:link w:val="QuoteChar"/>
    <w:uiPriority w:val="29"/>
    <w:qFormat/>
    <w:rsid w:val="004152E4"/>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4152E4"/>
    <w:rPr>
      <w:i/>
      <w:iCs/>
      <w:color w:val="124F1A" w:themeColor="accent3" w:themeShade="BF"/>
      <w:sz w:val="24"/>
      <w:szCs w:val="24"/>
    </w:rPr>
  </w:style>
  <w:style w:type="paragraph" w:styleId="ListParagraph">
    <w:name w:val="List Paragraph"/>
    <w:basedOn w:val="Normal"/>
    <w:uiPriority w:val="34"/>
    <w:qFormat/>
    <w:rsid w:val="004152E4"/>
    <w:pPr>
      <w:ind w:left="720"/>
      <w:contextualSpacing/>
    </w:pPr>
  </w:style>
  <w:style w:type="character" w:styleId="IntenseEmphasis">
    <w:name w:val="Intense Emphasis"/>
    <w:basedOn w:val="DefaultParagraphFont"/>
    <w:uiPriority w:val="21"/>
    <w:qFormat/>
    <w:rsid w:val="004152E4"/>
    <w:rPr>
      <w:b/>
      <w:bCs/>
      <w:i/>
      <w:iCs/>
      <w:color w:val="auto"/>
    </w:rPr>
  </w:style>
  <w:style w:type="paragraph" w:styleId="IntenseQuote">
    <w:name w:val="Intense Quote"/>
    <w:basedOn w:val="Normal"/>
    <w:next w:val="Normal"/>
    <w:link w:val="IntenseQuoteChar"/>
    <w:uiPriority w:val="30"/>
    <w:qFormat/>
    <w:rsid w:val="004152E4"/>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4152E4"/>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4152E4"/>
    <w:rPr>
      <w:b/>
      <w:bCs/>
      <w:caps w:val="0"/>
      <w:smallCaps/>
      <w:color w:val="auto"/>
      <w:spacing w:val="0"/>
      <w:u w:val="single"/>
    </w:rPr>
  </w:style>
  <w:style w:type="character" w:styleId="Hyperlink">
    <w:name w:val="Hyperlink"/>
    <w:basedOn w:val="DefaultParagraphFont"/>
    <w:uiPriority w:val="99"/>
    <w:unhideWhenUsed/>
    <w:rsid w:val="004152E4"/>
    <w:rPr>
      <w:color w:val="467886" w:themeColor="hyperlink"/>
      <w:u w:val="single"/>
    </w:rPr>
  </w:style>
  <w:style w:type="character" w:styleId="UnresolvedMention">
    <w:name w:val="Unresolved Mention"/>
    <w:basedOn w:val="DefaultParagraphFont"/>
    <w:uiPriority w:val="99"/>
    <w:semiHidden/>
    <w:unhideWhenUsed/>
    <w:rsid w:val="004152E4"/>
    <w:rPr>
      <w:color w:val="605E5C"/>
      <w:shd w:val="clear" w:color="auto" w:fill="E1DFDD"/>
    </w:rPr>
  </w:style>
  <w:style w:type="paragraph" w:styleId="Caption">
    <w:name w:val="caption"/>
    <w:basedOn w:val="Normal"/>
    <w:next w:val="Normal"/>
    <w:uiPriority w:val="35"/>
    <w:semiHidden/>
    <w:unhideWhenUsed/>
    <w:qFormat/>
    <w:rsid w:val="004152E4"/>
    <w:pPr>
      <w:spacing w:line="240" w:lineRule="auto"/>
    </w:pPr>
    <w:rPr>
      <w:b/>
      <w:bCs/>
      <w:color w:val="404040" w:themeColor="text1" w:themeTint="BF"/>
      <w:sz w:val="16"/>
      <w:szCs w:val="16"/>
    </w:rPr>
  </w:style>
  <w:style w:type="character" w:styleId="Strong">
    <w:name w:val="Strong"/>
    <w:basedOn w:val="DefaultParagraphFont"/>
    <w:uiPriority w:val="22"/>
    <w:qFormat/>
    <w:rsid w:val="004152E4"/>
    <w:rPr>
      <w:b/>
      <w:bCs/>
    </w:rPr>
  </w:style>
  <w:style w:type="character" w:styleId="Emphasis">
    <w:name w:val="Emphasis"/>
    <w:basedOn w:val="DefaultParagraphFont"/>
    <w:uiPriority w:val="20"/>
    <w:qFormat/>
    <w:rsid w:val="004152E4"/>
    <w:rPr>
      <w:i/>
      <w:iCs/>
      <w:color w:val="000000" w:themeColor="text1"/>
    </w:rPr>
  </w:style>
  <w:style w:type="paragraph" w:styleId="NoSpacing">
    <w:name w:val="No Spacing"/>
    <w:uiPriority w:val="1"/>
    <w:qFormat/>
    <w:rsid w:val="004152E4"/>
    <w:pPr>
      <w:spacing w:after="0" w:line="240" w:lineRule="auto"/>
    </w:pPr>
  </w:style>
  <w:style w:type="character" w:styleId="SubtleEmphasis">
    <w:name w:val="Subtle Emphasis"/>
    <w:basedOn w:val="DefaultParagraphFont"/>
    <w:uiPriority w:val="19"/>
    <w:qFormat/>
    <w:rsid w:val="004152E4"/>
    <w:rPr>
      <w:i/>
      <w:iCs/>
      <w:color w:val="595959" w:themeColor="text1" w:themeTint="A6"/>
    </w:rPr>
  </w:style>
  <w:style w:type="character" w:styleId="SubtleReference">
    <w:name w:val="Subtle Reference"/>
    <w:basedOn w:val="DefaultParagraphFont"/>
    <w:uiPriority w:val="31"/>
    <w:qFormat/>
    <w:rsid w:val="004152E4"/>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4152E4"/>
    <w:rPr>
      <w:b/>
      <w:bCs/>
      <w:caps w:val="0"/>
      <w:smallCaps/>
      <w:spacing w:val="0"/>
    </w:rPr>
  </w:style>
  <w:style w:type="paragraph" w:styleId="TOCHeading">
    <w:name w:val="TOC Heading"/>
    <w:basedOn w:val="Heading1"/>
    <w:next w:val="Normal"/>
    <w:uiPriority w:val="39"/>
    <w:semiHidden/>
    <w:unhideWhenUsed/>
    <w:qFormat/>
    <w:rsid w:val="004152E4"/>
    <w:pPr>
      <w:outlineLvl w:val="9"/>
    </w:pPr>
  </w:style>
  <w:style w:type="paragraph" w:styleId="Header">
    <w:name w:val="header"/>
    <w:basedOn w:val="Normal"/>
    <w:link w:val="HeaderChar"/>
    <w:uiPriority w:val="99"/>
    <w:unhideWhenUsed/>
    <w:rsid w:val="004152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2E4"/>
  </w:style>
  <w:style w:type="paragraph" w:styleId="Footer">
    <w:name w:val="footer"/>
    <w:basedOn w:val="Normal"/>
    <w:link w:val="FooterChar"/>
    <w:uiPriority w:val="99"/>
    <w:unhideWhenUsed/>
    <w:rsid w:val="004152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k@pulboroughparishcouncil.gov.uk" TargetMode="External"/><Relationship Id="rId5" Type="http://schemas.openxmlformats.org/officeDocument/2006/relationships/styles" Target="styles.xml"/><Relationship Id="rId10" Type="http://schemas.openxmlformats.org/officeDocument/2006/relationships/hyperlink" Target="http://www.pulboroughparishcouncil.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649c76-8833-43f6-b38e-d4e786535e0d">
      <Terms xmlns="http://schemas.microsoft.com/office/infopath/2007/PartnerControls"/>
    </lcf76f155ced4ddcb4097134ff3c332f>
    <TaxCatchAll xmlns="25d6df8f-ae63-4fc5-ac23-3362b7fa2a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1704AF9178A04D801B6D3F76F5E1A1" ma:contentTypeVersion="18" ma:contentTypeDescription="Create a new document." ma:contentTypeScope="" ma:versionID="445815de6d620cdf30fdd49a90677222">
  <xsd:schema xmlns:xsd="http://www.w3.org/2001/XMLSchema" xmlns:xs="http://www.w3.org/2001/XMLSchema" xmlns:p="http://schemas.microsoft.com/office/2006/metadata/properties" xmlns:ns2="e6649c76-8833-43f6-b38e-d4e786535e0d" xmlns:ns3="25d6df8f-ae63-4fc5-ac23-3362b7fa2ab3" targetNamespace="http://schemas.microsoft.com/office/2006/metadata/properties" ma:root="true" ma:fieldsID="0dc9480a996745abc7130e8eae22a880" ns2:_="" ns3:_="">
    <xsd:import namespace="e6649c76-8833-43f6-b38e-d4e786535e0d"/>
    <xsd:import namespace="25d6df8f-ae63-4fc5-ac23-3362b7fa2a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49c76-8833-43f6-b38e-d4e78653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6f33641-4c45-4e79-8791-15b95ec190d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d6df8f-ae63-4fc5-ac23-3362b7fa2a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8b6ec-087a-466e-a30b-1251b2be71f8}" ma:internalName="TaxCatchAll" ma:showField="CatchAllData" ma:web="25d6df8f-ae63-4fc5-ac23-3362b7fa2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14FBD4-7ED7-408D-B8C6-D4B206CBD92A}">
  <ds:schemaRefs>
    <ds:schemaRef ds:uri="http://schemas.microsoft.com/office/2006/metadata/properties"/>
    <ds:schemaRef ds:uri="http://schemas.microsoft.com/office/infopath/2007/PartnerControls"/>
    <ds:schemaRef ds:uri="e6649c76-8833-43f6-b38e-d4e786535e0d"/>
    <ds:schemaRef ds:uri="25d6df8f-ae63-4fc5-ac23-3362b7fa2ab3"/>
  </ds:schemaRefs>
</ds:datastoreItem>
</file>

<file path=customXml/itemProps2.xml><?xml version="1.0" encoding="utf-8"?>
<ds:datastoreItem xmlns:ds="http://schemas.openxmlformats.org/officeDocument/2006/customXml" ds:itemID="{9A4F4880-51FA-485E-A514-CED3142D35AD}">
  <ds:schemaRefs>
    <ds:schemaRef ds:uri="http://schemas.microsoft.com/sharepoint/v3/contenttype/forms"/>
  </ds:schemaRefs>
</ds:datastoreItem>
</file>

<file path=customXml/itemProps3.xml><?xml version="1.0" encoding="utf-8"?>
<ds:datastoreItem xmlns:ds="http://schemas.openxmlformats.org/officeDocument/2006/customXml" ds:itemID="{4E61DC61-C496-4C14-885E-2ECA16E44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49c76-8833-43f6-b38e-d4e786535e0d"/>
    <ds:schemaRef ds:uri="25d6df8f-ae63-4fc5-ac23-3362b7fa2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3630</Characters>
  <Application>Microsoft Office Word</Application>
  <DocSecurity>0</DocSecurity>
  <Lines>403</Lines>
  <Paragraphs>423</Paragraphs>
  <ScaleCrop>false</ScaleCrop>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 Last</dc:creator>
  <cp:keywords/>
  <dc:description/>
  <cp:lastModifiedBy>Oli Last</cp:lastModifiedBy>
  <cp:revision>13</cp:revision>
  <dcterms:created xsi:type="dcterms:W3CDTF">2026-02-04T12:40:00Z</dcterms:created>
  <dcterms:modified xsi:type="dcterms:W3CDTF">2026-04-10T12:01:00Z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10b365b1-4e24-417d-b189-775f54d75bd1</vt:lpwstr>
  </property>
  <property fmtid="{D5CDD505-2E9C-101B-9397-08002B2CF9AE}" pid="3" name="ContentTypeId">
    <vt:lpwstr>0x010100F81704AF9178A04D801B6D3F76F5E1A1</vt:lpwstr>
  </property>
  <property fmtid="{D5CDD505-2E9C-101B-9397-08002B2CF9AE}" pid="4" name="MediaServiceImageTags">
    <vt:lpwstr/>
  </property>
</Properties>
</file>