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925B" w14:textId="77777777" w:rsidR="00272349" w:rsidRDefault="00272349" w:rsidP="00272349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noProof/>
        </w:rPr>
        <w:drawing>
          <wp:inline distT="0" distB="0" distL="0" distR="0" wp14:anchorId="528F24A8" wp14:editId="587E158D">
            <wp:extent cx="790575" cy="752475"/>
            <wp:effectExtent l="0" t="0" r="9525" b="9525"/>
            <wp:docPr id="1" name="Picture 1" descr="SALC blu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ALC blu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EC7B81" w14:textId="77777777" w:rsidR="00272349" w:rsidRDefault="00272349" w:rsidP="00272349">
      <w:pPr>
        <w:pStyle w:val="Title"/>
        <w:rPr>
          <w:rFonts w:asciiTheme="minorHAnsi" w:hAnsiTheme="minorHAnsi"/>
          <w:b/>
          <w:sz w:val="32"/>
          <w:szCs w:val="30"/>
        </w:rPr>
      </w:pPr>
    </w:p>
    <w:p w14:paraId="744B0AE2" w14:textId="7D2DDC3A" w:rsidR="00272349" w:rsidRDefault="00272349" w:rsidP="00272349">
      <w:pPr>
        <w:pStyle w:val="Title"/>
        <w:jc w:val="center"/>
        <w:rPr>
          <w:rFonts w:asciiTheme="minorHAnsi" w:hAnsiTheme="minorHAnsi"/>
          <w:b/>
          <w:sz w:val="32"/>
          <w:szCs w:val="30"/>
        </w:rPr>
      </w:pPr>
      <w:r>
        <w:rPr>
          <w:rFonts w:asciiTheme="minorHAnsi" w:hAnsiTheme="minorHAnsi"/>
          <w:b/>
          <w:sz w:val="32"/>
          <w:szCs w:val="30"/>
        </w:rPr>
        <w:t>West Sussex Association of Local Councils Limited</w:t>
      </w:r>
    </w:p>
    <w:p w14:paraId="7DED663A" w14:textId="77777777" w:rsidR="00272349" w:rsidRDefault="00272349" w:rsidP="00272349">
      <w:pPr>
        <w:jc w:val="center"/>
        <w:rPr>
          <w:b/>
          <w:sz w:val="28"/>
          <w:szCs w:val="30"/>
        </w:rPr>
      </w:pPr>
      <w:r>
        <w:rPr>
          <w:b/>
          <w:sz w:val="28"/>
          <w:szCs w:val="30"/>
        </w:rPr>
        <w:t xml:space="preserve">Agenda for a Board Meeting </w:t>
      </w:r>
    </w:p>
    <w:p w14:paraId="79D109DE" w14:textId="77777777" w:rsidR="006E3643" w:rsidRDefault="006E3643" w:rsidP="006E36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 16</w:t>
      </w:r>
      <w:r w:rsidRPr="00272349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May 2025 at 10.30am</w:t>
      </w:r>
    </w:p>
    <w:p w14:paraId="1777AF17" w14:textId="10549A98" w:rsidR="00272349" w:rsidRDefault="00272349" w:rsidP="00272349">
      <w:pPr>
        <w:jc w:val="center"/>
        <w:rPr>
          <w:rFonts w:cstheme="minorHAnsi"/>
          <w:b/>
          <w:color w:val="000000"/>
          <w:sz w:val="28"/>
          <w:szCs w:val="28"/>
        </w:rPr>
      </w:pPr>
      <w:bookmarkStart w:id="0" w:name="_Hlk23936454"/>
      <w:r>
        <w:rPr>
          <w:rFonts w:cstheme="minorHAnsi"/>
          <w:b/>
          <w:color w:val="000000"/>
          <w:sz w:val="28"/>
          <w:szCs w:val="28"/>
        </w:rPr>
        <w:t>To be held remotely on Zoom</w:t>
      </w:r>
    </w:p>
    <w:p w14:paraId="19C996CA" w14:textId="77777777" w:rsidR="006E3643" w:rsidRPr="006E3643" w:rsidRDefault="006E3643" w:rsidP="006E3643">
      <w:pPr>
        <w:jc w:val="center"/>
        <w:rPr>
          <w:rFonts w:cstheme="minorHAnsi"/>
          <w:b/>
          <w:color w:val="000000"/>
          <w:sz w:val="24"/>
          <w:szCs w:val="24"/>
        </w:rPr>
      </w:pPr>
      <w:r w:rsidRPr="006E3643">
        <w:rPr>
          <w:rFonts w:cstheme="minorHAnsi"/>
          <w:b/>
          <w:color w:val="000000"/>
          <w:sz w:val="24"/>
          <w:szCs w:val="24"/>
        </w:rPr>
        <w:t>Meeting ID: 820 4270 3472</w:t>
      </w:r>
    </w:p>
    <w:p w14:paraId="655233E6" w14:textId="4FDE2489" w:rsidR="006E3643" w:rsidRPr="006E3643" w:rsidRDefault="006E3643" w:rsidP="006E3643">
      <w:pPr>
        <w:jc w:val="center"/>
        <w:rPr>
          <w:rFonts w:cstheme="minorHAnsi"/>
          <w:b/>
          <w:color w:val="000000"/>
          <w:sz w:val="24"/>
          <w:szCs w:val="24"/>
        </w:rPr>
      </w:pPr>
      <w:r w:rsidRPr="006E3643">
        <w:rPr>
          <w:rFonts w:cstheme="minorHAnsi"/>
          <w:b/>
          <w:color w:val="000000"/>
          <w:sz w:val="24"/>
          <w:szCs w:val="24"/>
        </w:rPr>
        <w:t>Passcode: 888278</w:t>
      </w:r>
    </w:p>
    <w:tbl>
      <w:tblPr>
        <w:tblStyle w:val="TableGrid"/>
        <w:tblW w:w="9690" w:type="dxa"/>
        <w:tblInd w:w="-431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993"/>
        <w:gridCol w:w="2801"/>
        <w:gridCol w:w="4195"/>
        <w:gridCol w:w="1701"/>
      </w:tblGrid>
      <w:tr w:rsidR="00272349" w:rsidRPr="0054625C" w14:paraId="39A730C9" w14:textId="77777777" w:rsidTr="000F0E29">
        <w:tc>
          <w:tcPr>
            <w:tcW w:w="993" w:type="dxa"/>
            <w:shd w:val="clear" w:color="auto" w:fill="C1E4F5" w:themeFill="accent1" w:themeFillTint="33"/>
          </w:tcPr>
          <w:bookmarkEnd w:id="0"/>
          <w:p w14:paraId="6D87660F" w14:textId="77777777" w:rsidR="00272349" w:rsidRPr="0054625C" w:rsidRDefault="00272349" w:rsidP="000F0E29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</w:t>
            </w:r>
          </w:p>
        </w:tc>
        <w:tc>
          <w:tcPr>
            <w:tcW w:w="2801" w:type="dxa"/>
            <w:shd w:val="clear" w:color="auto" w:fill="C1E4F5" w:themeFill="accent1" w:themeFillTint="33"/>
          </w:tcPr>
          <w:p w14:paraId="7E633958" w14:textId="77777777" w:rsidR="00272349" w:rsidRPr="0054625C" w:rsidRDefault="00272349" w:rsidP="000F0E29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Item Description</w:t>
            </w:r>
          </w:p>
        </w:tc>
        <w:tc>
          <w:tcPr>
            <w:tcW w:w="4195" w:type="dxa"/>
            <w:shd w:val="clear" w:color="auto" w:fill="C1E4F5" w:themeFill="accent1" w:themeFillTint="33"/>
          </w:tcPr>
          <w:p w14:paraId="3F9BD463" w14:textId="77777777" w:rsidR="00272349" w:rsidRPr="0054625C" w:rsidRDefault="00272349" w:rsidP="000F0E29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Action(s)</w:t>
            </w:r>
          </w:p>
        </w:tc>
        <w:tc>
          <w:tcPr>
            <w:tcW w:w="1701" w:type="dxa"/>
            <w:shd w:val="clear" w:color="auto" w:fill="C1E4F5" w:themeFill="accent1" w:themeFillTint="33"/>
          </w:tcPr>
          <w:p w14:paraId="582FB7B3" w14:textId="77777777" w:rsidR="00272349" w:rsidRPr="0054625C" w:rsidRDefault="00272349" w:rsidP="000F0E29">
            <w:pPr>
              <w:jc w:val="center"/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Who</w:t>
            </w:r>
          </w:p>
        </w:tc>
      </w:tr>
      <w:tr w:rsidR="00272349" w:rsidRPr="0054625C" w14:paraId="72859F4E" w14:textId="77777777" w:rsidTr="000F0E29">
        <w:tc>
          <w:tcPr>
            <w:tcW w:w="993" w:type="dxa"/>
            <w:shd w:val="clear" w:color="auto" w:fill="auto"/>
          </w:tcPr>
          <w:p w14:paraId="5E0751EE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  <w:shd w:val="clear" w:color="auto" w:fill="auto"/>
          </w:tcPr>
          <w:p w14:paraId="59DEF92B" w14:textId="77777777" w:rsidR="00272349" w:rsidRPr="0054625C" w:rsidRDefault="00272349" w:rsidP="000F0E29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" w:cstheme="minorHAnsi"/>
                <w:b/>
                <w:bCs/>
              </w:rPr>
              <w:t>Apologies for absence</w:t>
            </w:r>
          </w:p>
        </w:tc>
        <w:tc>
          <w:tcPr>
            <w:tcW w:w="4195" w:type="dxa"/>
            <w:shd w:val="clear" w:color="auto" w:fill="auto"/>
          </w:tcPr>
          <w:p w14:paraId="5A09BB10" w14:textId="77777777" w:rsidR="00272349" w:rsidRPr="0054625C" w:rsidRDefault="00272349" w:rsidP="000F0E29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receive apologies for absence</w:t>
            </w:r>
          </w:p>
          <w:p w14:paraId="425A49DA" w14:textId="77777777" w:rsidR="00272349" w:rsidRPr="0054625C" w:rsidRDefault="00272349" w:rsidP="000F0E29">
            <w:pPr>
              <w:rPr>
                <w:rFonts w:eastAsia="Calibri" w:cstheme="minorHAnsi"/>
                <w:b/>
                <w:bCs/>
              </w:rPr>
            </w:pPr>
          </w:p>
        </w:tc>
        <w:tc>
          <w:tcPr>
            <w:tcW w:w="1701" w:type="dxa"/>
            <w:shd w:val="clear" w:color="auto" w:fill="auto"/>
          </w:tcPr>
          <w:p w14:paraId="1CCFFF66" w14:textId="77777777" w:rsidR="00272349" w:rsidRPr="003325CD" w:rsidRDefault="00272349" w:rsidP="000F0E29">
            <w:pPr>
              <w:rPr>
                <w:rFonts w:eastAsia="Calibri" w:cstheme="minorHAnsi"/>
                <w:i/>
                <w:iCs/>
              </w:rPr>
            </w:pPr>
            <w:r>
              <w:rPr>
                <w:rFonts w:eastAsia="Calibri" w:cstheme="minorHAnsi"/>
                <w:i/>
                <w:iCs/>
              </w:rPr>
              <w:t>Chair</w:t>
            </w:r>
          </w:p>
        </w:tc>
      </w:tr>
      <w:tr w:rsidR="00272349" w:rsidRPr="0054625C" w14:paraId="24C20D65" w14:textId="77777777" w:rsidTr="000F0E29">
        <w:trPr>
          <w:trHeight w:val="607"/>
        </w:trPr>
        <w:tc>
          <w:tcPr>
            <w:tcW w:w="993" w:type="dxa"/>
          </w:tcPr>
          <w:p w14:paraId="0B3D5678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4B2AF90F" w14:textId="77777777" w:rsidR="00272349" w:rsidRPr="0054625C" w:rsidRDefault="00272349" w:rsidP="000F0E29">
            <w:pPr>
              <w:rPr>
                <w:rFonts w:eastAsia="Calibri" w:cstheme="minorHAnsi"/>
                <w:b/>
                <w:bCs/>
              </w:rPr>
            </w:pPr>
            <w:r w:rsidRPr="0054625C">
              <w:rPr>
                <w:rFonts w:eastAsia="Calibri,Arial" w:cstheme="minorHAnsi"/>
                <w:b/>
                <w:bCs/>
              </w:rPr>
              <w:t>Minutes of the previous meeting</w:t>
            </w:r>
          </w:p>
        </w:tc>
        <w:tc>
          <w:tcPr>
            <w:tcW w:w="4195" w:type="dxa"/>
          </w:tcPr>
          <w:p w14:paraId="4AA18885" w14:textId="4E1C8DFA" w:rsidR="00272349" w:rsidRPr="0054625C" w:rsidRDefault="00272349" w:rsidP="000F0E29">
            <w:pPr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approve and sign t</w:t>
            </w:r>
            <w:r>
              <w:rPr>
                <w:rFonts w:eastAsia="Calibri" w:cstheme="minorHAnsi"/>
                <w:bCs/>
              </w:rPr>
              <w:t>h</w:t>
            </w:r>
            <w:r w:rsidRPr="0054625C">
              <w:rPr>
                <w:rFonts w:eastAsia="Calibri" w:cstheme="minorHAnsi"/>
                <w:bCs/>
              </w:rPr>
              <w:t>e minutes of the meeting held on</w:t>
            </w:r>
            <w:r>
              <w:rPr>
                <w:rFonts w:eastAsia="Calibri" w:cstheme="minorHAnsi"/>
                <w:bCs/>
              </w:rPr>
              <w:t xml:space="preserve"> 31</w:t>
            </w:r>
            <w:r w:rsidRPr="00272349">
              <w:rPr>
                <w:rFonts w:eastAsia="Calibri" w:cstheme="minorHAnsi"/>
                <w:bCs/>
                <w:vertAlign w:val="superscript"/>
              </w:rPr>
              <w:t>st</w:t>
            </w:r>
            <w:r>
              <w:rPr>
                <w:rFonts w:eastAsia="Calibri" w:cstheme="minorHAnsi"/>
                <w:bCs/>
              </w:rPr>
              <w:t xml:space="preserve"> January 2025</w:t>
            </w:r>
          </w:p>
        </w:tc>
        <w:tc>
          <w:tcPr>
            <w:tcW w:w="1701" w:type="dxa"/>
          </w:tcPr>
          <w:p w14:paraId="31FF2884" w14:textId="77777777" w:rsidR="00272349" w:rsidRPr="0054625C" w:rsidRDefault="00272349" w:rsidP="000F0E29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 xml:space="preserve">The Board </w:t>
            </w:r>
            <w:r>
              <w:rPr>
                <w:rFonts w:eastAsia="Calibri" w:cstheme="minorHAnsi"/>
                <w:bCs/>
                <w:i/>
              </w:rPr>
              <w:t>&amp;</w:t>
            </w:r>
            <w:r w:rsidRPr="0054625C">
              <w:rPr>
                <w:rFonts w:eastAsia="Calibri" w:cstheme="minorHAnsi"/>
                <w:bCs/>
                <w:i/>
              </w:rPr>
              <w:t xml:space="preserve"> Chair</w:t>
            </w:r>
          </w:p>
        </w:tc>
      </w:tr>
      <w:tr w:rsidR="00272349" w:rsidRPr="0054625C" w14:paraId="3F658C45" w14:textId="77777777" w:rsidTr="000F0E29">
        <w:trPr>
          <w:trHeight w:val="655"/>
        </w:trPr>
        <w:tc>
          <w:tcPr>
            <w:tcW w:w="993" w:type="dxa"/>
          </w:tcPr>
          <w:p w14:paraId="4388B36F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6E5877B2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Financial update</w:t>
            </w:r>
          </w:p>
        </w:tc>
        <w:tc>
          <w:tcPr>
            <w:tcW w:w="4195" w:type="dxa"/>
          </w:tcPr>
          <w:p w14:paraId="52F4E7B7" w14:textId="0FCB2A54" w:rsidR="00272349" w:rsidRDefault="00272349" w:rsidP="000F0E2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To receive an overview of WSALC finances </w:t>
            </w:r>
          </w:p>
        </w:tc>
        <w:tc>
          <w:tcPr>
            <w:tcW w:w="1701" w:type="dxa"/>
          </w:tcPr>
          <w:p w14:paraId="186A41A8" w14:textId="1ADFE34B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Company Secretary</w:t>
            </w:r>
          </w:p>
        </w:tc>
      </w:tr>
      <w:tr w:rsidR="00272349" w:rsidRPr="0054625C" w14:paraId="1D8A1AED" w14:textId="77777777" w:rsidTr="000F0E29">
        <w:trPr>
          <w:trHeight w:val="655"/>
        </w:trPr>
        <w:tc>
          <w:tcPr>
            <w:tcW w:w="993" w:type="dxa"/>
          </w:tcPr>
          <w:p w14:paraId="35C2FC6C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45A8E68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Devolution and Reorganisation</w:t>
            </w:r>
          </w:p>
        </w:tc>
        <w:tc>
          <w:tcPr>
            <w:tcW w:w="4195" w:type="dxa"/>
          </w:tcPr>
          <w:p w14:paraId="7115F715" w14:textId="77777777" w:rsidR="00272349" w:rsidRDefault="00272349" w:rsidP="000F0E2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Feedback from Directors on how effective the message has been so far for local councils and residents</w:t>
            </w:r>
          </w:p>
        </w:tc>
        <w:tc>
          <w:tcPr>
            <w:tcW w:w="1701" w:type="dxa"/>
          </w:tcPr>
          <w:p w14:paraId="72B4CF85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54625C" w14:paraId="57BA80BC" w14:textId="77777777" w:rsidTr="000F0E29">
        <w:tc>
          <w:tcPr>
            <w:tcW w:w="993" w:type="dxa"/>
          </w:tcPr>
          <w:p w14:paraId="5637C871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351188CB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NALC update</w:t>
            </w:r>
          </w:p>
        </w:tc>
        <w:tc>
          <w:tcPr>
            <w:tcW w:w="4195" w:type="dxa"/>
          </w:tcPr>
          <w:p w14:paraId="7CB9A33E" w14:textId="723E2734" w:rsidR="00272349" w:rsidRDefault="00272349" w:rsidP="000F0E29">
            <w:r>
              <w:t>CEO to report</w:t>
            </w:r>
          </w:p>
        </w:tc>
        <w:tc>
          <w:tcPr>
            <w:tcW w:w="1701" w:type="dxa"/>
          </w:tcPr>
          <w:p w14:paraId="78B87702" w14:textId="3A1A64F6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54625C" w14:paraId="42EA54B1" w14:textId="77777777" w:rsidTr="000F0E29">
        <w:tc>
          <w:tcPr>
            <w:tcW w:w="993" w:type="dxa"/>
          </w:tcPr>
          <w:p w14:paraId="28E993A0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3D1271C" w14:textId="06DB3300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Clerks Networking Day, 13</w:t>
            </w:r>
            <w:r w:rsidRPr="00272349">
              <w:rPr>
                <w:rFonts w:eastAsia="Calibri" w:cstheme="minorHAnsi"/>
                <w:b/>
                <w:vertAlign w:val="superscript"/>
              </w:rPr>
              <w:t>th</w:t>
            </w:r>
            <w:r>
              <w:rPr>
                <w:rFonts w:eastAsia="Calibri" w:cstheme="minorHAnsi"/>
                <w:b/>
              </w:rPr>
              <w:t xml:space="preserve"> May</w:t>
            </w:r>
          </w:p>
        </w:tc>
        <w:tc>
          <w:tcPr>
            <w:tcW w:w="4195" w:type="dxa"/>
          </w:tcPr>
          <w:p w14:paraId="29D629AD" w14:textId="77777777" w:rsidR="00272349" w:rsidRDefault="00272349" w:rsidP="000F0E29">
            <w:r>
              <w:t>CEO to report</w:t>
            </w:r>
          </w:p>
        </w:tc>
        <w:tc>
          <w:tcPr>
            <w:tcW w:w="1701" w:type="dxa"/>
          </w:tcPr>
          <w:p w14:paraId="180996C9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54625C" w14:paraId="2F166157" w14:textId="77777777" w:rsidTr="000F0E29">
        <w:tc>
          <w:tcPr>
            <w:tcW w:w="993" w:type="dxa"/>
          </w:tcPr>
          <w:p w14:paraId="32BFE291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0663AD78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Neurodiversity</w:t>
            </w:r>
          </w:p>
        </w:tc>
        <w:tc>
          <w:tcPr>
            <w:tcW w:w="4195" w:type="dxa"/>
          </w:tcPr>
          <w:p w14:paraId="39029170" w14:textId="77777777" w:rsidR="00272349" w:rsidRDefault="00272349" w:rsidP="000F0E29">
            <w:r>
              <w:t xml:space="preserve">CEO to report </w:t>
            </w:r>
          </w:p>
        </w:tc>
        <w:tc>
          <w:tcPr>
            <w:tcW w:w="1701" w:type="dxa"/>
          </w:tcPr>
          <w:p w14:paraId="32923C0C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54625C" w14:paraId="60CA5445" w14:textId="77777777" w:rsidTr="000F0E29">
        <w:tc>
          <w:tcPr>
            <w:tcW w:w="993" w:type="dxa"/>
          </w:tcPr>
          <w:p w14:paraId="08A11D4D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7EDCC85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Training report</w:t>
            </w:r>
          </w:p>
        </w:tc>
        <w:tc>
          <w:tcPr>
            <w:tcW w:w="4195" w:type="dxa"/>
          </w:tcPr>
          <w:p w14:paraId="68CBD0F9" w14:textId="77777777" w:rsidR="00272349" w:rsidRDefault="00272349" w:rsidP="000F0E29">
            <w:r>
              <w:t>Update on training in Q1 and Q2</w:t>
            </w:r>
          </w:p>
        </w:tc>
        <w:tc>
          <w:tcPr>
            <w:tcW w:w="1701" w:type="dxa"/>
          </w:tcPr>
          <w:p w14:paraId="6E1CC54F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54625C" w14:paraId="5109079D" w14:textId="77777777" w:rsidTr="000F0E29">
        <w:tc>
          <w:tcPr>
            <w:tcW w:w="993" w:type="dxa"/>
          </w:tcPr>
          <w:p w14:paraId="4D0FBC8C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6FC12CC2" w14:textId="77777777" w:rsidR="00272349" w:rsidRDefault="00272349" w:rsidP="000F0E29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ESALC/WSALC Conference, AMEX, 4</w:t>
            </w:r>
            <w:r w:rsidRPr="00131165">
              <w:rPr>
                <w:rFonts w:eastAsia="Calibri" w:cstheme="minorHAnsi"/>
                <w:b/>
                <w:vertAlign w:val="superscript"/>
              </w:rPr>
              <w:t>th</w:t>
            </w:r>
            <w:r>
              <w:rPr>
                <w:rFonts w:eastAsia="Calibri" w:cstheme="minorHAnsi"/>
                <w:b/>
              </w:rPr>
              <w:t xml:space="preserve"> November 2025</w:t>
            </w:r>
          </w:p>
        </w:tc>
        <w:tc>
          <w:tcPr>
            <w:tcW w:w="4195" w:type="dxa"/>
          </w:tcPr>
          <w:p w14:paraId="60DF0FE0" w14:textId="77777777" w:rsidR="00272349" w:rsidRPr="00131165" w:rsidRDefault="00272349" w:rsidP="000F0E29">
            <w:pPr>
              <w:rPr>
                <w:i/>
                <w:iCs/>
              </w:rPr>
            </w:pPr>
            <w:r>
              <w:t xml:space="preserve">Board to consider themes, speakers and charging those attending </w:t>
            </w:r>
            <w:r w:rsidRPr="00131165">
              <w:rPr>
                <w:i/>
                <w:iCs/>
              </w:rPr>
              <w:t>[</w:t>
            </w:r>
            <w:r>
              <w:rPr>
                <w:i/>
                <w:iCs/>
              </w:rPr>
              <w:t>there was no charge in 2024 but to cover costs this year there would need to be a charge of £50 per head assuming similar numbers in attendance]</w:t>
            </w:r>
          </w:p>
        </w:tc>
        <w:tc>
          <w:tcPr>
            <w:tcW w:w="1701" w:type="dxa"/>
          </w:tcPr>
          <w:p w14:paraId="6870F8E3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CEO</w:t>
            </w:r>
          </w:p>
        </w:tc>
      </w:tr>
      <w:tr w:rsidR="00272349" w:rsidRPr="007B7BEC" w14:paraId="02D3A29C" w14:textId="77777777" w:rsidTr="000F0E29">
        <w:trPr>
          <w:trHeight w:val="488"/>
        </w:trPr>
        <w:tc>
          <w:tcPr>
            <w:tcW w:w="993" w:type="dxa"/>
          </w:tcPr>
          <w:p w14:paraId="6275E222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5F7112DC" w14:textId="77777777" w:rsidR="00272349" w:rsidRDefault="00272349" w:rsidP="000F0E2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District Associations</w:t>
            </w:r>
          </w:p>
        </w:tc>
        <w:tc>
          <w:tcPr>
            <w:tcW w:w="4195" w:type="dxa"/>
          </w:tcPr>
          <w:p w14:paraId="0FED59F7" w14:textId="77777777" w:rsidR="00272349" w:rsidRDefault="00272349" w:rsidP="000F0E29">
            <w:pPr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Report from recent meetings</w:t>
            </w:r>
          </w:p>
        </w:tc>
        <w:tc>
          <w:tcPr>
            <w:tcW w:w="1701" w:type="dxa"/>
          </w:tcPr>
          <w:p w14:paraId="1FA11C9E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DALC Chairs</w:t>
            </w:r>
          </w:p>
        </w:tc>
      </w:tr>
      <w:tr w:rsidR="00272349" w:rsidRPr="007B7BEC" w14:paraId="2B6A366E" w14:textId="77777777" w:rsidTr="000F0E29">
        <w:trPr>
          <w:trHeight w:val="488"/>
        </w:trPr>
        <w:tc>
          <w:tcPr>
            <w:tcW w:w="993" w:type="dxa"/>
          </w:tcPr>
          <w:p w14:paraId="0C11D98C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23D37D0C" w14:textId="77777777" w:rsidR="00272349" w:rsidRDefault="00272349" w:rsidP="000F0E29">
            <w:pPr>
              <w:rPr>
                <w:rFonts w:eastAsia="Times New Roman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Any other matters raised by Board members</w:t>
            </w:r>
          </w:p>
        </w:tc>
        <w:tc>
          <w:tcPr>
            <w:tcW w:w="4195" w:type="dxa"/>
          </w:tcPr>
          <w:p w14:paraId="0370EDC6" w14:textId="77777777" w:rsidR="00272349" w:rsidRDefault="00272349" w:rsidP="000F0E29">
            <w:pPr>
              <w:rPr>
                <w:rFonts w:eastAsia="Calibri" w:cstheme="minorHAnsi"/>
                <w:bCs/>
              </w:rPr>
            </w:pPr>
          </w:p>
        </w:tc>
        <w:tc>
          <w:tcPr>
            <w:tcW w:w="1701" w:type="dxa"/>
          </w:tcPr>
          <w:p w14:paraId="1E5E86E8" w14:textId="77777777" w:rsidR="00272349" w:rsidRDefault="00272349" w:rsidP="000F0E29">
            <w:pPr>
              <w:rPr>
                <w:rFonts w:eastAsia="Calibri" w:cstheme="minorHAnsi"/>
                <w:bCs/>
                <w:i/>
              </w:rPr>
            </w:pPr>
            <w:r>
              <w:rPr>
                <w:rFonts w:eastAsia="Calibri" w:cstheme="minorHAnsi"/>
                <w:bCs/>
                <w:i/>
              </w:rPr>
              <w:t>All</w:t>
            </w:r>
          </w:p>
        </w:tc>
      </w:tr>
      <w:tr w:rsidR="00272349" w:rsidRPr="0054625C" w14:paraId="5B188853" w14:textId="77777777" w:rsidTr="000F0E29">
        <w:trPr>
          <w:trHeight w:val="480"/>
        </w:trPr>
        <w:tc>
          <w:tcPr>
            <w:tcW w:w="993" w:type="dxa"/>
          </w:tcPr>
          <w:p w14:paraId="24B6E860" w14:textId="77777777" w:rsidR="00272349" w:rsidRPr="0054625C" w:rsidRDefault="00272349" w:rsidP="000F0E2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2801" w:type="dxa"/>
          </w:tcPr>
          <w:p w14:paraId="17FD74DF" w14:textId="77777777" w:rsidR="00272349" w:rsidRDefault="00272349" w:rsidP="000F0E29">
            <w:pPr>
              <w:rPr>
                <w:rFonts w:eastAsia="Calibri" w:cstheme="minorHAnsi"/>
                <w:b/>
                <w:bCs/>
              </w:rPr>
            </w:pPr>
            <w:r>
              <w:rPr>
                <w:rFonts w:eastAsia="Calibri" w:cstheme="minorHAnsi"/>
                <w:b/>
                <w:bCs/>
              </w:rPr>
              <w:t>Date of next meeting</w:t>
            </w:r>
          </w:p>
        </w:tc>
        <w:tc>
          <w:tcPr>
            <w:tcW w:w="4195" w:type="dxa"/>
          </w:tcPr>
          <w:p w14:paraId="71793D81" w14:textId="77777777" w:rsidR="00272349" w:rsidRPr="0054625C" w:rsidRDefault="00272349" w:rsidP="000F0E29">
            <w:pPr>
              <w:tabs>
                <w:tab w:val="left" w:pos="2100"/>
              </w:tabs>
              <w:spacing w:after="120"/>
              <w:rPr>
                <w:rFonts w:eastAsia="Calibri" w:cstheme="minorHAnsi"/>
                <w:bCs/>
              </w:rPr>
            </w:pPr>
            <w:r w:rsidRPr="0054625C">
              <w:rPr>
                <w:rFonts w:eastAsia="Calibri" w:cstheme="minorHAnsi"/>
                <w:bCs/>
              </w:rPr>
              <w:t>To be arranged</w:t>
            </w:r>
          </w:p>
        </w:tc>
        <w:tc>
          <w:tcPr>
            <w:tcW w:w="1701" w:type="dxa"/>
          </w:tcPr>
          <w:p w14:paraId="53395FAE" w14:textId="77777777" w:rsidR="00272349" w:rsidRPr="0054625C" w:rsidRDefault="00272349" w:rsidP="000F0E29">
            <w:pPr>
              <w:rPr>
                <w:rFonts w:eastAsia="Calibri" w:cstheme="minorHAnsi"/>
                <w:bCs/>
                <w:i/>
              </w:rPr>
            </w:pPr>
            <w:r w:rsidRPr="0054625C">
              <w:rPr>
                <w:rFonts w:eastAsia="Calibri" w:cstheme="minorHAnsi"/>
                <w:bCs/>
                <w:i/>
              </w:rPr>
              <w:t>The Board</w:t>
            </w:r>
          </w:p>
        </w:tc>
      </w:tr>
    </w:tbl>
    <w:p w14:paraId="62DBD124" w14:textId="77777777" w:rsidR="007342E6" w:rsidRDefault="007342E6"/>
    <w:sectPr w:rsidR="00734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,Arial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A589E"/>
    <w:multiLevelType w:val="hybridMultilevel"/>
    <w:tmpl w:val="89D068C8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5D2820F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266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349"/>
    <w:rsid w:val="001C1E8D"/>
    <w:rsid w:val="00272349"/>
    <w:rsid w:val="00380A54"/>
    <w:rsid w:val="006E3643"/>
    <w:rsid w:val="0073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542C5"/>
  <w15:chartTrackingRefBased/>
  <w15:docId w15:val="{D9C727F8-E20B-4EFF-A4D7-8BAA0145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349"/>
  </w:style>
  <w:style w:type="paragraph" w:styleId="Heading1">
    <w:name w:val="heading 1"/>
    <w:basedOn w:val="Normal"/>
    <w:next w:val="Normal"/>
    <w:link w:val="Heading1Char"/>
    <w:uiPriority w:val="9"/>
    <w:qFormat/>
    <w:rsid w:val="00272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2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2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2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2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2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2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2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2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2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2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2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2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2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2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2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2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2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72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72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2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2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2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2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2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2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2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2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234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27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9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Simpson</dc:creator>
  <cp:keywords/>
  <dc:description/>
  <cp:lastModifiedBy>Emily Simpson</cp:lastModifiedBy>
  <cp:revision>2</cp:revision>
  <dcterms:created xsi:type="dcterms:W3CDTF">2025-05-07T19:03:00Z</dcterms:created>
  <dcterms:modified xsi:type="dcterms:W3CDTF">2025-05-07T19:12:00Z</dcterms:modified>
</cp:coreProperties>
</file>