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1A77E" w14:textId="26AFE591" w:rsidR="00AD75B4" w:rsidRPr="00AD75B4" w:rsidRDefault="00AD75B4" w:rsidP="00AD75B4">
      <w:pPr>
        <w:spacing w:after="0" w:line="240" w:lineRule="auto"/>
        <w:jc w:val="center"/>
        <w:rPr>
          <w:rFonts w:ascii="Helvetica Neue" w:eastAsia="Helvetica Neue" w:hAnsi="Helvetica Neue" w:cs="Helvetica Neue"/>
          <w:sz w:val="24"/>
          <w:szCs w:val="24"/>
        </w:rPr>
      </w:pPr>
    </w:p>
    <w:p w14:paraId="3D7379F2" w14:textId="5DA41F9E" w:rsidR="00AD75B4" w:rsidRPr="00AD75B4" w:rsidRDefault="007D7A24" w:rsidP="00203149">
      <w:pPr>
        <w:spacing w:before="60" w:after="0" w:line="240" w:lineRule="auto"/>
        <w:ind w:right="20"/>
        <w:jc w:val="center"/>
        <w:rPr>
          <w:rFonts w:ascii="Helvetica Neue" w:eastAsia="Helvetica Neue" w:hAnsi="Helvetica Neue" w:cs="Helvetica Neue"/>
          <w:sz w:val="24"/>
          <w:szCs w:val="24"/>
        </w:rPr>
      </w:pPr>
      <w:r>
        <w:rPr>
          <w:rFonts w:ascii="Helvetica Neue" w:eastAsia="Helvetica Neue" w:hAnsi="Helvetica Neue" w:cs="Helvetica Neue"/>
          <w:noProof/>
          <w:sz w:val="24"/>
          <w:szCs w:val="24"/>
        </w:rPr>
        <w:drawing>
          <wp:inline distT="0" distB="0" distL="0" distR="0" wp14:anchorId="7C5DE92E" wp14:editId="53725683">
            <wp:extent cx="890587" cy="890587"/>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154" cy="895154"/>
                    </a:xfrm>
                    <a:prstGeom prst="rect">
                      <a:avLst/>
                    </a:prstGeom>
                  </pic:spPr>
                </pic:pic>
              </a:graphicData>
            </a:graphic>
          </wp:inline>
        </w:drawing>
      </w:r>
    </w:p>
    <w:p w14:paraId="6149F8CD" w14:textId="3388A130" w:rsidR="00203149" w:rsidRPr="008425E5" w:rsidRDefault="008425E5" w:rsidP="00AD75B4">
      <w:pPr>
        <w:spacing w:before="60" w:after="0" w:line="240" w:lineRule="auto"/>
        <w:ind w:right="20"/>
        <w:jc w:val="center"/>
        <w:rPr>
          <w:rFonts w:ascii="Arial Rounded MT Bold" w:eastAsia="Arial" w:hAnsi="Arial Rounded MT Bold" w:cs="Arial"/>
          <w:sz w:val="24"/>
          <w:szCs w:val="24"/>
        </w:rPr>
      </w:pPr>
      <w:r w:rsidRPr="008425E5">
        <w:rPr>
          <w:rFonts w:ascii="Arial Rounded MT Bold" w:eastAsia="Arial" w:hAnsi="Arial Rounded MT Bold" w:cs="Arial"/>
          <w:color w:val="385623" w:themeColor="accent6" w:themeShade="80"/>
          <w:sz w:val="24"/>
          <w:szCs w:val="24"/>
        </w:rPr>
        <w:t>EVERGREEN ASSOCIATION OF AMERICAN BAPTIST CHURCHES</w:t>
      </w:r>
    </w:p>
    <w:p w14:paraId="7D819A28" w14:textId="77777777" w:rsidR="00203149" w:rsidRDefault="00203149" w:rsidP="00AD75B4">
      <w:pPr>
        <w:spacing w:before="60" w:after="0" w:line="240" w:lineRule="auto"/>
        <w:ind w:right="20"/>
        <w:jc w:val="center"/>
        <w:rPr>
          <w:rFonts w:ascii="Arial" w:eastAsia="Arial" w:hAnsi="Arial" w:cs="Arial"/>
          <w:sz w:val="36"/>
          <w:szCs w:val="36"/>
        </w:rPr>
      </w:pPr>
    </w:p>
    <w:p w14:paraId="7F19F558" w14:textId="77777777" w:rsidR="00203149" w:rsidRDefault="00203149" w:rsidP="00AD75B4">
      <w:pPr>
        <w:spacing w:before="60" w:after="0" w:line="240" w:lineRule="auto"/>
        <w:ind w:right="20"/>
        <w:jc w:val="center"/>
        <w:rPr>
          <w:rFonts w:ascii="Arial" w:eastAsia="Arial" w:hAnsi="Arial" w:cs="Arial"/>
          <w:sz w:val="36"/>
          <w:szCs w:val="36"/>
        </w:rPr>
      </w:pPr>
    </w:p>
    <w:p w14:paraId="121A0558" w14:textId="29856FAC" w:rsidR="00AD75B4" w:rsidRPr="00AD75B4" w:rsidRDefault="00AD75B4" w:rsidP="00AD75B4">
      <w:pPr>
        <w:spacing w:before="60" w:after="0" w:line="240" w:lineRule="auto"/>
        <w:ind w:right="20"/>
        <w:jc w:val="center"/>
        <w:rPr>
          <w:rFonts w:ascii="Arial" w:eastAsia="Arial" w:hAnsi="Arial" w:cs="Arial"/>
          <w:sz w:val="36"/>
          <w:szCs w:val="36"/>
        </w:rPr>
      </w:pPr>
      <w:r w:rsidRPr="00AD75B4">
        <w:rPr>
          <w:rFonts w:ascii="Arial" w:eastAsia="Arial" w:hAnsi="Arial" w:cs="Arial"/>
          <w:sz w:val="36"/>
          <w:szCs w:val="36"/>
        </w:rPr>
        <w:t>DESCRIPTION OF CONSENUS</w:t>
      </w:r>
    </w:p>
    <w:p w14:paraId="0B4BBEF0" w14:textId="77777777" w:rsidR="00AD75B4" w:rsidRPr="00AD75B4" w:rsidRDefault="00AD75B4" w:rsidP="00AD75B4">
      <w:pPr>
        <w:spacing w:before="60" w:after="0" w:line="240" w:lineRule="auto"/>
        <w:ind w:right="20"/>
        <w:rPr>
          <w:rFonts w:ascii="Arial" w:eastAsia="Arial" w:hAnsi="Arial" w:cs="Arial"/>
          <w:sz w:val="36"/>
          <w:szCs w:val="36"/>
        </w:rPr>
      </w:pPr>
    </w:p>
    <w:p w14:paraId="73E8B8FA" w14:textId="77777777" w:rsidR="00AD75B4" w:rsidRPr="00AD75B4" w:rsidRDefault="00AD75B4" w:rsidP="00A36169">
      <w:pPr>
        <w:spacing w:after="0" w:line="216" w:lineRule="auto"/>
        <w:ind w:left="360"/>
        <w:contextualSpacing/>
        <w:rPr>
          <w:rFonts w:ascii="Arial" w:eastAsia="Times New Roman" w:hAnsi="Arial" w:cs="Arial"/>
          <w:sz w:val="28"/>
          <w:szCs w:val="28"/>
        </w:rPr>
      </w:pPr>
      <w:r w:rsidRPr="00AD75B4">
        <w:rPr>
          <w:rFonts w:ascii="Arial" w:eastAsia="Calibri" w:hAnsi="Arial" w:cs="Arial"/>
          <w:b/>
          <w:bCs/>
          <w:i/>
          <w:iCs/>
          <w:color w:val="000000"/>
          <w:kern w:val="24"/>
          <w:sz w:val="28"/>
          <w:szCs w:val="28"/>
        </w:rPr>
        <w:t>We reach consensus when all of us are ready to live with the decision we are making. We do not all have to endorse it wholeheartedly, but we must all be ready to agree not to work or speak against the decision once it is made. Until we come to that point, our tasks are to share our ideas respectfully, listen to each other with open hearts, and find together what God wants us to do.</w:t>
      </w:r>
    </w:p>
    <w:p w14:paraId="01F822D9" w14:textId="54A9344C" w:rsidR="00AD75B4" w:rsidRDefault="00AD75B4" w:rsidP="00AD75B4">
      <w:pPr>
        <w:jc w:val="center"/>
        <w:rPr>
          <w:rFonts w:ascii="Arial" w:eastAsia="Calibri" w:hAnsi="Arial" w:cs="Arial"/>
          <w:color w:val="000000"/>
          <w:sz w:val="28"/>
          <w:szCs w:val="28"/>
        </w:rPr>
      </w:pPr>
    </w:p>
    <w:p w14:paraId="59D7143C" w14:textId="75039EC4" w:rsidR="0036121D" w:rsidRPr="00DC3B87" w:rsidRDefault="0036121D" w:rsidP="00794F5C">
      <w:pPr>
        <w:spacing w:after="0" w:line="240" w:lineRule="auto"/>
        <w:jc w:val="center"/>
        <w:rPr>
          <w:rFonts w:ascii="Arial" w:hAnsi="Arial" w:cs="Arial"/>
          <w:b/>
          <w:bCs/>
          <w:sz w:val="28"/>
          <w:szCs w:val="28"/>
        </w:rPr>
      </w:pPr>
      <w:r w:rsidRPr="0036121D">
        <w:rPr>
          <w:rFonts w:ascii="Arial" w:hAnsi="Arial" w:cs="Arial"/>
          <w:b/>
          <w:bCs/>
          <w:sz w:val="28"/>
          <w:szCs w:val="28"/>
        </w:rPr>
        <w:t>Why Use Consensus?</w:t>
      </w:r>
    </w:p>
    <w:p w14:paraId="36C2512C" w14:textId="77777777" w:rsidR="00794F5C" w:rsidRPr="0036121D" w:rsidRDefault="00794F5C" w:rsidP="00794F5C">
      <w:pPr>
        <w:spacing w:after="0" w:line="240" w:lineRule="auto"/>
        <w:rPr>
          <w:rFonts w:ascii="Arial" w:hAnsi="Arial" w:cs="Arial"/>
          <w:b/>
          <w:bCs/>
          <w:sz w:val="28"/>
          <w:szCs w:val="28"/>
        </w:rPr>
      </w:pPr>
    </w:p>
    <w:p w14:paraId="2B302E72" w14:textId="77777777" w:rsidR="0036121D" w:rsidRPr="0036121D" w:rsidRDefault="0036121D" w:rsidP="0036121D">
      <w:pPr>
        <w:numPr>
          <w:ilvl w:val="0"/>
          <w:numId w:val="4"/>
        </w:numPr>
        <w:spacing w:after="0" w:line="360" w:lineRule="auto"/>
        <w:rPr>
          <w:rFonts w:ascii="Arial" w:hAnsi="Arial" w:cs="Arial"/>
          <w:sz w:val="28"/>
          <w:szCs w:val="28"/>
        </w:rPr>
      </w:pPr>
      <w:r w:rsidRPr="0036121D">
        <w:rPr>
          <w:rFonts w:ascii="Arial" w:hAnsi="Arial" w:cs="Arial"/>
          <w:sz w:val="28"/>
          <w:szCs w:val="28"/>
        </w:rPr>
        <w:t>It leads to decisions that are more likely to be supported by everyone.</w:t>
      </w:r>
    </w:p>
    <w:p w14:paraId="72728D6C" w14:textId="77777777" w:rsidR="0036121D" w:rsidRPr="0036121D" w:rsidRDefault="0036121D" w:rsidP="0036121D">
      <w:pPr>
        <w:numPr>
          <w:ilvl w:val="0"/>
          <w:numId w:val="4"/>
        </w:numPr>
        <w:spacing w:after="0" w:line="360" w:lineRule="auto"/>
        <w:rPr>
          <w:rFonts w:ascii="Arial" w:hAnsi="Arial" w:cs="Arial"/>
          <w:sz w:val="28"/>
          <w:szCs w:val="28"/>
        </w:rPr>
      </w:pPr>
      <w:r w:rsidRPr="0036121D">
        <w:rPr>
          <w:rFonts w:ascii="Arial" w:hAnsi="Arial" w:cs="Arial"/>
          <w:sz w:val="28"/>
          <w:szCs w:val="28"/>
        </w:rPr>
        <w:t>It fosters the emergence of unanticipated, better solutions.</w:t>
      </w:r>
    </w:p>
    <w:p w14:paraId="2FA86969" w14:textId="77777777" w:rsidR="0036121D" w:rsidRPr="0036121D" w:rsidRDefault="0036121D" w:rsidP="0036121D">
      <w:pPr>
        <w:numPr>
          <w:ilvl w:val="0"/>
          <w:numId w:val="4"/>
        </w:numPr>
        <w:spacing w:after="0" w:line="360" w:lineRule="auto"/>
        <w:rPr>
          <w:rFonts w:ascii="Arial" w:hAnsi="Arial" w:cs="Arial"/>
          <w:sz w:val="28"/>
          <w:szCs w:val="28"/>
        </w:rPr>
      </w:pPr>
      <w:r w:rsidRPr="0036121D">
        <w:rPr>
          <w:rFonts w:ascii="Arial" w:hAnsi="Arial" w:cs="Arial"/>
          <w:sz w:val="28"/>
          <w:szCs w:val="28"/>
        </w:rPr>
        <w:t>It is more egalitarian and less patriarchal, and it promotes inclusivity.</w:t>
      </w:r>
    </w:p>
    <w:p w14:paraId="6AE0C0AD" w14:textId="77777777" w:rsidR="0036121D" w:rsidRPr="0036121D" w:rsidRDefault="0036121D" w:rsidP="0036121D">
      <w:pPr>
        <w:numPr>
          <w:ilvl w:val="0"/>
          <w:numId w:val="4"/>
        </w:numPr>
        <w:spacing w:after="0" w:line="360" w:lineRule="auto"/>
        <w:rPr>
          <w:rFonts w:ascii="Arial" w:hAnsi="Arial" w:cs="Arial"/>
          <w:sz w:val="28"/>
          <w:szCs w:val="28"/>
        </w:rPr>
      </w:pPr>
      <w:r w:rsidRPr="0036121D">
        <w:rPr>
          <w:rFonts w:ascii="Arial" w:hAnsi="Arial" w:cs="Arial"/>
          <w:sz w:val="28"/>
          <w:szCs w:val="28"/>
        </w:rPr>
        <w:t>It encourages a collaborative spirit.</w:t>
      </w:r>
    </w:p>
    <w:p w14:paraId="4B4C9D64" w14:textId="77777777" w:rsidR="0036121D" w:rsidRPr="0036121D" w:rsidRDefault="0036121D" w:rsidP="0036121D">
      <w:pPr>
        <w:numPr>
          <w:ilvl w:val="0"/>
          <w:numId w:val="4"/>
        </w:numPr>
        <w:spacing w:after="0" w:line="360" w:lineRule="auto"/>
        <w:rPr>
          <w:rFonts w:ascii="Arial" w:hAnsi="Arial" w:cs="Arial"/>
          <w:sz w:val="28"/>
          <w:szCs w:val="28"/>
        </w:rPr>
      </w:pPr>
      <w:r w:rsidRPr="0036121D">
        <w:rPr>
          <w:rFonts w:ascii="Arial" w:hAnsi="Arial" w:cs="Arial"/>
          <w:sz w:val="28"/>
          <w:szCs w:val="28"/>
        </w:rPr>
        <w:t>It demonstrates the belief that everyone’s voice is important.</w:t>
      </w:r>
    </w:p>
    <w:p w14:paraId="553ED893" w14:textId="77777777" w:rsidR="0036121D" w:rsidRPr="0036121D" w:rsidRDefault="0036121D" w:rsidP="0036121D">
      <w:pPr>
        <w:numPr>
          <w:ilvl w:val="0"/>
          <w:numId w:val="4"/>
        </w:numPr>
        <w:spacing w:after="0" w:line="360" w:lineRule="auto"/>
        <w:rPr>
          <w:rFonts w:ascii="Arial" w:hAnsi="Arial" w:cs="Arial"/>
          <w:sz w:val="28"/>
          <w:szCs w:val="28"/>
        </w:rPr>
      </w:pPr>
      <w:r w:rsidRPr="0036121D">
        <w:rPr>
          <w:rFonts w:ascii="Arial" w:hAnsi="Arial" w:cs="Arial"/>
          <w:sz w:val="28"/>
          <w:szCs w:val="28"/>
        </w:rPr>
        <w:t>It shows that the people in the room are more important than the decision in question.</w:t>
      </w:r>
    </w:p>
    <w:p w14:paraId="670751AC" w14:textId="77777777" w:rsidR="0036121D" w:rsidRPr="0036121D" w:rsidRDefault="0036121D" w:rsidP="0036121D">
      <w:pPr>
        <w:numPr>
          <w:ilvl w:val="0"/>
          <w:numId w:val="4"/>
        </w:numPr>
        <w:spacing w:after="0" w:line="360" w:lineRule="auto"/>
        <w:rPr>
          <w:rFonts w:ascii="Arial" w:hAnsi="Arial" w:cs="Arial"/>
          <w:color w:val="000000" w:themeColor="text1"/>
          <w:sz w:val="28"/>
          <w:szCs w:val="28"/>
        </w:rPr>
      </w:pPr>
      <w:r w:rsidRPr="0036121D">
        <w:rPr>
          <w:rFonts w:ascii="Arial" w:hAnsi="Arial" w:cs="Arial"/>
          <w:color w:val="000000" w:themeColor="text1"/>
          <w:sz w:val="28"/>
          <w:szCs w:val="28"/>
        </w:rPr>
        <w:t>It embodies the belief that how we work together is as important as what we do.</w:t>
      </w:r>
    </w:p>
    <w:p w14:paraId="1ED51E42" w14:textId="77777777" w:rsidR="0036121D" w:rsidRPr="0036121D" w:rsidRDefault="0036121D" w:rsidP="0036121D">
      <w:pPr>
        <w:numPr>
          <w:ilvl w:val="0"/>
          <w:numId w:val="4"/>
        </w:numPr>
        <w:spacing w:after="0" w:line="360" w:lineRule="auto"/>
        <w:rPr>
          <w:rFonts w:ascii="Arial" w:hAnsi="Arial" w:cs="Arial"/>
          <w:color w:val="000000" w:themeColor="text1"/>
          <w:sz w:val="28"/>
          <w:szCs w:val="28"/>
        </w:rPr>
      </w:pPr>
      <w:r w:rsidRPr="0036121D">
        <w:rPr>
          <w:rFonts w:ascii="Arial" w:hAnsi="Arial" w:cs="Arial"/>
          <w:color w:val="000000" w:themeColor="text1"/>
          <w:sz w:val="28"/>
          <w:szCs w:val="28"/>
        </w:rPr>
        <w:t>It invites God more deeply into the work and life of the community.</w:t>
      </w:r>
    </w:p>
    <w:p w14:paraId="7A4826B1" w14:textId="3D014166" w:rsidR="00AD75B4" w:rsidRDefault="00AD75B4" w:rsidP="00AD75B4">
      <w:pPr>
        <w:jc w:val="center"/>
        <w:rPr>
          <w:rFonts w:ascii="Arial" w:eastAsia="Calibri" w:hAnsi="Arial" w:cs="Arial"/>
          <w:color w:val="000000"/>
          <w:sz w:val="28"/>
          <w:szCs w:val="28"/>
        </w:rPr>
      </w:pPr>
    </w:p>
    <w:p w14:paraId="79CE446F" w14:textId="77777777" w:rsidR="00DC3B87" w:rsidRDefault="00DC3B87" w:rsidP="00AD75B4">
      <w:pPr>
        <w:jc w:val="center"/>
        <w:rPr>
          <w:rFonts w:ascii="Arial" w:eastAsia="Calibri" w:hAnsi="Arial" w:cs="Arial"/>
          <w:color w:val="000000"/>
          <w:sz w:val="28"/>
          <w:szCs w:val="28"/>
        </w:rPr>
      </w:pPr>
    </w:p>
    <w:sectPr w:rsidR="00DC3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0EC"/>
    <w:multiLevelType w:val="hybridMultilevel"/>
    <w:tmpl w:val="CFE28F9A"/>
    <w:styleLink w:val="ImportedStyle16"/>
    <w:lvl w:ilvl="0" w:tplc="97B4591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EAC1AA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4EF150">
      <w:start w:val="1"/>
      <w:numFmt w:val="lowerLetter"/>
      <w:suff w:val="nothing"/>
      <w:lvlText w:val="%3)"/>
      <w:lvlJc w:val="left"/>
      <w:pPr>
        <w:ind w:left="180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1DDCE7E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68BF2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1C1CBC">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AF63EC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AA872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98B56C">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3C85CB7"/>
    <w:multiLevelType w:val="hybridMultilevel"/>
    <w:tmpl w:val="CFE28F9A"/>
    <w:numStyleLink w:val="ImportedStyle16"/>
  </w:abstractNum>
  <w:abstractNum w:abstractNumId="2" w15:restartNumberingAfterBreak="0">
    <w:nsid w:val="3899742A"/>
    <w:multiLevelType w:val="hybridMultilevel"/>
    <w:tmpl w:val="84F06CD0"/>
    <w:lvl w:ilvl="0" w:tplc="FFD087B4">
      <w:start w:val="1"/>
      <w:numFmt w:val="bullet"/>
      <w:lvlText w:val="•"/>
      <w:lvlJc w:val="left"/>
      <w:pPr>
        <w:tabs>
          <w:tab w:val="num" w:pos="720"/>
        </w:tabs>
        <w:ind w:left="720" w:hanging="360"/>
      </w:pPr>
      <w:rPr>
        <w:rFonts w:ascii="Arial" w:hAnsi="Arial" w:hint="default"/>
      </w:rPr>
    </w:lvl>
    <w:lvl w:ilvl="1" w:tplc="8FB6AEA2" w:tentative="1">
      <w:start w:val="1"/>
      <w:numFmt w:val="bullet"/>
      <w:lvlText w:val="•"/>
      <w:lvlJc w:val="left"/>
      <w:pPr>
        <w:tabs>
          <w:tab w:val="num" w:pos="1440"/>
        </w:tabs>
        <w:ind w:left="1440" w:hanging="360"/>
      </w:pPr>
      <w:rPr>
        <w:rFonts w:ascii="Arial" w:hAnsi="Arial" w:hint="default"/>
      </w:rPr>
    </w:lvl>
    <w:lvl w:ilvl="2" w:tplc="EEBC5DCE" w:tentative="1">
      <w:start w:val="1"/>
      <w:numFmt w:val="bullet"/>
      <w:lvlText w:val="•"/>
      <w:lvlJc w:val="left"/>
      <w:pPr>
        <w:tabs>
          <w:tab w:val="num" w:pos="2160"/>
        </w:tabs>
        <w:ind w:left="2160" w:hanging="360"/>
      </w:pPr>
      <w:rPr>
        <w:rFonts w:ascii="Arial" w:hAnsi="Arial" w:hint="default"/>
      </w:rPr>
    </w:lvl>
    <w:lvl w:ilvl="3" w:tplc="1AFA3394" w:tentative="1">
      <w:start w:val="1"/>
      <w:numFmt w:val="bullet"/>
      <w:lvlText w:val="•"/>
      <w:lvlJc w:val="left"/>
      <w:pPr>
        <w:tabs>
          <w:tab w:val="num" w:pos="2880"/>
        </w:tabs>
        <w:ind w:left="2880" w:hanging="360"/>
      </w:pPr>
      <w:rPr>
        <w:rFonts w:ascii="Arial" w:hAnsi="Arial" w:hint="default"/>
      </w:rPr>
    </w:lvl>
    <w:lvl w:ilvl="4" w:tplc="337EF124" w:tentative="1">
      <w:start w:val="1"/>
      <w:numFmt w:val="bullet"/>
      <w:lvlText w:val="•"/>
      <w:lvlJc w:val="left"/>
      <w:pPr>
        <w:tabs>
          <w:tab w:val="num" w:pos="3600"/>
        </w:tabs>
        <w:ind w:left="3600" w:hanging="360"/>
      </w:pPr>
      <w:rPr>
        <w:rFonts w:ascii="Arial" w:hAnsi="Arial" w:hint="default"/>
      </w:rPr>
    </w:lvl>
    <w:lvl w:ilvl="5" w:tplc="A7807A76" w:tentative="1">
      <w:start w:val="1"/>
      <w:numFmt w:val="bullet"/>
      <w:lvlText w:val="•"/>
      <w:lvlJc w:val="left"/>
      <w:pPr>
        <w:tabs>
          <w:tab w:val="num" w:pos="4320"/>
        </w:tabs>
        <w:ind w:left="4320" w:hanging="360"/>
      </w:pPr>
      <w:rPr>
        <w:rFonts w:ascii="Arial" w:hAnsi="Arial" w:hint="default"/>
      </w:rPr>
    </w:lvl>
    <w:lvl w:ilvl="6" w:tplc="903AA5B6" w:tentative="1">
      <w:start w:val="1"/>
      <w:numFmt w:val="bullet"/>
      <w:lvlText w:val="•"/>
      <w:lvlJc w:val="left"/>
      <w:pPr>
        <w:tabs>
          <w:tab w:val="num" w:pos="5040"/>
        </w:tabs>
        <w:ind w:left="5040" w:hanging="360"/>
      </w:pPr>
      <w:rPr>
        <w:rFonts w:ascii="Arial" w:hAnsi="Arial" w:hint="default"/>
      </w:rPr>
    </w:lvl>
    <w:lvl w:ilvl="7" w:tplc="CD78FE4C" w:tentative="1">
      <w:start w:val="1"/>
      <w:numFmt w:val="bullet"/>
      <w:lvlText w:val="•"/>
      <w:lvlJc w:val="left"/>
      <w:pPr>
        <w:tabs>
          <w:tab w:val="num" w:pos="5760"/>
        </w:tabs>
        <w:ind w:left="5760" w:hanging="360"/>
      </w:pPr>
      <w:rPr>
        <w:rFonts w:ascii="Arial" w:hAnsi="Arial" w:hint="default"/>
      </w:rPr>
    </w:lvl>
    <w:lvl w:ilvl="8" w:tplc="6D3C1DB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7C42733"/>
    <w:multiLevelType w:val="hybridMultilevel"/>
    <w:tmpl w:val="340C0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CF2125"/>
    <w:multiLevelType w:val="hybridMultilevel"/>
    <w:tmpl w:val="1CE0FD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408927">
    <w:abstractNumId w:val="2"/>
  </w:num>
  <w:num w:numId="2" w16cid:durableId="663166648">
    <w:abstractNumId w:val="0"/>
  </w:num>
  <w:num w:numId="3" w16cid:durableId="844977877">
    <w:abstractNumId w:val="1"/>
  </w:num>
  <w:num w:numId="4" w16cid:durableId="714886911">
    <w:abstractNumId w:val="3"/>
  </w:num>
  <w:num w:numId="5" w16cid:durableId="1361664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B4"/>
    <w:rsid w:val="00071558"/>
    <w:rsid w:val="00203149"/>
    <w:rsid w:val="0036121D"/>
    <w:rsid w:val="005123EF"/>
    <w:rsid w:val="00794F5C"/>
    <w:rsid w:val="007D7A24"/>
    <w:rsid w:val="008425E5"/>
    <w:rsid w:val="008732B4"/>
    <w:rsid w:val="009960F6"/>
    <w:rsid w:val="00A02019"/>
    <w:rsid w:val="00A36169"/>
    <w:rsid w:val="00AD6A22"/>
    <w:rsid w:val="00AD75B4"/>
    <w:rsid w:val="00DC3B87"/>
    <w:rsid w:val="00ED5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1638"/>
  <w15:chartTrackingRefBased/>
  <w15:docId w15:val="{AA1A3854-EFF2-459F-8B62-D7E3C1CD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16">
    <w:name w:val="Imported Style 16"/>
    <w:rsid w:val="00AD75B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Patton</dc:creator>
  <cp:keywords/>
  <dc:description/>
  <cp:lastModifiedBy>Marcia Patton</cp:lastModifiedBy>
  <cp:revision>5</cp:revision>
  <dcterms:created xsi:type="dcterms:W3CDTF">2022-10-13T15:23:00Z</dcterms:created>
  <dcterms:modified xsi:type="dcterms:W3CDTF">2022-10-13T15:29:00Z</dcterms:modified>
</cp:coreProperties>
</file>