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55"/>
        <w:gridCol w:w="7195"/>
      </w:tblGrid>
      <w:tr w:rsidR="004E43AB" w:rsidRPr="004E43AB" w:rsidTr="006C7AD4">
        <w:tc>
          <w:tcPr>
            <w:tcW w:w="3055" w:type="dxa"/>
            <w:shd w:val="clear" w:color="auto" w:fill="EF4951"/>
          </w:tcPr>
          <w:p w:rsidR="004E43AB" w:rsidRPr="006C7AD4" w:rsidRDefault="004E43AB" w:rsidP="004E43AB">
            <w:pPr>
              <w:spacing w:before="120" w:after="120"/>
              <w:jc w:val="both"/>
              <w:rPr>
                <w:rFonts w:ascii="Arial" w:hAnsi="Arial" w:cs="Arial"/>
                <w:b/>
                <w:bCs/>
                <w:color w:val="FFFFFF" w:themeColor="background1"/>
              </w:rPr>
            </w:pPr>
            <w:r w:rsidRPr="006C7AD4">
              <w:rPr>
                <w:rFonts w:ascii="Arial" w:hAnsi="Arial" w:cs="Arial"/>
                <w:b/>
                <w:bCs/>
                <w:color w:val="FFFFFF" w:themeColor="background1"/>
              </w:rPr>
              <w:t>SESSION</w:t>
            </w:r>
          </w:p>
        </w:tc>
        <w:tc>
          <w:tcPr>
            <w:tcW w:w="7195" w:type="dxa"/>
          </w:tcPr>
          <w:p w:rsidR="004E43AB" w:rsidRPr="002E06AB" w:rsidRDefault="00C93806" w:rsidP="004E43AB">
            <w:pPr>
              <w:spacing w:before="120" w:after="120"/>
              <w:rPr>
                <w:rFonts w:ascii="Arial" w:hAnsi="Arial" w:cs="Arial"/>
                <w:b/>
              </w:rPr>
            </w:pPr>
            <w:r>
              <w:rPr>
                <w:rFonts w:ascii="Arial" w:hAnsi="Arial" w:cs="Arial"/>
                <w:b/>
              </w:rPr>
              <w:t>W4</w:t>
            </w:r>
            <w:r w:rsidR="004E43AB" w:rsidRPr="002E06AB">
              <w:rPr>
                <w:rFonts w:ascii="Arial" w:hAnsi="Arial" w:cs="Arial"/>
                <w:b/>
              </w:rPr>
              <w:t xml:space="preserve"> – </w:t>
            </w:r>
            <w:r w:rsidRPr="00C93806">
              <w:rPr>
                <w:rFonts w:ascii="Arial" w:hAnsi="Arial" w:cs="Arial"/>
                <w:b/>
              </w:rPr>
              <w:t>Reimagining the Communication Model</w:t>
            </w:r>
          </w:p>
          <w:p w:rsidR="004E43AB" w:rsidRPr="004E43AB" w:rsidRDefault="00C93806" w:rsidP="00C93806">
            <w:pPr>
              <w:spacing w:before="120" w:after="120"/>
              <w:rPr>
                <w:rFonts w:ascii="Arial" w:hAnsi="Arial" w:cs="Arial"/>
              </w:rPr>
            </w:pPr>
            <w:r>
              <w:rPr>
                <w:rFonts w:ascii="Arial" w:hAnsi="Arial" w:cs="Arial"/>
              </w:rPr>
              <w:t>March 16</w:t>
            </w:r>
            <w:r w:rsidR="004E43AB" w:rsidRPr="004E43AB">
              <w:rPr>
                <w:rFonts w:ascii="Arial" w:hAnsi="Arial" w:cs="Arial"/>
              </w:rPr>
              <w:t>, 2021</w:t>
            </w:r>
          </w:p>
        </w:tc>
      </w:tr>
      <w:tr w:rsidR="004E43AB" w:rsidRPr="004E43AB" w:rsidTr="006C7AD4">
        <w:tc>
          <w:tcPr>
            <w:tcW w:w="3055" w:type="dxa"/>
            <w:shd w:val="clear" w:color="auto" w:fill="EF4951"/>
          </w:tcPr>
          <w:p w:rsidR="004E43AB" w:rsidRPr="006C7AD4" w:rsidRDefault="004E43AB" w:rsidP="004E43AB">
            <w:pPr>
              <w:pStyle w:val="HeaderCopy"/>
              <w:rPr>
                <w:color w:val="FFFFFF" w:themeColor="background1"/>
              </w:rPr>
            </w:pPr>
            <w:r w:rsidRPr="006C7AD4">
              <w:rPr>
                <w:color w:val="FFFFFF" w:themeColor="background1"/>
              </w:rPr>
              <w:t>DESCRIPTION</w:t>
            </w:r>
          </w:p>
        </w:tc>
        <w:tc>
          <w:tcPr>
            <w:tcW w:w="7195" w:type="dxa"/>
          </w:tcPr>
          <w:p w:rsidR="00C93806" w:rsidRDefault="00C93806" w:rsidP="00C93806">
            <w:pPr>
              <w:pStyle w:val="BodyCopy"/>
            </w:pPr>
            <w:r>
              <w:t xml:space="preserve">Communication is imperative, especially in workers’ compensation. There is power in communication. The words you use and how often you communicate can have a positive effect or a depleting effect on an injured worker as well as their recovery journey. </w:t>
            </w:r>
          </w:p>
          <w:p w:rsidR="00C93806" w:rsidRDefault="00C93806" w:rsidP="00C93806">
            <w:pPr>
              <w:pStyle w:val="BodyCopy"/>
            </w:pPr>
            <w:r>
              <w:t xml:space="preserve">Not everyone absorbs information the same. Having a multitude of communication avenues can increase transparency and clarity, leading to more consumable information and less miscommunication. While miscommunication is one of the must underestimated productivity killers, it can also derail relationships due to ineffective communication. </w:t>
            </w:r>
          </w:p>
          <w:p w:rsidR="003D1706" w:rsidRPr="004E43AB" w:rsidRDefault="00C93806" w:rsidP="006212A5">
            <w:pPr>
              <w:pStyle w:val="BodyCopy"/>
            </w:pPr>
            <w:r>
              <w:t>We invite you to join in to listen to this panel as we discuss essential communication contacts, methods of communication, frequency of communication, and all things soft skills from verbiage to tone in both oral and written forms.</w:t>
            </w:r>
          </w:p>
        </w:tc>
      </w:tr>
      <w:tr w:rsidR="004E43AB" w:rsidRPr="004E43AB" w:rsidTr="006C7AD4">
        <w:tc>
          <w:tcPr>
            <w:tcW w:w="3055" w:type="dxa"/>
            <w:shd w:val="clear" w:color="auto" w:fill="EF4951"/>
          </w:tcPr>
          <w:p w:rsidR="004E43AB" w:rsidRPr="006C7AD4" w:rsidRDefault="004E43AB" w:rsidP="004E43AB">
            <w:pPr>
              <w:spacing w:before="120" w:after="120"/>
              <w:jc w:val="both"/>
              <w:rPr>
                <w:rFonts w:ascii="Arial" w:hAnsi="Arial" w:cs="Arial"/>
                <w:b/>
                <w:bCs/>
                <w:color w:val="FFFFFF" w:themeColor="background1"/>
              </w:rPr>
            </w:pPr>
            <w:r w:rsidRPr="006C7AD4">
              <w:rPr>
                <w:rFonts w:ascii="Arial" w:hAnsi="Arial" w:cs="Arial"/>
                <w:b/>
                <w:bCs/>
                <w:color w:val="FFFFFF" w:themeColor="background1"/>
              </w:rPr>
              <w:t>LEARNING OBJECTIVES</w:t>
            </w:r>
          </w:p>
        </w:tc>
        <w:tc>
          <w:tcPr>
            <w:tcW w:w="7195" w:type="dxa"/>
          </w:tcPr>
          <w:p w:rsidR="00C93806" w:rsidRDefault="00C93806" w:rsidP="00C93806">
            <w:pPr>
              <w:pStyle w:val="NumberedLists"/>
            </w:pPr>
            <w:r>
              <w:t>Apply knowledge of human communication &amp; language processes as they occur across various elements of the workers compensation system from multiple perspectives.</w:t>
            </w:r>
          </w:p>
          <w:p w:rsidR="00C93806" w:rsidRDefault="00C93806" w:rsidP="00C93806">
            <w:pPr>
              <w:pStyle w:val="NumberedLists"/>
            </w:pPr>
            <w:r>
              <w:t>Develop knowledge, skills, &amp; judgment around human connection that facilitate the ability to work collaboratively.</w:t>
            </w:r>
          </w:p>
          <w:p w:rsidR="004E43AB" w:rsidRPr="004E43AB" w:rsidRDefault="00C93806" w:rsidP="00C93806">
            <w:pPr>
              <w:pStyle w:val="NumberedLists"/>
            </w:pPr>
            <w:r>
              <w:t>Improve communication effectively orally and in writing and deliver effective messages based on audience and context.</w:t>
            </w:r>
          </w:p>
        </w:tc>
      </w:tr>
      <w:tr w:rsidR="004E43AB" w:rsidRPr="004E43AB" w:rsidTr="006C7AD4">
        <w:tc>
          <w:tcPr>
            <w:tcW w:w="3055" w:type="dxa"/>
            <w:shd w:val="clear" w:color="auto" w:fill="EF4951"/>
          </w:tcPr>
          <w:p w:rsidR="004E43AB" w:rsidRPr="006C7AD4" w:rsidRDefault="004E43AB" w:rsidP="004E43AB">
            <w:pPr>
              <w:spacing w:before="120" w:after="120"/>
              <w:jc w:val="both"/>
              <w:rPr>
                <w:rFonts w:ascii="Arial" w:hAnsi="Arial" w:cs="Arial"/>
                <w:b/>
                <w:bCs/>
                <w:color w:val="FFFFFF" w:themeColor="background1"/>
              </w:rPr>
            </w:pPr>
            <w:r w:rsidRPr="006C7AD4">
              <w:rPr>
                <w:rFonts w:ascii="Arial" w:hAnsi="Arial" w:cs="Arial"/>
                <w:b/>
                <w:bCs/>
                <w:color w:val="FFFFFF" w:themeColor="background1"/>
              </w:rPr>
              <w:t>REFERENCE MATERIALS</w:t>
            </w:r>
          </w:p>
        </w:tc>
        <w:tc>
          <w:tcPr>
            <w:tcW w:w="7195" w:type="dxa"/>
          </w:tcPr>
          <w:p w:rsidR="00D44787" w:rsidRDefault="002D7EF2" w:rsidP="002D7EF2">
            <w:pPr>
              <w:pStyle w:val="BulletList"/>
            </w:pPr>
            <w:r w:rsidRPr="002D7EF2">
              <w:t>“</w:t>
            </w:r>
            <w:hyperlink r:id="rId7" w:history="1">
              <w:r w:rsidRPr="002D7EF2">
                <w:rPr>
                  <w:rStyle w:val="Hyperlink"/>
                </w:rPr>
                <w:t xml:space="preserve">Claire &amp; Mark on </w:t>
              </w:r>
              <w:r w:rsidRPr="002D7EF2">
                <w:rPr>
                  <w:rStyle w:val="Hyperlink"/>
                </w:rPr>
                <w:t>.</w:t>
              </w:r>
              <w:r w:rsidRPr="002D7EF2">
                <w:rPr>
                  <w:rStyle w:val="Hyperlink"/>
                </w:rPr>
                <w:t>.. Communication</w:t>
              </w:r>
            </w:hyperlink>
            <w:r w:rsidRPr="002D7EF2">
              <w:t>” on YouTube with Claire Muselman and Mark Pew</w:t>
            </w:r>
          </w:p>
          <w:p w:rsidR="002D7EF2" w:rsidRDefault="002D7EF2" w:rsidP="002D7EF2">
            <w:pPr>
              <w:pStyle w:val="BulletList"/>
            </w:pPr>
            <w:r w:rsidRPr="002D7EF2">
              <w:t xml:space="preserve"> “</w:t>
            </w:r>
            <w:hyperlink r:id="rId8" w:history="1">
              <w:r w:rsidRPr="002D7EF2">
                <w:rPr>
                  <w:rStyle w:val="Hyperlink"/>
                </w:rPr>
                <w:t>Breaking the Cycle</w:t>
              </w:r>
              <w:r w:rsidRPr="002D7EF2">
                <w:rPr>
                  <w:rStyle w:val="Hyperlink"/>
                </w:rPr>
                <w:t xml:space="preserve"> </w:t>
              </w:r>
              <w:r w:rsidRPr="002D7EF2">
                <w:rPr>
                  <w:rStyle w:val="Hyperlink"/>
                </w:rPr>
                <w:t>of Entitlement: How Do We Get Better?</w:t>
              </w:r>
            </w:hyperlink>
            <w:r w:rsidRPr="002D7EF2">
              <w:t>” by Bob Wilson on 5/3/12</w:t>
            </w:r>
          </w:p>
          <w:p w:rsidR="002D7EF2" w:rsidRDefault="002D7EF2" w:rsidP="002D7EF2">
            <w:pPr>
              <w:pStyle w:val="BulletList"/>
            </w:pPr>
            <w:r w:rsidRPr="002D7EF2">
              <w:t>“</w:t>
            </w:r>
            <w:hyperlink r:id="rId9" w:history="1">
              <w:r w:rsidRPr="002D7EF2">
                <w:rPr>
                  <w:rStyle w:val="Hyperlink"/>
                </w:rPr>
                <w:t>Can We Change t</w:t>
              </w:r>
              <w:r w:rsidRPr="002D7EF2">
                <w:rPr>
                  <w:rStyle w:val="Hyperlink"/>
                </w:rPr>
                <w:t>h</w:t>
              </w:r>
              <w:r w:rsidRPr="002D7EF2">
                <w:rPr>
                  <w:rStyle w:val="Hyperlink"/>
                </w:rPr>
                <w:t>e Culture of Comp With a Single Word?</w:t>
              </w:r>
            </w:hyperlink>
            <w:r w:rsidRPr="002D7EF2">
              <w:t>” by Bob Wi</w:t>
            </w:r>
            <w:r>
              <w:t>l</w:t>
            </w:r>
            <w:r w:rsidRPr="002D7EF2">
              <w:t>son on 10/19/16</w:t>
            </w:r>
          </w:p>
          <w:p w:rsidR="002D7EF2" w:rsidRDefault="002D7EF2" w:rsidP="002D7EF2">
            <w:pPr>
              <w:pStyle w:val="BulletList"/>
            </w:pPr>
            <w:r w:rsidRPr="002D7EF2">
              <w:t>“</w:t>
            </w:r>
            <w:hyperlink r:id="rId10" w:history="1">
              <w:r w:rsidRPr="002D7EF2">
                <w:rPr>
                  <w:rStyle w:val="Hyperlink"/>
                </w:rPr>
                <w:t>Why Workers' Re</w:t>
              </w:r>
              <w:r w:rsidRPr="002D7EF2">
                <w:rPr>
                  <w:rStyle w:val="Hyperlink"/>
                </w:rPr>
                <w:t>c</w:t>
              </w:r>
              <w:r w:rsidRPr="002D7EF2">
                <w:rPr>
                  <w:rStyle w:val="Hyperlink"/>
                </w:rPr>
                <w:t>overy?</w:t>
              </w:r>
            </w:hyperlink>
            <w:r w:rsidRPr="002D7EF2">
              <w:t>” by Claire Muselman on 7/23/19</w:t>
            </w:r>
          </w:p>
          <w:p w:rsidR="002D7EF2" w:rsidRDefault="002D7EF2" w:rsidP="002D7EF2">
            <w:pPr>
              <w:pStyle w:val="BulletList"/>
            </w:pPr>
            <w:r w:rsidRPr="002D7EF2">
              <w:t>“</w:t>
            </w:r>
            <w:hyperlink r:id="rId11" w:history="1">
              <w:r w:rsidRPr="002D7EF2">
                <w:rPr>
                  <w:rStyle w:val="Hyperlink"/>
                </w:rPr>
                <w:t>Elevating the Stand</w:t>
              </w:r>
              <w:r w:rsidRPr="002D7EF2">
                <w:rPr>
                  <w:rStyle w:val="Hyperlink"/>
                </w:rPr>
                <w:t>a</w:t>
              </w:r>
              <w:r w:rsidRPr="002D7EF2">
                <w:rPr>
                  <w:rStyle w:val="Hyperlink"/>
                </w:rPr>
                <w:t>rds of Workers' Recovery: Employer Style</w:t>
              </w:r>
            </w:hyperlink>
            <w:r w:rsidRPr="002D7EF2">
              <w:t>” by Claire Muselman on 12/4/19</w:t>
            </w:r>
          </w:p>
          <w:p w:rsidR="002D7EF2" w:rsidRDefault="002D7EF2" w:rsidP="002D7EF2">
            <w:pPr>
              <w:pStyle w:val="BulletList"/>
            </w:pPr>
            <w:r w:rsidRPr="002D7EF2">
              <w:t>“</w:t>
            </w:r>
            <w:hyperlink r:id="rId12" w:history="1">
              <w:r w:rsidRPr="002D7EF2">
                <w:rPr>
                  <w:rStyle w:val="Hyperlink"/>
                </w:rPr>
                <w:t>How to Win in WC? Build a rec</w:t>
              </w:r>
              <w:r w:rsidRPr="002D7EF2">
                <w:rPr>
                  <w:rStyle w:val="Hyperlink"/>
                </w:rPr>
                <w:t>o</w:t>
              </w:r>
              <w:r w:rsidRPr="002D7EF2">
                <w:rPr>
                  <w:rStyle w:val="Hyperlink"/>
                </w:rPr>
                <w:t>very TEAM</w:t>
              </w:r>
            </w:hyperlink>
            <w:r w:rsidRPr="002D7EF2">
              <w:t>” by Claire Muselman on 7/30/20</w:t>
            </w:r>
          </w:p>
          <w:p w:rsidR="002D7EF2" w:rsidRPr="004E43AB" w:rsidRDefault="002D7EF2" w:rsidP="002D7EF2">
            <w:pPr>
              <w:pStyle w:val="BulletList"/>
            </w:pPr>
            <w:r w:rsidRPr="002D7EF2">
              <w:t>“</w:t>
            </w:r>
            <w:hyperlink r:id="rId13" w:history="1">
              <w:r w:rsidRPr="002D7EF2">
                <w:rPr>
                  <w:rStyle w:val="Hyperlink"/>
                </w:rPr>
                <w:t>How to Build Your C</w:t>
              </w:r>
              <w:bookmarkStart w:id="0" w:name="_GoBack"/>
              <w:bookmarkEnd w:id="0"/>
              <w:r w:rsidRPr="002D7EF2">
                <w:rPr>
                  <w:rStyle w:val="Hyperlink"/>
                </w:rPr>
                <w:t>o</w:t>
              </w:r>
              <w:r w:rsidRPr="002D7EF2">
                <w:rPr>
                  <w:rStyle w:val="Hyperlink"/>
                </w:rPr>
                <w:t>mpany Culture</w:t>
              </w:r>
            </w:hyperlink>
            <w:r w:rsidRPr="002D7EF2">
              <w:t xml:space="preserve">” by Todd </w:t>
            </w:r>
            <w:proofErr w:type="spellStart"/>
            <w:r w:rsidRPr="002D7EF2">
              <w:t>Thams</w:t>
            </w:r>
            <w:proofErr w:type="spellEnd"/>
            <w:r w:rsidRPr="002D7EF2">
              <w:t xml:space="preserve"> on 2/22/21</w:t>
            </w:r>
          </w:p>
        </w:tc>
      </w:tr>
    </w:tbl>
    <w:p w:rsidR="006C7AD4" w:rsidRDefault="006C7AD4">
      <w:r>
        <w:br w:type="page"/>
      </w:r>
    </w:p>
    <w:tbl>
      <w:tblPr>
        <w:tblStyle w:val="TableGrid"/>
        <w:tblW w:w="0" w:type="auto"/>
        <w:tblLook w:val="04A0" w:firstRow="1" w:lastRow="0" w:firstColumn="1" w:lastColumn="0" w:noHBand="0" w:noVBand="1"/>
      </w:tblPr>
      <w:tblGrid>
        <w:gridCol w:w="3138"/>
        <w:gridCol w:w="7112"/>
      </w:tblGrid>
      <w:tr w:rsidR="004E43AB" w:rsidRPr="004E43AB" w:rsidTr="006C7AD4">
        <w:tc>
          <w:tcPr>
            <w:tcW w:w="10250" w:type="dxa"/>
            <w:gridSpan w:val="2"/>
            <w:shd w:val="clear" w:color="auto" w:fill="EF4951"/>
          </w:tcPr>
          <w:p w:rsidR="004E43AB" w:rsidRPr="004E43AB" w:rsidRDefault="004E43AB" w:rsidP="004E43AB">
            <w:pPr>
              <w:spacing w:before="120" w:after="120"/>
              <w:jc w:val="center"/>
              <w:rPr>
                <w:rFonts w:ascii="Arial" w:hAnsi="Arial" w:cs="Arial"/>
                <w:color w:val="FFFFFF" w:themeColor="background1"/>
              </w:rPr>
            </w:pPr>
            <w:r w:rsidRPr="004E43AB">
              <w:rPr>
                <w:rFonts w:ascii="Arial" w:hAnsi="Arial" w:cs="Arial"/>
                <w:b/>
                <w:bCs/>
                <w:color w:val="FFFFFF" w:themeColor="background1"/>
              </w:rPr>
              <w:lastRenderedPageBreak/>
              <w:t>PANELIST POINTS</w:t>
            </w:r>
          </w:p>
        </w:tc>
      </w:tr>
      <w:tr w:rsidR="004E43AB" w:rsidRPr="004E43AB" w:rsidTr="00C93806">
        <w:tc>
          <w:tcPr>
            <w:tcW w:w="3138" w:type="dxa"/>
          </w:tcPr>
          <w:p w:rsidR="004E43AB" w:rsidRDefault="00C93806" w:rsidP="004E43AB">
            <w:pPr>
              <w:spacing w:before="120" w:after="120"/>
              <w:jc w:val="right"/>
              <w:rPr>
                <w:rFonts w:ascii="Arial" w:hAnsi="Arial" w:cs="Arial"/>
                <w:b/>
                <w:bCs/>
              </w:rPr>
            </w:pPr>
            <w:r>
              <w:rPr>
                <w:rFonts w:ascii="Arial" w:hAnsi="Arial" w:cs="Arial"/>
                <w:b/>
                <w:bCs/>
              </w:rPr>
              <w:t>CLAIRE MUSELMAN</w:t>
            </w:r>
          </w:p>
          <w:p w:rsidR="00AB29C3" w:rsidRPr="004E43AB" w:rsidRDefault="00C93806" w:rsidP="00C93806">
            <w:pPr>
              <w:spacing w:before="120" w:after="120"/>
              <w:jc w:val="right"/>
              <w:rPr>
                <w:rFonts w:ascii="Arial" w:hAnsi="Arial" w:cs="Arial"/>
                <w:b/>
                <w:bCs/>
              </w:rPr>
            </w:pPr>
            <w:r>
              <w:rPr>
                <w:rFonts w:ascii="Arial" w:hAnsi="Arial" w:cs="Arial"/>
                <w:b/>
                <w:bCs/>
              </w:rPr>
              <w:t>Continental Western Group</w:t>
            </w:r>
          </w:p>
        </w:tc>
        <w:tc>
          <w:tcPr>
            <w:tcW w:w="7112" w:type="dxa"/>
          </w:tcPr>
          <w:p w:rsidR="00AB29C3" w:rsidRDefault="00AB29C3" w:rsidP="00170EFA">
            <w:pPr>
              <w:rPr>
                <w:rFonts w:ascii="Arial" w:hAnsi="Arial" w:cs="Arial"/>
                <w:i/>
                <w:iCs/>
              </w:rPr>
            </w:pPr>
          </w:p>
          <w:p w:rsidR="00C93806" w:rsidRDefault="00877CB9" w:rsidP="00170EFA">
            <w:pPr>
              <w:pStyle w:val="NumberedLists"/>
              <w:numPr>
                <w:ilvl w:val="0"/>
                <w:numId w:val="8"/>
              </w:numPr>
              <w:spacing w:before="0" w:after="0"/>
              <w:ind w:left="403" w:hanging="360"/>
            </w:pPr>
            <w:r>
              <w:t>The workers’ compensation system functions best when people feel seen, heard, and acknowledged, regardless of involved party.</w:t>
            </w:r>
          </w:p>
          <w:p w:rsidR="00C93806" w:rsidRDefault="00877CB9" w:rsidP="00170EFA">
            <w:pPr>
              <w:pStyle w:val="NumberedLists"/>
              <w:numPr>
                <w:ilvl w:val="0"/>
                <w:numId w:val="8"/>
              </w:numPr>
              <w:spacing w:before="0" w:after="0"/>
              <w:ind w:left="403" w:hanging="360"/>
            </w:pPr>
            <w:r>
              <w:t>Verbiage and consumable language need to be the focal points within the industry. How we speak to one another matters.</w:t>
            </w:r>
          </w:p>
          <w:p w:rsidR="00DF7F80" w:rsidRDefault="00DF7F80" w:rsidP="00170EFA">
            <w:pPr>
              <w:pStyle w:val="NumberedLists"/>
              <w:numPr>
                <w:ilvl w:val="0"/>
                <w:numId w:val="8"/>
              </w:numPr>
              <w:spacing w:before="0" w:after="0"/>
              <w:ind w:left="403" w:hanging="360"/>
            </w:pPr>
            <w:r>
              <w:t>_____________________________</w:t>
            </w:r>
          </w:p>
          <w:p w:rsidR="00DF7F80" w:rsidRPr="006C7AD4" w:rsidRDefault="00DF7F80" w:rsidP="00170EFA">
            <w:pPr>
              <w:pStyle w:val="NumberedLists"/>
              <w:numPr>
                <w:ilvl w:val="0"/>
                <w:numId w:val="8"/>
              </w:numPr>
              <w:spacing w:before="0" w:after="0"/>
              <w:ind w:left="403" w:hanging="360"/>
            </w:pPr>
            <w:r>
              <w:t>_____________________________</w:t>
            </w:r>
          </w:p>
          <w:p w:rsidR="00AB29C3" w:rsidRPr="004E43AB" w:rsidRDefault="00AB29C3" w:rsidP="00DF7F80">
            <w:pPr>
              <w:pStyle w:val="NumberedLists"/>
              <w:numPr>
                <w:ilvl w:val="0"/>
                <w:numId w:val="0"/>
              </w:numPr>
              <w:spacing w:before="0" w:after="0"/>
              <w:ind w:left="763" w:hanging="720"/>
            </w:pPr>
          </w:p>
        </w:tc>
      </w:tr>
      <w:tr w:rsidR="00342E87" w:rsidRPr="004E43AB" w:rsidTr="00C93806">
        <w:tc>
          <w:tcPr>
            <w:tcW w:w="3138" w:type="dxa"/>
          </w:tcPr>
          <w:p w:rsidR="00342E87" w:rsidRDefault="00C93806" w:rsidP="0071375B">
            <w:pPr>
              <w:spacing w:before="120" w:after="120"/>
              <w:jc w:val="right"/>
              <w:rPr>
                <w:rFonts w:ascii="Arial" w:hAnsi="Arial" w:cs="Arial"/>
                <w:b/>
                <w:bCs/>
              </w:rPr>
            </w:pPr>
            <w:r>
              <w:rPr>
                <w:rFonts w:ascii="Arial" w:hAnsi="Arial" w:cs="Arial"/>
                <w:b/>
                <w:bCs/>
              </w:rPr>
              <w:t>BOB WILSON</w:t>
            </w:r>
          </w:p>
          <w:p w:rsidR="00342E87" w:rsidRPr="004E43AB" w:rsidRDefault="00C93806" w:rsidP="00C93806">
            <w:pPr>
              <w:spacing w:before="120" w:after="120"/>
              <w:jc w:val="right"/>
              <w:rPr>
                <w:rFonts w:ascii="Arial" w:hAnsi="Arial" w:cs="Arial"/>
                <w:b/>
                <w:bCs/>
              </w:rPr>
            </w:pPr>
            <w:r>
              <w:rPr>
                <w:rFonts w:ascii="Arial" w:hAnsi="Arial" w:cs="Arial"/>
                <w:b/>
                <w:bCs/>
              </w:rPr>
              <w:t>WorkersCompensation.com</w:t>
            </w:r>
          </w:p>
        </w:tc>
        <w:tc>
          <w:tcPr>
            <w:tcW w:w="7112" w:type="dxa"/>
          </w:tcPr>
          <w:p w:rsidR="00B83DDE" w:rsidRPr="00C93806" w:rsidRDefault="00B83DDE" w:rsidP="00B83DDE">
            <w:pPr>
              <w:rPr>
                <w:rFonts w:ascii="Arial" w:hAnsi="Arial" w:cs="Arial"/>
                <w:iCs/>
              </w:rPr>
            </w:pPr>
          </w:p>
          <w:p w:rsidR="00C93806" w:rsidRDefault="00877CB9" w:rsidP="0071375B">
            <w:pPr>
              <w:pStyle w:val="NumberedLists"/>
              <w:numPr>
                <w:ilvl w:val="0"/>
                <w:numId w:val="7"/>
              </w:numPr>
              <w:spacing w:before="0" w:after="0"/>
              <w:ind w:left="403" w:hanging="360"/>
            </w:pPr>
            <w:r>
              <w:t>We have the opportunity to create a compassionate system that fully understands the bio-psycho social elements that can dramatically influence the recovery process.</w:t>
            </w:r>
          </w:p>
          <w:p w:rsidR="00C93806" w:rsidRDefault="00AE03D6" w:rsidP="0071375B">
            <w:pPr>
              <w:pStyle w:val="NumberedLists"/>
              <w:numPr>
                <w:ilvl w:val="0"/>
                <w:numId w:val="7"/>
              </w:numPr>
              <w:spacing w:before="0" w:after="0"/>
              <w:ind w:left="403" w:hanging="360"/>
            </w:pPr>
            <w:r>
              <w:t>The language we select affects the outcome we achieve.</w:t>
            </w:r>
          </w:p>
          <w:p w:rsidR="00DF7F80" w:rsidRDefault="00DF7F80" w:rsidP="0071375B">
            <w:pPr>
              <w:pStyle w:val="NumberedLists"/>
              <w:numPr>
                <w:ilvl w:val="0"/>
                <w:numId w:val="7"/>
              </w:numPr>
              <w:spacing w:before="0" w:after="0"/>
              <w:ind w:left="403" w:hanging="360"/>
            </w:pPr>
            <w:r>
              <w:t>_____________________________</w:t>
            </w:r>
          </w:p>
          <w:p w:rsidR="00DF7F80" w:rsidRPr="006C7AD4" w:rsidRDefault="00DF7F80" w:rsidP="0071375B">
            <w:pPr>
              <w:pStyle w:val="NumberedLists"/>
              <w:numPr>
                <w:ilvl w:val="0"/>
                <w:numId w:val="7"/>
              </w:numPr>
              <w:spacing w:before="0" w:after="0"/>
              <w:ind w:left="403" w:hanging="360"/>
            </w:pPr>
            <w:r>
              <w:t>_____________________________</w:t>
            </w:r>
          </w:p>
          <w:p w:rsidR="00342E87" w:rsidRPr="004E43AB" w:rsidRDefault="00342E87" w:rsidP="0071375B">
            <w:pPr>
              <w:pStyle w:val="NumberedLists"/>
              <w:numPr>
                <w:ilvl w:val="0"/>
                <w:numId w:val="0"/>
              </w:numPr>
              <w:spacing w:before="0" w:after="0"/>
              <w:ind w:left="43"/>
            </w:pPr>
          </w:p>
        </w:tc>
      </w:tr>
      <w:tr w:rsidR="004E43AB" w:rsidRPr="004E43AB" w:rsidTr="00C93806">
        <w:tc>
          <w:tcPr>
            <w:tcW w:w="3138" w:type="dxa"/>
          </w:tcPr>
          <w:p w:rsidR="00AB29C3" w:rsidRDefault="00C93806" w:rsidP="004E43AB">
            <w:pPr>
              <w:spacing w:before="120" w:after="120"/>
              <w:jc w:val="right"/>
              <w:rPr>
                <w:rFonts w:ascii="Arial" w:hAnsi="Arial" w:cs="Arial"/>
                <w:b/>
                <w:bCs/>
              </w:rPr>
            </w:pPr>
            <w:r>
              <w:rPr>
                <w:rFonts w:ascii="Arial" w:hAnsi="Arial" w:cs="Arial"/>
                <w:b/>
                <w:bCs/>
              </w:rPr>
              <w:t>GREG HAMLIN</w:t>
            </w:r>
          </w:p>
          <w:p w:rsidR="00B83DDE" w:rsidRPr="004E43AB" w:rsidRDefault="00C93806" w:rsidP="00C93806">
            <w:pPr>
              <w:spacing w:before="120" w:after="120"/>
              <w:jc w:val="right"/>
              <w:rPr>
                <w:rFonts w:ascii="Arial" w:hAnsi="Arial" w:cs="Arial"/>
                <w:b/>
                <w:bCs/>
              </w:rPr>
            </w:pPr>
            <w:r>
              <w:rPr>
                <w:rFonts w:ascii="Arial" w:hAnsi="Arial" w:cs="Arial"/>
                <w:b/>
                <w:bCs/>
              </w:rPr>
              <w:t>Berkley Industrial Comp</w:t>
            </w:r>
          </w:p>
        </w:tc>
        <w:tc>
          <w:tcPr>
            <w:tcW w:w="7112" w:type="dxa"/>
          </w:tcPr>
          <w:p w:rsidR="00B83DDE" w:rsidRPr="00C93806" w:rsidRDefault="00B83DDE" w:rsidP="00B83DDE">
            <w:pPr>
              <w:rPr>
                <w:rFonts w:ascii="Arial" w:hAnsi="Arial" w:cs="Arial"/>
                <w:iCs/>
              </w:rPr>
            </w:pPr>
          </w:p>
          <w:p w:rsidR="00C93806" w:rsidRDefault="00877CB9" w:rsidP="00170EFA">
            <w:pPr>
              <w:pStyle w:val="NumberedLists"/>
              <w:numPr>
                <w:ilvl w:val="0"/>
                <w:numId w:val="9"/>
              </w:numPr>
              <w:spacing w:before="0" w:after="0"/>
              <w:ind w:left="403" w:hanging="360"/>
            </w:pPr>
            <w:r>
              <w:t>Success is making an injured worker whole. By doing so, this is a successful outcome for the injured worker, the employer, and the insurance carrier or TPA</w:t>
            </w:r>
            <w:r w:rsidR="00AE03D6">
              <w:t>…the system must work together!</w:t>
            </w:r>
          </w:p>
          <w:p w:rsidR="00C93806" w:rsidRDefault="00AE03D6" w:rsidP="00170EFA">
            <w:pPr>
              <w:pStyle w:val="NumberedLists"/>
              <w:numPr>
                <w:ilvl w:val="0"/>
                <w:numId w:val="9"/>
              </w:numPr>
              <w:spacing w:before="0" w:after="0"/>
              <w:ind w:left="403" w:hanging="360"/>
            </w:pPr>
            <w:r>
              <w:t>We should pride ourselves on clearly explaining benefits, provide transparency, and give timely follow ups throughout a claim.</w:t>
            </w:r>
          </w:p>
          <w:p w:rsidR="00AB29C3" w:rsidRDefault="00AB29C3" w:rsidP="00170EFA">
            <w:pPr>
              <w:pStyle w:val="NumberedLists"/>
              <w:numPr>
                <w:ilvl w:val="0"/>
                <w:numId w:val="9"/>
              </w:numPr>
              <w:spacing w:before="0" w:after="0"/>
              <w:ind w:left="403" w:hanging="360"/>
            </w:pPr>
            <w:r>
              <w:t>_____________________________</w:t>
            </w:r>
          </w:p>
          <w:p w:rsidR="00AB29C3" w:rsidRDefault="00AB29C3" w:rsidP="00170EFA">
            <w:pPr>
              <w:pStyle w:val="NumberedLists"/>
              <w:numPr>
                <w:ilvl w:val="0"/>
                <w:numId w:val="9"/>
              </w:numPr>
              <w:spacing w:before="0" w:after="0"/>
              <w:ind w:left="403" w:hanging="360"/>
            </w:pPr>
            <w:r>
              <w:t>_____________________________</w:t>
            </w:r>
          </w:p>
          <w:p w:rsidR="00AB29C3" w:rsidRPr="004E43AB" w:rsidRDefault="00AB29C3" w:rsidP="00AB29C3">
            <w:pPr>
              <w:pStyle w:val="NumberedLists"/>
              <w:numPr>
                <w:ilvl w:val="0"/>
                <w:numId w:val="0"/>
              </w:numPr>
              <w:spacing w:before="0" w:after="0"/>
              <w:ind w:left="43"/>
            </w:pPr>
          </w:p>
        </w:tc>
      </w:tr>
      <w:tr w:rsidR="004E43AB" w:rsidRPr="004E43AB" w:rsidTr="00C93806">
        <w:tc>
          <w:tcPr>
            <w:tcW w:w="3138" w:type="dxa"/>
          </w:tcPr>
          <w:p w:rsidR="00AB29C3" w:rsidRDefault="00C93806" w:rsidP="004E43AB">
            <w:pPr>
              <w:spacing w:before="120" w:after="120"/>
              <w:jc w:val="right"/>
              <w:rPr>
                <w:rFonts w:ascii="Arial" w:hAnsi="Arial" w:cs="Arial"/>
                <w:b/>
                <w:bCs/>
              </w:rPr>
            </w:pPr>
            <w:r>
              <w:rPr>
                <w:rFonts w:ascii="Arial" w:hAnsi="Arial" w:cs="Arial"/>
                <w:b/>
                <w:bCs/>
              </w:rPr>
              <w:t>LISA FITZPATRICK</w:t>
            </w:r>
          </w:p>
          <w:p w:rsidR="00B83DDE" w:rsidRPr="004E43AB" w:rsidRDefault="00C93806" w:rsidP="00C93806">
            <w:pPr>
              <w:spacing w:before="120" w:after="120"/>
              <w:jc w:val="right"/>
              <w:rPr>
                <w:rFonts w:ascii="Arial" w:hAnsi="Arial" w:cs="Arial"/>
                <w:b/>
                <w:bCs/>
              </w:rPr>
            </w:pPr>
            <w:proofErr w:type="spellStart"/>
            <w:r>
              <w:rPr>
                <w:rFonts w:ascii="Arial" w:hAnsi="Arial" w:cs="Arial"/>
                <w:b/>
                <w:bCs/>
              </w:rPr>
              <w:t>XcelABLE</w:t>
            </w:r>
            <w:proofErr w:type="spellEnd"/>
          </w:p>
        </w:tc>
        <w:tc>
          <w:tcPr>
            <w:tcW w:w="7112" w:type="dxa"/>
          </w:tcPr>
          <w:p w:rsidR="00170EFA" w:rsidRPr="00C93806" w:rsidRDefault="00170EFA" w:rsidP="00170EFA">
            <w:pPr>
              <w:rPr>
                <w:rFonts w:ascii="Arial" w:hAnsi="Arial" w:cs="Arial"/>
                <w:iCs/>
              </w:rPr>
            </w:pPr>
          </w:p>
          <w:p w:rsidR="00C93806" w:rsidRDefault="00877CB9" w:rsidP="00170EFA">
            <w:pPr>
              <w:pStyle w:val="NumberedLists"/>
              <w:numPr>
                <w:ilvl w:val="0"/>
                <w:numId w:val="10"/>
              </w:numPr>
              <w:spacing w:before="0" w:after="0"/>
              <w:ind w:left="403" w:hanging="360"/>
            </w:pPr>
            <w:r>
              <w:t>Medical professionals need to help injured workers</w:t>
            </w:r>
            <w:r w:rsidR="00AE03D6">
              <w:t xml:space="preserve"> understand and </w:t>
            </w:r>
            <w:r w:rsidR="00AE03D6">
              <w:rPr>
                <w:u w:val="single"/>
              </w:rPr>
              <w:t>know</w:t>
            </w:r>
            <w:r>
              <w:t xml:space="preserve"> that it is okay to not be okay.</w:t>
            </w:r>
          </w:p>
          <w:p w:rsidR="00C93806" w:rsidRDefault="00877CB9" w:rsidP="00170EFA">
            <w:pPr>
              <w:pStyle w:val="NumberedLists"/>
              <w:numPr>
                <w:ilvl w:val="0"/>
                <w:numId w:val="10"/>
              </w:numPr>
              <w:spacing w:before="0" w:after="0"/>
              <w:ind w:left="403" w:hanging="360"/>
            </w:pPr>
            <w:r>
              <w:t>Be an active listener, looking for a root cause rather than judgement.</w:t>
            </w:r>
          </w:p>
          <w:p w:rsidR="00AB29C3" w:rsidRDefault="00AB29C3" w:rsidP="00AB29C3">
            <w:pPr>
              <w:pStyle w:val="NumberedLists"/>
              <w:numPr>
                <w:ilvl w:val="0"/>
                <w:numId w:val="10"/>
              </w:numPr>
              <w:spacing w:before="0" w:after="0"/>
              <w:ind w:left="403" w:hanging="360"/>
            </w:pPr>
            <w:r>
              <w:t>_____________________________</w:t>
            </w:r>
          </w:p>
          <w:p w:rsidR="00AB29C3" w:rsidRDefault="00AB29C3" w:rsidP="00AB29C3">
            <w:pPr>
              <w:pStyle w:val="NumberedLists"/>
              <w:numPr>
                <w:ilvl w:val="0"/>
                <w:numId w:val="10"/>
              </w:numPr>
              <w:spacing w:before="0" w:after="0"/>
              <w:ind w:left="403" w:hanging="360"/>
            </w:pPr>
            <w:r>
              <w:t>_____________________________</w:t>
            </w:r>
          </w:p>
          <w:p w:rsidR="00AB29C3" w:rsidRPr="004E43AB" w:rsidRDefault="00AB29C3" w:rsidP="00AB29C3">
            <w:pPr>
              <w:pStyle w:val="NumberedLists"/>
              <w:numPr>
                <w:ilvl w:val="0"/>
                <w:numId w:val="0"/>
              </w:numPr>
              <w:spacing w:before="0" w:after="0"/>
              <w:ind w:left="43"/>
            </w:pPr>
          </w:p>
        </w:tc>
      </w:tr>
      <w:tr w:rsidR="00B83DDE" w:rsidRPr="004E43AB" w:rsidTr="00C93806">
        <w:tc>
          <w:tcPr>
            <w:tcW w:w="3138" w:type="dxa"/>
          </w:tcPr>
          <w:p w:rsidR="00B83DDE" w:rsidRDefault="00C93806" w:rsidP="004E43AB">
            <w:pPr>
              <w:spacing w:before="120" w:after="120"/>
              <w:jc w:val="right"/>
              <w:rPr>
                <w:rFonts w:ascii="Arial" w:hAnsi="Arial" w:cs="Arial"/>
                <w:b/>
                <w:bCs/>
              </w:rPr>
            </w:pPr>
            <w:r>
              <w:rPr>
                <w:rFonts w:ascii="Arial" w:hAnsi="Arial" w:cs="Arial"/>
                <w:b/>
                <w:bCs/>
              </w:rPr>
              <w:t>TODD THAMS</w:t>
            </w:r>
          </w:p>
          <w:p w:rsidR="00B83DDE" w:rsidRDefault="00C93806" w:rsidP="00C93806">
            <w:pPr>
              <w:spacing w:before="120" w:after="120"/>
              <w:jc w:val="right"/>
              <w:rPr>
                <w:rFonts w:ascii="Arial" w:hAnsi="Arial" w:cs="Arial"/>
                <w:b/>
                <w:bCs/>
              </w:rPr>
            </w:pPr>
            <w:r>
              <w:rPr>
                <w:rFonts w:ascii="Arial" w:hAnsi="Arial" w:cs="Arial"/>
                <w:b/>
                <w:bCs/>
              </w:rPr>
              <w:t>Thams Agency</w:t>
            </w:r>
          </w:p>
        </w:tc>
        <w:tc>
          <w:tcPr>
            <w:tcW w:w="7112" w:type="dxa"/>
          </w:tcPr>
          <w:p w:rsidR="00DF7F80" w:rsidRDefault="00DF7F80" w:rsidP="00DF7F80">
            <w:pPr>
              <w:pStyle w:val="NumberedLists"/>
              <w:numPr>
                <w:ilvl w:val="0"/>
                <w:numId w:val="0"/>
              </w:numPr>
              <w:spacing w:before="0" w:after="0"/>
            </w:pPr>
          </w:p>
          <w:p w:rsidR="00C93806" w:rsidRDefault="00877CB9" w:rsidP="00DF7F80">
            <w:pPr>
              <w:pStyle w:val="NumberedLists"/>
              <w:numPr>
                <w:ilvl w:val="0"/>
                <w:numId w:val="21"/>
              </w:numPr>
              <w:spacing w:before="0" w:after="0"/>
              <w:ind w:left="403" w:hanging="360"/>
            </w:pPr>
            <w:r>
              <w:t>Overcommunicate.</w:t>
            </w:r>
          </w:p>
          <w:p w:rsidR="00C93806" w:rsidRDefault="00877CB9" w:rsidP="00DF7F80">
            <w:pPr>
              <w:pStyle w:val="NumberedLists"/>
              <w:numPr>
                <w:ilvl w:val="0"/>
                <w:numId w:val="21"/>
              </w:numPr>
              <w:spacing w:before="0" w:after="0"/>
              <w:ind w:left="403" w:hanging="360"/>
            </w:pPr>
            <w:r>
              <w:t>Processes and expectations need to be clear for all parties including but not limited to the employer, the case manager, the agent, the adjuster, and the medical professional.</w:t>
            </w:r>
          </w:p>
          <w:p w:rsidR="00DF7F80" w:rsidRDefault="00DF7F80" w:rsidP="00DF7F80">
            <w:pPr>
              <w:pStyle w:val="NumberedLists"/>
              <w:numPr>
                <w:ilvl w:val="0"/>
                <w:numId w:val="21"/>
              </w:numPr>
              <w:spacing w:before="0" w:after="0"/>
              <w:ind w:left="403" w:hanging="360"/>
            </w:pPr>
            <w:r>
              <w:t>_____________________________</w:t>
            </w:r>
          </w:p>
          <w:p w:rsidR="00DF7F80" w:rsidRDefault="00DF7F80" w:rsidP="00DF7F80">
            <w:pPr>
              <w:pStyle w:val="NumberedLists"/>
              <w:numPr>
                <w:ilvl w:val="0"/>
                <w:numId w:val="21"/>
              </w:numPr>
              <w:spacing w:before="0" w:after="0"/>
              <w:ind w:left="403" w:hanging="360"/>
            </w:pPr>
            <w:r>
              <w:t>_____________________________</w:t>
            </w:r>
          </w:p>
          <w:p w:rsidR="00B83DDE" w:rsidRPr="00DF7F80" w:rsidRDefault="00B83DDE" w:rsidP="00DF7F80">
            <w:pPr>
              <w:pStyle w:val="NumberedLists"/>
              <w:numPr>
                <w:ilvl w:val="0"/>
                <w:numId w:val="0"/>
              </w:numPr>
              <w:spacing w:before="0" w:after="0"/>
              <w:ind w:left="763" w:hanging="720"/>
              <w:rPr>
                <w:iCs/>
              </w:rPr>
            </w:pPr>
          </w:p>
        </w:tc>
      </w:tr>
    </w:tbl>
    <w:p w:rsidR="00170EFA" w:rsidRDefault="00170EFA"/>
    <w:tbl>
      <w:tblPr>
        <w:tblStyle w:val="TableGrid"/>
        <w:tblW w:w="0" w:type="auto"/>
        <w:tblLook w:val="04A0" w:firstRow="1" w:lastRow="0" w:firstColumn="1" w:lastColumn="0" w:noHBand="0" w:noVBand="1"/>
      </w:tblPr>
      <w:tblGrid>
        <w:gridCol w:w="3055"/>
        <w:gridCol w:w="7195"/>
      </w:tblGrid>
      <w:tr w:rsidR="004E43AB" w:rsidRPr="004E43AB" w:rsidTr="006C7AD4">
        <w:tc>
          <w:tcPr>
            <w:tcW w:w="10250" w:type="dxa"/>
            <w:gridSpan w:val="2"/>
            <w:shd w:val="clear" w:color="auto" w:fill="EF4951"/>
          </w:tcPr>
          <w:p w:rsidR="004E43AB" w:rsidRPr="004E43AB" w:rsidRDefault="004E43AB" w:rsidP="004E43AB">
            <w:pPr>
              <w:spacing w:before="120" w:after="120"/>
              <w:jc w:val="center"/>
              <w:rPr>
                <w:rFonts w:ascii="Arial" w:hAnsi="Arial" w:cs="Arial"/>
                <w:color w:val="FFFFFF" w:themeColor="background1"/>
              </w:rPr>
            </w:pPr>
            <w:r w:rsidRPr="004E43AB">
              <w:rPr>
                <w:rFonts w:ascii="Arial" w:hAnsi="Arial" w:cs="Arial"/>
                <w:b/>
                <w:bCs/>
                <w:color w:val="FFFFFF" w:themeColor="background1"/>
              </w:rPr>
              <w:lastRenderedPageBreak/>
              <w:t>CREATING A PLAN TO-DO’S</w:t>
            </w:r>
          </w:p>
        </w:tc>
      </w:tr>
      <w:tr w:rsidR="004E43AB" w:rsidRPr="004E43AB" w:rsidTr="004E43AB">
        <w:tc>
          <w:tcPr>
            <w:tcW w:w="3055" w:type="dxa"/>
          </w:tcPr>
          <w:p w:rsidR="004E43AB" w:rsidRPr="004E43AB" w:rsidRDefault="006C7AD4" w:rsidP="006C7AD4">
            <w:pPr>
              <w:spacing w:before="120" w:after="120"/>
              <w:jc w:val="right"/>
              <w:rPr>
                <w:rFonts w:ascii="Arial" w:hAnsi="Arial" w:cs="Arial"/>
                <w:b/>
                <w:bCs/>
              </w:rPr>
            </w:pPr>
            <w:r>
              <w:rPr>
                <w:rFonts w:ascii="Arial" w:hAnsi="Arial" w:cs="Arial"/>
                <w:b/>
                <w:bCs/>
              </w:rPr>
              <w:t>Within the next week</w:t>
            </w:r>
          </w:p>
        </w:tc>
        <w:tc>
          <w:tcPr>
            <w:tcW w:w="7195" w:type="dxa"/>
          </w:tcPr>
          <w:p w:rsidR="006C7AD4"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E43AB"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7AD4" w:rsidRPr="004E43AB"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AD4" w:rsidRPr="004E43AB" w:rsidTr="004E43AB">
        <w:tc>
          <w:tcPr>
            <w:tcW w:w="3055" w:type="dxa"/>
          </w:tcPr>
          <w:p w:rsidR="006C7AD4" w:rsidRDefault="006C7AD4" w:rsidP="006C7AD4">
            <w:pPr>
              <w:spacing w:before="120" w:after="120"/>
              <w:jc w:val="right"/>
              <w:rPr>
                <w:rFonts w:ascii="Arial" w:hAnsi="Arial" w:cs="Arial"/>
                <w:b/>
                <w:bCs/>
              </w:rPr>
            </w:pPr>
            <w:r>
              <w:rPr>
                <w:rFonts w:ascii="Arial" w:hAnsi="Arial" w:cs="Arial"/>
                <w:b/>
                <w:bCs/>
              </w:rPr>
              <w:t>Within the next month</w:t>
            </w:r>
          </w:p>
        </w:tc>
        <w:tc>
          <w:tcPr>
            <w:tcW w:w="7195" w:type="dxa"/>
          </w:tcPr>
          <w:p w:rsidR="006C7AD4" w:rsidRDefault="006C7AD4" w:rsidP="006C7AD4">
            <w:pPr>
              <w:pStyle w:val="NumberedLists"/>
              <w:numPr>
                <w:ilvl w:val="0"/>
                <w:numId w:val="15"/>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7AD4"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7AD4" w:rsidRPr="004E43AB"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AD4" w:rsidRPr="004E43AB" w:rsidTr="004E43AB">
        <w:tc>
          <w:tcPr>
            <w:tcW w:w="3055" w:type="dxa"/>
          </w:tcPr>
          <w:p w:rsidR="006C7AD4" w:rsidRDefault="006C7AD4" w:rsidP="006C7AD4">
            <w:pPr>
              <w:spacing w:before="120" w:after="120"/>
              <w:jc w:val="right"/>
              <w:rPr>
                <w:rFonts w:ascii="Arial" w:hAnsi="Arial" w:cs="Arial"/>
                <w:b/>
                <w:bCs/>
              </w:rPr>
            </w:pPr>
            <w:r>
              <w:rPr>
                <w:rFonts w:ascii="Arial" w:hAnsi="Arial" w:cs="Arial"/>
                <w:b/>
                <w:bCs/>
              </w:rPr>
              <w:t>Within the next six months</w:t>
            </w:r>
          </w:p>
        </w:tc>
        <w:tc>
          <w:tcPr>
            <w:tcW w:w="7195" w:type="dxa"/>
          </w:tcPr>
          <w:p w:rsidR="006C7AD4" w:rsidRDefault="006C7AD4" w:rsidP="006C7AD4">
            <w:pPr>
              <w:pStyle w:val="NumberedLists"/>
              <w:numPr>
                <w:ilvl w:val="0"/>
                <w:numId w:val="16"/>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7AD4" w:rsidRDefault="006C7AD4" w:rsidP="006C7AD4">
            <w:pPr>
              <w:pStyle w:val="NumberedLists"/>
              <w:numPr>
                <w:ilvl w:val="0"/>
                <w:numId w:val="7"/>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7AD4" w:rsidRPr="004E43AB" w:rsidRDefault="006C7AD4" w:rsidP="006C7AD4">
            <w:pPr>
              <w:pStyle w:val="NumberedLists"/>
              <w:numPr>
                <w:ilvl w:val="0"/>
                <w:numId w:val="7"/>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E43AB" w:rsidRDefault="004E43AB" w:rsidP="004E43AB">
      <w:pPr>
        <w:jc w:val="both"/>
      </w:pPr>
    </w:p>
    <w:tbl>
      <w:tblPr>
        <w:tblStyle w:val="TableGrid"/>
        <w:tblW w:w="0" w:type="auto"/>
        <w:tblLook w:val="04A0" w:firstRow="1" w:lastRow="0" w:firstColumn="1" w:lastColumn="0" w:noHBand="0" w:noVBand="1"/>
      </w:tblPr>
      <w:tblGrid>
        <w:gridCol w:w="3055"/>
        <w:gridCol w:w="7195"/>
      </w:tblGrid>
      <w:tr w:rsidR="00170EFA" w:rsidRPr="004E43AB" w:rsidTr="0071375B">
        <w:tc>
          <w:tcPr>
            <w:tcW w:w="10250" w:type="dxa"/>
            <w:gridSpan w:val="2"/>
            <w:shd w:val="clear" w:color="auto" w:fill="EF4951"/>
          </w:tcPr>
          <w:p w:rsidR="00170EFA" w:rsidRPr="004E43AB" w:rsidRDefault="00170EFA" w:rsidP="0071375B">
            <w:pPr>
              <w:spacing w:before="120" w:after="120"/>
              <w:jc w:val="center"/>
              <w:rPr>
                <w:rFonts w:ascii="Arial" w:hAnsi="Arial" w:cs="Arial"/>
                <w:color w:val="FFFFFF" w:themeColor="background1"/>
              </w:rPr>
            </w:pPr>
            <w:r>
              <w:rPr>
                <w:rFonts w:ascii="Arial" w:hAnsi="Arial" w:cs="Arial"/>
                <w:b/>
                <w:bCs/>
                <w:color w:val="FFFFFF" w:themeColor="background1"/>
              </w:rPr>
              <w:t>NOTES</w:t>
            </w:r>
          </w:p>
        </w:tc>
      </w:tr>
      <w:tr w:rsidR="00170EFA" w:rsidRPr="004E43AB" w:rsidTr="00170EFA">
        <w:trPr>
          <w:trHeight w:val="4472"/>
        </w:trPr>
        <w:tc>
          <w:tcPr>
            <w:tcW w:w="3055" w:type="dxa"/>
          </w:tcPr>
          <w:p w:rsidR="00170EFA" w:rsidRPr="004E43AB" w:rsidRDefault="00170EFA" w:rsidP="0071375B">
            <w:pPr>
              <w:spacing w:before="120" w:after="120"/>
              <w:jc w:val="right"/>
              <w:rPr>
                <w:rFonts w:ascii="Arial" w:hAnsi="Arial" w:cs="Arial"/>
                <w:b/>
                <w:bCs/>
              </w:rPr>
            </w:pPr>
            <w:r>
              <w:rPr>
                <w:rFonts w:ascii="Arial" w:hAnsi="Arial" w:cs="Arial"/>
                <w:b/>
                <w:bCs/>
              </w:rPr>
              <w:t>Things to Remember</w:t>
            </w:r>
          </w:p>
        </w:tc>
        <w:tc>
          <w:tcPr>
            <w:tcW w:w="7195" w:type="dxa"/>
          </w:tcPr>
          <w:p w:rsidR="00170EFA" w:rsidRPr="004E43AB" w:rsidRDefault="00170EFA" w:rsidP="00170EFA">
            <w:pPr>
              <w:pStyle w:val="NumberedLists"/>
              <w:numPr>
                <w:ilvl w:val="0"/>
                <w:numId w:val="0"/>
              </w:numPr>
              <w:ind w:left="403" w:hanging="360"/>
            </w:pPr>
          </w:p>
        </w:tc>
      </w:tr>
    </w:tbl>
    <w:p w:rsidR="007F2851" w:rsidRDefault="007F2851"/>
    <w:sectPr w:rsidR="007F2851" w:rsidSect="006C7AD4">
      <w:headerReference w:type="default" r:id="rId14"/>
      <w:footerReference w:type="default" r:id="rId15"/>
      <w:headerReference w:type="first" r:id="rId16"/>
      <w:footerReference w:type="first" r:id="rId17"/>
      <w:pgSz w:w="12240" w:h="15840"/>
      <w:pgMar w:top="1440" w:right="5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15" w:rsidRDefault="004D7C15" w:rsidP="004E43AB">
      <w:pPr>
        <w:spacing w:after="0" w:line="240" w:lineRule="auto"/>
      </w:pPr>
      <w:r>
        <w:separator/>
      </w:r>
    </w:p>
  </w:endnote>
  <w:endnote w:type="continuationSeparator" w:id="0">
    <w:p w:rsidR="004D7C15" w:rsidRDefault="004D7C15" w:rsidP="004E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AB" w:rsidRDefault="004E43AB" w:rsidP="004E43AB">
    <w:pPr>
      <w:pStyle w:val="Footer"/>
      <w:spacing w:after="120"/>
      <w:jc w:val="center"/>
      <w:rPr>
        <w:rFonts w:ascii="Arial" w:hAnsi="Arial" w:cs="Arial"/>
        <w:b/>
        <w:bCs/>
        <w:color w:val="FFFFFF" w:themeColor="background1"/>
        <w:sz w:val="20"/>
        <w:szCs w:val="20"/>
      </w:rPr>
    </w:pPr>
  </w:p>
  <w:p w:rsidR="004E43AB" w:rsidRDefault="004E43AB" w:rsidP="004E43AB">
    <w:pPr>
      <w:pStyle w:val="Footer"/>
      <w:jc w:val="center"/>
      <w:rPr>
        <w:rFonts w:ascii="Arial" w:hAnsi="Arial" w:cs="Arial"/>
        <w:b/>
        <w:bCs/>
        <w:color w:val="FFFFFF" w:themeColor="background1"/>
        <w:sz w:val="20"/>
        <w:szCs w:val="20"/>
      </w:rPr>
    </w:pPr>
    <w:r>
      <w:rPr>
        <w:rFonts w:ascii="Arial" w:hAnsi="Arial" w:cs="Arial"/>
        <w:b/>
        <w:bCs/>
        <w:noProof/>
        <w:color w:val="FFFFFF" w:themeColor="background1"/>
        <w:sz w:val="20"/>
        <w:szCs w:val="20"/>
      </w:rPr>
      <w:drawing>
        <wp:anchor distT="0" distB="0" distL="114300" distR="114300" simplePos="0" relativeHeight="251666432" behindDoc="0" locked="0" layoutInCell="1" allowOverlap="1" wp14:anchorId="42986D37" wp14:editId="2E0028F4">
          <wp:simplePos x="0" y="0"/>
          <wp:positionH relativeFrom="leftMargin">
            <wp:posOffset>563880</wp:posOffset>
          </wp:positionH>
          <wp:positionV relativeFrom="paragraph">
            <wp:posOffset>234950</wp:posOffset>
          </wp:positionV>
          <wp:extent cx="274320" cy="274320"/>
          <wp:effectExtent l="0" t="0" r="0" b="0"/>
          <wp:wrapNone/>
          <wp:docPr id="83" name="Picture 8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FFFFFF" w:themeColor="background1"/>
        <w:sz w:val="20"/>
        <w:szCs w:val="20"/>
      </w:rPr>
      <w:drawing>
        <wp:anchor distT="0" distB="0" distL="114300" distR="114300" simplePos="0" relativeHeight="251667456" behindDoc="0" locked="0" layoutInCell="1" allowOverlap="1" wp14:anchorId="39AD5965" wp14:editId="0893ED38">
          <wp:simplePos x="0" y="0"/>
          <wp:positionH relativeFrom="page">
            <wp:posOffset>3606165</wp:posOffset>
          </wp:positionH>
          <wp:positionV relativeFrom="paragraph">
            <wp:posOffset>236220</wp:posOffset>
          </wp:positionV>
          <wp:extent cx="274320" cy="274320"/>
          <wp:effectExtent l="0" t="0" r="0" b="0"/>
          <wp:wrapNone/>
          <wp:docPr id="82" name="Picture 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rFonts w:ascii="Arial" w:hAnsi="Arial" w:cs="Arial"/>
        <w:b/>
        <w:bCs/>
        <w:noProof/>
        <w:color w:val="FFFFFF" w:themeColor="background1"/>
        <w:sz w:val="20"/>
        <w:szCs w:val="20"/>
      </w:rPr>
      <w:drawing>
        <wp:anchor distT="0" distB="0" distL="114300" distR="114300" simplePos="0" relativeHeight="251668480" behindDoc="0" locked="0" layoutInCell="1" allowOverlap="1" wp14:anchorId="3B141343" wp14:editId="3CE68AAA">
          <wp:simplePos x="0" y="0"/>
          <wp:positionH relativeFrom="column">
            <wp:posOffset>4791075</wp:posOffset>
          </wp:positionH>
          <wp:positionV relativeFrom="paragraph">
            <wp:posOffset>236220</wp:posOffset>
          </wp:positionV>
          <wp:extent cx="274320" cy="274320"/>
          <wp:effectExtent l="0" t="0" r="0" b="0"/>
          <wp:wrapNone/>
          <wp:docPr id="81" name="Picture 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Pr="004E43AB">
      <w:rPr>
        <w:rFonts w:ascii="Arial" w:hAnsi="Arial" w:cs="Arial"/>
        <w:b/>
        <w:bCs/>
        <w:noProof/>
        <w:color w:val="FFFFFF" w:themeColor="background1"/>
        <w:sz w:val="20"/>
        <w:szCs w:val="20"/>
      </w:rPr>
      <w:drawing>
        <wp:anchor distT="0" distB="0" distL="114300" distR="114300" simplePos="0" relativeHeight="251665408" behindDoc="1" locked="1" layoutInCell="1" allowOverlap="1" wp14:anchorId="3566BC7E" wp14:editId="210FFDEE">
          <wp:simplePos x="0" y="0"/>
          <wp:positionH relativeFrom="column">
            <wp:posOffset>-2057400</wp:posOffset>
          </wp:positionH>
          <wp:positionV relativeFrom="page">
            <wp:posOffset>8858250</wp:posOffset>
          </wp:positionV>
          <wp:extent cx="10057130" cy="1200150"/>
          <wp:effectExtent l="0" t="0" r="127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0057130" cy="1200150"/>
                  </a:xfrm>
                  <a:prstGeom prst="rect">
                    <a:avLst/>
                  </a:prstGeom>
                </pic:spPr>
              </pic:pic>
            </a:graphicData>
          </a:graphic>
          <wp14:sizeRelH relativeFrom="margin">
            <wp14:pctWidth>0</wp14:pctWidth>
          </wp14:sizeRelH>
          <wp14:sizeRelV relativeFrom="margin">
            <wp14:pctHeight>0</wp14:pctHeight>
          </wp14:sizeRelV>
        </wp:anchor>
      </w:drawing>
    </w:r>
    <w:r w:rsidRPr="004E43AB">
      <w:rPr>
        <w:rFonts w:ascii="Arial" w:hAnsi="Arial" w:cs="Arial"/>
        <w:b/>
        <w:bCs/>
        <w:color w:val="FFFFFF" w:themeColor="background1"/>
        <w:sz w:val="20"/>
        <w:szCs w:val="20"/>
      </w:rPr>
      <w:t>CONNECT WITH US</w:t>
    </w:r>
    <w:r>
      <w:rPr>
        <w:rFonts w:ascii="Arial" w:hAnsi="Arial" w:cs="Arial"/>
        <w:b/>
        <w:bCs/>
        <w:color w:val="FFFFFF" w:themeColor="background1"/>
        <w:sz w:val="20"/>
        <w:szCs w:val="20"/>
      </w:rPr>
      <w:br/>
    </w:r>
  </w:p>
  <w:p w:rsidR="004E43AB" w:rsidRPr="004E43AB" w:rsidRDefault="004D7C15" w:rsidP="004E43AB">
    <w:pPr>
      <w:pStyle w:val="Footer"/>
      <w:spacing w:after="60"/>
      <w:jc w:val="both"/>
      <w:rPr>
        <w:rFonts w:ascii="Arial" w:hAnsi="Arial" w:cs="Arial"/>
        <w:b/>
        <w:bCs/>
        <w:color w:val="FFFFFF" w:themeColor="background1"/>
        <w:sz w:val="20"/>
        <w:szCs w:val="20"/>
      </w:rPr>
    </w:pPr>
    <w:hyperlink r:id="rId5" w:history="1">
      <w:r w:rsidR="004E43AB" w:rsidRPr="004E43AB">
        <w:rPr>
          <w:rStyle w:val="Hyperlink"/>
          <w:rFonts w:ascii="Arial" w:hAnsi="Arial" w:cs="Arial"/>
          <w:b/>
          <w:bCs/>
          <w:color w:val="FFFFFF" w:themeColor="background1"/>
          <w:sz w:val="20"/>
          <w:szCs w:val="20"/>
          <w:u w:val="none"/>
        </w:rPr>
        <w:t>TheTransitionsWorkComp@gmail.com</w:t>
      </w:r>
    </w:hyperlink>
    <w:r w:rsidR="004E43AB" w:rsidRPr="004E43AB">
      <w:rPr>
        <w:rFonts w:ascii="Arial" w:hAnsi="Arial" w:cs="Arial"/>
        <w:b/>
        <w:bCs/>
        <w:color w:val="FFFFFF" w:themeColor="background1"/>
        <w:sz w:val="20"/>
        <w:szCs w:val="20"/>
      </w:rPr>
      <w:t xml:space="preserve"> </w:t>
    </w:r>
    <w:r w:rsidR="004E43AB">
      <w:rPr>
        <w:rFonts w:ascii="Arial" w:hAnsi="Arial" w:cs="Arial"/>
        <w:b/>
        <w:bCs/>
        <w:color w:val="FFFFFF" w:themeColor="background1"/>
        <w:sz w:val="20"/>
        <w:szCs w:val="20"/>
      </w:rPr>
      <w:t xml:space="preserve">                   </w:t>
    </w:r>
    <w:hyperlink r:id="rId6" w:history="1">
      <w:r w:rsidR="004E43AB" w:rsidRPr="004E43AB">
        <w:rPr>
          <w:rStyle w:val="Hyperlink"/>
          <w:rFonts w:ascii="Arial" w:hAnsi="Arial" w:cs="Arial"/>
          <w:b/>
          <w:bCs/>
          <w:color w:val="FFFFFF" w:themeColor="background1"/>
          <w:sz w:val="20"/>
          <w:szCs w:val="20"/>
          <w:u w:val="none"/>
        </w:rPr>
        <w:t>@Th</w:t>
      </w:r>
      <w:r w:rsidR="00C93806">
        <w:rPr>
          <w:rStyle w:val="Hyperlink"/>
          <w:rFonts w:ascii="Arial" w:hAnsi="Arial" w:cs="Arial"/>
          <w:b/>
          <w:bCs/>
          <w:color w:val="FFFFFF" w:themeColor="background1"/>
          <w:sz w:val="20"/>
          <w:szCs w:val="20"/>
          <w:u w:val="none"/>
        </w:rPr>
        <w:t>e T</w:t>
      </w:r>
      <w:r w:rsidR="004E43AB" w:rsidRPr="004E43AB">
        <w:rPr>
          <w:rStyle w:val="Hyperlink"/>
          <w:rFonts w:ascii="Arial" w:hAnsi="Arial" w:cs="Arial"/>
          <w:b/>
          <w:bCs/>
          <w:color w:val="FFFFFF" w:themeColor="background1"/>
          <w:sz w:val="20"/>
          <w:szCs w:val="20"/>
          <w:u w:val="none"/>
        </w:rPr>
        <w:t>ransitions</w:t>
      </w:r>
    </w:hyperlink>
    <w:r w:rsidR="004E43AB" w:rsidRPr="004E43AB">
      <w:rPr>
        <w:rFonts w:ascii="Arial" w:hAnsi="Arial" w:cs="Arial"/>
        <w:b/>
        <w:bCs/>
        <w:color w:val="FFFFFF" w:themeColor="background1"/>
        <w:sz w:val="20"/>
        <w:szCs w:val="20"/>
      </w:rPr>
      <w:t xml:space="preserve">                               </w:t>
    </w:r>
    <w:hyperlink r:id="rId7" w:history="1">
      <w:r w:rsidR="004E43AB" w:rsidRPr="004E43AB">
        <w:rPr>
          <w:rStyle w:val="Hyperlink"/>
          <w:rFonts w:ascii="Arial" w:hAnsi="Arial" w:cs="Arial"/>
          <w:b/>
          <w:bCs/>
          <w:color w:val="FFFFFF" w:themeColor="background1"/>
          <w:sz w:val="20"/>
          <w:szCs w:val="20"/>
          <w:u w:val="none"/>
        </w:rPr>
        <w:t>The Transitions</w:t>
      </w:r>
    </w:hyperlink>
    <w:r w:rsidR="00C93806">
      <w:rPr>
        <w:rStyle w:val="Hyperlink"/>
        <w:rFonts w:ascii="Arial" w:hAnsi="Arial" w:cs="Arial"/>
        <w:b/>
        <w:bCs/>
        <w:color w:val="FFFFFF" w:themeColor="background1"/>
        <w:sz w:val="20"/>
        <w:szCs w:val="20"/>
        <w:u w:val="none"/>
      </w:rPr>
      <w:t xml:space="preserve"> Online</w:t>
    </w:r>
  </w:p>
  <w:p w:rsidR="004E43AB" w:rsidRPr="004E43AB" w:rsidRDefault="004E43AB" w:rsidP="004E43AB">
    <w:pPr>
      <w:pStyle w:val="Footer"/>
      <w:jc w:val="both"/>
      <w:rPr>
        <w:rFonts w:ascii="Arial" w:hAnsi="Arial" w:cs="Arial"/>
        <w:b/>
        <w:bCs/>
        <w:color w:val="FFFFFF" w:themeColor="background1"/>
        <w:sz w:val="20"/>
        <w:szCs w:val="20"/>
      </w:rPr>
    </w:pPr>
    <w:r w:rsidRPr="004E43AB">
      <w:rPr>
        <w:rFonts w:ascii="Arial" w:hAnsi="Arial" w:cs="Arial"/>
        <w:b/>
        <w:bCs/>
        <w:color w:val="FFFFFF" w:themeColor="background1"/>
        <w:sz w:val="20"/>
        <w:szCs w:val="20"/>
      </w:rPr>
      <w:tab/>
      <w:t xml:space="preserve">                                             </w:t>
    </w:r>
    <w:hyperlink r:id="rId8" w:history="1">
      <w:r w:rsidRPr="004E43AB">
        <w:rPr>
          <w:rStyle w:val="Hyperlink"/>
          <w:rFonts w:ascii="Arial" w:hAnsi="Arial" w:cs="Arial"/>
          <w:b/>
          <w:bCs/>
          <w:color w:val="FFFFFF" w:themeColor="background1"/>
          <w:sz w:val="20"/>
          <w:szCs w:val="20"/>
          <w:u w:val="none"/>
        </w:rPr>
        <w:t>@Th</w:t>
      </w:r>
      <w:r w:rsidR="00C93806">
        <w:rPr>
          <w:rStyle w:val="Hyperlink"/>
          <w:rFonts w:ascii="Arial" w:hAnsi="Arial" w:cs="Arial"/>
          <w:b/>
          <w:bCs/>
          <w:color w:val="FFFFFF" w:themeColor="background1"/>
          <w:sz w:val="20"/>
          <w:szCs w:val="20"/>
          <w:u w:val="none"/>
        </w:rPr>
        <w:t>e T</w:t>
      </w:r>
      <w:r w:rsidRPr="004E43AB">
        <w:rPr>
          <w:rStyle w:val="Hyperlink"/>
          <w:rFonts w:ascii="Arial" w:hAnsi="Arial" w:cs="Arial"/>
          <w:b/>
          <w:bCs/>
          <w:color w:val="FFFFFF" w:themeColor="background1"/>
          <w:sz w:val="20"/>
          <w:szCs w:val="20"/>
          <w:u w:val="none"/>
        </w:rPr>
        <w:t>ransitions</w:t>
      </w:r>
      <w:r w:rsidR="00C93806">
        <w:rPr>
          <w:rStyle w:val="Hyperlink"/>
          <w:rFonts w:ascii="Arial" w:hAnsi="Arial" w:cs="Arial"/>
          <w:b/>
          <w:bCs/>
          <w:color w:val="FFFFFF" w:themeColor="background1"/>
          <w:sz w:val="20"/>
          <w:szCs w:val="20"/>
          <w:u w:val="none"/>
        </w:rPr>
        <w:t xml:space="preserve"> F</w:t>
      </w:r>
      <w:r w:rsidRPr="004E43AB">
        <w:rPr>
          <w:rStyle w:val="Hyperlink"/>
          <w:rFonts w:ascii="Arial" w:hAnsi="Arial" w:cs="Arial"/>
          <w:b/>
          <w:bCs/>
          <w:color w:val="FFFFFF" w:themeColor="background1"/>
          <w:sz w:val="20"/>
          <w:szCs w:val="20"/>
          <w:u w:val="none"/>
        </w:rPr>
        <w:t>orum</w:t>
      </w:r>
    </w:hyperlink>
  </w:p>
  <w:p w:rsidR="004E43AB" w:rsidRPr="004E43AB" w:rsidRDefault="004E43AB" w:rsidP="004E4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AB" w:rsidRDefault="004E43AB" w:rsidP="004E43AB">
    <w:pPr>
      <w:pStyle w:val="Footer"/>
      <w:spacing w:after="120"/>
      <w:jc w:val="center"/>
      <w:rPr>
        <w:rFonts w:ascii="Arial" w:hAnsi="Arial" w:cs="Arial"/>
        <w:b/>
        <w:bCs/>
        <w:color w:val="FFFFFF" w:themeColor="background1"/>
        <w:sz w:val="20"/>
        <w:szCs w:val="20"/>
      </w:rPr>
    </w:pPr>
  </w:p>
  <w:p w:rsidR="004E43AB" w:rsidRDefault="004E43AB" w:rsidP="004E43AB">
    <w:pPr>
      <w:pStyle w:val="Footer"/>
      <w:jc w:val="center"/>
      <w:rPr>
        <w:rFonts w:ascii="Arial" w:hAnsi="Arial" w:cs="Arial"/>
        <w:b/>
        <w:bCs/>
        <w:color w:val="FFFFFF" w:themeColor="background1"/>
        <w:sz w:val="20"/>
        <w:szCs w:val="20"/>
      </w:rPr>
    </w:pPr>
    <w:r>
      <w:rPr>
        <w:rFonts w:ascii="Arial" w:hAnsi="Arial" w:cs="Arial"/>
        <w:b/>
        <w:bCs/>
        <w:noProof/>
        <w:color w:val="FFFFFF" w:themeColor="background1"/>
        <w:sz w:val="20"/>
        <w:szCs w:val="20"/>
      </w:rPr>
      <w:drawing>
        <wp:anchor distT="0" distB="0" distL="114300" distR="114300" simplePos="0" relativeHeight="251663360" behindDoc="0" locked="0" layoutInCell="1" allowOverlap="1" wp14:anchorId="48571A1E" wp14:editId="43BA2006">
          <wp:simplePos x="0" y="0"/>
          <wp:positionH relativeFrom="column">
            <wp:posOffset>4791075</wp:posOffset>
          </wp:positionH>
          <wp:positionV relativeFrom="paragraph">
            <wp:posOffset>226695</wp:posOffset>
          </wp:positionV>
          <wp:extent cx="274320" cy="274320"/>
          <wp:effectExtent l="0" t="0" r="0" b="0"/>
          <wp:wrapNone/>
          <wp:docPr id="73" name="Picture 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rFonts w:ascii="Arial" w:hAnsi="Arial" w:cs="Arial"/>
        <w:b/>
        <w:bCs/>
        <w:noProof/>
        <w:color w:val="FFFFFF" w:themeColor="background1"/>
        <w:sz w:val="20"/>
        <w:szCs w:val="20"/>
      </w:rPr>
      <w:drawing>
        <wp:anchor distT="0" distB="0" distL="114300" distR="114300" simplePos="0" relativeHeight="251662336" behindDoc="0" locked="0" layoutInCell="1" allowOverlap="1" wp14:anchorId="256A14DE" wp14:editId="46C66269">
          <wp:simplePos x="0" y="0"/>
          <wp:positionH relativeFrom="page">
            <wp:posOffset>3606165</wp:posOffset>
          </wp:positionH>
          <wp:positionV relativeFrom="paragraph">
            <wp:posOffset>226695</wp:posOffset>
          </wp:positionV>
          <wp:extent cx="274320" cy="274320"/>
          <wp:effectExtent l="0" t="0" r="0" b="0"/>
          <wp:wrapNone/>
          <wp:docPr id="74" name="Picture 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rFonts w:ascii="Arial" w:hAnsi="Arial" w:cs="Arial"/>
        <w:b/>
        <w:bCs/>
        <w:noProof/>
        <w:color w:val="FFFFFF" w:themeColor="background1"/>
        <w:sz w:val="20"/>
        <w:szCs w:val="20"/>
      </w:rPr>
      <w:drawing>
        <wp:anchor distT="0" distB="0" distL="114300" distR="114300" simplePos="0" relativeHeight="251661312" behindDoc="0" locked="0" layoutInCell="1" allowOverlap="1" wp14:anchorId="21D35910" wp14:editId="5EA859A6">
          <wp:simplePos x="0" y="0"/>
          <wp:positionH relativeFrom="leftMargin">
            <wp:posOffset>563880</wp:posOffset>
          </wp:positionH>
          <wp:positionV relativeFrom="paragraph">
            <wp:posOffset>225425</wp:posOffset>
          </wp:positionV>
          <wp:extent cx="274320" cy="274320"/>
          <wp:effectExtent l="0" t="0" r="0" b="0"/>
          <wp:wrapNone/>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4E43AB">
      <w:rPr>
        <w:rFonts w:ascii="Arial" w:hAnsi="Arial" w:cs="Arial"/>
        <w:b/>
        <w:bCs/>
        <w:noProof/>
        <w:color w:val="FFFFFF" w:themeColor="background1"/>
        <w:sz w:val="20"/>
        <w:szCs w:val="20"/>
      </w:rPr>
      <w:drawing>
        <wp:anchor distT="0" distB="0" distL="114300" distR="114300" simplePos="0" relativeHeight="251660288" behindDoc="1" locked="1" layoutInCell="1" allowOverlap="1" wp14:anchorId="572EDBE4" wp14:editId="07E1F136">
          <wp:simplePos x="0" y="0"/>
          <wp:positionH relativeFrom="column">
            <wp:posOffset>-2057400</wp:posOffset>
          </wp:positionH>
          <wp:positionV relativeFrom="page">
            <wp:posOffset>9039225</wp:posOffset>
          </wp:positionV>
          <wp:extent cx="10057130" cy="1019175"/>
          <wp:effectExtent l="0" t="0" r="1270" b="952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0057130" cy="1019175"/>
                  </a:xfrm>
                  <a:prstGeom prst="rect">
                    <a:avLst/>
                  </a:prstGeom>
                </pic:spPr>
              </pic:pic>
            </a:graphicData>
          </a:graphic>
          <wp14:sizeRelH relativeFrom="margin">
            <wp14:pctWidth>0</wp14:pctWidth>
          </wp14:sizeRelH>
          <wp14:sizeRelV relativeFrom="margin">
            <wp14:pctHeight>0</wp14:pctHeight>
          </wp14:sizeRelV>
        </wp:anchor>
      </w:drawing>
    </w:r>
    <w:r w:rsidRPr="004E43AB">
      <w:rPr>
        <w:rFonts w:ascii="Arial" w:hAnsi="Arial" w:cs="Arial"/>
        <w:b/>
        <w:bCs/>
        <w:color w:val="FFFFFF" w:themeColor="background1"/>
        <w:sz w:val="20"/>
        <w:szCs w:val="20"/>
      </w:rPr>
      <w:t>CONNECT WITH US</w:t>
    </w:r>
    <w:r>
      <w:rPr>
        <w:rFonts w:ascii="Arial" w:hAnsi="Arial" w:cs="Arial"/>
        <w:b/>
        <w:bCs/>
        <w:color w:val="FFFFFF" w:themeColor="background1"/>
        <w:sz w:val="20"/>
        <w:szCs w:val="20"/>
      </w:rPr>
      <w:br/>
    </w:r>
  </w:p>
  <w:p w:rsidR="004E43AB" w:rsidRPr="004E43AB" w:rsidRDefault="004D7C15" w:rsidP="004E43AB">
    <w:pPr>
      <w:pStyle w:val="Footer"/>
      <w:jc w:val="both"/>
      <w:rPr>
        <w:rFonts w:ascii="Arial" w:hAnsi="Arial" w:cs="Arial"/>
        <w:b/>
        <w:bCs/>
        <w:color w:val="FFFFFF" w:themeColor="background1"/>
        <w:sz w:val="20"/>
        <w:szCs w:val="20"/>
      </w:rPr>
    </w:pPr>
    <w:hyperlink r:id="rId5" w:history="1">
      <w:r w:rsidR="004E43AB" w:rsidRPr="004E43AB">
        <w:rPr>
          <w:rStyle w:val="Hyperlink"/>
          <w:rFonts w:ascii="Arial" w:hAnsi="Arial" w:cs="Arial"/>
          <w:b/>
          <w:bCs/>
          <w:color w:val="FFFFFF" w:themeColor="background1"/>
          <w:sz w:val="20"/>
          <w:szCs w:val="20"/>
          <w:u w:val="none"/>
        </w:rPr>
        <w:t>TheTransitionsWorkComp@gmail.com</w:t>
      </w:r>
    </w:hyperlink>
    <w:r w:rsidR="004E43AB" w:rsidRPr="004E43AB">
      <w:rPr>
        <w:rFonts w:ascii="Arial" w:hAnsi="Arial" w:cs="Arial"/>
        <w:b/>
        <w:bCs/>
        <w:color w:val="FFFFFF" w:themeColor="background1"/>
        <w:sz w:val="20"/>
        <w:szCs w:val="20"/>
      </w:rPr>
      <w:t xml:space="preserve"> </w:t>
    </w:r>
    <w:r w:rsidR="004E43AB">
      <w:rPr>
        <w:rFonts w:ascii="Arial" w:hAnsi="Arial" w:cs="Arial"/>
        <w:b/>
        <w:bCs/>
        <w:color w:val="FFFFFF" w:themeColor="background1"/>
        <w:sz w:val="20"/>
        <w:szCs w:val="20"/>
      </w:rPr>
      <w:t xml:space="preserve">                   </w:t>
    </w:r>
    <w:hyperlink r:id="rId6" w:history="1">
      <w:r w:rsidR="004E43AB" w:rsidRPr="004E43AB">
        <w:rPr>
          <w:rStyle w:val="Hyperlink"/>
          <w:rFonts w:ascii="Arial" w:hAnsi="Arial" w:cs="Arial"/>
          <w:b/>
          <w:bCs/>
          <w:color w:val="FFFFFF" w:themeColor="background1"/>
          <w:sz w:val="20"/>
          <w:szCs w:val="20"/>
          <w:u w:val="none"/>
        </w:rPr>
        <w:t>@</w:t>
      </w:r>
      <w:proofErr w:type="spellStart"/>
      <w:r w:rsidR="004E43AB" w:rsidRPr="004E43AB">
        <w:rPr>
          <w:rStyle w:val="Hyperlink"/>
          <w:rFonts w:ascii="Arial" w:hAnsi="Arial" w:cs="Arial"/>
          <w:b/>
          <w:bCs/>
          <w:color w:val="FFFFFF" w:themeColor="background1"/>
          <w:sz w:val="20"/>
          <w:szCs w:val="20"/>
          <w:u w:val="none"/>
        </w:rPr>
        <w:t>TheTransitions</w:t>
      </w:r>
      <w:proofErr w:type="spellEnd"/>
    </w:hyperlink>
    <w:r w:rsidR="004E43AB" w:rsidRPr="004E43AB">
      <w:rPr>
        <w:rFonts w:ascii="Arial" w:hAnsi="Arial" w:cs="Arial"/>
        <w:b/>
        <w:bCs/>
        <w:color w:val="FFFFFF" w:themeColor="background1"/>
        <w:sz w:val="20"/>
        <w:szCs w:val="20"/>
      </w:rPr>
      <w:t xml:space="preserve">                               </w:t>
    </w:r>
    <w:hyperlink r:id="rId7" w:history="1">
      <w:r w:rsidR="004E43AB" w:rsidRPr="004E43AB">
        <w:rPr>
          <w:rStyle w:val="Hyperlink"/>
          <w:rFonts w:ascii="Arial" w:hAnsi="Arial" w:cs="Arial"/>
          <w:b/>
          <w:bCs/>
          <w:color w:val="FFFFFF" w:themeColor="background1"/>
          <w:sz w:val="20"/>
          <w:szCs w:val="20"/>
          <w:u w:val="none"/>
        </w:rPr>
        <w:t>The Transitions</w:t>
      </w:r>
    </w:hyperlink>
  </w:p>
  <w:p w:rsidR="004E43AB" w:rsidRPr="004E43AB" w:rsidRDefault="004E43AB" w:rsidP="004E43AB">
    <w:pPr>
      <w:pStyle w:val="Footer"/>
      <w:jc w:val="both"/>
      <w:rPr>
        <w:rFonts w:ascii="Arial" w:hAnsi="Arial" w:cs="Arial"/>
        <w:b/>
        <w:bCs/>
        <w:color w:val="FFFFFF" w:themeColor="background1"/>
        <w:sz w:val="20"/>
        <w:szCs w:val="20"/>
      </w:rPr>
    </w:pPr>
    <w:r w:rsidRPr="004E43AB">
      <w:rPr>
        <w:rFonts w:ascii="Arial" w:hAnsi="Arial" w:cs="Arial"/>
        <w:b/>
        <w:bCs/>
        <w:color w:val="FFFFFF" w:themeColor="background1"/>
        <w:sz w:val="20"/>
        <w:szCs w:val="20"/>
      </w:rPr>
      <w:tab/>
      <w:t xml:space="preserve">                                             </w:t>
    </w:r>
    <w:hyperlink r:id="rId8" w:history="1">
      <w:r w:rsidRPr="004E43AB">
        <w:rPr>
          <w:rStyle w:val="Hyperlink"/>
          <w:rFonts w:ascii="Arial" w:hAnsi="Arial" w:cs="Arial"/>
          <w:b/>
          <w:bCs/>
          <w:color w:val="FFFFFF" w:themeColor="background1"/>
          <w:sz w:val="20"/>
          <w:szCs w:val="20"/>
          <w:u w:val="none"/>
        </w:rPr>
        <w:t>@</w:t>
      </w:r>
      <w:proofErr w:type="spellStart"/>
      <w:r w:rsidRPr="004E43AB">
        <w:rPr>
          <w:rStyle w:val="Hyperlink"/>
          <w:rFonts w:ascii="Arial" w:hAnsi="Arial" w:cs="Arial"/>
          <w:b/>
          <w:bCs/>
          <w:color w:val="FFFFFF" w:themeColor="background1"/>
          <w:sz w:val="20"/>
          <w:szCs w:val="20"/>
          <w:u w:val="none"/>
        </w:rPr>
        <w:t>TheTransitionsForum</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15" w:rsidRDefault="004D7C15" w:rsidP="004E43AB">
      <w:pPr>
        <w:spacing w:after="0" w:line="240" w:lineRule="auto"/>
      </w:pPr>
      <w:r>
        <w:separator/>
      </w:r>
    </w:p>
  </w:footnote>
  <w:footnote w:type="continuationSeparator" w:id="0">
    <w:p w:rsidR="004D7C15" w:rsidRDefault="004D7C15" w:rsidP="004E4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AB" w:rsidRDefault="004E43AB">
    <w:pPr>
      <w:pStyle w:val="Header"/>
    </w:pPr>
    <w:r>
      <w:rPr>
        <w:noProof/>
      </w:rPr>
      <w:drawing>
        <wp:anchor distT="0" distB="0" distL="114300" distR="114300" simplePos="0" relativeHeight="251669504" behindDoc="0" locked="0" layoutInCell="1" allowOverlap="1" wp14:anchorId="0CDF8619" wp14:editId="6CF2DCB1">
          <wp:simplePos x="0" y="0"/>
          <wp:positionH relativeFrom="column">
            <wp:posOffset>-542925</wp:posOffset>
          </wp:positionH>
          <wp:positionV relativeFrom="paragraph">
            <wp:posOffset>-245745</wp:posOffset>
          </wp:positionV>
          <wp:extent cx="1920240" cy="966857"/>
          <wp:effectExtent l="0" t="0" r="3810" b="5080"/>
          <wp:wrapNone/>
          <wp:docPr id="85" name="Picture 8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0240" cy="966857"/>
                  </a:xfrm>
                  <a:prstGeom prst="rect">
                    <a:avLst/>
                  </a:prstGeom>
                </pic:spPr>
              </pic:pic>
            </a:graphicData>
          </a:graphic>
        </wp:anchor>
      </w:drawing>
    </w:r>
  </w:p>
  <w:p w:rsidR="004E43AB" w:rsidRPr="004E43AB" w:rsidRDefault="004E43AB" w:rsidP="004E43AB">
    <w:pPr>
      <w:pStyle w:val="Header"/>
      <w:jc w:val="right"/>
      <w:rPr>
        <w:rFonts w:ascii="Arial" w:hAnsi="Arial" w:cs="Arial"/>
        <w:b/>
        <w:bCs/>
        <w:color w:val="C82933"/>
        <w:sz w:val="32"/>
        <w:szCs w:val="32"/>
      </w:rPr>
    </w:pPr>
    <w:r w:rsidRPr="004E43AB">
      <w:rPr>
        <w:rFonts w:ascii="Arial" w:hAnsi="Arial" w:cs="Arial"/>
        <w:b/>
        <w:bCs/>
        <w:color w:val="C82933"/>
        <w:sz w:val="32"/>
        <w:szCs w:val="32"/>
      </w:rPr>
      <w:t>CREATE A PLAN NOTES</w:t>
    </w:r>
  </w:p>
  <w:p w:rsidR="004E43AB" w:rsidRDefault="004E43AB" w:rsidP="004E43AB">
    <w:pPr>
      <w:pStyle w:val="Header"/>
      <w:jc w:val="right"/>
      <w:rPr>
        <w:rFonts w:ascii="Arial" w:hAnsi="Arial" w:cs="Arial"/>
        <w:sz w:val="32"/>
        <w:szCs w:val="32"/>
      </w:rPr>
    </w:pPr>
  </w:p>
  <w:p w:rsidR="004E43AB" w:rsidRPr="004E43AB" w:rsidRDefault="004E43AB" w:rsidP="004E43AB">
    <w:pPr>
      <w:pStyle w:val="Header"/>
      <w:jc w:val="right"/>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0528" behindDoc="0" locked="0" layoutInCell="1" allowOverlap="1" wp14:anchorId="7EDA111E" wp14:editId="5ED8F09B">
              <wp:simplePos x="0" y="0"/>
              <wp:positionH relativeFrom="column">
                <wp:posOffset>-685800</wp:posOffset>
              </wp:positionH>
              <wp:positionV relativeFrom="paragraph">
                <wp:posOffset>229235</wp:posOffset>
              </wp:positionV>
              <wp:extent cx="7315200" cy="0"/>
              <wp:effectExtent l="0" t="19050" r="19050" b="19050"/>
              <wp:wrapNone/>
              <wp:docPr id="86" name="Straight Connector 86"/>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B532FB" id="Straight Connector 8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8.05pt" to="52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" strokecolor="#aeaaaa [2414]" strokeweight="2.25pt">
              <v:stroke joinstyle="miter"/>
            </v:line>
          </w:pict>
        </mc:Fallback>
      </mc:AlternateContent>
    </w:r>
  </w:p>
  <w:p w:rsidR="004E43AB" w:rsidRDefault="004E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AB" w:rsidRDefault="004E43AB" w:rsidP="004E43AB">
    <w:pPr>
      <w:pStyle w:val="Header"/>
      <w:jc w:val="center"/>
    </w:pPr>
    <w:r>
      <w:rPr>
        <w:noProof/>
      </w:rPr>
      <w:drawing>
        <wp:anchor distT="0" distB="0" distL="114300" distR="114300" simplePos="0" relativeHeight="251659264" behindDoc="0" locked="0" layoutInCell="1" allowOverlap="1" wp14:anchorId="77232AA2" wp14:editId="4A15814D">
          <wp:simplePos x="0" y="0"/>
          <wp:positionH relativeFrom="column">
            <wp:posOffset>2009775</wp:posOffset>
          </wp:positionH>
          <wp:positionV relativeFrom="paragraph">
            <wp:posOffset>-1120140</wp:posOffset>
          </wp:positionV>
          <wp:extent cx="1920240" cy="966853"/>
          <wp:effectExtent l="0" t="0" r="3810" b="5080"/>
          <wp:wrapNone/>
          <wp:docPr id="72" name="Picture 7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0240" cy="9668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47"/>
    <w:multiLevelType w:val="hybridMultilevel"/>
    <w:tmpl w:val="4C968F1E"/>
    <w:lvl w:ilvl="0" w:tplc="665AFBDA">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08FF"/>
    <w:multiLevelType w:val="hybridMultilevel"/>
    <w:tmpl w:val="8594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545F1"/>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3196A"/>
    <w:multiLevelType w:val="hybridMultilevel"/>
    <w:tmpl w:val="36FAA372"/>
    <w:lvl w:ilvl="0" w:tplc="FD4E4706">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45755"/>
    <w:multiLevelType w:val="hybridMultilevel"/>
    <w:tmpl w:val="344CA42C"/>
    <w:lvl w:ilvl="0" w:tplc="158A9BD2">
      <w:start w:val="1"/>
      <w:numFmt w:val="decimal"/>
      <w:pStyle w:val="NumberedLists"/>
      <w:lvlText w:val="%1."/>
      <w:lvlJc w:val="left"/>
      <w:pPr>
        <w:ind w:left="763" w:hanging="720"/>
      </w:pPr>
      <w:rPr>
        <w:rFonts w:hint="default"/>
        <w:b/>
        <w:bCs/>
        <w:color w:val="EF4951"/>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15:restartNumberingAfterBreak="0">
    <w:nsid w:val="1BEE1D3A"/>
    <w:multiLevelType w:val="hybridMultilevel"/>
    <w:tmpl w:val="77069112"/>
    <w:lvl w:ilvl="0" w:tplc="665AFBDA">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F5293"/>
    <w:multiLevelType w:val="hybridMultilevel"/>
    <w:tmpl w:val="3894DCF4"/>
    <w:lvl w:ilvl="0" w:tplc="F702898A">
      <w:start w:val="4"/>
      <w:numFmt w:val="bullet"/>
      <w:pStyle w:val="BulletList"/>
      <w:lvlText w:val="•"/>
      <w:lvlJc w:val="left"/>
      <w:pPr>
        <w:ind w:left="1440" w:hanging="72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F76088"/>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5B5D72"/>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A75278"/>
    <w:multiLevelType w:val="hybridMultilevel"/>
    <w:tmpl w:val="05D4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80D99"/>
    <w:multiLevelType w:val="hybridMultilevel"/>
    <w:tmpl w:val="B97EB9D2"/>
    <w:lvl w:ilvl="0" w:tplc="427E2C46">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9"/>
  </w:num>
  <w:num w:numId="4">
    <w:abstractNumId w:val="5"/>
  </w:num>
  <w:num w:numId="5">
    <w:abstractNumId w:val="0"/>
  </w:num>
  <w:num w:numId="6">
    <w:abstractNumId w:val="6"/>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4"/>
  </w:num>
  <w:num w:numId="19">
    <w:abstractNumId w:val="7"/>
    <w:lvlOverride w:ilvl="0">
      <w:startOverride w:val="1"/>
    </w:lvlOverride>
  </w:num>
  <w:num w:numId="20">
    <w:abstractNumId w:val="3"/>
  </w:num>
  <w:num w:numId="21">
    <w:abstractNumId w:val="8"/>
  </w:num>
  <w:num w:numId="22">
    <w:abstractNumId w:val="8"/>
    <w:lvlOverride w:ilvl="0">
      <w:startOverride w:val="1"/>
    </w:lvlOverride>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AB"/>
    <w:rsid w:val="00023733"/>
    <w:rsid w:val="0004496F"/>
    <w:rsid w:val="00170EFA"/>
    <w:rsid w:val="001C3C4A"/>
    <w:rsid w:val="002D7EF2"/>
    <w:rsid w:val="002E06AB"/>
    <w:rsid w:val="00342E87"/>
    <w:rsid w:val="00352E20"/>
    <w:rsid w:val="003D1706"/>
    <w:rsid w:val="003D36EB"/>
    <w:rsid w:val="003E6F63"/>
    <w:rsid w:val="00464D7D"/>
    <w:rsid w:val="004D7C15"/>
    <w:rsid w:val="004E43AB"/>
    <w:rsid w:val="005B5857"/>
    <w:rsid w:val="006212A5"/>
    <w:rsid w:val="006C7AD4"/>
    <w:rsid w:val="00725E54"/>
    <w:rsid w:val="00797D1C"/>
    <w:rsid w:val="007F2851"/>
    <w:rsid w:val="00844BAC"/>
    <w:rsid w:val="00847C24"/>
    <w:rsid w:val="008743F4"/>
    <w:rsid w:val="00877CB9"/>
    <w:rsid w:val="00881EE4"/>
    <w:rsid w:val="0089763B"/>
    <w:rsid w:val="008A21E2"/>
    <w:rsid w:val="008B1AA2"/>
    <w:rsid w:val="008C3931"/>
    <w:rsid w:val="009A0B37"/>
    <w:rsid w:val="00A45DF9"/>
    <w:rsid w:val="00A811E6"/>
    <w:rsid w:val="00AB29C3"/>
    <w:rsid w:val="00AE03D6"/>
    <w:rsid w:val="00B01C6B"/>
    <w:rsid w:val="00B13504"/>
    <w:rsid w:val="00B40C04"/>
    <w:rsid w:val="00B83DDE"/>
    <w:rsid w:val="00BF0BB2"/>
    <w:rsid w:val="00C329A4"/>
    <w:rsid w:val="00C46F94"/>
    <w:rsid w:val="00C93806"/>
    <w:rsid w:val="00CD388B"/>
    <w:rsid w:val="00D44787"/>
    <w:rsid w:val="00D85A69"/>
    <w:rsid w:val="00D9036A"/>
    <w:rsid w:val="00DD2C3F"/>
    <w:rsid w:val="00DD35D9"/>
    <w:rsid w:val="00DF7F80"/>
    <w:rsid w:val="00E32619"/>
    <w:rsid w:val="00E66F8F"/>
    <w:rsid w:val="00F1020A"/>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D7791"/>
  <w15:chartTrackingRefBased/>
  <w15:docId w15:val="{1DC66ECA-DC2A-45A5-BC22-E383E9EC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3AB"/>
  </w:style>
  <w:style w:type="paragraph" w:styleId="Footer">
    <w:name w:val="footer"/>
    <w:basedOn w:val="Normal"/>
    <w:link w:val="FooterChar"/>
    <w:uiPriority w:val="99"/>
    <w:unhideWhenUsed/>
    <w:rsid w:val="004E4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3AB"/>
  </w:style>
  <w:style w:type="character" w:styleId="Hyperlink">
    <w:name w:val="Hyperlink"/>
    <w:basedOn w:val="DefaultParagraphFont"/>
    <w:uiPriority w:val="99"/>
    <w:unhideWhenUsed/>
    <w:rsid w:val="004E43AB"/>
    <w:rPr>
      <w:color w:val="0563C1" w:themeColor="hyperlink"/>
      <w:u w:val="single"/>
    </w:rPr>
  </w:style>
  <w:style w:type="character" w:customStyle="1" w:styleId="UnresolvedMention1">
    <w:name w:val="Unresolved Mention1"/>
    <w:basedOn w:val="DefaultParagraphFont"/>
    <w:uiPriority w:val="99"/>
    <w:semiHidden/>
    <w:unhideWhenUsed/>
    <w:rsid w:val="004E43AB"/>
    <w:rPr>
      <w:color w:val="605E5C"/>
      <w:shd w:val="clear" w:color="auto" w:fill="E1DFDD"/>
    </w:rPr>
  </w:style>
  <w:style w:type="table" w:styleId="TableGrid">
    <w:name w:val="Table Grid"/>
    <w:basedOn w:val="TableNormal"/>
    <w:uiPriority w:val="39"/>
    <w:rsid w:val="004E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43AB"/>
    <w:pPr>
      <w:ind w:left="720"/>
      <w:contextualSpacing/>
    </w:pPr>
  </w:style>
  <w:style w:type="paragraph" w:customStyle="1" w:styleId="NumberedLists">
    <w:name w:val="Numbered Lists"/>
    <w:basedOn w:val="ListParagraph"/>
    <w:link w:val="NumberedListsChar"/>
    <w:qFormat/>
    <w:rsid w:val="006C7AD4"/>
    <w:pPr>
      <w:numPr>
        <w:numId w:val="18"/>
      </w:numPr>
      <w:spacing w:before="120" w:after="120" w:line="240" w:lineRule="auto"/>
      <w:contextualSpacing w:val="0"/>
    </w:pPr>
    <w:rPr>
      <w:rFonts w:ascii="Arial" w:hAnsi="Arial" w:cs="Arial"/>
    </w:rPr>
  </w:style>
  <w:style w:type="paragraph" w:customStyle="1" w:styleId="BodyCopy">
    <w:name w:val="Body Copy"/>
    <w:basedOn w:val="Normal"/>
    <w:link w:val="BodyCopyChar"/>
    <w:qFormat/>
    <w:rsid w:val="004E43AB"/>
    <w:pPr>
      <w:spacing w:before="120" w:after="120" w:line="240" w:lineRule="auto"/>
    </w:pPr>
    <w:rPr>
      <w:rFonts w:ascii="Arial" w:hAnsi="Arial" w:cs="Arial"/>
    </w:rPr>
  </w:style>
  <w:style w:type="character" w:customStyle="1" w:styleId="ListParagraphChar">
    <w:name w:val="List Paragraph Char"/>
    <w:basedOn w:val="DefaultParagraphFont"/>
    <w:link w:val="ListParagraph"/>
    <w:uiPriority w:val="34"/>
    <w:rsid w:val="004E43AB"/>
  </w:style>
  <w:style w:type="character" w:customStyle="1" w:styleId="NumberedListsChar">
    <w:name w:val="Numbered Lists Char"/>
    <w:basedOn w:val="ListParagraphChar"/>
    <w:link w:val="NumberedLists"/>
    <w:rsid w:val="006C7AD4"/>
    <w:rPr>
      <w:rFonts w:ascii="Arial" w:hAnsi="Arial" w:cs="Arial"/>
    </w:rPr>
  </w:style>
  <w:style w:type="paragraph" w:customStyle="1" w:styleId="HeaderCopy">
    <w:name w:val="Header Copy"/>
    <w:basedOn w:val="Normal"/>
    <w:link w:val="HeaderCopyChar"/>
    <w:qFormat/>
    <w:rsid w:val="004E43AB"/>
    <w:pPr>
      <w:spacing w:before="120" w:after="120" w:line="240" w:lineRule="auto"/>
      <w:jc w:val="both"/>
    </w:pPr>
    <w:rPr>
      <w:rFonts w:ascii="Arial" w:hAnsi="Arial" w:cs="Arial"/>
      <w:b/>
      <w:bCs/>
    </w:rPr>
  </w:style>
  <w:style w:type="character" w:customStyle="1" w:styleId="BodyCopyChar">
    <w:name w:val="Body Copy Char"/>
    <w:basedOn w:val="DefaultParagraphFont"/>
    <w:link w:val="BodyCopy"/>
    <w:rsid w:val="004E43AB"/>
    <w:rPr>
      <w:rFonts w:ascii="Arial" w:hAnsi="Arial" w:cs="Arial"/>
    </w:rPr>
  </w:style>
  <w:style w:type="paragraph" w:customStyle="1" w:styleId="BulletList">
    <w:name w:val="Bullet List"/>
    <w:basedOn w:val="ListParagraph"/>
    <w:link w:val="BulletListChar"/>
    <w:qFormat/>
    <w:rsid w:val="004E43AB"/>
    <w:pPr>
      <w:numPr>
        <w:numId w:val="6"/>
      </w:numPr>
      <w:spacing w:before="120" w:after="120" w:line="240" w:lineRule="auto"/>
      <w:ind w:left="436" w:hanging="360"/>
      <w:contextualSpacing w:val="0"/>
      <w:jc w:val="both"/>
    </w:pPr>
    <w:rPr>
      <w:rFonts w:ascii="Arial" w:hAnsi="Arial" w:cs="Arial"/>
    </w:rPr>
  </w:style>
  <w:style w:type="character" w:customStyle="1" w:styleId="HeaderCopyChar">
    <w:name w:val="Header Copy Char"/>
    <w:basedOn w:val="DefaultParagraphFont"/>
    <w:link w:val="HeaderCopy"/>
    <w:rsid w:val="004E43AB"/>
    <w:rPr>
      <w:rFonts w:ascii="Arial" w:hAnsi="Arial" w:cs="Arial"/>
      <w:b/>
      <w:bCs/>
    </w:rPr>
  </w:style>
  <w:style w:type="character" w:customStyle="1" w:styleId="BulletListChar">
    <w:name w:val="Bullet List Char"/>
    <w:basedOn w:val="ListParagraphChar"/>
    <w:link w:val="BulletList"/>
    <w:rsid w:val="004E43AB"/>
    <w:rPr>
      <w:rFonts w:ascii="Arial" w:hAnsi="Arial" w:cs="Arial"/>
    </w:rPr>
  </w:style>
  <w:style w:type="paragraph" w:styleId="BalloonText">
    <w:name w:val="Balloon Text"/>
    <w:basedOn w:val="Normal"/>
    <w:link w:val="BalloonTextChar"/>
    <w:uiPriority w:val="99"/>
    <w:semiHidden/>
    <w:unhideWhenUsed/>
    <w:rsid w:val="00342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87"/>
    <w:rPr>
      <w:rFonts w:ascii="Segoe UI" w:hAnsi="Segoe UI" w:cs="Segoe UI"/>
      <w:sz w:val="18"/>
      <w:szCs w:val="18"/>
    </w:rPr>
  </w:style>
  <w:style w:type="character" w:styleId="FollowedHyperlink">
    <w:name w:val="FollowedHyperlink"/>
    <w:basedOn w:val="DefaultParagraphFont"/>
    <w:uiPriority w:val="99"/>
    <w:semiHidden/>
    <w:unhideWhenUsed/>
    <w:rsid w:val="00C32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8733">
      <w:bodyDiv w:val="1"/>
      <w:marLeft w:val="0"/>
      <w:marRight w:val="0"/>
      <w:marTop w:val="0"/>
      <w:marBottom w:val="0"/>
      <w:divBdr>
        <w:top w:val="none" w:sz="0" w:space="0" w:color="auto"/>
        <w:left w:val="none" w:sz="0" w:space="0" w:color="auto"/>
        <w:bottom w:val="none" w:sz="0" w:space="0" w:color="auto"/>
        <w:right w:val="none" w:sz="0" w:space="0" w:color="auto"/>
      </w:divBdr>
      <w:divsChild>
        <w:div w:id="2123645715">
          <w:marLeft w:val="0"/>
          <w:marRight w:val="0"/>
          <w:marTop w:val="0"/>
          <w:marBottom w:val="0"/>
          <w:divBdr>
            <w:top w:val="none" w:sz="0" w:space="0" w:color="auto"/>
            <w:left w:val="none" w:sz="0" w:space="0" w:color="auto"/>
            <w:bottom w:val="none" w:sz="0" w:space="0" w:color="auto"/>
            <w:right w:val="none" w:sz="0" w:space="0" w:color="auto"/>
          </w:divBdr>
          <w:divsChild>
            <w:div w:id="1943566731">
              <w:marLeft w:val="-225"/>
              <w:marRight w:val="-225"/>
              <w:marTop w:val="0"/>
              <w:marBottom w:val="0"/>
              <w:divBdr>
                <w:top w:val="none" w:sz="0" w:space="0" w:color="auto"/>
                <w:left w:val="none" w:sz="0" w:space="0" w:color="auto"/>
                <w:bottom w:val="none" w:sz="0" w:space="0" w:color="auto"/>
                <w:right w:val="none" w:sz="0" w:space="0" w:color="auto"/>
              </w:divBdr>
              <w:divsChild>
                <w:div w:id="11507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erscompensation.com/news_read.php?id=14280" TargetMode="External"/><Relationship Id="rId13" Type="http://schemas.openxmlformats.org/officeDocument/2006/relationships/hyperlink" Target="https://thecompeffect.com/2021/02/22/how-to-build-your-company-cultu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fJ91Je2SmU" TargetMode="External"/><Relationship Id="rId12" Type="http://schemas.openxmlformats.org/officeDocument/2006/relationships/hyperlink" Target="https://www.workerscompensation.com/news_read.php?id=3652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erscompensation.com/news_read.php?id=3438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orkerscompensation.com/news_read.php?id=331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orkerscompensation.com/news_read.php?id=2479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groups/9022025/" TargetMode="External"/><Relationship Id="rId3" Type="http://schemas.openxmlformats.org/officeDocument/2006/relationships/image" Target="media/image4.png"/><Relationship Id="rId7" Type="http://schemas.openxmlformats.org/officeDocument/2006/relationships/hyperlink" Target="http://bit.ly/The-Transitions-YouTub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linkedin.com/company/the-transitions/" TargetMode="External"/><Relationship Id="rId5" Type="http://schemas.openxmlformats.org/officeDocument/2006/relationships/hyperlink" Target="mailto:TheTransitionsWorkComp@gmail.com" TargetMode="External"/><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groups/9022025/" TargetMode="External"/><Relationship Id="rId3" Type="http://schemas.openxmlformats.org/officeDocument/2006/relationships/image" Target="media/image2.png"/><Relationship Id="rId7" Type="http://schemas.openxmlformats.org/officeDocument/2006/relationships/hyperlink" Target="http://bit.ly/The-Transitions-YouTube" TargetMode="External"/><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hyperlink" Target="https://www.linkedin.com/company/the-transitions/" TargetMode="External"/><Relationship Id="rId5" Type="http://schemas.openxmlformats.org/officeDocument/2006/relationships/hyperlink" Target="mailto:TheTransitionsWorkComp@gmail.com"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chittana vatthanatham</dc:creator>
  <cp:keywords/>
  <dc:description/>
  <cp:lastModifiedBy>Mark Pew</cp:lastModifiedBy>
  <cp:revision>5</cp:revision>
  <cp:lastPrinted>2021-01-20T23:36:00Z</cp:lastPrinted>
  <dcterms:created xsi:type="dcterms:W3CDTF">2021-03-15T20:08:00Z</dcterms:created>
  <dcterms:modified xsi:type="dcterms:W3CDTF">2021-03-16T12:28:00Z</dcterms:modified>
</cp:coreProperties>
</file>