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195"/>
      </w:tblGrid>
      <w:tr w:rsidR="004E43AB" w:rsidRPr="004E43AB" w14:paraId="6CAC2ADA" w14:textId="77777777" w:rsidTr="006C7AD4">
        <w:tc>
          <w:tcPr>
            <w:tcW w:w="3055" w:type="dxa"/>
            <w:shd w:val="clear" w:color="auto" w:fill="EF4951"/>
          </w:tcPr>
          <w:p w14:paraId="33D2383F" w14:textId="7C57A75C" w:rsidR="004E43AB" w:rsidRPr="006C7AD4" w:rsidRDefault="004E43AB" w:rsidP="004E43A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7AD4">
              <w:rPr>
                <w:rFonts w:ascii="Arial" w:hAnsi="Arial" w:cs="Arial"/>
                <w:b/>
                <w:bCs/>
                <w:color w:val="FFFFFF" w:themeColor="background1"/>
              </w:rPr>
              <w:t>SESSION</w:t>
            </w:r>
          </w:p>
        </w:tc>
        <w:tc>
          <w:tcPr>
            <w:tcW w:w="7195" w:type="dxa"/>
          </w:tcPr>
          <w:p w14:paraId="479EC4D1" w14:textId="6A77AB93" w:rsidR="004E43AB" w:rsidRPr="002E06AB" w:rsidRDefault="00444325" w:rsidP="004E43A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W5</w:t>
            </w:r>
            <w:r w:rsidR="004E43AB" w:rsidRPr="002E06AB">
              <w:rPr>
                <w:rFonts w:ascii="Arial" w:hAnsi="Arial" w:cs="Arial"/>
                <w:b/>
              </w:rPr>
              <w:t xml:space="preserve"> – </w:t>
            </w:r>
            <w:r w:rsidRPr="00444325">
              <w:rPr>
                <w:rFonts w:ascii="Arial" w:hAnsi="Arial" w:cs="Arial"/>
                <w:b/>
              </w:rPr>
              <w:t>Reimagining Influence to Grow the Next Generation of Leaders</w:t>
            </w:r>
          </w:p>
          <w:p w14:paraId="22C4A2F4" w14:textId="5DE597C7" w:rsidR="004E43AB" w:rsidRPr="004E43AB" w:rsidRDefault="00444325" w:rsidP="0044432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</w:t>
            </w:r>
            <w:r w:rsidR="004E43AB" w:rsidRPr="004E43AB">
              <w:rPr>
                <w:rFonts w:ascii="Arial" w:hAnsi="Arial" w:cs="Arial"/>
              </w:rPr>
              <w:t>, 2021</w:t>
            </w:r>
          </w:p>
        </w:tc>
      </w:tr>
      <w:tr w:rsidR="004E43AB" w:rsidRPr="004E43AB" w14:paraId="587884A8" w14:textId="77777777" w:rsidTr="006C7AD4">
        <w:tc>
          <w:tcPr>
            <w:tcW w:w="3055" w:type="dxa"/>
            <w:shd w:val="clear" w:color="auto" w:fill="EF4951"/>
          </w:tcPr>
          <w:p w14:paraId="23F4E096" w14:textId="0351028D" w:rsidR="004E43AB" w:rsidRPr="006C7AD4" w:rsidRDefault="004E43AB" w:rsidP="004E43AB">
            <w:pPr>
              <w:pStyle w:val="HeaderCopy"/>
              <w:rPr>
                <w:color w:val="FFFFFF" w:themeColor="background1"/>
              </w:rPr>
            </w:pPr>
            <w:r w:rsidRPr="006C7AD4">
              <w:rPr>
                <w:color w:val="FFFFFF" w:themeColor="background1"/>
              </w:rPr>
              <w:t>DESCRIPTION</w:t>
            </w:r>
          </w:p>
        </w:tc>
        <w:tc>
          <w:tcPr>
            <w:tcW w:w="7195" w:type="dxa"/>
          </w:tcPr>
          <w:p w14:paraId="0458A9D8" w14:textId="6E79526A" w:rsidR="003D1706" w:rsidRPr="000212C9" w:rsidRDefault="000212C9" w:rsidP="000212C9">
            <w:pPr>
              <w:rPr>
                <w:rFonts w:ascii="Arial" w:hAnsi="Arial" w:cs="Arial"/>
              </w:rPr>
            </w:pPr>
            <w:r w:rsidRPr="00F455A8">
              <w:rPr>
                <w:rFonts w:ascii="Arial" w:hAnsi="Arial" w:cs="Arial"/>
              </w:rPr>
              <w:t xml:space="preserve">Growing leaders </w:t>
            </w:r>
            <w:r>
              <w:rPr>
                <w:rFonts w:ascii="Arial" w:hAnsi="Arial" w:cs="Arial"/>
              </w:rPr>
              <w:t>takes</w:t>
            </w:r>
            <w:r w:rsidRPr="00F455A8">
              <w:rPr>
                <w:rFonts w:ascii="Arial" w:hAnsi="Arial" w:cs="Arial"/>
              </w:rPr>
              <w:t xml:space="preserve"> a combination of skill development, experience, and influence. Influence is essential for leaders; a form of capital that can be used to accomplish goals and achieve vision. This </w:t>
            </w:r>
            <w:r>
              <w:rPr>
                <w:rFonts w:ascii="Arial" w:hAnsi="Arial" w:cs="Arial"/>
              </w:rPr>
              <w:t>session</w:t>
            </w:r>
            <w:r w:rsidRPr="00F455A8">
              <w:rPr>
                <w:rFonts w:ascii="Arial" w:hAnsi="Arial" w:cs="Arial"/>
              </w:rPr>
              <w:t xml:space="preserve"> will explore </w:t>
            </w:r>
            <w:r>
              <w:rPr>
                <w:rFonts w:ascii="Arial" w:hAnsi="Arial" w:cs="Arial"/>
              </w:rPr>
              <w:t xml:space="preserve">how and </w:t>
            </w:r>
            <w:r w:rsidRPr="00F455A8">
              <w:rPr>
                <w:rFonts w:ascii="Arial" w:hAnsi="Arial" w:cs="Arial"/>
              </w:rPr>
              <w:t xml:space="preserve">why influence is an important aspect of career and leadership development. Panelists will share strategies on how they built influence, what they gained, and how it benefited their organization. </w:t>
            </w:r>
          </w:p>
        </w:tc>
      </w:tr>
      <w:tr w:rsidR="004E43AB" w:rsidRPr="004E43AB" w14:paraId="6A77F36E" w14:textId="77777777" w:rsidTr="006C7AD4">
        <w:tc>
          <w:tcPr>
            <w:tcW w:w="3055" w:type="dxa"/>
            <w:shd w:val="clear" w:color="auto" w:fill="EF4951"/>
          </w:tcPr>
          <w:p w14:paraId="2285FBEC" w14:textId="4C5E2383" w:rsidR="004E43AB" w:rsidRPr="006C7AD4" w:rsidRDefault="004E43AB" w:rsidP="004E43A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7AD4">
              <w:rPr>
                <w:rFonts w:ascii="Arial" w:hAnsi="Arial" w:cs="Arial"/>
                <w:b/>
                <w:bCs/>
                <w:color w:val="FFFFFF" w:themeColor="background1"/>
              </w:rPr>
              <w:t>LEARNING OBJECTIVES</w:t>
            </w:r>
          </w:p>
        </w:tc>
        <w:tc>
          <w:tcPr>
            <w:tcW w:w="7195" w:type="dxa"/>
          </w:tcPr>
          <w:p w14:paraId="0C074680" w14:textId="77777777" w:rsidR="000212C9" w:rsidRDefault="000212C9" w:rsidP="000212C9">
            <w:pPr>
              <w:pStyle w:val="NumberedLists"/>
              <w:numPr>
                <w:ilvl w:val="0"/>
                <w:numId w:val="25"/>
              </w:numPr>
            </w:pPr>
            <w:r>
              <w:t xml:space="preserve">Influence is important to achieving your goals (individual, team, and/or organizational). </w:t>
            </w:r>
          </w:p>
          <w:p w14:paraId="7075A889" w14:textId="77777777" w:rsidR="000212C9" w:rsidRDefault="000212C9" w:rsidP="000212C9">
            <w:pPr>
              <w:pStyle w:val="NumberedLists"/>
              <w:numPr>
                <w:ilvl w:val="0"/>
                <w:numId w:val="25"/>
              </w:numPr>
            </w:pPr>
            <w:r>
              <w:t xml:space="preserve">You must be intentional about growing and developing influence. Seek out and take advantage of opportunities. </w:t>
            </w:r>
          </w:p>
          <w:p w14:paraId="43B637BB" w14:textId="77777777" w:rsidR="000212C9" w:rsidRDefault="000212C9" w:rsidP="000212C9">
            <w:pPr>
              <w:pStyle w:val="NumberedLists"/>
              <w:numPr>
                <w:ilvl w:val="0"/>
                <w:numId w:val="25"/>
              </w:numPr>
            </w:pPr>
            <w:r>
              <w:t xml:space="preserve">Support others in their path to build influence – find “reach” opportunities and make yourself available. </w:t>
            </w:r>
          </w:p>
          <w:p w14:paraId="091E4CE0" w14:textId="34C9FB30" w:rsidR="004E43AB" w:rsidRPr="004E43AB" w:rsidRDefault="000212C9" w:rsidP="000212C9">
            <w:pPr>
              <w:pStyle w:val="NumberedLists"/>
              <w:numPr>
                <w:ilvl w:val="0"/>
                <w:numId w:val="25"/>
              </w:numPr>
            </w:pPr>
            <w:r>
              <w:t>Mentorship is one way you can support an individual’s goal to build influence.</w:t>
            </w:r>
          </w:p>
        </w:tc>
      </w:tr>
      <w:tr w:rsidR="004E43AB" w:rsidRPr="004E43AB" w14:paraId="4FCAA225" w14:textId="77777777" w:rsidTr="006C7AD4">
        <w:tc>
          <w:tcPr>
            <w:tcW w:w="3055" w:type="dxa"/>
            <w:shd w:val="clear" w:color="auto" w:fill="EF4951"/>
          </w:tcPr>
          <w:p w14:paraId="16C2BCCC" w14:textId="4D2CBD88" w:rsidR="004E43AB" w:rsidRPr="006C7AD4" w:rsidRDefault="004E43AB" w:rsidP="004E43A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7AD4">
              <w:rPr>
                <w:rFonts w:ascii="Arial" w:hAnsi="Arial" w:cs="Arial"/>
                <w:b/>
                <w:bCs/>
                <w:color w:val="FFFFFF" w:themeColor="background1"/>
              </w:rPr>
              <w:t>REFERENCE MATERIALS</w:t>
            </w:r>
          </w:p>
        </w:tc>
        <w:tc>
          <w:tcPr>
            <w:tcW w:w="7195" w:type="dxa"/>
          </w:tcPr>
          <w:p w14:paraId="7A1B2F33" w14:textId="48C46CDC" w:rsidR="000212C9" w:rsidRDefault="000212C9" w:rsidP="000212C9">
            <w:pPr>
              <w:pStyle w:val="BulletList"/>
              <w:jc w:val="left"/>
            </w:pPr>
            <w:r w:rsidRPr="000212C9">
              <w:rPr>
                <w:b/>
                <w:bCs/>
              </w:rPr>
              <w:t>Science of Persuasion: 6 Principles of Influence</w:t>
            </w:r>
            <w:r>
              <w:br/>
              <w:t xml:space="preserve">See: </w:t>
            </w:r>
            <w:hyperlink r:id="rId7" w:history="1">
              <w:r w:rsidRPr="00282EAD">
                <w:rPr>
                  <w:rStyle w:val="Hyperlink"/>
                </w:rPr>
                <w:t>https://www.influenceatwork.com/</w:t>
              </w:r>
            </w:hyperlink>
          </w:p>
          <w:p w14:paraId="0A93531B" w14:textId="440E6DA3" w:rsidR="000212C9" w:rsidRDefault="000212C9" w:rsidP="000212C9">
            <w:pPr>
              <w:pStyle w:val="BulletList"/>
              <w:jc w:val="left"/>
            </w:pPr>
            <w:r w:rsidRPr="000212C9">
              <w:rPr>
                <w:b/>
                <w:bCs/>
              </w:rPr>
              <w:t>Influence: The Psychology of Persuasion</w:t>
            </w:r>
            <w:r>
              <w:t xml:space="preserve"> by Dr. Robert Cialdini</w:t>
            </w:r>
          </w:p>
          <w:p w14:paraId="1C005E4B" w14:textId="0020BB1A" w:rsidR="000212C9" w:rsidRDefault="000212C9" w:rsidP="000212C9">
            <w:pPr>
              <w:pStyle w:val="BulletList"/>
              <w:jc w:val="left"/>
            </w:pPr>
            <w:r w:rsidRPr="000212C9">
              <w:rPr>
                <w:b/>
                <w:bCs/>
              </w:rPr>
              <w:t>How to Build Influence at Work:</w:t>
            </w:r>
            <w:r>
              <w:t xml:space="preserve"> Harvard Business Review</w:t>
            </w:r>
            <w:r>
              <w:br/>
              <w:t xml:space="preserve">See: </w:t>
            </w:r>
            <w:hyperlink r:id="rId8" w:history="1">
              <w:r w:rsidRPr="00282EAD">
                <w:rPr>
                  <w:rStyle w:val="Hyperlink"/>
                </w:rPr>
                <w:t>https://www.influenceatwork.com/</w:t>
              </w:r>
            </w:hyperlink>
          </w:p>
          <w:p w14:paraId="47D19EEC" w14:textId="7831DF9C" w:rsidR="00D44787" w:rsidRPr="004E43AB" w:rsidRDefault="000212C9" w:rsidP="000212C9">
            <w:pPr>
              <w:pStyle w:val="BulletList"/>
              <w:jc w:val="left"/>
            </w:pPr>
            <w:r>
              <w:t xml:space="preserve"> </w:t>
            </w:r>
            <w:r>
              <w:rPr>
                <w:b/>
                <w:bCs/>
              </w:rPr>
              <w:t xml:space="preserve">Five Ways to Lead Through Influence: </w:t>
            </w:r>
            <w:r>
              <w:t>Eric Krell</w:t>
            </w:r>
            <w:r>
              <w:br/>
              <w:t xml:space="preserve">See: </w:t>
            </w:r>
            <w:hyperlink r:id="rId9" w:history="1">
              <w:r w:rsidRPr="00282EAD">
                <w:rPr>
                  <w:rStyle w:val="Hyperlink"/>
                </w:rPr>
                <w:t>https://www.shrm.org/ResourcesAndTools/hr-topics/organizational-and-employee-development/Pages/LeadThroughInfluence.aspx</w:t>
              </w:r>
            </w:hyperlink>
          </w:p>
        </w:tc>
      </w:tr>
    </w:tbl>
    <w:p w14:paraId="43E961EC" w14:textId="77777777" w:rsidR="006C7AD4" w:rsidRDefault="006C7A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7112"/>
      </w:tblGrid>
      <w:tr w:rsidR="004E43AB" w:rsidRPr="004E43AB" w14:paraId="3D9543D7" w14:textId="77777777" w:rsidTr="006C7AD4">
        <w:tc>
          <w:tcPr>
            <w:tcW w:w="10250" w:type="dxa"/>
            <w:gridSpan w:val="2"/>
            <w:shd w:val="clear" w:color="auto" w:fill="EF4951"/>
          </w:tcPr>
          <w:p w14:paraId="48B4079F" w14:textId="1F7AC522" w:rsidR="004E43AB" w:rsidRPr="004E43AB" w:rsidRDefault="004E43AB" w:rsidP="004E43AB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E43AB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PANELIST POINTS</w:t>
            </w:r>
          </w:p>
        </w:tc>
      </w:tr>
      <w:tr w:rsidR="004E43AB" w:rsidRPr="004E43AB" w14:paraId="0F1F0E8E" w14:textId="77777777" w:rsidTr="00C93806">
        <w:tc>
          <w:tcPr>
            <w:tcW w:w="3138" w:type="dxa"/>
          </w:tcPr>
          <w:p w14:paraId="13B08CAF" w14:textId="3991ADCB" w:rsidR="00AB29C3" w:rsidRDefault="00444325" w:rsidP="004E43AB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AMANDA APONTE</w:t>
            </w:r>
          </w:p>
          <w:p w14:paraId="541B1465" w14:textId="377CDC7B" w:rsidR="00B83DDE" w:rsidRPr="004E43AB" w:rsidRDefault="00444325" w:rsidP="00C93806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SFM</w:t>
            </w:r>
          </w:p>
        </w:tc>
        <w:tc>
          <w:tcPr>
            <w:tcW w:w="7112" w:type="dxa"/>
          </w:tcPr>
          <w:p w14:paraId="4B486296" w14:textId="77777777" w:rsidR="00AB29C3" w:rsidRDefault="00AB29C3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5D823C79" w14:textId="77777777" w:rsidR="000212C9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692F55BF" w14:textId="77777777" w:rsidR="000212C9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1790AC02" w14:textId="77777777" w:rsidR="000212C9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013DFE9C" w14:textId="77777777" w:rsidR="000212C9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10B7683C" w14:textId="77777777" w:rsidR="000212C9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493E0D27" w14:textId="77777777" w:rsidR="000212C9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2DEA4328" w14:textId="67267407" w:rsidR="000212C9" w:rsidRPr="004E43AB" w:rsidRDefault="000212C9" w:rsidP="000212C9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</w:tc>
      </w:tr>
      <w:tr w:rsidR="004E43AB" w:rsidRPr="004E43AB" w14:paraId="4BB20054" w14:textId="77777777" w:rsidTr="00C93806">
        <w:tc>
          <w:tcPr>
            <w:tcW w:w="3138" w:type="dxa"/>
          </w:tcPr>
          <w:p w14:paraId="659ED760" w14:textId="3C2E824E" w:rsidR="00AB29C3" w:rsidRDefault="00444325" w:rsidP="004E43AB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CHRISTINA MCCOY</w:t>
            </w:r>
          </w:p>
          <w:p w14:paraId="54B7A2B2" w14:textId="267774FB" w:rsidR="00B83DDE" w:rsidRPr="004E43AB" w:rsidRDefault="00444325" w:rsidP="00444325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AMPED</w:t>
            </w:r>
          </w:p>
        </w:tc>
        <w:tc>
          <w:tcPr>
            <w:tcW w:w="7112" w:type="dxa"/>
          </w:tcPr>
          <w:p w14:paraId="3E805BC6" w14:textId="77777777" w:rsidR="00AB29C3" w:rsidRDefault="00AB29C3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04AD171B" w14:textId="77777777" w:rsidR="000212C9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08D411F1" w14:textId="77777777" w:rsidR="000212C9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671DB863" w14:textId="77777777" w:rsidR="000212C9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43ABCA1B" w14:textId="77777777" w:rsidR="000212C9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1E058015" w14:textId="77777777" w:rsidR="000212C9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6F1BCCF9" w14:textId="77777777" w:rsidR="000212C9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  <w:p w14:paraId="23E9641A" w14:textId="540F6ED5" w:rsidR="000212C9" w:rsidRPr="004E43AB" w:rsidRDefault="000212C9" w:rsidP="00AB29C3">
            <w:pPr>
              <w:pStyle w:val="NumberedLists"/>
              <w:numPr>
                <w:ilvl w:val="0"/>
                <w:numId w:val="0"/>
              </w:numPr>
              <w:spacing w:before="0" w:after="0"/>
              <w:ind w:left="43"/>
            </w:pPr>
          </w:p>
        </w:tc>
      </w:tr>
      <w:tr w:rsidR="00444325" w:rsidRPr="004E43AB" w14:paraId="208118FD" w14:textId="77777777" w:rsidTr="00D40134">
        <w:tc>
          <w:tcPr>
            <w:tcW w:w="3138" w:type="dxa"/>
          </w:tcPr>
          <w:p w14:paraId="5057006D" w14:textId="77777777" w:rsidR="00444325" w:rsidRDefault="00444325" w:rsidP="00D4013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RYAN GUPPY</w:t>
            </w:r>
          </w:p>
          <w:p w14:paraId="34B84192" w14:textId="6A2531DE" w:rsidR="00444325" w:rsidRDefault="00444325" w:rsidP="00D4013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Washington State Department of Labor</w:t>
            </w:r>
            <w:r w:rsidR="000212C9">
              <w:rPr>
                <w:rFonts w:ascii="Arial" w:hAnsi="Arial" w:cs="Arial"/>
                <w:b/>
                <w:bCs/>
              </w:rPr>
              <w:t xml:space="preserve"> &amp; Industries</w:t>
            </w:r>
          </w:p>
        </w:tc>
        <w:tc>
          <w:tcPr>
            <w:tcW w:w="7112" w:type="dxa"/>
          </w:tcPr>
          <w:p w14:paraId="1BB84E11" w14:textId="77777777" w:rsidR="00444325" w:rsidRDefault="00444325" w:rsidP="00D40134">
            <w:pPr>
              <w:pStyle w:val="NumberedLists"/>
              <w:numPr>
                <w:ilvl w:val="0"/>
                <w:numId w:val="0"/>
              </w:numPr>
              <w:spacing w:before="0" w:after="0"/>
            </w:pPr>
          </w:p>
          <w:p w14:paraId="69CAEC01" w14:textId="77777777" w:rsidR="00444325" w:rsidRDefault="00444325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52797BC2" w14:textId="77777777" w:rsidR="000212C9" w:rsidRDefault="000212C9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6A948CB0" w14:textId="77777777" w:rsidR="000212C9" w:rsidRDefault="000212C9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1C0040E3" w14:textId="77777777" w:rsidR="000212C9" w:rsidRDefault="000212C9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55DF890F" w14:textId="77777777" w:rsidR="000212C9" w:rsidRDefault="000212C9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59112D22" w14:textId="77777777" w:rsidR="000212C9" w:rsidRDefault="000212C9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37284F90" w14:textId="7B99DF1C" w:rsidR="000212C9" w:rsidRPr="00DF7F80" w:rsidRDefault="000212C9" w:rsidP="00D40134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</w:tc>
      </w:tr>
      <w:tr w:rsidR="00B83DDE" w:rsidRPr="004E43AB" w14:paraId="4792AF58" w14:textId="77777777" w:rsidTr="00C93806">
        <w:tc>
          <w:tcPr>
            <w:tcW w:w="3138" w:type="dxa"/>
          </w:tcPr>
          <w:p w14:paraId="2DAF995F" w14:textId="313BA20C" w:rsidR="00B83DDE" w:rsidRDefault="00444325" w:rsidP="004E43AB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TERRANCE D’SOUZA</w:t>
            </w:r>
          </w:p>
          <w:p w14:paraId="100DB46D" w14:textId="552D1CE5" w:rsidR="00B83DDE" w:rsidRDefault="000212C9" w:rsidP="00444325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Ontario </w:t>
            </w:r>
            <w:r w:rsidR="00444325">
              <w:rPr>
                <w:rFonts w:ascii="Arial" w:hAnsi="Arial" w:cs="Arial"/>
                <w:b/>
                <w:bCs/>
              </w:rPr>
              <w:t>Workplace Safety and Insurance Board</w:t>
            </w:r>
          </w:p>
        </w:tc>
        <w:tc>
          <w:tcPr>
            <w:tcW w:w="7112" w:type="dxa"/>
          </w:tcPr>
          <w:p w14:paraId="4920B525" w14:textId="77777777" w:rsidR="00B83DDE" w:rsidRDefault="00B83DDE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</w:pPr>
          </w:p>
          <w:p w14:paraId="4A0A5EB0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34972851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6234A74A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172AB6B4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6373055D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2C8711D4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735CC5AA" w14:textId="77777777" w:rsidR="000212C9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  <w:p w14:paraId="78CF6640" w14:textId="54C3B753" w:rsidR="000212C9" w:rsidRPr="00DF7F80" w:rsidRDefault="000212C9" w:rsidP="00DF7F80">
            <w:pPr>
              <w:pStyle w:val="NumberedLists"/>
              <w:numPr>
                <w:ilvl w:val="0"/>
                <w:numId w:val="0"/>
              </w:numPr>
              <w:spacing w:before="0" w:after="0"/>
              <w:ind w:left="763" w:hanging="720"/>
              <w:rPr>
                <w:iCs/>
              </w:rPr>
            </w:pPr>
          </w:p>
        </w:tc>
      </w:tr>
    </w:tbl>
    <w:p w14:paraId="654A1A66" w14:textId="465939E7" w:rsidR="00342E87" w:rsidRDefault="00342E87"/>
    <w:p w14:paraId="403AF1DC" w14:textId="648AB802" w:rsidR="00FF4601" w:rsidRDefault="00FF4601">
      <w:r>
        <w:br w:type="page"/>
      </w:r>
    </w:p>
    <w:p w14:paraId="38C22155" w14:textId="77777777" w:rsidR="00170EFA" w:rsidRDefault="00170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195"/>
      </w:tblGrid>
      <w:tr w:rsidR="004E43AB" w:rsidRPr="004E43AB" w14:paraId="303E4B41" w14:textId="77777777" w:rsidTr="006C7AD4">
        <w:tc>
          <w:tcPr>
            <w:tcW w:w="10250" w:type="dxa"/>
            <w:gridSpan w:val="2"/>
            <w:shd w:val="clear" w:color="auto" w:fill="EF4951"/>
          </w:tcPr>
          <w:p w14:paraId="7C6E584C" w14:textId="6B5E79E4" w:rsidR="004E43AB" w:rsidRPr="004E43AB" w:rsidRDefault="004E43AB" w:rsidP="004E43AB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E43AB">
              <w:rPr>
                <w:rFonts w:ascii="Arial" w:hAnsi="Arial" w:cs="Arial"/>
                <w:b/>
                <w:bCs/>
                <w:color w:val="FFFFFF" w:themeColor="background1"/>
              </w:rPr>
              <w:t>CREATING A PLAN TO-DO’S</w:t>
            </w:r>
          </w:p>
        </w:tc>
      </w:tr>
      <w:tr w:rsidR="004E43AB" w:rsidRPr="004E43AB" w14:paraId="102B47ED" w14:textId="77777777" w:rsidTr="004E43AB">
        <w:tc>
          <w:tcPr>
            <w:tcW w:w="3055" w:type="dxa"/>
          </w:tcPr>
          <w:p w14:paraId="5D79BE8E" w14:textId="7E51E925" w:rsidR="004E43AB" w:rsidRPr="004E43AB" w:rsidRDefault="006C7AD4" w:rsidP="006C7A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Within the next week</w:t>
            </w:r>
          </w:p>
        </w:tc>
        <w:tc>
          <w:tcPr>
            <w:tcW w:w="7195" w:type="dxa"/>
          </w:tcPr>
          <w:p w14:paraId="7AE5A64F" w14:textId="77777777" w:rsidR="006C7AD4" w:rsidRDefault="006C7AD4" w:rsidP="006C7AD4">
            <w:pPr>
              <w:pStyle w:val="NumberedLists"/>
              <w:numPr>
                <w:ilvl w:val="0"/>
                <w:numId w:val="14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47F7F5" w14:textId="77777777" w:rsidR="004E43AB" w:rsidRDefault="006C7AD4" w:rsidP="006C7AD4">
            <w:pPr>
              <w:pStyle w:val="NumberedLists"/>
              <w:numPr>
                <w:ilvl w:val="0"/>
                <w:numId w:val="14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902D6C" w14:textId="4CE6CDC5" w:rsidR="006C7AD4" w:rsidRPr="004E43AB" w:rsidRDefault="006C7AD4" w:rsidP="006C7AD4">
            <w:pPr>
              <w:pStyle w:val="NumberedLists"/>
              <w:numPr>
                <w:ilvl w:val="0"/>
                <w:numId w:val="14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AD4" w:rsidRPr="004E43AB" w14:paraId="32E01AA4" w14:textId="77777777" w:rsidTr="004E43AB">
        <w:tc>
          <w:tcPr>
            <w:tcW w:w="3055" w:type="dxa"/>
          </w:tcPr>
          <w:p w14:paraId="18E46910" w14:textId="3D4F1779" w:rsidR="006C7AD4" w:rsidRDefault="006C7AD4" w:rsidP="006C7A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Within the next month</w:t>
            </w:r>
          </w:p>
        </w:tc>
        <w:tc>
          <w:tcPr>
            <w:tcW w:w="7195" w:type="dxa"/>
          </w:tcPr>
          <w:p w14:paraId="702EC11A" w14:textId="77777777" w:rsidR="006C7AD4" w:rsidRDefault="006C7AD4" w:rsidP="006C7AD4">
            <w:pPr>
              <w:pStyle w:val="NumberedLists"/>
              <w:numPr>
                <w:ilvl w:val="0"/>
                <w:numId w:val="15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B2FD8D" w14:textId="77777777" w:rsidR="006C7AD4" w:rsidRDefault="006C7AD4" w:rsidP="006C7AD4">
            <w:pPr>
              <w:pStyle w:val="NumberedLists"/>
              <w:numPr>
                <w:ilvl w:val="0"/>
                <w:numId w:val="14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9F49D5" w14:textId="3CBFE77A" w:rsidR="006C7AD4" w:rsidRPr="004E43AB" w:rsidRDefault="006C7AD4" w:rsidP="006C7AD4">
            <w:pPr>
              <w:pStyle w:val="NumberedLists"/>
              <w:numPr>
                <w:ilvl w:val="0"/>
                <w:numId w:val="14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AD4" w:rsidRPr="004E43AB" w14:paraId="0672320C" w14:textId="77777777" w:rsidTr="004E43AB">
        <w:tc>
          <w:tcPr>
            <w:tcW w:w="3055" w:type="dxa"/>
          </w:tcPr>
          <w:p w14:paraId="28CE9742" w14:textId="4B80014B" w:rsidR="006C7AD4" w:rsidRDefault="006C7AD4" w:rsidP="006C7A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Within the next six months</w:t>
            </w:r>
          </w:p>
        </w:tc>
        <w:tc>
          <w:tcPr>
            <w:tcW w:w="7195" w:type="dxa"/>
          </w:tcPr>
          <w:p w14:paraId="3601CEE9" w14:textId="77777777" w:rsidR="006C7AD4" w:rsidRDefault="006C7AD4" w:rsidP="006C7AD4">
            <w:pPr>
              <w:pStyle w:val="NumberedLists"/>
              <w:numPr>
                <w:ilvl w:val="0"/>
                <w:numId w:val="16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6B9C0E" w14:textId="77777777" w:rsidR="006C7AD4" w:rsidRDefault="006C7AD4" w:rsidP="006C7AD4">
            <w:pPr>
              <w:pStyle w:val="NumberedLists"/>
              <w:numPr>
                <w:ilvl w:val="0"/>
                <w:numId w:val="7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8D7946" w14:textId="6DE995A4" w:rsidR="006C7AD4" w:rsidRPr="004E43AB" w:rsidRDefault="006C7AD4" w:rsidP="006C7AD4">
            <w:pPr>
              <w:pStyle w:val="NumberedLists"/>
              <w:numPr>
                <w:ilvl w:val="0"/>
                <w:numId w:val="7"/>
              </w:numPr>
              <w:ind w:left="403" w:hanging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0BD10B" w14:textId="43E296C1" w:rsidR="004E43AB" w:rsidRDefault="004E43AB" w:rsidP="004E43AB">
      <w:pPr>
        <w:jc w:val="both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9B5795" w:rsidRPr="004E43AB" w14:paraId="401CACE1" w14:textId="77777777" w:rsidTr="009B5795">
        <w:tc>
          <w:tcPr>
            <w:tcW w:w="10255" w:type="dxa"/>
            <w:shd w:val="clear" w:color="auto" w:fill="EF4951"/>
          </w:tcPr>
          <w:p w14:paraId="636F4E53" w14:textId="77777777" w:rsidR="009B5795" w:rsidRPr="004E43AB" w:rsidRDefault="009B5795" w:rsidP="0079373D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QUESTIONS TO ASK </w:t>
            </w:r>
          </w:p>
        </w:tc>
      </w:tr>
      <w:tr w:rsidR="009B5795" w:rsidRPr="004E43AB" w14:paraId="6987027C" w14:textId="77777777" w:rsidTr="0079373D">
        <w:trPr>
          <w:trHeight w:val="2852"/>
        </w:trPr>
        <w:tc>
          <w:tcPr>
            <w:tcW w:w="10255" w:type="dxa"/>
          </w:tcPr>
          <w:p w14:paraId="27210EB4" w14:textId="77777777" w:rsidR="009B5795" w:rsidRDefault="009B5795" w:rsidP="0079373D">
            <w:pPr>
              <w:pStyle w:val="NumberedLists"/>
              <w:numPr>
                <w:ilvl w:val="0"/>
                <w:numId w:val="26"/>
              </w:numPr>
            </w:pPr>
            <w:r>
              <w:t xml:space="preserve">What influence do I currently have and with whom? </w:t>
            </w:r>
          </w:p>
          <w:p w14:paraId="3A3DD680" w14:textId="77777777" w:rsidR="009B5795" w:rsidRDefault="009B5795" w:rsidP="0079373D">
            <w:pPr>
              <w:pStyle w:val="NumberedLists"/>
              <w:numPr>
                <w:ilvl w:val="0"/>
                <w:numId w:val="26"/>
              </w:numPr>
            </w:pPr>
            <w:r>
              <w:t xml:space="preserve">What influence do I want build and with whom? </w:t>
            </w:r>
          </w:p>
          <w:p w14:paraId="715AAE6F" w14:textId="77777777" w:rsidR="009B5795" w:rsidRDefault="009B5795" w:rsidP="0079373D">
            <w:pPr>
              <w:pStyle w:val="NumberedLists"/>
              <w:numPr>
                <w:ilvl w:val="0"/>
                <w:numId w:val="26"/>
              </w:numPr>
            </w:pPr>
            <w:r>
              <w:t xml:space="preserve">What opportunities within my own organization are there to build influence? </w:t>
            </w:r>
            <w:r w:rsidRPr="001750E5">
              <w:rPr>
                <w:i/>
                <w:iCs/>
              </w:rPr>
              <w:t>(internal committees, philanthropic giving efforts, special projects, inter-department activities, etc.)</w:t>
            </w:r>
            <w:r>
              <w:t xml:space="preserve"> </w:t>
            </w:r>
          </w:p>
          <w:p w14:paraId="3EE2D288" w14:textId="77777777" w:rsidR="009B5795" w:rsidRDefault="009B5795" w:rsidP="0079373D">
            <w:pPr>
              <w:pStyle w:val="NumberedLists"/>
              <w:numPr>
                <w:ilvl w:val="0"/>
                <w:numId w:val="26"/>
              </w:numPr>
            </w:pPr>
            <w:r>
              <w:t xml:space="preserve">What opportunities outside my organization are available to build influence </w:t>
            </w:r>
            <w:r w:rsidRPr="001750E5">
              <w:rPr>
                <w:i/>
                <w:iCs/>
              </w:rPr>
              <w:t xml:space="preserve">(professional associations, customer/client organizations, volunteer opportunities, media, etc.) </w:t>
            </w:r>
          </w:p>
          <w:p w14:paraId="1EB38F23" w14:textId="77777777" w:rsidR="009B5795" w:rsidRPr="004E43AB" w:rsidRDefault="009B5795" w:rsidP="0079373D">
            <w:pPr>
              <w:pStyle w:val="NumberedLists"/>
              <w:numPr>
                <w:ilvl w:val="0"/>
                <w:numId w:val="26"/>
              </w:numPr>
            </w:pPr>
            <w:r>
              <w:t xml:space="preserve">What buy-in do I need to pursue those opportunities? </w:t>
            </w:r>
          </w:p>
        </w:tc>
      </w:tr>
      <w:tr w:rsidR="00170EFA" w:rsidRPr="004E43AB" w14:paraId="10C62F31" w14:textId="77777777" w:rsidTr="009B5795">
        <w:tc>
          <w:tcPr>
            <w:tcW w:w="10255" w:type="dxa"/>
            <w:shd w:val="clear" w:color="auto" w:fill="EF4951"/>
          </w:tcPr>
          <w:p w14:paraId="7390B03E" w14:textId="392C365C" w:rsidR="00170EFA" w:rsidRPr="004E43AB" w:rsidRDefault="009B5795" w:rsidP="0071375B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NOTES </w:t>
            </w:r>
          </w:p>
        </w:tc>
      </w:tr>
      <w:tr w:rsidR="009B5795" w:rsidRPr="004E43AB" w14:paraId="124DF1C0" w14:textId="77777777" w:rsidTr="009B5795">
        <w:trPr>
          <w:trHeight w:val="1952"/>
        </w:trPr>
        <w:tc>
          <w:tcPr>
            <w:tcW w:w="10255" w:type="dxa"/>
          </w:tcPr>
          <w:p w14:paraId="3A7E173A" w14:textId="38A1A37D" w:rsidR="009B5795" w:rsidRPr="004E43AB" w:rsidRDefault="009B5795" w:rsidP="009B5795">
            <w:pPr>
              <w:pStyle w:val="NumberedLists"/>
              <w:numPr>
                <w:ilvl w:val="0"/>
                <w:numId w:val="0"/>
              </w:numPr>
            </w:pPr>
          </w:p>
        </w:tc>
      </w:tr>
    </w:tbl>
    <w:p w14:paraId="2CB5FED4" w14:textId="7D7C82E1" w:rsidR="007F2851" w:rsidRDefault="007F2851"/>
    <w:sectPr w:rsidR="007F2851" w:rsidSect="006C7AD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5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E6F2C" w14:textId="77777777" w:rsidR="009B4C54" w:rsidRDefault="009B4C54" w:rsidP="004E43AB">
      <w:pPr>
        <w:spacing w:after="0" w:line="240" w:lineRule="auto"/>
      </w:pPr>
      <w:r>
        <w:separator/>
      </w:r>
    </w:p>
  </w:endnote>
  <w:endnote w:type="continuationSeparator" w:id="0">
    <w:p w14:paraId="50E41756" w14:textId="77777777" w:rsidR="009B4C54" w:rsidRDefault="009B4C54" w:rsidP="004E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2EFB" w14:textId="77777777" w:rsidR="004E43AB" w:rsidRDefault="004E43AB" w:rsidP="004E43AB">
    <w:pPr>
      <w:pStyle w:val="Footer"/>
      <w:spacing w:after="120"/>
      <w:jc w:val="center"/>
      <w:rPr>
        <w:rFonts w:ascii="Arial" w:hAnsi="Arial" w:cs="Arial"/>
        <w:b/>
        <w:bCs/>
        <w:color w:val="FFFFFF" w:themeColor="background1"/>
        <w:sz w:val="20"/>
        <w:szCs w:val="20"/>
      </w:rPr>
    </w:pPr>
  </w:p>
  <w:p w14:paraId="42EB412E" w14:textId="7E9A688C" w:rsidR="004E43AB" w:rsidRDefault="004E43AB" w:rsidP="004E43AB">
    <w:pPr>
      <w:pStyle w:val="Footer"/>
      <w:jc w:val="center"/>
      <w:rPr>
        <w:rFonts w:ascii="Arial" w:hAnsi="Arial" w:cs="Arial"/>
        <w:b/>
        <w:bCs/>
        <w:color w:val="FFFFFF" w:themeColor="background1"/>
        <w:sz w:val="20"/>
        <w:szCs w:val="20"/>
      </w:rPr>
    </w:pP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6432" behindDoc="0" locked="0" layoutInCell="1" allowOverlap="1" wp14:anchorId="42986D37" wp14:editId="2E0028F4">
          <wp:simplePos x="0" y="0"/>
          <wp:positionH relativeFrom="leftMargin">
            <wp:posOffset>563880</wp:posOffset>
          </wp:positionH>
          <wp:positionV relativeFrom="paragraph">
            <wp:posOffset>234950</wp:posOffset>
          </wp:positionV>
          <wp:extent cx="274320" cy="274320"/>
          <wp:effectExtent l="0" t="0" r="0" b="0"/>
          <wp:wrapNone/>
          <wp:docPr id="83" name="Picture 8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7456" behindDoc="0" locked="0" layoutInCell="1" allowOverlap="1" wp14:anchorId="39AD5965" wp14:editId="0893ED38">
          <wp:simplePos x="0" y="0"/>
          <wp:positionH relativeFrom="page">
            <wp:posOffset>3606165</wp:posOffset>
          </wp:positionH>
          <wp:positionV relativeFrom="paragraph">
            <wp:posOffset>236220</wp:posOffset>
          </wp:positionV>
          <wp:extent cx="274320" cy="274320"/>
          <wp:effectExtent l="0" t="0" r="0" b="0"/>
          <wp:wrapNone/>
          <wp:docPr id="82" name="Picture 8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8480" behindDoc="0" locked="0" layoutInCell="1" allowOverlap="1" wp14:anchorId="3B141343" wp14:editId="3CE68AAA">
          <wp:simplePos x="0" y="0"/>
          <wp:positionH relativeFrom="column">
            <wp:posOffset>4791075</wp:posOffset>
          </wp:positionH>
          <wp:positionV relativeFrom="paragraph">
            <wp:posOffset>236220</wp:posOffset>
          </wp:positionV>
          <wp:extent cx="274320" cy="274320"/>
          <wp:effectExtent l="0" t="0" r="0" b="0"/>
          <wp:wrapNone/>
          <wp:docPr id="81" name="Picture 8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43AB"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5408" behindDoc="1" locked="1" layoutInCell="1" allowOverlap="1" wp14:anchorId="3566BC7E" wp14:editId="210FFDEE">
          <wp:simplePos x="0" y="0"/>
          <wp:positionH relativeFrom="column">
            <wp:posOffset>-2057400</wp:posOffset>
          </wp:positionH>
          <wp:positionV relativeFrom="page">
            <wp:posOffset>8858250</wp:posOffset>
          </wp:positionV>
          <wp:extent cx="10057130" cy="1200150"/>
          <wp:effectExtent l="0" t="0" r="127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713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3AB">
      <w:rPr>
        <w:rFonts w:ascii="Arial" w:hAnsi="Arial" w:cs="Arial"/>
        <w:b/>
        <w:bCs/>
        <w:color w:val="FFFFFF" w:themeColor="background1"/>
        <w:sz w:val="20"/>
        <w:szCs w:val="20"/>
      </w:rPr>
      <w:t>CONNECT WITH US</w:t>
    </w:r>
    <w:r>
      <w:rPr>
        <w:rFonts w:ascii="Arial" w:hAnsi="Arial" w:cs="Arial"/>
        <w:b/>
        <w:bCs/>
        <w:color w:val="FFFFFF" w:themeColor="background1"/>
        <w:sz w:val="20"/>
        <w:szCs w:val="20"/>
      </w:rPr>
      <w:br/>
    </w:r>
  </w:p>
  <w:p w14:paraId="56304E10" w14:textId="27017A3E" w:rsidR="004E43AB" w:rsidRPr="004E43AB" w:rsidRDefault="009B4C54" w:rsidP="004E43AB">
    <w:pPr>
      <w:pStyle w:val="Footer"/>
      <w:spacing w:after="60"/>
      <w:jc w:val="both"/>
      <w:rPr>
        <w:rFonts w:ascii="Arial" w:hAnsi="Arial" w:cs="Arial"/>
        <w:b/>
        <w:bCs/>
        <w:color w:val="FFFFFF" w:themeColor="background1"/>
        <w:sz w:val="20"/>
        <w:szCs w:val="20"/>
      </w:rPr>
    </w:pPr>
    <w:hyperlink r:id="rId5" w:history="1"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TheTransitionsWorkComp@gmail.com</w:t>
      </w:r>
    </w:hyperlink>
    <w:r w:rsidR="004E43AB" w:rsidRPr="004E43AB">
      <w:rPr>
        <w:rFonts w:ascii="Arial" w:hAnsi="Arial" w:cs="Arial"/>
        <w:b/>
        <w:bCs/>
        <w:color w:val="FFFFFF" w:themeColor="background1"/>
        <w:sz w:val="20"/>
        <w:szCs w:val="20"/>
      </w:rPr>
      <w:t xml:space="preserve"> </w:t>
    </w:r>
    <w:r w:rsidR="004E43AB">
      <w:rPr>
        <w:rFonts w:ascii="Arial" w:hAnsi="Arial" w:cs="Arial"/>
        <w:b/>
        <w:bCs/>
        <w:color w:val="FFFFFF" w:themeColor="background1"/>
        <w:sz w:val="20"/>
        <w:szCs w:val="20"/>
      </w:rPr>
      <w:t xml:space="preserve">                   </w:t>
    </w:r>
    <w:hyperlink r:id="rId6" w:history="1"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@Th</w:t>
      </w:r>
      <w:r w:rsidR="00C93806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e T</w:t>
      </w:r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ransitions</w:t>
      </w:r>
    </w:hyperlink>
    <w:r w:rsidR="004E43AB" w:rsidRPr="004E43AB">
      <w:rPr>
        <w:rFonts w:ascii="Arial" w:hAnsi="Arial" w:cs="Arial"/>
        <w:b/>
        <w:bCs/>
        <w:color w:val="FFFFFF" w:themeColor="background1"/>
        <w:sz w:val="20"/>
        <w:szCs w:val="20"/>
      </w:rPr>
      <w:t xml:space="preserve">                               </w:t>
    </w:r>
    <w:hyperlink r:id="rId7" w:history="1"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The Transitions</w:t>
      </w:r>
    </w:hyperlink>
    <w:r w:rsidR="00C93806">
      <w:rPr>
        <w:rStyle w:val="Hyperlink"/>
        <w:rFonts w:ascii="Arial" w:hAnsi="Arial" w:cs="Arial"/>
        <w:b/>
        <w:bCs/>
        <w:color w:val="FFFFFF" w:themeColor="background1"/>
        <w:sz w:val="20"/>
        <w:szCs w:val="20"/>
        <w:u w:val="none"/>
      </w:rPr>
      <w:t xml:space="preserve"> Online</w:t>
    </w:r>
  </w:p>
  <w:p w14:paraId="162F992D" w14:textId="0ADDB892" w:rsidR="004E43AB" w:rsidRPr="004E43AB" w:rsidRDefault="004E43AB" w:rsidP="004E43AB">
    <w:pPr>
      <w:pStyle w:val="Footer"/>
      <w:jc w:val="both"/>
      <w:rPr>
        <w:rFonts w:ascii="Arial" w:hAnsi="Arial" w:cs="Arial"/>
        <w:b/>
        <w:bCs/>
        <w:color w:val="FFFFFF" w:themeColor="background1"/>
        <w:sz w:val="20"/>
        <w:szCs w:val="20"/>
      </w:rPr>
    </w:pPr>
    <w:r w:rsidRPr="004E43AB">
      <w:rPr>
        <w:rFonts w:ascii="Arial" w:hAnsi="Arial" w:cs="Arial"/>
        <w:b/>
        <w:bCs/>
        <w:color w:val="FFFFFF" w:themeColor="background1"/>
        <w:sz w:val="20"/>
        <w:szCs w:val="20"/>
      </w:rPr>
      <w:tab/>
      <w:t xml:space="preserve">                                             </w:t>
    </w:r>
    <w:hyperlink r:id="rId8" w:history="1">
      <w:r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@Th</w:t>
      </w:r>
      <w:r w:rsidR="00C93806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e T</w:t>
      </w:r>
      <w:r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ransitions</w:t>
      </w:r>
      <w:r w:rsidR="00C93806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 xml:space="preserve"> F</w:t>
      </w:r>
      <w:r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orum</w:t>
      </w:r>
    </w:hyperlink>
  </w:p>
  <w:p w14:paraId="3268152E" w14:textId="77777777" w:rsidR="004E43AB" w:rsidRPr="004E43AB" w:rsidRDefault="004E43AB" w:rsidP="004E4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AF3D" w14:textId="34F6E79A" w:rsidR="004E43AB" w:rsidRDefault="004E43AB" w:rsidP="004E43AB">
    <w:pPr>
      <w:pStyle w:val="Footer"/>
      <w:spacing w:after="120"/>
      <w:jc w:val="center"/>
      <w:rPr>
        <w:rFonts w:ascii="Arial" w:hAnsi="Arial" w:cs="Arial"/>
        <w:b/>
        <w:bCs/>
        <w:color w:val="FFFFFF" w:themeColor="background1"/>
        <w:sz w:val="20"/>
        <w:szCs w:val="20"/>
      </w:rPr>
    </w:pPr>
  </w:p>
  <w:p w14:paraId="2BFDA105" w14:textId="1C318021" w:rsidR="004E43AB" w:rsidRDefault="004E43AB" w:rsidP="004E43AB">
    <w:pPr>
      <w:pStyle w:val="Footer"/>
      <w:jc w:val="center"/>
      <w:rPr>
        <w:rFonts w:ascii="Arial" w:hAnsi="Arial" w:cs="Arial"/>
        <w:b/>
        <w:bCs/>
        <w:color w:val="FFFFFF" w:themeColor="background1"/>
        <w:sz w:val="20"/>
        <w:szCs w:val="20"/>
      </w:rPr>
    </w:pP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3360" behindDoc="0" locked="0" layoutInCell="1" allowOverlap="1" wp14:anchorId="48571A1E" wp14:editId="43BA2006">
          <wp:simplePos x="0" y="0"/>
          <wp:positionH relativeFrom="column">
            <wp:posOffset>4791075</wp:posOffset>
          </wp:positionH>
          <wp:positionV relativeFrom="paragraph">
            <wp:posOffset>226695</wp:posOffset>
          </wp:positionV>
          <wp:extent cx="274320" cy="274320"/>
          <wp:effectExtent l="0" t="0" r="0" b="0"/>
          <wp:wrapNone/>
          <wp:docPr id="73" name="Picture 7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2336" behindDoc="0" locked="0" layoutInCell="1" allowOverlap="1" wp14:anchorId="256A14DE" wp14:editId="46C66269">
          <wp:simplePos x="0" y="0"/>
          <wp:positionH relativeFrom="page">
            <wp:posOffset>3606165</wp:posOffset>
          </wp:positionH>
          <wp:positionV relativeFrom="paragraph">
            <wp:posOffset>226695</wp:posOffset>
          </wp:positionV>
          <wp:extent cx="274320" cy="274320"/>
          <wp:effectExtent l="0" t="0" r="0" b="0"/>
          <wp:wrapNone/>
          <wp:docPr id="74" name="Picture 7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0" locked="0" layoutInCell="1" allowOverlap="1" wp14:anchorId="21D35910" wp14:editId="5EA859A6">
          <wp:simplePos x="0" y="0"/>
          <wp:positionH relativeFrom="leftMargin">
            <wp:posOffset>563880</wp:posOffset>
          </wp:positionH>
          <wp:positionV relativeFrom="paragraph">
            <wp:posOffset>225425</wp:posOffset>
          </wp:positionV>
          <wp:extent cx="274320" cy="274320"/>
          <wp:effectExtent l="0" t="0" r="0" b="0"/>
          <wp:wrapNone/>
          <wp:docPr id="75" name="Picture 7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3AB">
      <w:rPr>
        <w:rFonts w:ascii="Arial" w:hAnsi="Arial" w:cs="Arial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1" locked="1" layoutInCell="1" allowOverlap="1" wp14:anchorId="572EDBE4" wp14:editId="07E1F136">
          <wp:simplePos x="0" y="0"/>
          <wp:positionH relativeFrom="column">
            <wp:posOffset>-2057400</wp:posOffset>
          </wp:positionH>
          <wp:positionV relativeFrom="page">
            <wp:posOffset>9039225</wp:posOffset>
          </wp:positionV>
          <wp:extent cx="10057130" cy="1019175"/>
          <wp:effectExtent l="0" t="0" r="1270" b="9525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713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3AB">
      <w:rPr>
        <w:rFonts w:ascii="Arial" w:hAnsi="Arial" w:cs="Arial"/>
        <w:b/>
        <w:bCs/>
        <w:color w:val="FFFFFF" w:themeColor="background1"/>
        <w:sz w:val="20"/>
        <w:szCs w:val="20"/>
      </w:rPr>
      <w:t>CONNECT WITH US</w:t>
    </w:r>
    <w:r>
      <w:rPr>
        <w:rFonts w:ascii="Arial" w:hAnsi="Arial" w:cs="Arial"/>
        <w:b/>
        <w:bCs/>
        <w:color w:val="FFFFFF" w:themeColor="background1"/>
        <w:sz w:val="20"/>
        <w:szCs w:val="20"/>
      </w:rPr>
      <w:br/>
    </w:r>
  </w:p>
  <w:p w14:paraId="7E9D6C0E" w14:textId="567FBCD8" w:rsidR="004E43AB" w:rsidRPr="004E43AB" w:rsidRDefault="009B4C54" w:rsidP="004E43AB">
    <w:pPr>
      <w:pStyle w:val="Footer"/>
      <w:jc w:val="both"/>
      <w:rPr>
        <w:rFonts w:ascii="Arial" w:hAnsi="Arial" w:cs="Arial"/>
        <w:b/>
        <w:bCs/>
        <w:color w:val="FFFFFF" w:themeColor="background1"/>
        <w:sz w:val="20"/>
        <w:szCs w:val="20"/>
      </w:rPr>
    </w:pPr>
    <w:hyperlink r:id="rId5" w:history="1"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TheTransitionsWorkComp@gmail.com</w:t>
      </w:r>
    </w:hyperlink>
    <w:r w:rsidR="004E43AB" w:rsidRPr="004E43AB">
      <w:rPr>
        <w:rFonts w:ascii="Arial" w:hAnsi="Arial" w:cs="Arial"/>
        <w:b/>
        <w:bCs/>
        <w:color w:val="FFFFFF" w:themeColor="background1"/>
        <w:sz w:val="20"/>
        <w:szCs w:val="20"/>
      </w:rPr>
      <w:t xml:space="preserve"> </w:t>
    </w:r>
    <w:r w:rsidR="004E43AB">
      <w:rPr>
        <w:rFonts w:ascii="Arial" w:hAnsi="Arial" w:cs="Arial"/>
        <w:b/>
        <w:bCs/>
        <w:color w:val="FFFFFF" w:themeColor="background1"/>
        <w:sz w:val="20"/>
        <w:szCs w:val="20"/>
      </w:rPr>
      <w:t xml:space="preserve">                   </w:t>
    </w:r>
    <w:hyperlink r:id="rId6" w:history="1"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@TheTransitions</w:t>
      </w:r>
    </w:hyperlink>
    <w:r w:rsidR="004E43AB" w:rsidRPr="004E43AB">
      <w:rPr>
        <w:rFonts w:ascii="Arial" w:hAnsi="Arial" w:cs="Arial"/>
        <w:b/>
        <w:bCs/>
        <w:color w:val="FFFFFF" w:themeColor="background1"/>
        <w:sz w:val="20"/>
        <w:szCs w:val="20"/>
      </w:rPr>
      <w:t xml:space="preserve">                               </w:t>
    </w:r>
    <w:hyperlink r:id="rId7" w:history="1">
      <w:r w:rsidR="004E43AB"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The Transitions</w:t>
      </w:r>
    </w:hyperlink>
  </w:p>
  <w:p w14:paraId="2A678208" w14:textId="3ECB7B4E" w:rsidR="004E43AB" w:rsidRPr="004E43AB" w:rsidRDefault="004E43AB" w:rsidP="004E43AB">
    <w:pPr>
      <w:pStyle w:val="Footer"/>
      <w:jc w:val="both"/>
      <w:rPr>
        <w:rFonts w:ascii="Arial" w:hAnsi="Arial" w:cs="Arial"/>
        <w:b/>
        <w:bCs/>
        <w:color w:val="FFFFFF" w:themeColor="background1"/>
        <w:sz w:val="20"/>
        <w:szCs w:val="20"/>
      </w:rPr>
    </w:pPr>
    <w:r w:rsidRPr="004E43AB">
      <w:rPr>
        <w:rFonts w:ascii="Arial" w:hAnsi="Arial" w:cs="Arial"/>
        <w:b/>
        <w:bCs/>
        <w:color w:val="FFFFFF" w:themeColor="background1"/>
        <w:sz w:val="20"/>
        <w:szCs w:val="20"/>
      </w:rPr>
      <w:tab/>
      <w:t xml:space="preserve">                                             </w:t>
    </w:r>
    <w:hyperlink r:id="rId8" w:history="1">
      <w:r w:rsidRPr="004E43AB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  <w:u w:val="none"/>
        </w:rPr>
        <w:t>@TheTransitionsForum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DD51" w14:textId="77777777" w:rsidR="009B4C54" w:rsidRDefault="009B4C54" w:rsidP="004E43AB">
      <w:pPr>
        <w:spacing w:after="0" w:line="240" w:lineRule="auto"/>
      </w:pPr>
      <w:r>
        <w:separator/>
      </w:r>
    </w:p>
  </w:footnote>
  <w:footnote w:type="continuationSeparator" w:id="0">
    <w:p w14:paraId="4B0E719E" w14:textId="77777777" w:rsidR="009B4C54" w:rsidRDefault="009B4C54" w:rsidP="004E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74A6" w14:textId="76A0AB7B" w:rsidR="004E43AB" w:rsidRDefault="004E43AB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CDF8619" wp14:editId="6CF2DCB1">
          <wp:simplePos x="0" y="0"/>
          <wp:positionH relativeFrom="column">
            <wp:posOffset>-542925</wp:posOffset>
          </wp:positionH>
          <wp:positionV relativeFrom="paragraph">
            <wp:posOffset>-245745</wp:posOffset>
          </wp:positionV>
          <wp:extent cx="1920240" cy="966857"/>
          <wp:effectExtent l="0" t="0" r="3810" b="5080"/>
          <wp:wrapNone/>
          <wp:docPr id="85" name="Picture 85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66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49D210" w14:textId="24B88679" w:rsidR="004E43AB" w:rsidRPr="004E43AB" w:rsidRDefault="004E43AB" w:rsidP="004E43AB">
    <w:pPr>
      <w:pStyle w:val="Header"/>
      <w:jc w:val="right"/>
      <w:rPr>
        <w:rFonts w:ascii="Arial" w:hAnsi="Arial" w:cs="Arial"/>
        <w:b/>
        <w:bCs/>
        <w:color w:val="C82933"/>
        <w:sz w:val="32"/>
        <w:szCs w:val="32"/>
      </w:rPr>
    </w:pPr>
    <w:r w:rsidRPr="004E43AB">
      <w:rPr>
        <w:rFonts w:ascii="Arial" w:hAnsi="Arial" w:cs="Arial"/>
        <w:b/>
        <w:bCs/>
        <w:color w:val="C82933"/>
        <w:sz w:val="32"/>
        <w:szCs w:val="32"/>
      </w:rPr>
      <w:t>CREATE A PLAN NOTES</w:t>
    </w:r>
  </w:p>
  <w:p w14:paraId="46921CC5" w14:textId="166CE3B4" w:rsidR="004E43AB" w:rsidRDefault="004E43AB" w:rsidP="004E43AB">
    <w:pPr>
      <w:pStyle w:val="Header"/>
      <w:jc w:val="right"/>
      <w:rPr>
        <w:rFonts w:ascii="Arial" w:hAnsi="Arial" w:cs="Arial"/>
        <w:sz w:val="32"/>
        <w:szCs w:val="32"/>
      </w:rPr>
    </w:pPr>
  </w:p>
  <w:p w14:paraId="508BFB45" w14:textId="6A681C26" w:rsidR="004E43AB" w:rsidRPr="004E43AB" w:rsidRDefault="004E43AB" w:rsidP="004E43AB">
    <w:pPr>
      <w:pStyle w:val="Header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DA111E" wp14:editId="5ED8F09B">
              <wp:simplePos x="0" y="0"/>
              <wp:positionH relativeFrom="column">
                <wp:posOffset>-685800</wp:posOffset>
              </wp:positionH>
              <wp:positionV relativeFrom="paragraph">
                <wp:posOffset>229235</wp:posOffset>
              </wp:positionV>
              <wp:extent cx="7315200" cy="0"/>
              <wp:effectExtent l="0" t="19050" r="19050" b="19050"/>
              <wp:wrapNone/>
              <wp:docPr id="86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0254EE" id="Straight Connector 8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8.05pt" to="52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" strokecolor="#aeaaaa [2414]" strokeweight="2.25pt">
              <v:stroke joinstyle="miter"/>
            </v:line>
          </w:pict>
        </mc:Fallback>
      </mc:AlternateContent>
    </w:r>
  </w:p>
  <w:p w14:paraId="79DCDC5A" w14:textId="6DB59A61" w:rsidR="004E43AB" w:rsidRDefault="004E4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9E5D8" w14:textId="77118B8A" w:rsidR="004E43AB" w:rsidRDefault="004E43AB" w:rsidP="004E43A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32AA2" wp14:editId="4A15814D">
          <wp:simplePos x="0" y="0"/>
          <wp:positionH relativeFrom="column">
            <wp:posOffset>2009775</wp:posOffset>
          </wp:positionH>
          <wp:positionV relativeFrom="paragraph">
            <wp:posOffset>-1120140</wp:posOffset>
          </wp:positionV>
          <wp:extent cx="1920240" cy="966853"/>
          <wp:effectExtent l="0" t="0" r="3810" b="5080"/>
          <wp:wrapNone/>
          <wp:docPr id="72" name="Picture 7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66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147"/>
    <w:multiLevelType w:val="hybridMultilevel"/>
    <w:tmpl w:val="4C968F1E"/>
    <w:lvl w:ilvl="0" w:tplc="665AFBDA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8FF"/>
    <w:multiLevelType w:val="hybridMultilevel"/>
    <w:tmpl w:val="8594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45F1"/>
    <w:multiLevelType w:val="hybridMultilevel"/>
    <w:tmpl w:val="D5827750"/>
    <w:lvl w:ilvl="0" w:tplc="05D4FE0C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EF495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3196A"/>
    <w:multiLevelType w:val="hybridMultilevel"/>
    <w:tmpl w:val="36FAA372"/>
    <w:lvl w:ilvl="0" w:tplc="FD4E4706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EF495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45755"/>
    <w:multiLevelType w:val="hybridMultilevel"/>
    <w:tmpl w:val="344CA42C"/>
    <w:lvl w:ilvl="0" w:tplc="158A9BD2">
      <w:start w:val="1"/>
      <w:numFmt w:val="decimal"/>
      <w:pStyle w:val="NumberedLists"/>
      <w:lvlText w:val="%1."/>
      <w:lvlJc w:val="left"/>
      <w:pPr>
        <w:ind w:left="763" w:hanging="720"/>
      </w:pPr>
      <w:rPr>
        <w:rFonts w:hint="default"/>
        <w:b/>
        <w:bCs/>
        <w:color w:val="EF4951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1BEE1D3A"/>
    <w:multiLevelType w:val="hybridMultilevel"/>
    <w:tmpl w:val="77069112"/>
    <w:lvl w:ilvl="0" w:tplc="665AFBDA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5293"/>
    <w:multiLevelType w:val="hybridMultilevel"/>
    <w:tmpl w:val="3894DCF4"/>
    <w:lvl w:ilvl="0" w:tplc="F702898A">
      <w:start w:val="4"/>
      <w:numFmt w:val="bullet"/>
      <w:pStyle w:val="BulletList"/>
      <w:lvlText w:val="•"/>
      <w:lvlJc w:val="left"/>
      <w:pPr>
        <w:ind w:left="1440" w:hanging="72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76088"/>
    <w:multiLevelType w:val="hybridMultilevel"/>
    <w:tmpl w:val="D5827750"/>
    <w:lvl w:ilvl="0" w:tplc="05D4FE0C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EF495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C0590"/>
    <w:multiLevelType w:val="hybridMultilevel"/>
    <w:tmpl w:val="FC1C6032"/>
    <w:lvl w:ilvl="0" w:tplc="10805F4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56110A8D"/>
    <w:multiLevelType w:val="hybridMultilevel"/>
    <w:tmpl w:val="70E6842E"/>
    <w:lvl w:ilvl="0" w:tplc="F4EE0D7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6B5B5D72"/>
    <w:multiLevelType w:val="hybridMultilevel"/>
    <w:tmpl w:val="D5827750"/>
    <w:lvl w:ilvl="0" w:tplc="05D4FE0C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EF495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75278"/>
    <w:multiLevelType w:val="hybridMultilevel"/>
    <w:tmpl w:val="05D4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80D99"/>
    <w:multiLevelType w:val="hybridMultilevel"/>
    <w:tmpl w:val="B97EB9D2"/>
    <w:lvl w:ilvl="0" w:tplc="427E2C46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EF495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4"/>
  </w:num>
  <w:num w:numId="19">
    <w:abstractNumId w:val="7"/>
    <w:lvlOverride w:ilvl="0">
      <w:startOverride w:val="1"/>
    </w:lvlOverride>
  </w:num>
  <w:num w:numId="20">
    <w:abstractNumId w:val="3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2"/>
  </w:num>
  <w:num w:numId="24">
    <w:abstractNumId w:val="2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AB"/>
    <w:rsid w:val="000212C9"/>
    <w:rsid w:val="0004496F"/>
    <w:rsid w:val="00170EFA"/>
    <w:rsid w:val="001750E5"/>
    <w:rsid w:val="001C3C4A"/>
    <w:rsid w:val="002E06AB"/>
    <w:rsid w:val="00342E87"/>
    <w:rsid w:val="00352E20"/>
    <w:rsid w:val="003D1706"/>
    <w:rsid w:val="003D36EB"/>
    <w:rsid w:val="003E6F63"/>
    <w:rsid w:val="00444325"/>
    <w:rsid w:val="00464D7D"/>
    <w:rsid w:val="004E43AB"/>
    <w:rsid w:val="005B5857"/>
    <w:rsid w:val="006212A5"/>
    <w:rsid w:val="006C7AD4"/>
    <w:rsid w:val="00725E54"/>
    <w:rsid w:val="00786210"/>
    <w:rsid w:val="00797D1C"/>
    <w:rsid w:val="007F2851"/>
    <w:rsid w:val="00847C24"/>
    <w:rsid w:val="00881EE4"/>
    <w:rsid w:val="0089763B"/>
    <w:rsid w:val="008A21E2"/>
    <w:rsid w:val="008B1AA2"/>
    <w:rsid w:val="008C3931"/>
    <w:rsid w:val="009A0B37"/>
    <w:rsid w:val="009B4C54"/>
    <w:rsid w:val="009B5795"/>
    <w:rsid w:val="00A45DF9"/>
    <w:rsid w:val="00A811E6"/>
    <w:rsid w:val="00A9740D"/>
    <w:rsid w:val="00AB29C3"/>
    <w:rsid w:val="00B01C6B"/>
    <w:rsid w:val="00B13504"/>
    <w:rsid w:val="00B40C04"/>
    <w:rsid w:val="00B83DDE"/>
    <w:rsid w:val="00BF0BB2"/>
    <w:rsid w:val="00C329A4"/>
    <w:rsid w:val="00C46F94"/>
    <w:rsid w:val="00C93806"/>
    <w:rsid w:val="00CD388B"/>
    <w:rsid w:val="00D44787"/>
    <w:rsid w:val="00D85A69"/>
    <w:rsid w:val="00DD2C3F"/>
    <w:rsid w:val="00DD35D9"/>
    <w:rsid w:val="00DF7F80"/>
    <w:rsid w:val="00E32619"/>
    <w:rsid w:val="00E66F8F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8E79F"/>
  <w15:chartTrackingRefBased/>
  <w15:docId w15:val="{1DC66ECA-DC2A-45A5-BC22-E383E9EC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AB"/>
  </w:style>
  <w:style w:type="paragraph" w:styleId="Footer">
    <w:name w:val="footer"/>
    <w:basedOn w:val="Normal"/>
    <w:link w:val="FooterChar"/>
    <w:uiPriority w:val="99"/>
    <w:unhideWhenUsed/>
    <w:rsid w:val="004E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AB"/>
  </w:style>
  <w:style w:type="character" w:styleId="Hyperlink">
    <w:name w:val="Hyperlink"/>
    <w:basedOn w:val="DefaultParagraphFont"/>
    <w:uiPriority w:val="99"/>
    <w:unhideWhenUsed/>
    <w:rsid w:val="004E43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3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43AB"/>
    <w:pPr>
      <w:ind w:left="720"/>
      <w:contextualSpacing/>
    </w:pPr>
  </w:style>
  <w:style w:type="paragraph" w:customStyle="1" w:styleId="NumberedLists">
    <w:name w:val="Numbered Lists"/>
    <w:basedOn w:val="ListParagraph"/>
    <w:link w:val="NumberedListsChar"/>
    <w:qFormat/>
    <w:rsid w:val="006C7AD4"/>
    <w:pPr>
      <w:numPr>
        <w:numId w:val="18"/>
      </w:numPr>
      <w:spacing w:before="120" w:after="120" w:line="240" w:lineRule="auto"/>
      <w:contextualSpacing w:val="0"/>
    </w:pPr>
    <w:rPr>
      <w:rFonts w:ascii="Arial" w:hAnsi="Arial" w:cs="Arial"/>
    </w:rPr>
  </w:style>
  <w:style w:type="paragraph" w:customStyle="1" w:styleId="BodyCopy">
    <w:name w:val="Body Copy"/>
    <w:basedOn w:val="Normal"/>
    <w:link w:val="BodyCopyChar"/>
    <w:qFormat/>
    <w:rsid w:val="004E43AB"/>
    <w:pPr>
      <w:spacing w:before="120" w:after="120" w:line="240" w:lineRule="auto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43AB"/>
  </w:style>
  <w:style w:type="character" w:customStyle="1" w:styleId="NumberedListsChar">
    <w:name w:val="Numbered Lists Char"/>
    <w:basedOn w:val="ListParagraphChar"/>
    <w:link w:val="NumberedLists"/>
    <w:rsid w:val="006C7AD4"/>
    <w:rPr>
      <w:rFonts w:ascii="Arial" w:hAnsi="Arial" w:cs="Arial"/>
    </w:rPr>
  </w:style>
  <w:style w:type="paragraph" w:customStyle="1" w:styleId="HeaderCopy">
    <w:name w:val="Header Copy"/>
    <w:basedOn w:val="Normal"/>
    <w:link w:val="HeaderCopyChar"/>
    <w:qFormat/>
    <w:rsid w:val="004E43AB"/>
    <w:pPr>
      <w:spacing w:before="120" w:after="120" w:line="240" w:lineRule="auto"/>
      <w:jc w:val="both"/>
    </w:pPr>
    <w:rPr>
      <w:rFonts w:ascii="Arial" w:hAnsi="Arial" w:cs="Arial"/>
      <w:b/>
      <w:bCs/>
    </w:rPr>
  </w:style>
  <w:style w:type="character" w:customStyle="1" w:styleId="BodyCopyChar">
    <w:name w:val="Body Copy Char"/>
    <w:basedOn w:val="DefaultParagraphFont"/>
    <w:link w:val="BodyCopy"/>
    <w:rsid w:val="004E43AB"/>
    <w:rPr>
      <w:rFonts w:ascii="Arial" w:hAnsi="Arial" w:cs="Arial"/>
    </w:rPr>
  </w:style>
  <w:style w:type="paragraph" w:customStyle="1" w:styleId="BulletList">
    <w:name w:val="Bullet List"/>
    <w:basedOn w:val="ListParagraph"/>
    <w:link w:val="BulletListChar"/>
    <w:qFormat/>
    <w:rsid w:val="004E43AB"/>
    <w:pPr>
      <w:numPr>
        <w:numId w:val="6"/>
      </w:numPr>
      <w:spacing w:before="120" w:after="120" w:line="240" w:lineRule="auto"/>
      <w:ind w:left="436" w:hanging="360"/>
      <w:contextualSpacing w:val="0"/>
      <w:jc w:val="both"/>
    </w:pPr>
    <w:rPr>
      <w:rFonts w:ascii="Arial" w:hAnsi="Arial" w:cs="Arial"/>
    </w:rPr>
  </w:style>
  <w:style w:type="character" w:customStyle="1" w:styleId="HeaderCopyChar">
    <w:name w:val="Header Copy Char"/>
    <w:basedOn w:val="DefaultParagraphFont"/>
    <w:link w:val="HeaderCopy"/>
    <w:rsid w:val="004E43AB"/>
    <w:rPr>
      <w:rFonts w:ascii="Arial" w:hAnsi="Arial" w:cs="Arial"/>
      <w:b/>
      <w:bCs/>
    </w:rPr>
  </w:style>
  <w:style w:type="character" w:customStyle="1" w:styleId="BulletListChar">
    <w:name w:val="Bullet List Char"/>
    <w:basedOn w:val="ListParagraphChar"/>
    <w:link w:val="BulletList"/>
    <w:rsid w:val="004E43AB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29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luenceatwork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nfluenceatwork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hrm.org/ResourcesAndTools/hr-topics/organizational-and-employee-development/Pages/LeadThroughInfluence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9022025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bit.ly/The-Transitions-YouTu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www.linkedin.com/company/the-transitions/" TargetMode="External"/><Relationship Id="rId5" Type="http://schemas.openxmlformats.org/officeDocument/2006/relationships/hyperlink" Target="mailto:TheTransitionsWorkComp@gmail.com" TargetMode="External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9022025/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bit.ly/The-Transitions-YouTu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hyperlink" Target="https://www.linkedin.com/company/the-transitions/" TargetMode="External"/><Relationship Id="rId5" Type="http://schemas.openxmlformats.org/officeDocument/2006/relationships/hyperlink" Target="mailto:TheTransitionsWorkComp@gmail.com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chittana vatthanatham</dc:creator>
  <cp:keywords/>
  <dc:description/>
  <cp:lastModifiedBy>Jennifer</cp:lastModifiedBy>
  <cp:revision>3</cp:revision>
  <cp:lastPrinted>2021-01-20T23:36:00Z</cp:lastPrinted>
  <dcterms:created xsi:type="dcterms:W3CDTF">2021-03-26T20:43:00Z</dcterms:created>
  <dcterms:modified xsi:type="dcterms:W3CDTF">2021-03-26T20:44:00Z</dcterms:modified>
</cp:coreProperties>
</file>