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055"/>
        <w:gridCol w:w="7195"/>
      </w:tblGrid>
      <w:tr w:rsidR="004E43AB" w:rsidRPr="004E43AB" w14:paraId="6CAC2ADA" w14:textId="77777777" w:rsidTr="006C7AD4">
        <w:tc>
          <w:tcPr>
            <w:tcW w:w="3055" w:type="dxa"/>
            <w:shd w:val="clear" w:color="auto" w:fill="EF4951"/>
          </w:tcPr>
          <w:p w14:paraId="33D2383F" w14:textId="7C57A75C" w:rsidR="004E43AB" w:rsidRPr="006C7AD4" w:rsidRDefault="004E43AB" w:rsidP="004E43AB">
            <w:pPr>
              <w:spacing w:before="120" w:after="120"/>
              <w:jc w:val="both"/>
              <w:rPr>
                <w:rFonts w:ascii="Arial" w:hAnsi="Arial" w:cs="Arial"/>
                <w:b/>
                <w:bCs/>
                <w:color w:val="FFFFFF" w:themeColor="background1"/>
              </w:rPr>
            </w:pPr>
            <w:r w:rsidRPr="006C7AD4">
              <w:rPr>
                <w:rFonts w:ascii="Arial" w:hAnsi="Arial" w:cs="Arial"/>
                <w:b/>
                <w:bCs/>
                <w:color w:val="FFFFFF" w:themeColor="background1"/>
              </w:rPr>
              <w:t>SESSION</w:t>
            </w:r>
          </w:p>
        </w:tc>
        <w:tc>
          <w:tcPr>
            <w:tcW w:w="7195" w:type="dxa"/>
          </w:tcPr>
          <w:p w14:paraId="479EC4D1" w14:textId="7E9A57F2" w:rsidR="004E43AB" w:rsidRPr="002E06AB" w:rsidRDefault="00AA0AF8" w:rsidP="004E43AB">
            <w:pPr>
              <w:spacing w:before="120" w:after="120"/>
              <w:rPr>
                <w:rFonts w:ascii="Arial" w:hAnsi="Arial" w:cs="Arial"/>
                <w:b/>
              </w:rPr>
            </w:pPr>
            <w:r>
              <w:rPr>
                <w:rFonts w:ascii="Arial" w:hAnsi="Arial" w:cs="Arial"/>
                <w:b/>
              </w:rPr>
              <w:t>W8</w:t>
            </w:r>
            <w:r w:rsidR="004E43AB" w:rsidRPr="002E06AB">
              <w:rPr>
                <w:rFonts w:ascii="Arial" w:hAnsi="Arial" w:cs="Arial"/>
                <w:b/>
              </w:rPr>
              <w:t xml:space="preserve"> – </w:t>
            </w:r>
            <w:r w:rsidRPr="00AA0AF8">
              <w:rPr>
                <w:rFonts w:ascii="Arial" w:hAnsi="Arial" w:cs="Arial"/>
                <w:b/>
              </w:rPr>
              <w:t>Reimagining Technology Strategies</w:t>
            </w:r>
          </w:p>
          <w:p w14:paraId="22C4A2F4" w14:textId="36C6BEC6" w:rsidR="004E43AB" w:rsidRPr="004E43AB" w:rsidRDefault="00AA0AF8" w:rsidP="00AA0AF8">
            <w:pPr>
              <w:spacing w:before="120" w:after="120"/>
              <w:rPr>
                <w:rFonts w:ascii="Arial" w:hAnsi="Arial" w:cs="Arial"/>
              </w:rPr>
            </w:pPr>
            <w:r>
              <w:rPr>
                <w:rFonts w:ascii="Arial" w:hAnsi="Arial" w:cs="Arial"/>
              </w:rPr>
              <w:t>June 17</w:t>
            </w:r>
            <w:r w:rsidR="004E43AB" w:rsidRPr="004E43AB">
              <w:rPr>
                <w:rFonts w:ascii="Arial" w:hAnsi="Arial" w:cs="Arial"/>
              </w:rPr>
              <w:t>, 2021</w:t>
            </w:r>
          </w:p>
        </w:tc>
      </w:tr>
      <w:tr w:rsidR="004E43AB" w:rsidRPr="004E43AB" w14:paraId="587884A8" w14:textId="77777777" w:rsidTr="006C7AD4">
        <w:tc>
          <w:tcPr>
            <w:tcW w:w="3055" w:type="dxa"/>
            <w:shd w:val="clear" w:color="auto" w:fill="EF4951"/>
          </w:tcPr>
          <w:p w14:paraId="23F4E096" w14:textId="0351028D" w:rsidR="004E43AB" w:rsidRPr="006C7AD4" w:rsidRDefault="004E43AB" w:rsidP="004E43AB">
            <w:pPr>
              <w:pStyle w:val="HeaderCopy"/>
              <w:rPr>
                <w:color w:val="FFFFFF" w:themeColor="background1"/>
              </w:rPr>
            </w:pPr>
            <w:r w:rsidRPr="006C7AD4">
              <w:rPr>
                <w:color w:val="FFFFFF" w:themeColor="background1"/>
              </w:rPr>
              <w:t>DESCRIPTION</w:t>
            </w:r>
          </w:p>
        </w:tc>
        <w:tc>
          <w:tcPr>
            <w:tcW w:w="7195" w:type="dxa"/>
          </w:tcPr>
          <w:p w14:paraId="5D2D30CD" w14:textId="77777777" w:rsidR="00AA0AF8" w:rsidRPr="00AA0AF8" w:rsidRDefault="00AA0AF8" w:rsidP="00AA0AF8">
            <w:pPr>
              <w:rPr>
                <w:rFonts w:ascii="Arial" w:hAnsi="Arial" w:cs="Arial"/>
              </w:rPr>
            </w:pPr>
            <w:r w:rsidRPr="00AA0AF8">
              <w:rPr>
                <w:rFonts w:ascii="Arial" w:hAnsi="Arial" w:cs="Arial"/>
              </w:rPr>
              <w:t>The Transitions Webinar series has made it clear that there is an impending generational shift in Workers’ Compensation as more and more industry experts retire in the coming years. There needs to be a plan in place to attract new employees while retaining the vast knowledge and experience of retiring workers. We are in a unique time of digital transformation where most workers have been required to find more efficient ways of doing business with different tools, however, Workers’ Compensation is lagging behind many other industries when it comes to innovating with new technology. Many organizations recognize that better technology, analytics, user interfaces and transparency can be a competitive advantage, but the industry as a whole has been slow to adapt. In order for Workers’ Compensation to continue to progress and deliver better outcomes, there must be a plan in place for technology to play a critical role.</w:t>
            </w:r>
          </w:p>
          <w:p w14:paraId="29B6047C" w14:textId="77777777" w:rsidR="00AA0AF8" w:rsidRPr="00AA0AF8" w:rsidRDefault="00AA0AF8" w:rsidP="00AA0AF8">
            <w:pPr>
              <w:rPr>
                <w:rFonts w:ascii="Arial" w:hAnsi="Arial" w:cs="Arial"/>
              </w:rPr>
            </w:pPr>
          </w:p>
          <w:p w14:paraId="0458A9D8" w14:textId="7BCBC0DF" w:rsidR="003D1706" w:rsidRPr="000212C9" w:rsidRDefault="00AA0AF8" w:rsidP="00C53C7F">
            <w:pPr>
              <w:rPr>
                <w:rFonts w:ascii="Arial" w:hAnsi="Arial" w:cs="Arial"/>
              </w:rPr>
            </w:pPr>
            <w:r w:rsidRPr="00AA0AF8">
              <w:rPr>
                <w:rFonts w:ascii="Arial" w:hAnsi="Arial" w:cs="Arial"/>
              </w:rPr>
              <w:t>Our excellent panelists will pass on some of their thoughts and prior experiences regarding innovation and what this means for industry technology and the next generation of the Workers’ Compensation workforce. This session will discuss what obstacles are standing in the way of new technology in the industry and how your business can work towards better outcomes while improving engagement with current and future employees.</w:t>
            </w:r>
          </w:p>
        </w:tc>
      </w:tr>
      <w:tr w:rsidR="004E43AB" w:rsidRPr="004E43AB" w14:paraId="6A77F36E" w14:textId="77777777" w:rsidTr="006C7AD4">
        <w:tc>
          <w:tcPr>
            <w:tcW w:w="3055" w:type="dxa"/>
            <w:shd w:val="clear" w:color="auto" w:fill="EF4951"/>
          </w:tcPr>
          <w:p w14:paraId="2285FBEC" w14:textId="4C5E2383" w:rsidR="004E43AB" w:rsidRPr="006C7AD4" w:rsidRDefault="004E43AB" w:rsidP="004E43AB">
            <w:pPr>
              <w:spacing w:before="120" w:after="120"/>
              <w:jc w:val="both"/>
              <w:rPr>
                <w:rFonts w:ascii="Arial" w:hAnsi="Arial" w:cs="Arial"/>
                <w:b/>
                <w:bCs/>
                <w:color w:val="FFFFFF" w:themeColor="background1"/>
              </w:rPr>
            </w:pPr>
            <w:r w:rsidRPr="006C7AD4">
              <w:rPr>
                <w:rFonts w:ascii="Arial" w:hAnsi="Arial" w:cs="Arial"/>
                <w:b/>
                <w:bCs/>
                <w:color w:val="FFFFFF" w:themeColor="background1"/>
              </w:rPr>
              <w:t>LEARNING OBJECTIVES</w:t>
            </w:r>
          </w:p>
        </w:tc>
        <w:tc>
          <w:tcPr>
            <w:tcW w:w="7195" w:type="dxa"/>
          </w:tcPr>
          <w:p w14:paraId="2E66D5B4" w14:textId="0B8A95F0" w:rsidR="009C2698" w:rsidRDefault="00AA0AF8" w:rsidP="00AA0AF8">
            <w:pPr>
              <w:pStyle w:val="NumberedLists"/>
              <w:numPr>
                <w:ilvl w:val="0"/>
                <w:numId w:val="25"/>
              </w:numPr>
            </w:pPr>
            <w:r w:rsidRPr="00AA0AF8">
              <w:t>Overcoming obstacles to adopting new technology</w:t>
            </w:r>
          </w:p>
          <w:p w14:paraId="3A213069" w14:textId="15001212" w:rsidR="009C2698" w:rsidRDefault="00AA0AF8" w:rsidP="00AA0AF8">
            <w:pPr>
              <w:pStyle w:val="NumberedLists"/>
              <w:numPr>
                <w:ilvl w:val="0"/>
                <w:numId w:val="25"/>
              </w:numPr>
            </w:pPr>
            <w:r w:rsidRPr="00AA0AF8">
              <w:t>Benchmarking and lessons learned from other industries</w:t>
            </w:r>
          </w:p>
          <w:p w14:paraId="091E4CE0" w14:textId="134E82D1" w:rsidR="004E43AB" w:rsidRPr="004E43AB" w:rsidRDefault="00AA0AF8" w:rsidP="00AA0AF8">
            <w:pPr>
              <w:pStyle w:val="NumberedLists"/>
              <w:numPr>
                <w:ilvl w:val="0"/>
                <w:numId w:val="25"/>
              </w:numPr>
            </w:pPr>
            <w:r w:rsidRPr="00AA0AF8">
              <w:t>Creating a plan for implementing new technology in your organization</w:t>
            </w:r>
          </w:p>
        </w:tc>
      </w:tr>
    </w:tbl>
    <w:p w14:paraId="43E961EC" w14:textId="77777777" w:rsidR="006C7AD4" w:rsidRDefault="006C7AD4">
      <w:r>
        <w:br w:type="page"/>
      </w:r>
    </w:p>
    <w:tbl>
      <w:tblPr>
        <w:tblStyle w:val="TableGrid"/>
        <w:tblW w:w="0" w:type="auto"/>
        <w:tblLook w:val="04A0" w:firstRow="1" w:lastRow="0" w:firstColumn="1" w:lastColumn="0" w:noHBand="0" w:noVBand="1"/>
      </w:tblPr>
      <w:tblGrid>
        <w:gridCol w:w="3138"/>
        <w:gridCol w:w="7112"/>
      </w:tblGrid>
      <w:tr w:rsidR="004E43AB" w:rsidRPr="004E43AB" w14:paraId="3D9543D7" w14:textId="77777777" w:rsidTr="006C7AD4">
        <w:tc>
          <w:tcPr>
            <w:tcW w:w="10250" w:type="dxa"/>
            <w:gridSpan w:val="2"/>
            <w:shd w:val="clear" w:color="auto" w:fill="EF4951"/>
          </w:tcPr>
          <w:p w14:paraId="48B4079F" w14:textId="1F7AC522" w:rsidR="004E43AB" w:rsidRPr="004E43AB" w:rsidRDefault="004E43AB" w:rsidP="004E43AB">
            <w:pPr>
              <w:spacing w:before="120" w:after="120"/>
              <w:jc w:val="center"/>
              <w:rPr>
                <w:rFonts w:ascii="Arial" w:hAnsi="Arial" w:cs="Arial"/>
                <w:color w:val="FFFFFF" w:themeColor="background1"/>
              </w:rPr>
            </w:pPr>
            <w:r w:rsidRPr="004E43AB">
              <w:rPr>
                <w:rFonts w:ascii="Arial" w:hAnsi="Arial" w:cs="Arial"/>
                <w:b/>
                <w:bCs/>
                <w:color w:val="FFFFFF" w:themeColor="background1"/>
              </w:rPr>
              <w:lastRenderedPageBreak/>
              <w:t>PANELIST POINTS</w:t>
            </w:r>
          </w:p>
        </w:tc>
      </w:tr>
      <w:tr w:rsidR="004E43AB" w:rsidRPr="004E43AB" w14:paraId="0F1F0E8E" w14:textId="77777777" w:rsidTr="00C93806">
        <w:tc>
          <w:tcPr>
            <w:tcW w:w="3138" w:type="dxa"/>
          </w:tcPr>
          <w:p w14:paraId="116568A0" w14:textId="77777777" w:rsidR="00C53C7F" w:rsidRDefault="00AA0AF8" w:rsidP="00C93806">
            <w:pPr>
              <w:spacing w:before="120" w:after="120"/>
              <w:jc w:val="right"/>
              <w:rPr>
                <w:rFonts w:ascii="Arial" w:hAnsi="Arial" w:cs="Arial"/>
                <w:b/>
                <w:bCs/>
              </w:rPr>
            </w:pPr>
            <w:r>
              <w:rPr>
                <w:rFonts w:ascii="Arial" w:hAnsi="Arial" w:cs="Arial"/>
                <w:b/>
                <w:bCs/>
              </w:rPr>
              <w:t>DREW CORTESE</w:t>
            </w:r>
          </w:p>
          <w:p w14:paraId="541B1465" w14:textId="69A159EA" w:rsidR="00AA0AF8" w:rsidRPr="004E43AB" w:rsidRDefault="00AA0AF8" w:rsidP="00C93806">
            <w:pPr>
              <w:spacing w:before="120" w:after="120"/>
              <w:jc w:val="right"/>
              <w:rPr>
                <w:rFonts w:ascii="Arial" w:hAnsi="Arial" w:cs="Arial"/>
                <w:b/>
                <w:bCs/>
              </w:rPr>
            </w:pPr>
            <w:r>
              <w:rPr>
                <w:rFonts w:ascii="Arial" w:hAnsi="Arial" w:cs="Arial"/>
                <w:b/>
                <w:bCs/>
              </w:rPr>
              <w:t>UNITED AIRLINES</w:t>
            </w:r>
          </w:p>
        </w:tc>
        <w:tc>
          <w:tcPr>
            <w:tcW w:w="7112" w:type="dxa"/>
          </w:tcPr>
          <w:p w14:paraId="7CD468F0" w14:textId="774CB2AA" w:rsidR="00C53C7F" w:rsidRDefault="004615D0" w:rsidP="00F47E4C">
            <w:pPr>
              <w:pStyle w:val="NumberedLists"/>
              <w:numPr>
                <w:ilvl w:val="0"/>
                <w:numId w:val="7"/>
              </w:numPr>
              <w:spacing w:after="0"/>
              <w:ind w:left="340" w:hanging="290"/>
            </w:pPr>
            <w:r>
              <w:t>Innovative technology combined with industry expertise is critical for moving the Workers’ Compensation system forward</w:t>
            </w:r>
          </w:p>
          <w:p w14:paraId="7D1C67B3" w14:textId="2F739D50" w:rsidR="00C53C7F" w:rsidRDefault="004615D0" w:rsidP="00F47E4C">
            <w:pPr>
              <w:pStyle w:val="NumberedLists"/>
              <w:numPr>
                <w:ilvl w:val="0"/>
                <w:numId w:val="7"/>
              </w:numPr>
              <w:spacing w:after="0"/>
              <w:ind w:left="340" w:hanging="290"/>
            </w:pPr>
            <w:r>
              <w:t>Technology allows for focus on value added work instead of administrative tasks that can be time-consuming</w:t>
            </w:r>
          </w:p>
          <w:p w14:paraId="1D18A2AA" w14:textId="70C76E71" w:rsidR="00AA0AF8" w:rsidRDefault="00D6531C" w:rsidP="0028605D">
            <w:pPr>
              <w:pStyle w:val="NumberedLists"/>
              <w:numPr>
                <w:ilvl w:val="0"/>
                <w:numId w:val="7"/>
              </w:numPr>
              <w:spacing w:after="0"/>
              <w:ind w:left="340" w:hanging="290"/>
            </w:pPr>
            <w:r>
              <w:t>Transparency is a competitive advantage</w:t>
            </w:r>
          </w:p>
          <w:p w14:paraId="2DEA4328" w14:textId="46EECEA5" w:rsidR="00F47E4C" w:rsidRPr="004E43AB" w:rsidRDefault="00F47E4C" w:rsidP="004F7D82">
            <w:pPr>
              <w:pStyle w:val="NumberedLists"/>
              <w:numPr>
                <w:ilvl w:val="0"/>
                <w:numId w:val="0"/>
              </w:numPr>
              <w:spacing w:after="0"/>
              <w:ind w:left="763" w:hanging="720"/>
            </w:pPr>
          </w:p>
        </w:tc>
      </w:tr>
      <w:tr w:rsidR="004E43AB" w:rsidRPr="004E43AB" w14:paraId="4BB20054" w14:textId="77777777" w:rsidTr="00C93806">
        <w:tc>
          <w:tcPr>
            <w:tcW w:w="3138" w:type="dxa"/>
          </w:tcPr>
          <w:p w14:paraId="7616E654" w14:textId="77777777" w:rsidR="00C53C7F" w:rsidRDefault="00AA0AF8" w:rsidP="00444325">
            <w:pPr>
              <w:spacing w:before="120" w:after="120"/>
              <w:jc w:val="right"/>
              <w:rPr>
                <w:rFonts w:ascii="Arial" w:hAnsi="Arial" w:cs="Arial"/>
                <w:b/>
                <w:bCs/>
              </w:rPr>
            </w:pPr>
            <w:r>
              <w:rPr>
                <w:rFonts w:ascii="Arial" w:hAnsi="Arial" w:cs="Arial"/>
                <w:b/>
                <w:bCs/>
              </w:rPr>
              <w:t>DR. DAVID DEITZ</w:t>
            </w:r>
          </w:p>
          <w:p w14:paraId="54B7A2B2" w14:textId="4A8146F1" w:rsidR="00AA0AF8" w:rsidRPr="004E43AB" w:rsidRDefault="00AA0AF8" w:rsidP="00AA0AF8">
            <w:pPr>
              <w:spacing w:before="120" w:after="120"/>
              <w:jc w:val="right"/>
              <w:rPr>
                <w:rFonts w:ascii="Arial" w:hAnsi="Arial" w:cs="Arial"/>
                <w:b/>
                <w:bCs/>
              </w:rPr>
            </w:pPr>
            <w:r w:rsidRPr="00AA0AF8">
              <w:rPr>
                <w:rFonts w:ascii="Arial" w:hAnsi="Arial" w:cs="Arial"/>
                <w:b/>
                <w:bCs/>
              </w:rPr>
              <w:t>D</w:t>
            </w:r>
            <w:r>
              <w:rPr>
                <w:rFonts w:ascii="Arial" w:hAnsi="Arial" w:cs="Arial"/>
                <w:b/>
                <w:bCs/>
              </w:rPr>
              <w:t>AVID</w:t>
            </w:r>
            <w:r w:rsidRPr="00AA0AF8">
              <w:rPr>
                <w:rFonts w:ascii="Arial" w:hAnsi="Arial" w:cs="Arial"/>
                <w:b/>
                <w:bCs/>
              </w:rPr>
              <w:t xml:space="preserve"> D</w:t>
            </w:r>
            <w:r>
              <w:rPr>
                <w:rFonts w:ascii="Arial" w:hAnsi="Arial" w:cs="Arial"/>
                <w:b/>
                <w:bCs/>
              </w:rPr>
              <w:t>EITZ</w:t>
            </w:r>
            <w:r w:rsidRPr="00AA0AF8">
              <w:rPr>
                <w:rFonts w:ascii="Arial" w:hAnsi="Arial" w:cs="Arial"/>
                <w:b/>
                <w:bCs/>
              </w:rPr>
              <w:t xml:space="preserve"> &amp; A</w:t>
            </w:r>
            <w:r>
              <w:rPr>
                <w:rFonts w:ascii="Arial" w:hAnsi="Arial" w:cs="Arial"/>
                <w:b/>
                <w:bCs/>
              </w:rPr>
              <w:t>SSOCIATES</w:t>
            </w:r>
            <w:r w:rsidRPr="00AA0AF8">
              <w:rPr>
                <w:rFonts w:ascii="Arial" w:hAnsi="Arial" w:cs="Arial"/>
                <w:b/>
                <w:bCs/>
              </w:rPr>
              <w:t>, LLC</w:t>
            </w:r>
          </w:p>
        </w:tc>
        <w:tc>
          <w:tcPr>
            <w:tcW w:w="7112" w:type="dxa"/>
          </w:tcPr>
          <w:p w14:paraId="291296D7" w14:textId="77777777" w:rsidR="00D2680A" w:rsidRDefault="00D2680A" w:rsidP="00D2680A">
            <w:pPr>
              <w:pStyle w:val="NumberedLists"/>
              <w:numPr>
                <w:ilvl w:val="0"/>
                <w:numId w:val="34"/>
              </w:numPr>
              <w:spacing w:after="0"/>
              <w:ind w:left="340" w:hanging="290"/>
            </w:pPr>
            <w:r>
              <w:t>Clinical tech advances in commercial health are patient-centric, while in WC employees are the customer; this creates a disconnect</w:t>
            </w:r>
          </w:p>
          <w:p w14:paraId="493188AD" w14:textId="77777777" w:rsidR="00D2680A" w:rsidRDefault="00D2680A" w:rsidP="00D2680A">
            <w:pPr>
              <w:pStyle w:val="NumberedLists"/>
              <w:numPr>
                <w:ilvl w:val="0"/>
                <w:numId w:val="34"/>
              </w:numPr>
              <w:spacing w:after="0"/>
              <w:ind w:left="340" w:hanging="290"/>
            </w:pPr>
            <w:r>
              <w:t xml:space="preserve">Many technology advances in evaluation and delivery of high-quality, value-based care in commercial health have not been embraced or adopted in WC; industry remains ripe for disruption here.  </w:t>
            </w:r>
          </w:p>
          <w:p w14:paraId="32CCE673" w14:textId="378C1A11" w:rsidR="00AA0AF8" w:rsidRDefault="00D2680A" w:rsidP="00D2680A">
            <w:pPr>
              <w:pStyle w:val="NumberedLists"/>
              <w:numPr>
                <w:ilvl w:val="0"/>
                <w:numId w:val="34"/>
              </w:numPr>
              <w:spacing w:after="0"/>
              <w:ind w:left="340" w:hanging="290"/>
            </w:pPr>
            <w:r>
              <w:t xml:space="preserve">Lots of sophisticated analytic tools, but data density for injuries remains a problem with a fragmented payer market.  </w:t>
            </w:r>
          </w:p>
          <w:p w14:paraId="23E9641A" w14:textId="1527B9E8" w:rsidR="00F47E4C" w:rsidRPr="004E43AB" w:rsidRDefault="00F47E4C" w:rsidP="004F7D82">
            <w:pPr>
              <w:pStyle w:val="NumberedLists"/>
              <w:numPr>
                <w:ilvl w:val="0"/>
                <w:numId w:val="0"/>
              </w:numPr>
              <w:spacing w:after="0"/>
              <w:ind w:left="50"/>
            </w:pPr>
          </w:p>
        </w:tc>
      </w:tr>
      <w:tr w:rsidR="00444325" w:rsidRPr="004E43AB" w14:paraId="208118FD" w14:textId="77777777" w:rsidTr="00D40134">
        <w:tc>
          <w:tcPr>
            <w:tcW w:w="3138" w:type="dxa"/>
          </w:tcPr>
          <w:p w14:paraId="08BD25CD" w14:textId="77777777" w:rsidR="00C53C7F" w:rsidRDefault="00AA0AF8" w:rsidP="00AA0AF8">
            <w:pPr>
              <w:spacing w:before="120" w:after="120"/>
              <w:jc w:val="right"/>
              <w:rPr>
                <w:rFonts w:ascii="Arial" w:hAnsi="Arial" w:cs="Arial"/>
                <w:b/>
                <w:bCs/>
              </w:rPr>
            </w:pPr>
            <w:r w:rsidRPr="00AA0AF8">
              <w:rPr>
                <w:rFonts w:ascii="Arial" w:hAnsi="Arial" w:cs="Arial"/>
                <w:b/>
                <w:bCs/>
              </w:rPr>
              <w:t>D</w:t>
            </w:r>
            <w:r>
              <w:rPr>
                <w:rFonts w:ascii="Arial" w:hAnsi="Arial" w:cs="Arial"/>
                <w:b/>
                <w:bCs/>
              </w:rPr>
              <w:t>EBORAH</w:t>
            </w:r>
            <w:r w:rsidRPr="00AA0AF8">
              <w:rPr>
                <w:rFonts w:ascii="Arial" w:hAnsi="Arial" w:cs="Arial"/>
                <w:b/>
                <w:bCs/>
              </w:rPr>
              <w:t xml:space="preserve"> W</w:t>
            </w:r>
            <w:r>
              <w:rPr>
                <w:rFonts w:ascii="Arial" w:hAnsi="Arial" w:cs="Arial"/>
                <w:b/>
                <w:bCs/>
              </w:rPr>
              <w:t>ATKINS</w:t>
            </w:r>
          </w:p>
          <w:p w14:paraId="34B84192" w14:textId="2694EE68" w:rsidR="00AA0AF8" w:rsidRDefault="00AA0AF8" w:rsidP="00AA0AF8">
            <w:pPr>
              <w:spacing w:before="120" w:after="120"/>
              <w:jc w:val="right"/>
              <w:rPr>
                <w:rFonts w:ascii="Arial" w:hAnsi="Arial" w:cs="Arial"/>
                <w:b/>
                <w:bCs/>
              </w:rPr>
            </w:pPr>
            <w:r w:rsidRPr="00AA0AF8">
              <w:rPr>
                <w:rFonts w:ascii="Arial" w:hAnsi="Arial" w:cs="Arial"/>
                <w:b/>
                <w:bCs/>
              </w:rPr>
              <w:t>C</w:t>
            </w:r>
            <w:r>
              <w:rPr>
                <w:rFonts w:ascii="Arial" w:hAnsi="Arial" w:cs="Arial"/>
                <w:b/>
                <w:bCs/>
              </w:rPr>
              <w:t>ARE</w:t>
            </w:r>
            <w:r w:rsidRPr="00AA0AF8">
              <w:rPr>
                <w:rFonts w:ascii="Arial" w:hAnsi="Arial" w:cs="Arial"/>
                <w:b/>
                <w:bCs/>
              </w:rPr>
              <w:t xml:space="preserve"> B</w:t>
            </w:r>
            <w:r>
              <w:rPr>
                <w:rFonts w:ascii="Arial" w:hAnsi="Arial" w:cs="Arial"/>
                <w:b/>
                <w:bCs/>
              </w:rPr>
              <w:t>RIDGE</w:t>
            </w:r>
            <w:r w:rsidRPr="00AA0AF8">
              <w:rPr>
                <w:rFonts w:ascii="Arial" w:hAnsi="Arial" w:cs="Arial"/>
                <w:b/>
                <w:bCs/>
              </w:rPr>
              <w:t xml:space="preserve"> I</w:t>
            </w:r>
            <w:r>
              <w:rPr>
                <w:rFonts w:ascii="Arial" w:hAnsi="Arial" w:cs="Arial"/>
                <w:b/>
                <w:bCs/>
              </w:rPr>
              <w:t>NTERNATIONAL</w:t>
            </w:r>
          </w:p>
        </w:tc>
        <w:tc>
          <w:tcPr>
            <w:tcW w:w="7112" w:type="dxa"/>
          </w:tcPr>
          <w:p w14:paraId="7D37996D" w14:textId="77777777" w:rsidR="00D65770" w:rsidRDefault="00D65770" w:rsidP="00D65770">
            <w:pPr>
              <w:pStyle w:val="NumberedLists"/>
              <w:numPr>
                <w:ilvl w:val="0"/>
                <w:numId w:val="35"/>
              </w:numPr>
              <w:spacing w:after="0"/>
              <w:ind w:left="340" w:hanging="290"/>
            </w:pPr>
            <w:r>
              <w:t>A perfect storm is here driving the need for technology capabilities that augment human capabilities</w:t>
            </w:r>
          </w:p>
          <w:p w14:paraId="5905D6A5" w14:textId="77777777" w:rsidR="00D65770" w:rsidRDefault="00D65770" w:rsidP="00D65770">
            <w:pPr>
              <w:pStyle w:val="NumberedLists"/>
              <w:numPr>
                <w:ilvl w:val="0"/>
                <w:numId w:val="35"/>
              </w:numPr>
              <w:spacing w:after="0"/>
              <w:ind w:left="340" w:hanging="290"/>
            </w:pPr>
            <w:r>
              <w:t>Aging Workforce, mobile society, knowledge gaps, consumer demands, business disruption</w:t>
            </w:r>
          </w:p>
          <w:p w14:paraId="50084F15" w14:textId="77777777" w:rsidR="00D65770" w:rsidRDefault="00D65770" w:rsidP="00D65770">
            <w:pPr>
              <w:pStyle w:val="NumberedLists"/>
              <w:numPr>
                <w:ilvl w:val="0"/>
                <w:numId w:val="35"/>
              </w:numPr>
              <w:spacing w:after="0"/>
              <w:ind w:left="340" w:hanging="290"/>
            </w:pPr>
            <w:r>
              <w:t>Fear of Technology coupled with fear of being left behind.</w:t>
            </w:r>
          </w:p>
          <w:p w14:paraId="36F357CC" w14:textId="53436C1F" w:rsidR="00AA0AF8" w:rsidRDefault="00D65770" w:rsidP="00D65770">
            <w:pPr>
              <w:pStyle w:val="NumberedLists"/>
              <w:numPr>
                <w:ilvl w:val="0"/>
                <w:numId w:val="35"/>
              </w:numPr>
              <w:spacing w:after="0"/>
              <w:ind w:left="340" w:hanging="290"/>
            </w:pPr>
            <w:r>
              <w:t>Getting past the Fear</w:t>
            </w:r>
          </w:p>
          <w:p w14:paraId="37284F90" w14:textId="36A8DCD6" w:rsidR="00F47E4C" w:rsidRPr="00F47E4C" w:rsidRDefault="00F47E4C" w:rsidP="004F7D82">
            <w:pPr>
              <w:pStyle w:val="NumberedLists"/>
              <w:numPr>
                <w:ilvl w:val="0"/>
                <w:numId w:val="0"/>
              </w:numPr>
              <w:spacing w:after="0"/>
            </w:pPr>
          </w:p>
        </w:tc>
      </w:tr>
      <w:tr w:rsidR="00B83DDE" w:rsidRPr="004E43AB" w14:paraId="4792AF58" w14:textId="77777777" w:rsidTr="00C93806">
        <w:tc>
          <w:tcPr>
            <w:tcW w:w="3138" w:type="dxa"/>
          </w:tcPr>
          <w:p w14:paraId="69C8A7C9" w14:textId="77777777" w:rsidR="00C53C7F" w:rsidRDefault="00AA0AF8" w:rsidP="00AA0AF8">
            <w:pPr>
              <w:spacing w:before="120" w:after="120"/>
              <w:jc w:val="right"/>
              <w:rPr>
                <w:rFonts w:ascii="Arial" w:hAnsi="Arial" w:cs="Arial"/>
                <w:b/>
                <w:bCs/>
              </w:rPr>
            </w:pPr>
            <w:r w:rsidRPr="00AA0AF8">
              <w:rPr>
                <w:rFonts w:ascii="Arial" w:hAnsi="Arial" w:cs="Arial"/>
                <w:b/>
                <w:bCs/>
              </w:rPr>
              <w:t>H</w:t>
            </w:r>
            <w:r>
              <w:rPr>
                <w:rFonts w:ascii="Arial" w:hAnsi="Arial" w:cs="Arial"/>
                <w:b/>
                <w:bCs/>
              </w:rPr>
              <w:t>OWARD</w:t>
            </w:r>
            <w:r w:rsidRPr="00AA0AF8">
              <w:rPr>
                <w:rFonts w:ascii="Arial" w:hAnsi="Arial" w:cs="Arial"/>
                <w:b/>
                <w:bCs/>
              </w:rPr>
              <w:t xml:space="preserve"> K</w:t>
            </w:r>
            <w:r>
              <w:rPr>
                <w:rFonts w:ascii="Arial" w:hAnsi="Arial" w:cs="Arial"/>
                <w:b/>
                <w:bCs/>
              </w:rPr>
              <w:t>OENIG</w:t>
            </w:r>
          </w:p>
          <w:p w14:paraId="100DB46D" w14:textId="56B4FCF4" w:rsidR="00AA0AF8" w:rsidRDefault="00AA0AF8" w:rsidP="00AA0AF8">
            <w:pPr>
              <w:spacing w:before="120" w:after="120"/>
              <w:jc w:val="right"/>
              <w:rPr>
                <w:rFonts w:ascii="Arial" w:hAnsi="Arial" w:cs="Arial"/>
                <w:b/>
                <w:bCs/>
              </w:rPr>
            </w:pPr>
            <w:r w:rsidRPr="00AA0AF8">
              <w:rPr>
                <w:rFonts w:ascii="Arial" w:hAnsi="Arial" w:cs="Arial"/>
                <w:b/>
                <w:bCs/>
              </w:rPr>
              <w:t>P</w:t>
            </w:r>
            <w:r>
              <w:rPr>
                <w:rFonts w:ascii="Arial" w:hAnsi="Arial" w:cs="Arial"/>
                <w:b/>
                <w:bCs/>
              </w:rPr>
              <w:t>ERSPECTA</w:t>
            </w:r>
          </w:p>
        </w:tc>
        <w:tc>
          <w:tcPr>
            <w:tcW w:w="7112" w:type="dxa"/>
          </w:tcPr>
          <w:p w14:paraId="6E04B29F" w14:textId="1034C526" w:rsidR="00C53C7F" w:rsidRDefault="009C4867" w:rsidP="00C53C7F">
            <w:pPr>
              <w:pStyle w:val="NumberedLists"/>
              <w:numPr>
                <w:ilvl w:val="0"/>
                <w:numId w:val="36"/>
              </w:numPr>
              <w:spacing w:after="0"/>
              <w:ind w:left="340" w:hanging="290"/>
            </w:pPr>
            <w:r w:rsidRPr="009C4867">
              <w:t>Historic underinvestment in WC technologies has contributed to low expectations of business owners and slow pace of change</w:t>
            </w:r>
          </w:p>
          <w:p w14:paraId="68313B37" w14:textId="34D97718" w:rsidR="00C53C7F" w:rsidRDefault="009C4867" w:rsidP="00C53C7F">
            <w:pPr>
              <w:pStyle w:val="NumberedLists"/>
              <w:numPr>
                <w:ilvl w:val="0"/>
                <w:numId w:val="36"/>
              </w:numPr>
              <w:spacing w:after="0"/>
              <w:ind w:left="340" w:hanging="290"/>
            </w:pPr>
            <w:r w:rsidRPr="009C4867">
              <w:t>Legacy WC systems (in general) are overengineered and difficult to use</w:t>
            </w:r>
          </w:p>
          <w:p w14:paraId="556B9B41" w14:textId="533A19D8" w:rsidR="0065316E" w:rsidRDefault="009C4867" w:rsidP="00C53C7F">
            <w:pPr>
              <w:pStyle w:val="NumberedLists"/>
              <w:numPr>
                <w:ilvl w:val="0"/>
                <w:numId w:val="36"/>
              </w:numPr>
              <w:spacing w:after="0"/>
              <w:ind w:left="340" w:hanging="290"/>
            </w:pPr>
            <w:r w:rsidRPr="009C4867">
              <w:t>Newer technologies are contributing to productivity, visibility, price transparency</w:t>
            </w:r>
            <w:r>
              <w:t xml:space="preserve">, and </w:t>
            </w:r>
            <w:r w:rsidRPr="009C4867">
              <w:t>potentially faster return to work</w:t>
            </w:r>
          </w:p>
          <w:p w14:paraId="34948A75" w14:textId="77777777" w:rsidR="009C4867" w:rsidRDefault="009C4867" w:rsidP="009C4867">
            <w:pPr>
              <w:pStyle w:val="NumberedLists"/>
              <w:numPr>
                <w:ilvl w:val="0"/>
                <w:numId w:val="36"/>
              </w:numPr>
              <w:spacing w:after="0"/>
              <w:ind w:left="340" w:hanging="290"/>
            </w:pPr>
            <w:r>
              <w:t>C</w:t>
            </w:r>
            <w:r w:rsidRPr="009C4867">
              <w:t xml:space="preserve">oncierge services and </w:t>
            </w:r>
            <w:r>
              <w:t>analytic tools are</w:t>
            </w:r>
            <w:r w:rsidRPr="009C4867">
              <w:t xml:space="preserve"> </w:t>
            </w:r>
            <w:r>
              <w:t xml:space="preserve">helping solve for complex regulatory requirements while benefiting injured workers and payers with </w:t>
            </w:r>
            <w:r w:rsidRPr="009C4867">
              <w:t>ROI analysis, actionable insights, provider rankings/scoring</w:t>
            </w:r>
          </w:p>
          <w:p w14:paraId="78CF6640" w14:textId="57781398" w:rsidR="009C4867" w:rsidRPr="00F47E4C" w:rsidRDefault="009C4867" w:rsidP="009C4867">
            <w:pPr>
              <w:pStyle w:val="NumberedLists"/>
              <w:numPr>
                <w:ilvl w:val="0"/>
                <w:numId w:val="0"/>
              </w:numPr>
              <w:spacing w:after="0"/>
              <w:ind w:left="340"/>
            </w:pPr>
          </w:p>
        </w:tc>
      </w:tr>
      <w:tr w:rsidR="00AA0AF8" w:rsidRPr="004E43AB" w14:paraId="34A0EE2F" w14:textId="77777777" w:rsidTr="00C93806">
        <w:tc>
          <w:tcPr>
            <w:tcW w:w="3138" w:type="dxa"/>
          </w:tcPr>
          <w:p w14:paraId="5ADE6F69" w14:textId="15823062" w:rsidR="00AA0AF8" w:rsidRDefault="00AA0AF8" w:rsidP="00AA0AF8">
            <w:pPr>
              <w:spacing w:before="120" w:after="120"/>
              <w:jc w:val="right"/>
              <w:rPr>
                <w:rFonts w:ascii="Arial" w:hAnsi="Arial" w:cs="Arial"/>
                <w:b/>
                <w:bCs/>
              </w:rPr>
            </w:pPr>
            <w:r w:rsidRPr="00AA0AF8">
              <w:rPr>
                <w:rFonts w:ascii="Arial" w:hAnsi="Arial" w:cs="Arial"/>
                <w:b/>
                <w:bCs/>
              </w:rPr>
              <w:lastRenderedPageBreak/>
              <w:t>J</w:t>
            </w:r>
            <w:r>
              <w:rPr>
                <w:rFonts w:ascii="Arial" w:hAnsi="Arial" w:cs="Arial"/>
                <w:b/>
                <w:bCs/>
              </w:rPr>
              <w:t xml:space="preserve">ASON </w:t>
            </w:r>
            <w:r w:rsidRPr="00AA0AF8">
              <w:rPr>
                <w:rFonts w:ascii="Arial" w:hAnsi="Arial" w:cs="Arial"/>
                <w:b/>
                <w:bCs/>
              </w:rPr>
              <w:t>C</w:t>
            </w:r>
            <w:r>
              <w:rPr>
                <w:rFonts w:ascii="Arial" w:hAnsi="Arial" w:cs="Arial"/>
                <w:b/>
                <w:bCs/>
              </w:rPr>
              <w:t>OOPER</w:t>
            </w:r>
          </w:p>
          <w:p w14:paraId="3E86D16E" w14:textId="73B0EBE3" w:rsidR="00AA0AF8" w:rsidRDefault="00AA0AF8" w:rsidP="00AA0AF8">
            <w:pPr>
              <w:spacing w:before="120" w:after="120"/>
              <w:jc w:val="right"/>
              <w:rPr>
                <w:rFonts w:ascii="Arial" w:hAnsi="Arial" w:cs="Arial"/>
                <w:b/>
                <w:bCs/>
              </w:rPr>
            </w:pPr>
            <w:r w:rsidRPr="00AA0AF8">
              <w:rPr>
                <w:rFonts w:ascii="Arial" w:hAnsi="Arial" w:cs="Arial"/>
                <w:b/>
                <w:bCs/>
              </w:rPr>
              <w:t>P</w:t>
            </w:r>
            <w:r>
              <w:rPr>
                <w:rFonts w:ascii="Arial" w:hAnsi="Arial" w:cs="Arial"/>
                <w:b/>
                <w:bCs/>
              </w:rPr>
              <w:t>ARADIGM</w:t>
            </w:r>
          </w:p>
          <w:p w14:paraId="69C709FB" w14:textId="3B1F3583" w:rsidR="00AA0AF8" w:rsidRPr="00AA0AF8" w:rsidRDefault="00AA0AF8" w:rsidP="00AA0AF8">
            <w:pPr>
              <w:spacing w:before="120" w:after="120"/>
              <w:jc w:val="right"/>
              <w:rPr>
                <w:rFonts w:ascii="Arial" w:hAnsi="Arial" w:cs="Arial"/>
                <w:b/>
                <w:bCs/>
              </w:rPr>
            </w:pPr>
          </w:p>
        </w:tc>
        <w:tc>
          <w:tcPr>
            <w:tcW w:w="7112" w:type="dxa"/>
          </w:tcPr>
          <w:p w14:paraId="5F252888" w14:textId="77777777" w:rsidR="00ED0C36" w:rsidRDefault="00ED0C36" w:rsidP="00ED0C36">
            <w:pPr>
              <w:pStyle w:val="NumberedLists"/>
              <w:numPr>
                <w:ilvl w:val="0"/>
                <w:numId w:val="37"/>
              </w:numPr>
              <w:spacing w:after="0"/>
              <w:ind w:left="340" w:hanging="290"/>
            </w:pPr>
            <w:r>
              <w:t>Organizational Readiness</w:t>
            </w:r>
          </w:p>
          <w:p w14:paraId="2F90D587" w14:textId="77777777" w:rsidR="00ED0C36" w:rsidRDefault="00ED0C36" w:rsidP="00ED0C36">
            <w:pPr>
              <w:pStyle w:val="NumberedLists"/>
              <w:numPr>
                <w:ilvl w:val="0"/>
                <w:numId w:val="37"/>
              </w:numPr>
              <w:spacing w:after="0"/>
              <w:ind w:left="340" w:hanging="290"/>
            </w:pPr>
            <w:r>
              <w:t>Executive Leadership Support</w:t>
            </w:r>
          </w:p>
          <w:p w14:paraId="625C7A00" w14:textId="77777777" w:rsidR="00ED0C36" w:rsidRDefault="00ED0C36" w:rsidP="00ED0C36">
            <w:pPr>
              <w:pStyle w:val="NumberedLists"/>
              <w:numPr>
                <w:ilvl w:val="0"/>
                <w:numId w:val="37"/>
              </w:numPr>
              <w:spacing w:after="0"/>
              <w:ind w:left="340" w:hanging="290"/>
            </w:pPr>
            <w:r>
              <w:t>Benchmarking – Challenges and Opportunities</w:t>
            </w:r>
          </w:p>
          <w:p w14:paraId="10C149AA" w14:textId="77777777" w:rsidR="00ED0C36" w:rsidRDefault="00ED0C36" w:rsidP="00ED0C36">
            <w:pPr>
              <w:pStyle w:val="NumberedLists"/>
              <w:numPr>
                <w:ilvl w:val="0"/>
                <w:numId w:val="37"/>
              </w:numPr>
              <w:spacing w:after="0"/>
              <w:ind w:left="340" w:hanging="290"/>
            </w:pPr>
            <w:r>
              <w:t>Don’t Forget – Cultural Change Management</w:t>
            </w:r>
          </w:p>
          <w:p w14:paraId="13D6DB1F" w14:textId="416B03BD" w:rsidR="00185640" w:rsidRDefault="00185640" w:rsidP="00ED0C36">
            <w:pPr>
              <w:pStyle w:val="NumberedLists"/>
              <w:numPr>
                <w:ilvl w:val="0"/>
                <w:numId w:val="0"/>
              </w:numPr>
              <w:spacing w:after="0"/>
            </w:pPr>
          </w:p>
        </w:tc>
      </w:tr>
    </w:tbl>
    <w:p w14:paraId="654A1A66" w14:textId="465939E7" w:rsidR="00342E87" w:rsidRDefault="00342E87"/>
    <w:p w14:paraId="403AF1DC" w14:textId="648AB802" w:rsidR="00FF4601" w:rsidRDefault="00FF4601">
      <w:r>
        <w:br w:type="page"/>
      </w:r>
    </w:p>
    <w:p w14:paraId="38C22155" w14:textId="77777777" w:rsidR="00170EFA" w:rsidRDefault="00170EFA"/>
    <w:tbl>
      <w:tblPr>
        <w:tblStyle w:val="TableGrid"/>
        <w:tblW w:w="0" w:type="auto"/>
        <w:tblLook w:val="04A0" w:firstRow="1" w:lastRow="0" w:firstColumn="1" w:lastColumn="0" w:noHBand="0" w:noVBand="1"/>
      </w:tblPr>
      <w:tblGrid>
        <w:gridCol w:w="3055"/>
        <w:gridCol w:w="7195"/>
      </w:tblGrid>
      <w:tr w:rsidR="004E43AB" w:rsidRPr="004E43AB" w14:paraId="303E4B41" w14:textId="77777777" w:rsidTr="006C7AD4">
        <w:tc>
          <w:tcPr>
            <w:tcW w:w="10250" w:type="dxa"/>
            <w:gridSpan w:val="2"/>
            <w:shd w:val="clear" w:color="auto" w:fill="EF4951"/>
          </w:tcPr>
          <w:p w14:paraId="7C6E584C" w14:textId="6B5E79E4" w:rsidR="004E43AB" w:rsidRPr="004E43AB" w:rsidRDefault="004E43AB" w:rsidP="004E43AB">
            <w:pPr>
              <w:spacing w:before="120" w:after="120"/>
              <w:jc w:val="center"/>
              <w:rPr>
                <w:rFonts w:ascii="Arial" w:hAnsi="Arial" w:cs="Arial"/>
                <w:color w:val="FFFFFF" w:themeColor="background1"/>
              </w:rPr>
            </w:pPr>
            <w:r w:rsidRPr="004E43AB">
              <w:rPr>
                <w:rFonts w:ascii="Arial" w:hAnsi="Arial" w:cs="Arial"/>
                <w:b/>
                <w:bCs/>
                <w:color w:val="FFFFFF" w:themeColor="background1"/>
              </w:rPr>
              <w:t>CREATING A PLAN TO-DO’S</w:t>
            </w:r>
          </w:p>
        </w:tc>
      </w:tr>
      <w:tr w:rsidR="004E43AB" w:rsidRPr="004E43AB" w14:paraId="102B47ED" w14:textId="77777777" w:rsidTr="004E43AB">
        <w:tc>
          <w:tcPr>
            <w:tcW w:w="3055" w:type="dxa"/>
          </w:tcPr>
          <w:p w14:paraId="5D79BE8E" w14:textId="7E51E925" w:rsidR="004E43AB" w:rsidRPr="004E43AB" w:rsidRDefault="006C7AD4" w:rsidP="006C7AD4">
            <w:pPr>
              <w:spacing w:before="120" w:after="120"/>
              <w:jc w:val="right"/>
              <w:rPr>
                <w:rFonts w:ascii="Arial" w:hAnsi="Arial" w:cs="Arial"/>
                <w:b/>
                <w:bCs/>
              </w:rPr>
            </w:pPr>
            <w:r>
              <w:rPr>
                <w:rFonts w:ascii="Arial" w:hAnsi="Arial" w:cs="Arial"/>
                <w:b/>
                <w:bCs/>
              </w:rPr>
              <w:t>Within the next week</w:t>
            </w:r>
          </w:p>
        </w:tc>
        <w:tc>
          <w:tcPr>
            <w:tcW w:w="7195" w:type="dxa"/>
          </w:tcPr>
          <w:p w14:paraId="7AE5A64F" w14:textId="77777777" w:rsidR="006C7AD4" w:rsidRDefault="006C7AD4" w:rsidP="006C7AD4">
            <w:pPr>
              <w:pStyle w:val="NumberedLists"/>
              <w:numPr>
                <w:ilvl w:val="0"/>
                <w:numId w:val="14"/>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47F7F5" w14:textId="77777777" w:rsidR="004E43AB" w:rsidRDefault="006C7AD4" w:rsidP="006C7AD4">
            <w:pPr>
              <w:pStyle w:val="NumberedLists"/>
              <w:numPr>
                <w:ilvl w:val="0"/>
                <w:numId w:val="14"/>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902D6C" w14:textId="4CE6CDC5" w:rsidR="006C7AD4" w:rsidRPr="004E43AB" w:rsidRDefault="006C7AD4" w:rsidP="006C7AD4">
            <w:pPr>
              <w:pStyle w:val="NumberedLists"/>
              <w:numPr>
                <w:ilvl w:val="0"/>
                <w:numId w:val="14"/>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7AD4" w:rsidRPr="004E43AB" w14:paraId="32E01AA4" w14:textId="77777777" w:rsidTr="004E43AB">
        <w:tc>
          <w:tcPr>
            <w:tcW w:w="3055" w:type="dxa"/>
          </w:tcPr>
          <w:p w14:paraId="18E46910" w14:textId="3D4F1779" w:rsidR="006C7AD4" w:rsidRDefault="006C7AD4" w:rsidP="006C7AD4">
            <w:pPr>
              <w:spacing w:before="120" w:after="120"/>
              <w:jc w:val="right"/>
              <w:rPr>
                <w:rFonts w:ascii="Arial" w:hAnsi="Arial" w:cs="Arial"/>
                <w:b/>
                <w:bCs/>
              </w:rPr>
            </w:pPr>
            <w:r>
              <w:rPr>
                <w:rFonts w:ascii="Arial" w:hAnsi="Arial" w:cs="Arial"/>
                <w:b/>
                <w:bCs/>
              </w:rPr>
              <w:t>Within the next month</w:t>
            </w:r>
          </w:p>
        </w:tc>
        <w:tc>
          <w:tcPr>
            <w:tcW w:w="7195" w:type="dxa"/>
          </w:tcPr>
          <w:p w14:paraId="702EC11A" w14:textId="77777777" w:rsidR="006C7AD4" w:rsidRDefault="006C7AD4" w:rsidP="006C7AD4">
            <w:pPr>
              <w:pStyle w:val="NumberedLists"/>
              <w:numPr>
                <w:ilvl w:val="0"/>
                <w:numId w:val="15"/>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B2FD8D" w14:textId="77777777" w:rsidR="006C7AD4" w:rsidRDefault="006C7AD4" w:rsidP="006C7AD4">
            <w:pPr>
              <w:pStyle w:val="NumberedLists"/>
              <w:numPr>
                <w:ilvl w:val="0"/>
                <w:numId w:val="14"/>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9F49D5" w14:textId="3CBFE77A" w:rsidR="006C7AD4" w:rsidRPr="004E43AB" w:rsidRDefault="006C7AD4" w:rsidP="006C7AD4">
            <w:pPr>
              <w:pStyle w:val="NumberedLists"/>
              <w:numPr>
                <w:ilvl w:val="0"/>
                <w:numId w:val="14"/>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7AD4" w:rsidRPr="004E43AB" w14:paraId="0672320C" w14:textId="77777777" w:rsidTr="004E43AB">
        <w:tc>
          <w:tcPr>
            <w:tcW w:w="3055" w:type="dxa"/>
          </w:tcPr>
          <w:p w14:paraId="28CE9742" w14:textId="4B80014B" w:rsidR="006C7AD4" w:rsidRDefault="006C7AD4" w:rsidP="006C7AD4">
            <w:pPr>
              <w:spacing w:before="120" w:after="120"/>
              <w:jc w:val="right"/>
              <w:rPr>
                <w:rFonts w:ascii="Arial" w:hAnsi="Arial" w:cs="Arial"/>
                <w:b/>
                <w:bCs/>
              </w:rPr>
            </w:pPr>
            <w:r>
              <w:rPr>
                <w:rFonts w:ascii="Arial" w:hAnsi="Arial" w:cs="Arial"/>
                <w:b/>
                <w:bCs/>
              </w:rPr>
              <w:t>Within the next six months</w:t>
            </w:r>
          </w:p>
        </w:tc>
        <w:tc>
          <w:tcPr>
            <w:tcW w:w="7195" w:type="dxa"/>
          </w:tcPr>
          <w:p w14:paraId="3601CEE9" w14:textId="77777777" w:rsidR="006C7AD4" w:rsidRDefault="006C7AD4" w:rsidP="006C7AD4">
            <w:pPr>
              <w:pStyle w:val="NumberedLists"/>
              <w:numPr>
                <w:ilvl w:val="0"/>
                <w:numId w:val="16"/>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6B9C0E" w14:textId="77777777" w:rsidR="006C7AD4" w:rsidRDefault="006C7AD4" w:rsidP="009C2698">
            <w:pPr>
              <w:pStyle w:val="NumberedLists"/>
              <w:numPr>
                <w:ilvl w:val="0"/>
                <w:numId w:val="27"/>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8D7946" w14:textId="6DE995A4" w:rsidR="006C7AD4" w:rsidRPr="004E43AB" w:rsidRDefault="006C7AD4" w:rsidP="009C2698">
            <w:pPr>
              <w:pStyle w:val="NumberedLists"/>
              <w:numPr>
                <w:ilvl w:val="0"/>
                <w:numId w:val="27"/>
              </w:numPr>
              <w:ind w:left="403" w:hanging="3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0BD10B" w14:textId="43E296C1" w:rsidR="004E43AB" w:rsidRDefault="004E43AB" w:rsidP="004E43AB">
      <w:pPr>
        <w:jc w:val="both"/>
      </w:pPr>
    </w:p>
    <w:tbl>
      <w:tblPr>
        <w:tblStyle w:val="TableGrid"/>
        <w:tblW w:w="0" w:type="auto"/>
        <w:tblLook w:val="04A0" w:firstRow="1" w:lastRow="0" w:firstColumn="1" w:lastColumn="0" w:noHBand="0" w:noVBand="1"/>
      </w:tblPr>
      <w:tblGrid>
        <w:gridCol w:w="3055"/>
        <w:gridCol w:w="7195"/>
      </w:tblGrid>
      <w:tr w:rsidR="009C2698" w:rsidRPr="004E43AB" w14:paraId="1B6B4E6C" w14:textId="77777777" w:rsidTr="00B12AA1">
        <w:tc>
          <w:tcPr>
            <w:tcW w:w="10250" w:type="dxa"/>
            <w:gridSpan w:val="2"/>
            <w:shd w:val="clear" w:color="auto" w:fill="EF4951"/>
          </w:tcPr>
          <w:p w14:paraId="7F848EE8" w14:textId="77777777" w:rsidR="009C2698" w:rsidRPr="004E43AB" w:rsidRDefault="009C2698" w:rsidP="00B12AA1">
            <w:pPr>
              <w:spacing w:before="120" w:after="120"/>
              <w:jc w:val="center"/>
              <w:rPr>
                <w:rFonts w:ascii="Arial" w:hAnsi="Arial" w:cs="Arial"/>
                <w:color w:val="FFFFFF" w:themeColor="background1"/>
              </w:rPr>
            </w:pPr>
            <w:r>
              <w:rPr>
                <w:rFonts w:ascii="Arial" w:hAnsi="Arial" w:cs="Arial"/>
                <w:b/>
                <w:bCs/>
                <w:color w:val="FFFFFF" w:themeColor="background1"/>
              </w:rPr>
              <w:t>NOTES</w:t>
            </w:r>
          </w:p>
        </w:tc>
      </w:tr>
      <w:tr w:rsidR="009C2698" w:rsidRPr="004E43AB" w14:paraId="6BB9434E" w14:textId="77777777" w:rsidTr="00B12AA1">
        <w:trPr>
          <w:trHeight w:val="4472"/>
        </w:trPr>
        <w:tc>
          <w:tcPr>
            <w:tcW w:w="3055" w:type="dxa"/>
          </w:tcPr>
          <w:p w14:paraId="7EAC4DB0" w14:textId="77777777" w:rsidR="009C2698" w:rsidRPr="004E43AB" w:rsidRDefault="009C2698" w:rsidP="00B12AA1">
            <w:pPr>
              <w:spacing w:before="120" w:after="120"/>
              <w:jc w:val="right"/>
              <w:rPr>
                <w:rFonts w:ascii="Arial" w:hAnsi="Arial" w:cs="Arial"/>
                <w:b/>
                <w:bCs/>
              </w:rPr>
            </w:pPr>
            <w:r>
              <w:rPr>
                <w:rFonts w:ascii="Arial" w:hAnsi="Arial" w:cs="Arial"/>
                <w:b/>
                <w:bCs/>
              </w:rPr>
              <w:t>Things to Remember</w:t>
            </w:r>
          </w:p>
        </w:tc>
        <w:tc>
          <w:tcPr>
            <w:tcW w:w="7195" w:type="dxa"/>
          </w:tcPr>
          <w:p w14:paraId="332D4B94" w14:textId="77777777" w:rsidR="009C2698" w:rsidRPr="004E43AB" w:rsidRDefault="009C2698" w:rsidP="00B12AA1">
            <w:pPr>
              <w:pStyle w:val="NumberedLists"/>
              <w:numPr>
                <w:ilvl w:val="0"/>
                <w:numId w:val="0"/>
              </w:numPr>
              <w:ind w:left="403" w:hanging="360"/>
            </w:pPr>
          </w:p>
        </w:tc>
      </w:tr>
    </w:tbl>
    <w:p w14:paraId="2CB5FED4" w14:textId="7D7C82E1" w:rsidR="007F2851" w:rsidRDefault="007F2851"/>
    <w:sectPr w:rsidR="007F2851" w:rsidSect="006C7AD4">
      <w:headerReference w:type="default" r:id="rId7"/>
      <w:footerReference w:type="default" r:id="rId8"/>
      <w:headerReference w:type="first" r:id="rId9"/>
      <w:footerReference w:type="first" r:id="rId10"/>
      <w:pgSz w:w="12240" w:h="15840"/>
      <w:pgMar w:top="1440" w:right="5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F7E9E" w14:textId="77777777" w:rsidR="008409C9" w:rsidRDefault="008409C9" w:rsidP="004E43AB">
      <w:pPr>
        <w:spacing w:after="0" w:line="240" w:lineRule="auto"/>
      </w:pPr>
      <w:r>
        <w:separator/>
      </w:r>
    </w:p>
  </w:endnote>
  <w:endnote w:type="continuationSeparator" w:id="0">
    <w:p w14:paraId="457FE5B5" w14:textId="77777777" w:rsidR="008409C9" w:rsidRDefault="008409C9" w:rsidP="004E4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42EFB" w14:textId="77777777" w:rsidR="004E43AB" w:rsidRDefault="004E43AB" w:rsidP="004E43AB">
    <w:pPr>
      <w:pStyle w:val="Footer"/>
      <w:spacing w:after="120"/>
      <w:jc w:val="center"/>
      <w:rPr>
        <w:rFonts w:ascii="Arial" w:hAnsi="Arial" w:cs="Arial"/>
        <w:b/>
        <w:bCs/>
        <w:color w:val="FFFFFF" w:themeColor="background1"/>
        <w:sz w:val="20"/>
        <w:szCs w:val="20"/>
      </w:rPr>
    </w:pPr>
  </w:p>
  <w:p w14:paraId="42EB412E" w14:textId="7E9A688C" w:rsidR="004E43AB" w:rsidRDefault="004E43AB" w:rsidP="004E43AB">
    <w:pPr>
      <w:pStyle w:val="Footer"/>
      <w:jc w:val="center"/>
      <w:rPr>
        <w:rFonts w:ascii="Arial" w:hAnsi="Arial" w:cs="Arial"/>
        <w:b/>
        <w:bCs/>
        <w:color w:val="FFFFFF" w:themeColor="background1"/>
        <w:sz w:val="20"/>
        <w:szCs w:val="20"/>
      </w:rPr>
    </w:pPr>
    <w:r>
      <w:rPr>
        <w:rFonts w:ascii="Arial" w:hAnsi="Arial" w:cs="Arial"/>
        <w:b/>
        <w:bCs/>
        <w:noProof/>
        <w:color w:val="FFFFFF" w:themeColor="background1"/>
        <w:sz w:val="20"/>
        <w:szCs w:val="20"/>
      </w:rPr>
      <w:drawing>
        <wp:anchor distT="0" distB="0" distL="114300" distR="114300" simplePos="0" relativeHeight="251666432" behindDoc="0" locked="0" layoutInCell="1" allowOverlap="1" wp14:anchorId="42986D37" wp14:editId="2E0028F4">
          <wp:simplePos x="0" y="0"/>
          <wp:positionH relativeFrom="leftMargin">
            <wp:posOffset>563880</wp:posOffset>
          </wp:positionH>
          <wp:positionV relativeFrom="paragraph">
            <wp:posOffset>234950</wp:posOffset>
          </wp:positionV>
          <wp:extent cx="274320" cy="274320"/>
          <wp:effectExtent l="0" t="0" r="0" b="0"/>
          <wp:wrapNone/>
          <wp:docPr id="83" name="Picture 8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FFFFFF" w:themeColor="background1"/>
        <w:sz w:val="20"/>
        <w:szCs w:val="20"/>
      </w:rPr>
      <w:drawing>
        <wp:anchor distT="0" distB="0" distL="114300" distR="114300" simplePos="0" relativeHeight="251667456" behindDoc="0" locked="0" layoutInCell="1" allowOverlap="1" wp14:anchorId="39AD5965" wp14:editId="0893ED38">
          <wp:simplePos x="0" y="0"/>
          <wp:positionH relativeFrom="page">
            <wp:posOffset>3606165</wp:posOffset>
          </wp:positionH>
          <wp:positionV relativeFrom="paragraph">
            <wp:posOffset>236220</wp:posOffset>
          </wp:positionV>
          <wp:extent cx="274320" cy="274320"/>
          <wp:effectExtent l="0" t="0" r="0" b="0"/>
          <wp:wrapNone/>
          <wp:docPr id="82" name="Picture 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Pr>
        <w:rFonts w:ascii="Arial" w:hAnsi="Arial" w:cs="Arial"/>
        <w:b/>
        <w:bCs/>
        <w:noProof/>
        <w:color w:val="FFFFFF" w:themeColor="background1"/>
        <w:sz w:val="20"/>
        <w:szCs w:val="20"/>
      </w:rPr>
      <w:drawing>
        <wp:anchor distT="0" distB="0" distL="114300" distR="114300" simplePos="0" relativeHeight="251668480" behindDoc="0" locked="0" layoutInCell="1" allowOverlap="1" wp14:anchorId="3B141343" wp14:editId="3CE68AAA">
          <wp:simplePos x="0" y="0"/>
          <wp:positionH relativeFrom="column">
            <wp:posOffset>4791075</wp:posOffset>
          </wp:positionH>
          <wp:positionV relativeFrom="paragraph">
            <wp:posOffset>236220</wp:posOffset>
          </wp:positionV>
          <wp:extent cx="274320" cy="274320"/>
          <wp:effectExtent l="0" t="0" r="0" b="0"/>
          <wp:wrapNone/>
          <wp:docPr id="81" name="Picture 8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sidRPr="004E43AB">
      <w:rPr>
        <w:rFonts w:ascii="Arial" w:hAnsi="Arial" w:cs="Arial"/>
        <w:b/>
        <w:bCs/>
        <w:noProof/>
        <w:color w:val="FFFFFF" w:themeColor="background1"/>
        <w:sz w:val="20"/>
        <w:szCs w:val="20"/>
      </w:rPr>
      <w:drawing>
        <wp:anchor distT="0" distB="0" distL="114300" distR="114300" simplePos="0" relativeHeight="251665408" behindDoc="1" locked="1" layoutInCell="1" allowOverlap="1" wp14:anchorId="3566BC7E" wp14:editId="210FFDEE">
          <wp:simplePos x="0" y="0"/>
          <wp:positionH relativeFrom="column">
            <wp:posOffset>-2057400</wp:posOffset>
          </wp:positionH>
          <wp:positionV relativeFrom="page">
            <wp:posOffset>8858250</wp:posOffset>
          </wp:positionV>
          <wp:extent cx="10057130" cy="1200150"/>
          <wp:effectExtent l="0" t="0" r="127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10057130" cy="1200150"/>
                  </a:xfrm>
                  <a:prstGeom prst="rect">
                    <a:avLst/>
                  </a:prstGeom>
                </pic:spPr>
              </pic:pic>
            </a:graphicData>
          </a:graphic>
          <wp14:sizeRelH relativeFrom="margin">
            <wp14:pctWidth>0</wp14:pctWidth>
          </wp14:sizeRelH>
          <wp14:sizeRelV relativeFrom="margin">
            <wp14:pctHeight>0</wp14:pctHeight>
          </wp14:sizeRelV>
        </wp:anchor>
      </w:drawing>
    </w:r>
    <w:r w:rsidRPr="004E43AB">
      <w:rPr>
        <w:rFonts w:ascii="Arial" w:hAnsi="Arial" w:cs="Arial"/>
        <w:b/>
        <w:bCs/>
        <w:color w:val="FFFFFF" w:themeColor="background1"/>
        <w:sz w:val="20"/>
        <w:szCs w:val="20"/>
      </w:rPr>
      <w:t>CONNECT WITH US</w:t>
    </w:r>
    <w:r>
      <w:rPr>
        <w:rFonts w:ascii="Arial" w:hAnsi="Arial" w:cs="Arial"/>
        <w:b/>
        <w:bCs/>
        <w:color w:val="FFFFFF" w:themeColor="background1"/>
        <w:sz w:val="20"/>
        <w:szCs w:val="20"/>
      </w:rPr>
      <w:br/>
    </w:r>
  </w:p>
  <w:p w14:paraId="56304E10" w14:textId="27017A3E" w:rsidR="004E43AB" w:rsidRPr="004E43AB" w:rsidRDefault="00D2680A" w:rsidP="004E43AB">
    <w:pPr>
      <w:pStyle w:val="Footer"/>
      <w:spacing w:after="60"/>
      <w:jc w:val="both"/>
      <w:rPr>
        <w:rFonts w:ascii="Arial" w:hAnsi="Arial" w:cs="Arial"/>
        <w:b/>
        <w:bCs/>
        <w:color w:val="FFFFFF" w:themeColor="background1"/>
        <w:sz w:val="20"/>
        <w:szCs w:val="20"/>
      </w:rPr>
    </w:pPr>
    <w:hyperlink r:id="rId5" w:history="1">
      <w:r w:rsidR="004E43AB" w:rsidRPr="004E43AB">
        <w:rPr>
          <w:rStyle w:val="Hyperlink"/>
          <w:rFonts w:ascii="Arial" w:hAnsi="Arial" w:cs="Arial"/>
          <w:b/>
          <w:bCs/>
          <w:color w:val="FFFFFF" w:themeColor="background1"/>
          <w:sz w:val="20"/>
          <w:szCs w:val="20"/>
          <w:u w:val="none"/>
        </w:rPr>
        <w:t>TheTransitionsWorkComp@gmail.com</w:t>
      </w:r>
    </w:hyperlink>
    <w:r w:rsidR="004E43AB" w:rsidRPr="004E43AB">
      <w:rPr>
        <w:rFonts w:ascii="Arial" w:hAnsi="Arial" w:cs="Arial"/>
        <w:b/>
        <w:bCs/>
        <w:color w:val="FFFFFF" w:themeColor="background1"/>
        <w:sz w:val="20"/>
        <w:szCs w:val="20"/>
      </w:rPr>
      <w:t xml:space="preserve"> </w:t>
    </w:r>
    <w:r w:rsidR="004E43AB">
      <w:rPr>
        <w:rFonts w:ascii="Arial" w:hAnsi="Arial" w:cs="Arial"/>
        <w:b/>
        <w:bCs/>
        <w:color w:val="FFFFFF" w:themeColor="background1"/>
        <w:sz w:val="20"/>
        <w:szCs w:val="20"/>
      </w:rPr>
      <w:t xml:space="preserve">                   </w:t>
    </w:r>
    <w:hyperlink r:id="rId6" w:history="1">
      <w:r w:rsidR="004E43AB" w:rsidRPr="004E43AB">
        <w:rPr>
          <w:rStyle w:val="Hyperlink"/>
          <w:rFonts w:ascii="Arial" w:hAnsi="Arial" w:cs="Arial"/>
          <w:b/>
          <w:bCs/>
          <w:color w:val="FFFFFF" w:themeColor="background1"/>
          <w:sz w:val="20"/>
          <w:szCs w:val="20"/>
          <w:u w:val="none"/>
        </w:rPr>
        <w:t>@Th</w:t>
      </w:r>
      <w:r w:rsidR="00C93806">
        <w:rPr>
          <w:rStyle w:val="Hyperlink"/>
          <w:rFonts w:ascii="Arial" w:hAnsi="Arial" w:cs="Arial"/>
          <w:b/>
          <w:bCs/>
          <w:color w:val="FFFFFF" w:themeColor="background1"/>
          <w:sz w:val="20"/>
          <w:szCs w:val="20"/>
          <w:u w:val="none"/>
        </w:rPr>
        <w:t>e T</w:t>
      </w:r>
      <w:r w:rsidR="004E43AB" w:rsidRPr="004E43AB">
        <w:rPr>
          <w:rStyle w:val="Hyperlink"/>
          <w:rFonts w:ascii="Arial" w:hAnsi="Arial" w:cs="Arial"/>
          <w:b/>
          <w:bCs/>
          <w:color w:val="FFFFFF" w:themeColor="background1"/>
          <w:sz w:val="20"/>
          <w:szCs w:val="20"/>
          <w:u w:val="none"/>
        </w:rPr>
        <w:t>ransitions</w:t>
      </w:r>
    </w:hyperlink>
    <w:r w:rsidR="004E43AB" w:rsidRPr="004E43AB">
      <w:rPr>
        <w:rFonts w:ascii="Arial" w:hAnsi="Arial" w:cs="Arial"/>
        <w:b/>
        <w:bCs/>
        <w:color w:val="FFFFFF" w:themeColor="background1"/>
        <w:sz w:val="20"/>
        <w:szCs w:val="20"/>
      </w:rPr>
      <w:t xml:space="preserve">                               </w:t>
    </w:r>
    <w:hyperlink r:id="rId7" w:history="1">
      <w:r w:rsidR="004E43AB" w:rsidRPr="004E43AB">
        <w:rPr>
          <w:rStyle w:val="Hyperlink"/>
          <w:rFonts w:ascii="Arial" w:hAnsi="Arial" w:cs="Arial"/>
          <w:b/>
          <w:bCs/>
          <w:color w:val="FFFFFF" w:themeColor="background1"/>
          <w:sz w:val="20"/>
          <w:szCs w:val="20"/>
          <w:u w:val="none"/>
        </w:rPr>
        <w:t>The Transitions</w:t>
      </w:r>
    </w:hyperlink>
    <w:r w:rsidR="00C93806">
      <w:rPr>
        <w:rStyle w:val="Hyperlink"/>
        <w:rFonts w:ascii="Arial" w:hAnsi="Arial" w:cs="Arial"/>
        <w:b/>
        <w:bCs/>
        <w:color w:val="FFFFFF" w:themeColor="background1"/>
        <w:sz w:val="20"/>
        <w:szCs w:val="20"/>
        <w:u w:val="none"/>
      </w:rPr>
      <w:t xml:space="preserve"> Online</w:t>
    </w:r>
  </w:p>
  <w:p w14:paraId="162F992D" w14:textId="0ADDB892" w:rsidR="004E43AB" w:rsidRPr="004E43AB" w:rsidRDefault="004E43AB" w:rsidP="004E43AB">
    <w:pPr>
      <w:pStyle w:val="Footer"/>
      <w:jc w:val="both"/>
      <w:rPr>
        <w:rFonts w:ascii="Arial" w:hAnsi="Arial" w:cs="Arial"/>
        <w:b/>
        <w:bCs/>
        <w:color w:val="FFFFFF" w:themeColor="background1"/>
        <w:sz w:val="20"/>
        <w:szCs w:val="20"/>
      </w:rPr>
    </w:pPr>
    <w:r w:rsidRPr="004E43AB">
      <w:rPr>
        <w:rFonts w:ascii="Arial" w:hAnsi="Arial" w:cs="Arial"/>
        <w:b/>
        <w:bCs/>
        <w:color w:val="FFFFFF" w:themeColor="background1"/>
        <w:sz w:val="20"/>
        <w:szCs w:val="20"/>
      </w:rPr>
      <w:tab/>
      <w:t xml:space="preserve">                                             </w:t>
    </w:r>
    <w:hyperlink r:id="rId8" w:history="1">
      <w:r w:rsidRPr="004E43AB">
        <w:rPr>
          <w:rStyle w:val="Hyperlink"/>
          <w:rFonts w:ascii="Arial" w:hAnsi="Arial" w:cs="Arial"/>
          <w:b/>
          <w:bCs/>
          <w:color w:val="FFFFFF" w:themeColor="background1"/>
          <w:sz w:val="20"/>
          <w:szCs w:val="20"/>
          <w:u w:val="none"/>
        </w:rPr>
        <w:t>@Th</w:t>
      </w:r>
      <w:r w:rsidR="00C93806">
        <w:rPr>
          <w:rStyle w:val="Hyperlink"/>
          <w:rFonts w:ascii="Arial" w:hAnsi="Arial" w:cs="Arial"/>
          <w:b/>
          <w:bCs/>
          <w:color w:val="FFFFFF" w:themeColor="background1"/>
          <w:sz w:val="20"/>
          <w:szCs w:val="20"/>
          <w:u w:val="none"/>
        </w:rPr>
        <w:t>e T</w:t>
      </w:r>
      <w:r w:rsidRPr="004E43AB">
        <w:rPr>
          <w:rStyle w:val="Hyperlink"/>
          <w:rFonts w:ascii="Arial" w:hAnsi="Arial" w:cs="Arial"/>
          <w:b/>
          <w:bCs/>
          <w:color w:val="FFFFFF" w:themeColor="background1"/>
          <w:sz w:val="20"/>
          <w:szCs w:val="20"/>
          <w:u w:val="none"/>
        </w:rPr>
        <w:t>ransitions</w:t>
      </w:r>
      <w:r w:rsidR="00C93806">
        <w:rPr>
          <w:rStyle w:val="Hyperlink"/>
          <w:rFonts w:ascii="Arial" w:hAnsi="Arial" w:cs="Arial"/>
          <w:b/>
          <w:bCs/>
          <w:color w:val="FFFFFF" w:themeColor="background1"/>
          <w:sz w:val="20"/>
          <w:szCs w:val="20"/>
          <w:u w:val="none"/>
        </w:rPr>
        <w:t xml:space="preserve"> F</w:t>
      </w:r>
      <w:r w:rsidRPr="004E43AB">
        <w:rPr>
          <w:rStyle w:val="Hyperlink"/>
          <w:rFonts w:ascii="Arial" w:hAnsi="Arial" w:cs="Arial"/>
          <w:b/>
          <w:bCs/>
          <w:color w:val="FFFFFF" w:themeColor="background1"/>
          <w:sz w:val="20"/>
          <w:szCs w:val="20"/>
          <w:u w:val="none"/>
        </w:rPr>
        <w:t>orum</w:t>
      </w:r>
    </w:hyperlink>
  </w:p>
  <w:p w14:paraId="3268152E" w14:textId="77777777" w:rsidR="004E43AB" w:rsidRPr="004E43AB" w:rsidRDefault="004E43AB" w:rsidP="004E4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AAF3D" w14:textId="34F6E79A" w:rsidR="004E43AB" w:rsidRDefault="004E43AB" w:rsidP="004E43AB">
    <w:pPr>
      <w:pStyle w:val="Footer"/>
      <w:spacing w:after="120"/>
      <w:jc w:val="center"/>
      <w:rPr>
        <w:rFonts w:ascii="Arial" w:hAnsi="Arial" w:cs="Arial"/>
        <w:b/>
        <w:bCs/>
        <w:color w:val="FFFFFF" w:themeColor="background1"/>
        <w:sz w:val="20"/>
        <w:szCs w:val="20"/>
      </w:rPr>
    </w:pPr>
  </w:p>
  <w:p w14:paraId="2BFDA105" w14:textId="1C318021" w:rsidR="004E43AB" w:rsidRDefault="004E43AB" w:rsidP="004E43AB">
    <w:pPr>
      <w:pStyle w:val="Footer"/>
      <w:jc w:val="center"/>
      <w:rPr>
        <w:rFonts w:ascii="Arial" w:hAnsi="Arial" w:cs="Arial"/>
        <w:b/>
        <w:bCs/>
        <w:color w:val="FFFFFF" w:themeColor="background1"/>
        <w:sz w:val="20"/>
        <w:szCs w:val="20"/>
      </w:rPr>
    </w:pPr>
    <w:r>
      <w:rPr>
        <w:rFonts w:ascii="Arial" w:hAnsi="Arial" w:cs="Arial"/>
        <w:b/>
        <w:bCs/>
        <w:noProof/>
        <w:color w:val="FFFFFF" w:themeColor="background1"/>
        <w:sz w:val="20"/>
        <w:szCs w:val="20"/>
      </w:rPr>
      <w:drawing>
        <wp:anchor distT="0" distB="0" distL="114300" distR="114300" simplePos="0" relativeHeight="251663360" behindDoc="0" locked="0" layoutInCell="1" allowOverlap="1" wp14:anchorId="48571A1E" wp14:editId="43BA2006">
          <wp:simplePos x="0" y="0"/>
          <wp:positionH relativeFrom="column">
            <wp:posOffset>4791075</wp:posOffset>
          </wp:positionH>
          <wp:positionV relativeFrom="paragraph">
            <wp:posOffset>226695</wp:posOffset>
          </wp:positionV>
          <wp:extent cx="274320" cy="274320"/>
          <wp:effectExtent l="0" t="0" r="0" b="0"/>
          <wp:wrapNone/>
          <wp:docPr id="73" name="Picture 7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Pr>
        <w:rFonts w:ascii="Arial" w:hAnsi="Arial" w:cs="Arial"/>
        <w:b/>
        <w:bCs/>
        <w:noProof/>
        <w:color w:val="FFFFFF" w:themeColor="background1"/>
        <w:sz w:val="20"/>
        <w:szCs w:val="20"/>
      </w:rPr>
      <w:drawing>
        <wp:anchor distT="0" distB="0" distL="114300" distR="114300" simplePos="0" relativeHeight="251662336" behindDoc="0" locked="0" layoutInCell="1" allowOverlap="1" wp14:anchorId="256A14DE" wp14:editId="46C66269">
          <wp:simplePos x="0" y="0"/>
          <wp:positionH relativeFrom="page">
            <wp:posOffset>3606165</wp:posOffset>
          </wp:positionH>
          <wp:positionV relativeFrom="paragraph">
            <wp:posOffset>226695</wp:posOffset>
          </wp:positionV>
          <wp:extent cx="274320" cy="274320"/>
          <wp:effectExtent l="0" t="0" r="0" b="0"/>
          <wp:wrapNone/>
          <wp:docPr id="74" name="Picture 7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Pr>
        <w:rFonts w:ascii="Arial" w:hAnsi="Arial" w:cs="Arial"/>
        <w:b/>
        <w:bCs/>
        <w:noProof/>
        <w:color w:val="FFFFFF" w:themeColor="background1"/>
        <w:sz w:val="20"/>
        <w:szCs w:val="20"/>
      </w:rPr>
      <w:drawing>
        <wp:anchor distT="0" distB="0" distL="114300" distR="114300" simplePos="0" relativeHeight="251661312" behindDoc="0" locked="0" layoutInCell="1" allowOverlap="1" wp14:anchorId="21D35910" wp14:editId="5EA859A6">
          <wp:simplePos x="0" y="0"/>
          <wp:positionH relativeFrom="leftMargin">
            <wp:posOffset>563880</wp:posOffset>
          </wp:positionH>
          <wp:positionV relativeFrom="paragraph">
            <wp:posOffset>225425</wp:posOffset>
          </wp:positionV>
          <wp:extent cx="274320" cy="274320"/>
          <wp:effectExtent l="0" t="0" r="0" b="0"/>
          <wp:wrapNone/>
          <wp:docPr id="75" name="Picture 7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rsidRPr="004E43AB">
      <w:rPr>
        <w:rFonts w:ascii="Arial" w:hAnsi="Arial" w:cs="Arial"/>
        <w:b/>
        <w:bCs/>
        <w:noProof/>
        <w:color w:val="FFFFFF" w:themeColor="background1"/>
        <w:sz w:val="20"/>
        <w:szCs w:val="20"/>
      </w:rPr>
      <w:drawing>
        <wp:anchor distT="0" distB="0" distL="114300" distR="114300" simplePos="0" relativeHeight="251660288" behindDoc="1" locked="1" layoutInCell="1" allowOverlap="1" wp14:anchorId="572EDBE4" wp14:editId="07E1F136">
          <wp:simplePos x="0" y="0"/>
          <wp:positionH relativeFrom="column">
            <wp:posOffset>-2057400</wp:posOffset>
          </wp:positionH>
          <wp:positionV relativeFrom="page">
            <wp:posOffset>9039225</wp:posOffset>
          </wp:positionV>
          <wp:extent cx="10057130" cy="1019175"/>
          <wp:effectExtent l="0" t="0" r="1270" b="952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10057130" cy="1019175"/>
                  </a:xfrm>
                  <a:prstGeom prst="rect">
                    <a:avLst/>
                  </a:prstGeom>
                </pic:spPr>
              </pic:pic>
            </a:graphicData>
          </a:graphic>
          <wp14:sizeRelH relativeFrom="margin">
            <wp14:pctWidth>0</wp14:pctWidth>
          </wp14:sizeRelH>
          <wp14:sizeRelV relativeFrom="margin">
            <wp14:pctHeight>0</wp14:pctHeight>
          </wp14:sizeRelV>
        </wp:anchor>
      </w:drawing>
    </w:r>
    <w:r w:rsidRPr="004E43AB">
      <w:rPr>
        <w:rFonts w:ascii="Arial" w:hAnsi="Arial" w:cs="Arial"/>
        <w:b/>
        <w:bCs/>
        <w:color w:val="FFFFFF" w:themeColor="background1"/>
        <w:sz w:val="20"/>
        <w:szCs w:val="20"/>
      </w:rPr>
      <w:t>CONNECT WITH US</w:t>
    </w:r>
    <w:r>
      <w:rPr>
        <w:rFonts w:ascii="Arial" w:hAnsi="Arial" w:cs="Arial"/>
        <w:b/>
        <w:bCs/>
        <w:color w:val="FFFFFF" w:themeColor="background1"/>
        <w:sz w:val="20"/>
        <w:szCs w:val="20"/>
      </w:rPr>
      <w:br/>
    </w:r>
  </w:p>
  <w:p w14:paraId="7E9D6C0E" w14:textId="567FBCD8" w:rsidR="004E43AB" w:rsidRPr="004E43AB" w:rsidRDefault="00D2680A" w:rsidP="004E43AB">
    <w:pPr>
      <w:pStyle w:val="Footer"/>
      <w:jc w:val="both"/>
      <w:rPr>
        <w:rFonts w:ascii="Arial" w:hAnsi="Arial" w:cs="Arial"/>
        <w:b/>
        <w:bCs/>
        <w:color w:val="FFFFFF" w:themeColor="background1"/>
        <w:sz w:val="20"/>
        <w:szCs w:val="20"/>
      </w:rPr>
    </w:pPr>
    <w:hyperlink r:id="rId5" w:history="1">
      <w:r w:rsidR="004E43AB" w:rsidRPr="004E43AB">
        <w:rPr>
          <w:rStyle w:val="Hyperlink"/>
          <w:rFonts w:ascii="Arial" w:hAnsi="Arial" w:cs="Arial"/>
          <w:b/>
          <w:bCs/>
          <w:color w:val="FFFFFF" w:themeColor="background1"/>
          <w:sz w:val="20"/>
          <w:szCs w:val="20"/>
          <w:u w:val="none"/>
        </w:rPr>
        <w:t>TheTransitionsWorkComp@gmail.com</w:t>
      </w:r>
    </w:hyperlink>
    <w:r w:rsidR="004E43AB" w:rsidRPr="004E43AB">
      <w:rPr>
        <w:rFonts w:ascii="Arial" w:hAnsi="Arial" w:cs="Arial"/>
        <w:b/>
        <w:bCs/>
        <w:color w:val="FFFFFF" w:themeColor="background1"/>
        <w:sz w:val="20"/>
        <w:szCs w:val="20"/>
      </w:rPr>
      <w:t xml:space="preserve"> </w:t>
    </w:r>
    <w:r w:rsidR="004E43AB">
      <w:rPr>
        <w:rFonts w:ascii="Arial" w:hAnsi="Arial" w:cs="Arial"/>
        <w:b/>
        <w:bCs/>
        <w:color w:val="FFFFFF" w:themeColor="background1"/>
        <w:sz w:val="20"/>
        <w:szCs w:val="20"/>
      </w:rPr>
      <w:t xml:space="preserve">                   </w:t>
    </w:r>
    <w:hyperlink r:id="rId6" w:history="1">
      <w:r w:rsidR="004E43AB" w:rsidRPr="004E43AB">
        <w:rPr>
          <w:rStyle w:val="Hyperlink"/>
          <w:rFonts w:ascii="Arial" w:hAnsi="Arial" w:cs="Arial"/>
          <w:b/>
          <w:bCs/>
          <w:color w:val="FFFFFF" w:themeColor="background1"/>
          <w:sz w:val="20"/>
          <w:szCs w:val="20"/>
          <w:u w:val="none"/>
        </w:rPr>
        <w:t>@TheTransitions</w:t>
      </w:r>
    </w:hyperlink>
    <w:r w:rsidR="004E43AB" w:rsidRPr="004E43AB">
      <w:rPr>
        <w:rFonts w:ascii="Arial" w:hAnsi="Arial" w:cs="Arial"/>
        <w:b/>
        <w:bCs/>
        <w:color w:val="FFFFFF" w:themeColor="background1"/>
        <w:sz w:val="20"/>
        <w:szCs w:val="20"/>
      </w:rPr>
      <w:t xml:space="preserve">                               </w:t>
    </w:r>
    <w:hyperlink r:id="rId7" w:history="1">
      <w:r w:rsidR="004E43AB" w:rsidRPr="004E43AB">
        <w:rPr>
          <w:rStyle w:val="Hyperlink"/>
          <w:rFonts w:ascii="Arial" w:hAnsi="Arial" w:cs="Arial"/>
          <w:b/>
          <w:bCs/>
          <w:color w:val="FFFFFF" w:themeColor="background1"/>
          <w:sz w:val="20"/>
          <w:szCs w:val="20"/>
          <w:u w:val="none"/>
        </w:rPr>
        <w:t>The Transitions</w:t>
      </w:r>
    </w:hyperlink>
  </w:p>
  <w:p w14:paraId="2A678208" w14:textId="3ECB7B4E" w:rsidR="004E43AB" w:rsidRPr="004E43AB" w:rsidRDefault="004E43AB" w:rsidP="004E43AB">
    <w:pPr>
      <w:pStyle w:val="Footer"/>
      <w:jc w:val="both"/>
      <w:rPr>
        <w:rFonts w:ascii="Arial" w:hAnsi="Arial" w:cs="Arial"/>
        <w:b/>
        <w:bCs/>
        <w:color w:val="FFFFFF" w:themeColor="background1"/>
        <w:sz w:val="20"/>
        <w:szCs w:val="20"/>
      </w:rPr>
    </w:pPr>
    <w:r w:rsidRPr="004E43AB">
      <w:rPr>
        <w:rFonts w:ascii="Arial" w:hAnsi="Arial" w:cs="Arial"/>
        <w:b/>
        <w:bCs/>
        <w:color w:val="FFFFFF" w:themeColor="background1"/>
        <w:sz w:val="20"/>
        <w:szCs w:val="20"/>
      </w:rPr>
      <w:tab/>
      <w:t xml:space="preserve">                                             </w:t>
    </w:r>
    <w:hyperlink r:id="rId8" w:history="1">
      <w:r w:rsidRPr="004E43AB">
        <w:rPr>
          <w:rStyle w:val="Hyperlink"/>
          <w:rFonts w:ascii="Arial" w:hAnsi="Arial" w:cs="Arial"/>
          <w:b/>
          <w:bCs/>
          <w:color w:val="FFFFFF" w:themeColor="background1"/>
          <w:sz w:val="20"/>
          <w:szCs w:val="20"/>
          <w:u w:val="none"/>
        </w:rPr>
        <w:t>@TheTransitionsForum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AE493" w14:textId="77777777" w:rsidR="008409C9" w:rsidRDefault="008409C9" w:rsidP="004E43AB">
      <w:pPr>
        <w:spacing w:after="0" w:line="240" w:lineRule="auto"/>
      </w:pPr>
      <w:r>
        <w:separator/>
      </w:r>
    </w:p>
  </w:footnote>
  <w:footnote w:type="continuationSeparator" w:id="0">
    <w:p w14:paraId="34F4D4CE" w14:textId="77777777" w:rsidR="008409C9" w:rsidRDefault="008409C9" w:rsidP="004E4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D74A6" w14:textId="76A0AB7B" w:rsidR="004E43AB" w:rsidRDefault="004E43AB">
    <w:pPr>
      <w:pStyle w:val="Header"/>
    </w:pPr>
    <w:r>
      <w:rPr>
        <w:noProof/>
      </w:rPr>
      <w:drawing>
        <wp:anchor distT="0" distB="0" distL="114300" distR="114300" simplePos="0" relativeHeight="251669504" behindDoc="0" locked="0" layoutInCell="1" allowOverlap="1" wp14:anchorId="0CDF8619" wp14:editId="6CF2DCB1">
          <wp:simplePos x="0" y="0"/>
          <wp:positionH relativeFrom="column">
            <wp:posOffset>-542925</wp:posOffset>
          </wp:positionH>
          <wp:positionV relativeFrom="paragraph">
            <wp:posOffset>-245745</wp:posOffset>
          </wp:positionV>
          <wp:extent cx="1920240" cy="966857"/>
          <wp:effectExtent l="0" t="0" r="3810" b="5080"/>
          <wp:wrapNone/>
          <wp:docPr id="85" name="Picture 8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20240" cy="966857"/>
                  </a:xfrm>
                  <a:prstGeom prst="rect">
                    <a:avLst/>
                  </a:prstGeom>
                </pic:spPr>
              </pic:pic>
            </a:graphicData>
          </a:graphic>
        </wp:anchor>
      </w:drawing>
    </w:r>
  </w:p>
  <w:p w14:paraId="5949D210" w14:textId="24B88679" w:rsidR="004E43AB" w:rsidRPr="004E43AB" w:rsidRDefault="004E43AB" w:rsidP="004E43AB">
    <w:pPr>
      <w:pStyle w:val="Header"/>
      <w:jc w:val="right"/>
      <w:rPr>
        <w:rFonts w:ascii="Arial" w:hAnsi="Arial" w:cs="Arial"/>
        <w:b/>
        <w:bCs/>
        <w:color w:val="C82933"/>
        <w:sz w:val="32"/>
        <w:szCs w:val="32"/>
      </w:rPr>
    </w:pPr>
    <w:r w:rsidRPr="004E43AB">
      <w:rPr>
        <w:rFonts w:ascii="Arial" w:hAnsi="Arial" w:cs="Arial"/>
        <w:b/>
        <w:bCs/>
        <w:color w:val="C82933"/>
        <w:sz w:val="32"/>
        <w:szCs w:val="32"/>
      </w:rPr>
      <w:t>CREATE A PLAN NOTES</w:t>
    </w:r>
  </w:p>
  <w:p w14:paraId="46921CC5" w14:textId="166CE3B4" w:rsidR="004E43AB" w:rsidRDefault="004E43AB" w:rsidP="004E43AB">
    <w:pPr>
      <w:pStyle w:val="Header"/>
      <w:jc w:val="right"/>
      <w:rPr>
        <w:rFonts w:ascii="Arial" w:hAnsi="Arial" w:cs="Arial"/>
        <w:sz w:val="32"/>
        <w:szCs w:val="32"/>
      </w:rPr>
    </w:pPr>
  </w:p>
  <w:p w14:paraId="508BFB45" w14:textId="6A681C26" w:rsidR="004E43AB" w:rsidRPr="004E43AB" w:rsidRDefault="004E43AB" w:rsidP="004E43AB">
    <w:pPr>
      <w:pStyle w:val="Header"/>
      <w:jc w:val="right"/>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70528" behindDoc="0" locked="0" layoutInCell="1" allowOverlap="1" wp14:anchorId="7EDA111E" wp14:editId="5ED8F09B">
              <wp:simplePos x="0" y="0"/>
              <wp:positionH relativeFrom="column">
                <wp:posOffset>-685800</wp:posOffset>
              </wp:positionH>
              <wp:positionV relativeFrom="paragraph">
                <wp:posOffset>229235</wp:posOffset>
              </wp:positionV>
              <wp:extent cx="7315200" cy="0"/>
              <wp:effectExtent l="0" t="19050" r="19050" b="19050"/>
              <wp:wrapNone/>
              <wp:docPr id="86" name="Straight Connector 86"/>
              <wp:cNvGraphicFramePr/>
              <a:graphic xmlns:a="http://schemas.openxmlformats.org/drawingml/2006/main">
                <a:graphicData uri="http://schemas.microsoft.com/office/word/2010/wordprocessingShape">
                  <wps:wsp>
                    <wps:cNvCnPr/>
                    <wps:spPr>
                      <a:xfrm>
                        <a:off x="0" y="0"/>
                        <a:ext cx="7315200" cy="0"/>
                      </a:xfrm>
                      <a:prstGeom prst="line">
                        <a:avLst/>
                      </a:prstGeom>
                      <a:ln w="285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2A0254EE" id="Straight Connector 86"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18.05pt" to="52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" strokecolor="#aeaaaa [2414]" strokeweight="2.25pt">
              <v:stroke joinstyle="miter"/>
            </v:line>
          </w:pict>
        </mc:Fallback>
      </mc:AlternateContent>
    </w:r>
  </w:p>
  <w:p w14:paraId="79DCDC5A" w14:textId="6DB59A61" w:rsidR="004E43AB" w:rsidRDefault="004E4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9E5D8" w14:textId="77118B8A" w:rsidR="004E43AB" w:rsidRDefault="004E43AB" w:rsidP="004E43AB">
    <w:pPr>
      <w:pStyle w:val="Header"/>
      <w:jc w:val="center"/>
    </w:pPr>
    <w:r>
      <w:rPr>
        <w:noProof/>
      </w:rPr>
      <w:drawing>
        <wp:anchor distT="0" distB="0" distL="114300" distR="114300" simplePos="0" relativeHeight="251659264" behindDoc="0" locked="0" layoutInCell="1" allowOverlap="1" wp14:anchorId="77232AA2" wp14:editId="4A15814D">
          <wp:simplePos x="0" y="0"/>
          <wp:positionH relativeFrom="column">
            <wp:posOffset>2009775</wp:posOffset>
          </wp:positionH>
          <wp:positionV relativeFrom="paragraph">
            <wp:posOffset>-1120140</wp:posOffset>
          </wp:positionV>
          <wp:extent cx="1920240" cy="966853"/>
          <wp:effectExtent l="0" t="0" r="3810" b="5080"/>
          <wp:wrapNone/>
          <wp:docPr id="72" name="Picture 7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20240" cy="96685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93147"/>
    <w:multiLevelType w:val="hybridMultilevel"/>
    <w:tmpl w:val="4C968F1E"/>
    <w:lvl w:ilvl="0" w:tplc="665AFBDA">
      <w:start w:val="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D3D24"/>
    <w:multiLevelType w:val="hybridMultilevel"/>
    <w:tmpl w:val="D5827750"/>
    <w:lvl w:ilvl="0" w:tplc="05D4FE0C">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0D08FF"/>
    <w:multiLevelType w:val="hybridMultilevel"/>
    <w:tmpl w:val="85942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96C9F"/>
    <w:multiLevelType w:val="hybridMultilevel"/>
    <w:tmpl w:val="CE96F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3046"/>
    <w:multiLevelType w:val="hybridMultilevel"/>
    <w:tmpl w:val="5C360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6545F1"/>
    <w:multiLevelType w:val="hybridMultilevel"/>
    <w:tmpl w:val="D5827750"/>
    <w:lvl w:ilvl="0" w:tplc="05D4FE0C">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03196A"/>
    <w:multiLevelType w:val="hybridMultilevel"/>
    <w:tmpl w:val="36FAA372"/>
    <w:lvl w:ilvl="0" w:tplc="FD4E4706">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545755"/>
    <w:multiLevelType w:val="hybridMultilevel"/>
    <w:tmpl w:val="344CA42C"/>
    <w:lvl w:ilvl="0" w:tplc="158A9BD2">
      <w:start w:val="1"/>
      <w:numFmt w:val="decimal"/>
      <w:pStyle w:val="NumberedLists"/>
      <w:lvlText w:val="%1."/>
      <w:lvlJc w:val="left"/>
      <w:pPr>
        <w:ind w:left="763" w:hanging="720"/>
      </w:pPr>
      <w:rPr>
        <w:rFonts w:hint="default"/>
        <w:b/>
        <w:bCs/>
        <w:color w:val="EF4951"/>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8" w15:restartNumberingAfterBreak="0">
    <w:nsid w:val="1BEE1D3A"/>
    <w:multiLevelType w:val="hybridMultilevel"/>
    <w:tmpl w:val="77069112"/>
    <w:lvl w:ilvl="0" w:tplc="665AFBDA">
      <w:start w:val="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A07DC"/>
    <w:multiLevelType w:val="hybridMultilevel"/>
    <w:tmpl w:val="D5827750"/>
    <w:lvl w:ilvl="0" w:tplc="05D4FE0C">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1F5293"/>
    <w:multiLevelType w:val="hybridMultilevel"/>
    <w:tmpl w:val="3894DCF4"/>
    <w:lvl w:ilvl="0" w:tplc="F702898A">
      <w:start w:val="4"/>
      <w:numFmt w:val="bullet"/>
      <w:pStyle w:val="BulletList"/>
      <w:lvlText w:val="•"/>
      <w:lvlJc w:val="left"/>
      <w:pPr>
        <w:ind w:left="1440" w:hanging="720"/>
      </w:pPr>
      <w:rPr>
        <w:rFonts w:ascii="Arial" w:eastAsiaTheme="minorHAnsi" w:hAnsi="Arial" w:cs="Arial"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F76088"/>
    <w:multiLevelType w:val="hybridMultilevel"/>
    <w:tmpl w:val="D5827750"/>
    <w:lvl w:ilvl="0" w:tplc="05D4FE0C">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B94263"/>
    <w:multiLevelType w:val="hybridMultilevel"/>
    <w:tmpl w:val="D5827750"/>
    <w:lvl w:ilvl="0" w:tplc="05D4FE0C">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661A53"/>
    <w:multiLevelType w:val="hybridMultilevel"/>
    <w:tmpl w:val="D5827750"/>
    <w:lvl w:ilvl="0" w:tplc="05D4FE0C">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5C0590"/>
    <w:multiLevelType w:val="hybridMultilevel"/>
    <w:tmpl w:val="FC1C6032"/>
    <w:lvl w:ilvl="0" w:tplc="10805F4A">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5" w15:restartNumberingAfterBreak="0">
    <w:nsid w:val="56110A8D"/>
    <w:multiLevelType w:val="hybridMultilevel"/>
    <w:tmpl w:val="70E6842E"/>
    <w:lvl w:ilvl="0" w:tplc="F4EE0D7A">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6" w15:restartNumberingAfterBreak="0">
    <w:nsid w:val="5F754C74"/>
    <w:multiLevelType w:val="hybridMultilevel"/>
    <w:tmpl w:val="D5827750"/>
    <w:lvl w:ilvl="0" w:tplc="05D4FE0C">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5B5D72"/>
    <w:multiLevelType w:val="hybridMultilevel"/>
    <w:tmpl w:val="D5827750"/>
    <w:lvl w:ilvl="0" w:tplc="05D4FE0C">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A75278"/>
    <w:multiLevelType w:val="hybridMultilevel"/>
    <w:tmpl w:val="05D4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80D99"/>
    <w:multiLevelType w:val="hybridMultilevel"/>
    <w:tmpl w:val="B97EB9D2"/>
    <w:lvl w:ilvl="0" w:tplc="427E2C46">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789041A"/>
    <w:multiLevelType w:val="hybridMultilevel"/>
    <w:tmpl w:val="1DAEE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8E4106D"/>
    <w:multiLevelType w:val="hybridMultilevel"/>
    <w:tmpl w:val="D5827750"/>
    <w:lvl w:ilvl="0" w:tplc="05D4FE0C">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D3C3BA7"/>
    <w:multiLevelType w:val="hybridMultilevel"/>
    <w:tmpl w:val="D5827750"/>
    <w:lvl w:ilvl="0" w:tplc="05D4FE0C">
      <w:start w:val="1"/>
      <w:numFmt w:val="decimal"/>
      <w:lvlText w:val="%1."/>
      <w:lvlJc w:val="left"/>
      <w:pPr>
        <w:ind w:left="720" w:hanging="720"/>
      </w:pPr>
      <w:rPr>
        <w:rFonts w:hint="default"/>
        <w:b/>
        <w:bCs/>
        <w:color w:val="EF495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1"/>
  </w:num>
  <w:num w:numId="3">
    <w:abstractNumId w:val="18"/>
  </w:num>
  <w:num w:numId="4">
    <w:abstractNumId w:val="8"/>
  </w:num>
  <w:num w:numId="5">
    <w:abstractNumId w:val="0"/>
  </w:num>
  <w:num w:numId="6">
    <w:abstractNumId w:val="10"/>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7"/>
  </w:num>
  <w:num w:numId="19">
    <w:abstractNumId w:val="11"/>
    <w:lvlOverride w:ilvl="0">
      <w:startOverride w:val="1"/>
    </w:lvlOverride>
  </w:num>
  <w:num w:numId="20">
    <w:abstractNumId w:val="6"/>
  </w:num>
  <w:num w:numId="21">
    <w:abstractNumId w:val="17"/>
  </w:num>
  <w:num w:numId="22">
    <w:abstractNumId w:val="17"/>
    <w:lvlOverride w:ilvl="0">
      <w:startOverride w:val="1"/>
    </w:lvlOverride>
  </w:num>
  <w:num w:numId="23">
    <w:abstractNumId w:val="19"/>
  </w:num>
  <w:num w:numId="24">
    <w:abstractNumId w:val="5"/>
  </w:num>
  <w:num w:numId="25">
    <w:abstractNumId w:val="14"/>
  </w:num>
  <w:num w:numId="26">
    <w:abstractNumId w:val="15"/>
  </w:num>
  <w:num w:numId="27">
    <w:abstractNumId w:val="13"/>
  </w:num>
  <w:num w:numId="28">
    <w:abstractNumId w:val="16"/>
  </w:num>
  <w:num w:numId="29">
    <w:abstractNumId w:val="21"/>
  </w:num>
  <w:num w:numId="30">
    <w:abstractNumId w:val="20"/>
  </w:num>
  <w:num w:numId="31">
    <w:abstractNumId w:val="4"/>
  </w:num>
  <w:num w:numId="32">
    <w:abstractNumId w:val="3"/>
  </w:num>
  <w:num w:numId="33">
    <w:abstractNumId w:val="7"/>
  </w:num>
  <w:num w:numId="34">
    <w:abstractNumId w:val="22"/>
  </w:num>
  <w:num w:numId="35">
    <w:abstractNumId w:val="9"/>
  </w:num>
  <w:num w:numId="36">
    <w:abstractNumId w:val="12"/>
  </w:num>
  <w:num w:numId="37">
    <w:abstractNumId w:val="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3AB"/>
    <w:rsid w:val="00004909"/>
    <w:rsid w:val="000212C9"/>
    <w:rsid w:val="0004496F"/>
    <w:rsid w:val="000A031D"/>
    <w:rsid w:val="00170EFA"/>
    <w:rsid w:val="001750E5"/>
    <w:rsid w:val="00185640"/>
    <w:rsid w:val="001C3C4A"/>
    <w:rsid w:val="00202F0C"/>
    <w:rsid w:val="0028605D"/>
    <w:rsid w:val="002E06AB"/>
    <w:rsid w:val="00342E87"/>
    <w:rsid w:val="00352E20"/>
    <w:rsid w:val="003D1706"/>
    <w:rsid w:val="003D36EB"/>
    <w:rsid w:val="003E6F63"/>
    <w:rsid w:val="00444325"/>
    <w:rsid w:val="004615D0"/>
    <w:rsid w:val="00464D7D"/>
    <w:rsid w:val="004E43AB"/>
    <w:rsid w:val="004F7D82"/>
    <w:rsid w:val="0056002C"/>
    <w:rsid w:val="005B5857"/>
    <w:rsid w:val="006212A5"/>
    <w:rsid w:val="0065316E"/>
    <w:rsid w:val="006B3587"/>
    <w:rsid w:val="006C7AD4"/>
    <w:rsid w:val="006F1D14"/>
    <w:rsid w:val="00725E54"/>
    <w:rsid w:val="00786210"/>
    <w:rsid w:val="00797D1C"/>
    <w:rsid w:val="007F2851"/>
    <w:rsid w:val="008409C9"/>
    <w:rsid w:val="00847C24"/>
    <w:rsid w:val="00881EE4"/>
    <w:rsid w:val="0089763B"/>
    <w:rsid w:val="008A21E2"/>
    <w:rsid w:val="008B1AA2"/>
    <w:rsid w:val="008C3931"/>
    <w:rsid w:val="009A0B37"/>
    <w:rsid w:val="009B4C54"/>
    <w:rsid w:val="009B5795"/>
    <w:rsid w:val="009C2698"/>
    <w:rsid w:val="009C4867"/>
    <w:rsid w:val="00A45DF9"/>
    <w:rsid w:val="00A811E6"/>
    <w:rsid w:val="00A9740D"/>
    <w:rsid w:val="00AA0AF8"/>
    <w:rsid w:val="00AB29C3"/>
    <w:rsid w:val="00B01C6B"/>
    <w:rsid w:val="00B10905"/>
    <w:rsid w:val="00B13504"/>
    <w:rsid w:val="00B40C04"/>
    <w:rsid w:val="00B83DDE"/>
    <w:rsid w:val="00BF0BB2"/>
    <w:rsid w:val="00C329A4"/>
    <w:rsid w:val="00C46F94"/>
    <w:rsid w:val="00C53C7F"/>
    <w:rsid w:val="00C93806"/>
    <w:rsid w:val="00CD388B"/>
    <w:rsid w:val="00D038D4"/>
    <w:rsid w:val="00D2680A"/>
    <w:rsid w:val="00D31591"/>
    <w:rsid w:val="00D44787"/>
    <w:rsid w:val="00D6531C"/>
    <w:rsid w:val="00D65770"/>
    <w:rsid w:val="00D85A69"/>
    <w:rsid w:val="00DD2C3F"/>
    <w:rsid w:val="00DD35D9"/>
    <w:rsid w:val="00DF7F80"/>
    <w:rsid w:val="00E32619"/>
    <w:rsid w:val="00E469EB"/>
    <w:rsid w:val="00E66F8F"/>
    <w:rsid w:val="00ED0C36"/>
    <w:rsid w:val="00F47E4C"/>
    <w:rsid w:val="00FF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B8E79F"/>
  <w15:chartTrackingRefBased/>
  <w15:docId w15:val="{1DC66ECA-DC2A-45A5-BC22-E383E9EC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3AB"/>
  </w:style>
  <w:style w:type="paragraph" w:styleId="Footer">
    <w:name w:val="footer"/>
    <w:basedOn w:val="Normal"/>
    <w:link w:val="FooterChar"/>
    <w:uiPriority w:val="99"/>
    <w:unhideWhenUsed/>
    <w:rsid w:val="004E4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3AB"/>
  </w:style>
  <w:style w:type="character" w:styleId="Hyperlink">
    <w:name w:val="Hyperlink"/>
    <w:basedOn w:val="DefaultParagraphFont"/>
    <w:uiPriority w:val="99"/>
    <w:unhideWhenUsed/>
    <w:rsid w:val="004E43AB"/>
    <w:rPr>
      <w:color w:val="0563C1" w:themeColor="hyperlink"/>
      <w:u w:val="single"/>
    </w:rPr>
  </w:style>
  <w:style w:type="character" w:customStyle="1" w:styleId="UnresolvedMention1">
    <w:name w:val="Unresolved Mention1"/>
    <w:basedOn w:val="DefaultParagraphFont"/>
    <w:uiPriority w:val="99"/>
    <w:semiHidden/>
    <w:unhideWhenUsed/>
    <w:rsid w:val="004E43AB"/>
    <w:rPr>
      <w:color w:val="605E5C"/>
      <w:shd w:val="clear" w:color="auto" w:fill="E1DFDD"/>
    </w:rPr>
  </w:style>
  <w:style w:type="table" w:styleId="TableGrid">
    <w:name w:val="Table Grid"/>
    <w:basedOn w:val="TableNormal"/>
    <w:uiPriority w:val="39"/>
    <w:rsid w:val="004E4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E43AB"/>
    <w:pPr>
      <w:ind w:left="720"/>
      <w:contextualSpacing/>
    </w:pPr>
  </w:style>
  <w:style w:type="paragraph" w:customStyle="1" w:styleId="NumberedLists">
    <w:name w:val="Numbered Lists"/>
    <w:basedOn w:val="ListParagraph"/>
    <w:link w:val="NumberedListsChar"/>
    <w:qFormat/>
    <w:rsid w:val="006C7AD4"/>
    <w:pPr>
      <w:numPr>
        <w:numId w:val="18"/>
      </w:numPr>
      <w:spacing w:before="120" w:after="120" w:line="240" w:lineRule="auto"/>
      <w:contextualSpacing w:val="0"/>
    </w:pPr>
    <w:rPr>
      <w:rFonts w:ascii="Arial" w:hAnsi="Arial" w:cs="Arial"/>
    </w:rPr>
  </w:style>
  <w:style w:type="paragraph" w:customStyle="1" w:styleId="BodyCopy">
    <w:name w:val="Body Copy"/>
    <w:basedOn w:val="Normal"/>
    <w:link w:val="BodyCopyChar"/>
    <w:qFormat/>
    <w:rsid w:val="004E43AB"/>
    <w:pPr>
      <w:spacing w:before="120" w:after="120" w:line="240" w:lineRule="auto"/>
    </w:pPr>
    <w:rPr>
      <w:rFonts w:ascii="Arial" w:hAnsi="Arial" w:cs="Arial"/>
    </w:rPr>
  </w:style>
  <w:style w:type="character" w:customStyle="1" w:styleId="ListParagraphChar">
    <w:name w:val="List Paragraph Char"/>
    <w:basedOn w:val="DefaultParagraphFont"/>
    <w:link w:val="ListParagraph"/>
    <w:uiPriority w:val="34"/>
    <w:rsid w:val="004E43AB"/>
  </w:style>
  <w:style w:type="character" w:customStyle="1" w:styleId="NumberedListsChar">
    <w:name w:val="Numbered Lists Char"/>
    <w:basedOn w:val="ListParagraphChar"/>
    <w:link w:val="NumberedLists"/>
    <w:rsid w:val="006C7AD4"/>
    <w:rPr>
      <w:rFonts w:ascii="Arial" w:hAnsi="Arial" w:cs="Arial"/>
    </w:rPr>
  </w:style>
  <w:style w:type="paragraph" w:customStyle="1" w:styleId="HeaderCopy">
    <w:name w:val="Header Copy"/>
    <w:basedOn w:val="Normal"/>
    <w:link w:val="HeaderCopyChar"/>
    <w:qFormat/>
    <w:rsid w:val="004E43AB"/>
    <w:pPr>
      <w:spacing w:before="120" w:after="120" w:line="240" w:lineRule="auto"/>
      <w:jc w:val="both"/>
    </w:pPr>
    <w:rPr>
      <w:rFonts w:ascii="Arial" w:hAnsi="Arial" w:cs="Arial"/>
      <w:b/>
      <w:bCs/>
    </w:rPr>
  </w:style>
  <w:style w:type="character" w:customStyle="1" w:styleId="BodyCopyChar">
    <w:name w:val="Body Copy Char"/>
    <w:basedOn w:val="DefaultParagraphFont"/>
    <w:link w:val="BodyCopy"/>
    <w:rsid w:val="004E43AB"/>
    <w:rPr>
      <w:rFonts w:ascii="Arial" w:hAnsi="Arial" w:cs="Arial"/>
    </w:rPr>
  </w:style>
  <w:style w:type="paragraph" w:customStyle="1" w:styleId="BulletList">
    <w:name w:val="Bullet List"/>
    <w:basedOn w:val="ListParagraph"/>
    <w:link w:val="BulletListChar"/>
    <w:qFormat/>
    <w:rsid w:val="004E43AB"/>
    <w:pPr>
      <w:numPr>
        <w:numId w:val="6"/>
      </w:numPr>
      <w:spacing w:before="120" w:after="120" w:line="240" w:lineRule="auto"/>
      <w:ind w:left="436" w:hanging="360"/>
      <w:contextualSpacing w:val="0"/>
      <w:jc w:val="both"/>
    </w:pPr>
    <w:rPr>
      <w:rFonts w:ascii="Arial" w:hAnsi="Arial" w:cs="Arial"/>
    </w:rPr>
  </w:style>
  <w:style w:type="character" w:customStyle="1" w:styleId="HeaderCopyChar">
    <w:name w:val="Header Copy Char"/>
    <w:basedOn w:val="DefaultParagraphFont"/>
    <w:link w:val="HeaderCopy"/>
    <w:rsid w:val="004E43AB"/>
    <w:rPr>
      <w:rFonts w:ascii="Arial" w:hAnsi="Arial" w:cs="Arial"/>
      <w:b/>
      <w:bCs/>
    </w:rPr>
  </w:style>
  <w:style w:type="character" w:customStyle="1" w:styleId="BulletListChar">
    <w:name w:val="Bullet List Char"/>
    <w:basedOn w:val="ListParagraphChar"/>
    <w:link w:val="BulletList"/>
    <w:rsid w:val="004E43AB"/>
    <w:rPr>
      <w:rFonts w:ascii="Arial" w:hAnsi="Arial" w:cs="Arial"/>
    </w:rPr>
  </w:style>
  <w:style w:type="paragraph" w:styleId="BalloonText">
    <w:name w:val="Balloon Text"/>
    <w:basedOn w:val="Normal"/>
    <w:link w:val="BalloonTextChar"/>
    <w:uiPriority w:val="99"/>
    <w:semiHidden/>
    <w:unhideWhenUsed/>
    <w:rsid w:val="00342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E87"/>
    <w:rPr>
      <w:rFonts w:ascii="Segoe UI" w:hAnsi="Segoe UI" w:cs="Segoe UI"/>
      <w:sz w:val="18"/>
      <w:szCs w:val="18"/>
    </w:rPr>
  </w:style>
  <w:style w:type="character" w:styleId="FollowedHyperlink">
    <w:name w:val="FollowedHyperlink"/>
    <w:basedOn w:val="DefaultParagraphFont"/>
    <w:uiPriority w:val="99"/>
    <w:semiHidden/>
    <w:unhideWhenUsed/>
    <w:rsid w:val="00C329A4"/>
    <w:rPr>
      <w:color w:val="954F72" w:themeColor="followedHyperlink"/>
      <w:u w:val="single"/>
    </w:rPr>
  </w:style>
  <w:style w:type="character" w:customStyle="1" w:styleId="UnresolvedMention2">
    <w:name w:val="Unresolved Mention2"/>
    <w:basedOn w:val="DefaultParagraphFont"/>
    <w:uiPriority w:val="99"/>
    <w:semiHidden/>
    <w:unhideWhenUsed/>
    <w:rsid w:val="00021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57995">
      <w:bodyDiv w:val="1"/>
      <w:marLeft w:val="0"/>
      <w:marRight w:val="0"/>
      <w:marTop w:val="0"/>
      <w:marBottom w:val="0"/>
      <w:divBdr>
        <w:top w:val="none" w:sz="0" w:space="0" w:color="auto"/>
        <w:left w:val="none" w:sz="0" w:space="0" w:color="auto"/>
        <w:bottom w:val="none" w:sz="0" w:space="0" w:color="auto"/>
        <w:right w:val="none" w:sz="0" w:space="0" w:color="auto"/>
      </w:divBdr>
    </w:div>
    <w:div w:id="47537131">
      <w:bodyDiv w:val="1"/>
      <w:marLeft w:val="0"/>
      <w:marRight w:val="0"/>
      <w:marTop w:val="0"/>
      <w:marBottom w:val="0"/>
      <w:divBdr>
        <w:top w:val="none" w:sz="0" w:space="0" w:color="auto"/>
        <w:left w:val="none" w:sz="0" w:space="0" w:color="auto"/>
        <w:bottom w:val="none" w:sz="0" w:space="0" w:color="auto"/>
        <w:right w:val="none" w:sz="0" w:space="0" w:color="auto"/>
      </w:divBdr>
    </w:div>
    <w:div w:id="532428733">
      <w:bodyDiv w:val="1"/>
      <w:marLeft w:val="0"/>
      <w:marRight w:val="0"/>
      <w:marTop w:val="0"/>
      <w:marBottom w:val="0"/>
      <w:divBdr>
        <w:top w:val="none" w:sz="0" w:space="0" w:color="auto"/>
        <w:left w:val="none" w:sz="0" w:space="0" w:color="auto"/>
        <w:bottom w:val="none" w:sz="0" w:space="0" w:color="auto"/>
        <w:right w:val="none" w:sz="0" w:space="0" w:color="auto"/>
      </w:divBdr>
      <w:divsChild>
        <w:div w:id="2123645715">
          <w:marLeft w:val="0"/>
          <w:marRight w:val="0"/>
          <w:marTop w:val="0"/>
          <w:marBottom w:val="0"/>
          <w:divBdr>
            <w:top w:val="none" w:sz="0" w:space="0" w:color="auto"/>
            <w:left w:val="none" w:sz="0" w:space="0" w:color="auto"/>
            <w:bottom w:val="none" w:sz="0" w:space="0" w:color="auto"/>
            <w:right w:val="none" w:sz="0" w:space="0" w:color="auto"/>
          </w:divBdr>
          <w:divsChild>
            <w:div w:id="1943566731">
              <w:marLeft w:val="-225"/>
              <w:marRight w:val="-225"/>
              <w:marTop w:val="0"/>
              <w:marBottom w:val="0"/>
              <w:divBdr>
                <w:top w:val="none" w:sz="0" w:space="0" w:color="auto"/>
                <w:left w:val="none" w:sz="0" w:space="0" w:color="auto"/>
                <w:bottom w:val="none" w:sz="0" w:space="0" w:color="auto"/>
                <w:right w:val="none" w:sz="0" w:space="0" w:color="auto"/>
              </w:divBdr>
              <w:divsChild>
                <w:div w:id="11507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60237">
      <w:bodyDiv w:val="1"/>
      <w:marLeft w:val="0"/>
      <w:marRight w:val="0"/>
      <w:marTop w:val="0"/>
      <w:marBottom w:val="0"/>
      <w:divBdr>
        <w:top w:val="none" w:sz="0" w:space="0" w:color="auto"/>
        <w:left w:val="none" w:sz="0" w:space="0" w:color="auto"/>
        <w:bottom w:val="none" w:sz="0" w:space="0" w:color="auto"/>
        <w:right w:val="none" w:sz="0" w:space="0" w:color="auto"/>
      </w:divBdr>
    </w:div>
    <w:div w:id="164372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groups/9022025/" TargetMode="External"/><Relationship Id="rId3" Type="http://schemas.openxmlformats.org/officeDocument/2006/relationships/image" Target="media/image4.png"/><Relationship Id="rId7" Type="http://schemas.openxmlformats.org/officeDocument/2006/relationships/hyperlink" Target="http://bit.ly/The-Transitions-YouTub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www.linkedin.com/company/the-transitions/" TargetMode="External"/><Relationship Id="rId5" Type="http://schemas.openxmlformats.org/officeDocument/2006/relationships/hyperlink" Target="mailto:TheTransitionsWorkComp@gmail.com" TargetMode="External"/><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8" Type="http://schemas.openxmlformats.org/officeDocument/2006/relationships/hyperlink" Target="https://www.linkedin.com/groups/9022025/" TargetMode="External"/><Relationship Id="rId3" Type="http://schemas.openxmlformats.org/officeDocument/2006/relationships/image" Target="media/image2.png"/><Relationship Id="rId7" Type="http://schemas.openxmlformats.org/officeDocument/2006/relationships/hyperlink" Target="http://bit.ly/The-Transitions-YouTube" TargetMode="External"/><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hyperlink" Target="https://www.linkedin.com/company/the-transitions/" TargetMode="External"/><Relationship Id="rId5" Type="http://schemas.openxmlformats.org/officeDocument/2006/relationships/hyperlink" Target="mailto:TheTransitionsWorkComp@gmail.com"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1235</TotalTime>
  <Pages>4</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chittana vatthanatham</dc:creator>
  <cp:keywords/>
  <dc:description/>
  <cp:lastModifiedBy>Cortese, Andrew</cp:lastModifiedBy>
  <cp:revision>16</cp:revision>
  <cp:lastPrinted>2021-01-20T23:36:00Z</cp:lastPrinted>
  <dcterms:created xsi:type="dcterms:W3CDTF">2021-06-08T20:30:00Z</dcterms:created>
  <dcterms:modified xsi:type="dcterms:W3CDTF">2021-06-16T19:57:00Z</dcterms:modified>
</cp:coreProperties>
</file>