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FCE1" w14:textId="24D1B333" w:rsidR="00E332C5" w:rsidRPr="00D073B2" w:rsidRDefault="007B4830" w:rsidP="00E332C5">
      <w:pPr>
        <w:pStyle w:val="NormalWeb"/>
        <w:spacing w:before="0" w:beforeAutospacing="0" w:after="120" w:afterAutospacing="0"/>
        <w:rPr>
          <w:b/>
          <w:bCs/>
          <w:i/>
          <w:iCs/>
          <w:sz w:val="36"/>
          <w:szCs w:val="36"/>
        </w:rPr>
      </w:pPr>
      <w:r w:rsidRPr="00D073B2">
        <w:rPr>
          <w:rFonts w:eastAsiaTheme="majorEastAsia"/>
          <w:b/>
          <w:bCs/>
          <w:i/>
          <w:iCs/>
          <w:noProof/>
          <w:sz w:val="36"/>
          <w:szCs w:val="36"/>
          <w14:ligatures w14:val="standardContextual"/>
        </w:rPr>
        <w:drawing>
          <wp:anchor distT="0" distB="0" distL="114300" distR="114300" simplePos="0" relativeHeight="251658240" behindDoc="0" locked="0" layoutInCell="1" allowOverlap="1" wp14:anchorId="0F8FF624" wp14:editId="632F4311">
            <wp:simplePos x="0" y="0"/>
            <wp:positionH relativeFrom="margin">
              <wp:align>left</wp:align>
            </wp:positionH>
            <wp:positionV relativeFrom="paragraph">
              <wp:posOffset>307340</wp:posOffset>
            </wp:positionV>
            <wp:extent cx="2052320" cy="1025525"/>
            <wp:effectExtent l="0" t="0" r="5080" b="0"/>
            <wp:wrapSquare wrapText="bothSides"/>
            <wp:docPr id="14758986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9869"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8678" cy="1034067"/>
                    </a:xfrm>
                    <a:prstGeom prst="rect">
                      <a:avLst/>
                    </a:prstGeom>
                  </pic:spPr>
                </pic:pic>
              </a:graphicData>
            </a:graphic>
            <wp14:sizeRelH relativeFrom="margin">
              <wp14:pctWidth>0</wp14:pctWidth>
            </wp14:sizeRelH>
            <wp14:sizeRelV relativeFrom="margin">
              <wp14:pctHeight>0</wp14:pctHeight>
            </wp14:sizeRelV>
          </wp:anchor>
        </w:drawing>
      </w:r>
      <w:r w:rsidR="00E332C5" w:rsidRPr="00D073B2">
        <w:rPr>
          <w:rStyle w:val="Emphasis"/>
          <w:rFonts w:eastAsiaTheme="majorEastAsia"/>
          <w:b/>
          <w:bCs/>
          <w:i w:val="0"/>
          <w:iCs w:val="0"/>
          <w:sz w:val="36"/>
          <w:szCs w:val="36"/>
        </w:rPr>
        <w:t>IsoGuardian LLC First to Join Albany Med’s New OTR</w:t>
      </w:r>
    </w:p>
    <w:p w14:paraId="090D1437" w14:textId="48F97386" w:rsidR="00E332C5" w:rsidRPr="00D073B2" w:rsidRDefault="00E332C5" w:rsidP="00E332C5">
      <w:pPr>
        <w:pStyle w:val="NormalWeb"/>
        <w:spacing w:before="0" w:beforeAutospacing="0" w:after="120" w:afterAutospacing="0"/>
        <w:rPr>
          <w:b/>
          <w:bCs/>
          <w:sz w:val="32"/>
          <w:szCs w:val="32"/>
        </w:rPr>
      </w:pPr>
      <w:r w:rsidRPr="00D073B2">
        <w:rPr>
          <w:rStyle w:val="Emphasis"/>
          <w:rFonts w:eastAsiaTheme="majorEastAsia"/>
          <w:b/>
          <w:bCs/>
          <w:sz w:val="32"/>
          <w:szCs w:val="32"/>
        </w:rPr>
        <w:t>IsoGuardian Joins Albany Medical Health System's OTR, after placing in this year’s Capital Region Bioinnovation Bootcamp Pitch night.</w:t>
      </w:r>
    </w:p>
    <w:p w14:paraId="55CD389A" w14:textId="7A9CD942" w:rsidR="00E332C5" w:rsidRDefault="00E332C5" w:rsidP="00BB31FF">
      <w:pPr>
        <w:spacing w:after="120" w:line="240" w:lineRule="auto"/>
        <w:jc w:val="both"/>
        <w:rPr>
          <w:rFonts w:ascii="Times New Roman" w:eastAsia="Times New Roman" w:hAnsi="Times New Roman" w:cs="Times New Roman"/>
          <w:kern w:val="0"/>
          <w14:ligatures w14:val="none"/>
        </w:rPr>
      </w:pPr>
      <w:r w:rsidRPr="00B37E0C">
        <w:rPr>
          <w:rFonts w:ascii="Times New Roman" w:eastAsia="Times New Roman" w:hAnsi="Times New Roman" w:cs="Times New Roman"/>
          <w:i/>
          <w:iCs/>
          <w:kern w:val="0"/>
          <w14:ligatures w14:val="none"/>
        </w:rPr>
        <w:t>Albany, NY – July 1</w:t>
      </w:r>
      <w:r w:rsidR="00CD3A3A">
        <w:rPr>
          <w:rFonts w:ascii="Times New Roman" w:eastAsia="Times New Roman" w:hAnsi="Times New Roman" w:cs="Times New Roman"/>
          <w:i/>
          <w:iCs/>
          <w:kern w:val="0"/>
          <w14:ligatures w14:val="none"/>
        </w:rPr>
        <w:t>6</w:t>
      </w:r>
      <w:r w:rsidRPr="00B37E0C">
        <w:rPr>
          <w:rFonts w:ascii="Times New Roman" w:eastAsia="Times New Roman" w:hAnsi="Times New Roman" w:cs="Times New Roman"/>
          <w:i/>
          <w:iCs/>
          <w:kern w:val="0"/>
          <w14:ligatures w14:val="none"/>
        </w:rPr>
        <w:t>, 2024</w:t>
      </w:r>
      <w:r w:rsidRPr="00B37E0C">
        <w:rPr>
          <w:rFonts w:ascii="Times New Roman" w:eastAsia="Times New Roman" w:hAnsi="Times New Roman" w:cs="Times New Roman"/>
          <w:kern w:val="0"/>
          <w14:ligatures w14:val="none"/>
        </w:rPr>
        <w:t xml:space="preserve"> – </w:t>
      </w:r>
      <w:proofErr w:type="gramStart"/>
      <w:r w:rsidRPr="00B37E0C">
        <w:rPr>
          <w:rFonts w:ascii="Times New Roman" w:eastAsia="Times New Roman" w:hAnsi="Times New Roman" w:cs="Times New Roman"/>
          <w:kern w:val="0"/>
          <w14:ligatures w14:val="none"/>
        </w:rPr>
        <w:t>IsoGuardian</w:t>
      </w:r>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Iso)</w:t>
      </w:r>
      <w:r w:rsidRPr="00B37E0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is </w:t>
      </w:r>
      <w:r w:rsidRPr="00B37E0C">
        <w:rPr>
          <w:rFonts w:ascii="Times New Roman" w:eastAsia="Times New Roman" w:hAnsi="Times New Roman" w:cs="Times New Roman"/>
          <w:kern w:val="0"/>
          <w14:ligatures w14:val="none"/>
        </w:rPr>
        <w:t xml:space="preserve">thrilled to announce acceptance into Albany Med's prestigious </w:t>
      </w:r>
      <w:r>
        <w:rPr>
          <w:rFonts w:ascii="Times New Roman" w:eastAsia="Times New Roman" w:hAnsi="Times New Roman" w:cs="Times New Roman"/>
          <w:kern w:val="0"/>
          <w14:ligatures w14:val="none"/>
        </w:rPr>
        <w:t>incubator</w:t>
      </w:r>
      <w:r w:rsidR="00A2192B">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9A6850">
        <w:rPr>
          <w:rFonts w:ascii="Times New Roman" w:eastAsia="Times New Roman" w:hAnsi="Times New Roman" w:cs="Times New Roman"/>
          <w:kern w:val="0"/>
          <w14:ligatures w14:val="none"/>
        </w:rPr>
        <w:t xml:space="preserve">Which is operated by the </w:t>
      </w:r>
      <w:r w:rsidR="009A6850" w:rsidRPr="00B37E0C">
        <w:rPr>
          <w:rFonts w:ascii="Times New Roman" w:eastAsia="Times New Roman" w:hAnsi="Times New Roman" w:cs="Times New Roman"/>
          <w:kern w:val="0"/>
          <w14:ligatures w14:val="none"/>
        </w:rPr>
        <w:t>Office of Translational Research, Innovation, and Technology Transfer (OTR)</w:t>
      </w:r>
      <w:r w:rsidR="009A685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Iso</w:t>
      </w:r>
      <w:r w:rsidRPr="00B37E0C">
        <w:rPr>
          <w:rFonts w:ascii="Times New Roman" w:eastAsia="Times New Roman" w:hAnsi="Times New Roman" w:cs="Times New Roman"/>
          <w:kern w:val="0"/>
          <w14:ligatures w14:val="none"/>
        </w:rPr>
        <w:t xml:space="preserve"> recently showcased its innovation at the </w:t>
      </w:r>
      <w:r>
        <w:rPr>
          <w:rFonts w:ascii="Times New Roman" w:eastAsia="Times New Roman" w:hAnsi="Times New Roman" w:cs="Times New Roman"/>
          <w:kern w:val="0"/>
          <w14:ligatures w14:val="none"/>
        </w:rPr>
        <w:t xml:space="preserve">OTR’s </w:t>
      </w:r>
      <w:r w:rsidRPr="00B37E0C">
        <w:rPr>
          <w:rFonts w:ascii="Times New Roman" w:eastAsia="Times New Roman" w:hAnsi="Times New Roman" w:cs="Times New Roman"/>
          <w:kern w:val="0"/>
          <w14:ligatures w14:val="none"/>
        </w:rPr>
        <w:t>Capital Region BioInnovation Bootcamp Pitch Nigh</w:t>
      </w:r>
      <w:r>
        <w:rPr>
          <w:rFonts w:ascii="Times New Roman" w:eastAsia="Times New Roman" w:hAnsi="Times New Roman" w:cs="Times New Roman"/>
          <w:kern w:val="0"/>
          <w14:ligatures w14:val="none"/>
        </w:rPr>
        <w:t xml:space="preserve">t. </w:t>
      </w:r>
      <w:r w:rsidR="009A6850">
        <w:rPr>
          <w:rFonts w:ascii="Times New Roman" w:eastAsia="Times New Roman" w:hAnsi="Times New Roman" w:cs="Times New Roman"/>
          <w:kern w:val="0"/>
          <w14:ligatures w14:val="none"/>
        </w:rPr>
        <w:t>As a result of placing second</w:t>
      </w:r>
      <w:r>
        <w:rPr>
          <w:rFonts w:ascii="Times New Roman" w:eastAsia="Times New Roman" w:hAnsi="Times New Roman" w:cs="Times New Roman"/>
          <w:kern w:val="0"/>
          <w14:ligatures w14:val="none"/>
        </w:rPr>
        <w:t xml:space="preserve">, Iso </w:t>
      </w:r>
      <w:r w:rsidR="009A6850">
        <w:rPr>
          <w:rFonts w:ascii="Times New Roman" w:eastAsia="Times New Roman" w:hAnsi="Times New Roman" w:cs="Times New Roman"/>
          <w:kern w:val="0"/>
          <w14:ligatures w14:val="none"/>
        </w:rPr>
        <w:t xml:space="preserve">has </w:t>
      </w:r>
      <w:r>
        <w:rPr>
          <w:rFonts w:ascii="Times New Roman" w:eastAsia="Times New Roman" w:hAnsi="Times New Roman" w:cs="Times New Roman"/>
          <w:kern w:val="0"/>
          <w14:ligatures w14:val="none"/>
        </w:rPr>
        <w:t>receive</w:t>
      </w:r>
      <w:r w:rsidR="00BB31FF">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 grants and in-kind services</w:t>
      </w:r>
      <w:r w:rsidR="009A6850">
        <w:rPr>
          <w:rFonts w:ascii="Times New Roman" w:eastAsia="Times New Roman" w:hAnsi="Times New Roman" w:cs="Times New Roman"/>
          <w:kern w:val="0"/>
          <w14:ligatures w14:val="none"/>
        </w:rPr>
        <w:t>, to further its business goals</w:t>
      </w:r>
      <w:r>
        <w:rPr>
          <w:rFonts w:ascii="Times New Roman" w:eastAsia="Times New Roman" w:hAnsi="Times New Roman" w:cs="Times New Roman"/>
          <w:kern w:val="0"/>
          <w14:ligatures w14:val="none"/>
        </w:rPr>
        <w:t xml:space="preserve">. A video of that pitch is available here: </w:t>
      </w:r>
      <w:hyperlink r:id="rId9" w:history="1">
        <w:r w:rsidRPr="00635CE7">
          <w:rPr>
            <w:rStyle w:val="Hyperlink"/>
            <w:rFonts w:ascii="Times New Roman" w:eastAsia="Times New Roman" w:hAnsi="Times New Roman" w:cs="Times New Roman"/>
            <w:kern w:val="0"/>
            <w14:ligatures w14:val="none"/>
          </w:rPr>
          <w:t>https://vimeo.com/946131837</w:t>
        </w:r>
      </w:hyperlink>
    </w:p>
    <w:p w14:paraId="3D0155BF" w14:textId="77777777" w:rsidR="00E332C5" w:rsidRPr="00EB65B1" w:rsidRDefault="00E332C5" w:rsidP="00BB31FF">
      <w:pPr>
        <w:spacing w:after="0" w:line="240" w:lineRule="auto"/>
        <w:jc w:val="both"/>
        <w:rPr>
          <w:rFonts w:ascii="Times New Roman" w:eastAsia="Times New Roman" w:hAnsi="Times New Roman" w:cs="Times New Roman"/>
          <w:b/>
          <w:bCs/>
          <w:kern w:val="0"/>
          <w14:ligatures w14:val="none"/>
        </w:rPr>
      </w:pPr>
      <w:r w:rsidRPr="00EB65B1">
        <w:rPr>
          <w:rFonts w:ascii="Times New Roman" w:eastAsia="Times New Roman" w:hAnsi="Times New Roman" w:cs="Times New Roman"/>
          <w:b/>
          <w:bCs/>
          <w:kern w:val="0"/>
          <w14:ligatures w14:val="none"/>
        </w:rPr>
        <w:t>Partnership</w:t>
      </w:r>
    </w:p>
    <w:p w14:paraId="77434624" w14:textId="77777777" w:rsidR="00E332C5" w:rsidRDefault="00E332C5" w:rsidP="00BB31FF">
      <w:pPr>
        <w:spacing w:after="0" w:line="240" w:lineRule="auto"/>
        <w:jc w:val="both"/>
        <w:rPr>
          <w:rFonts w:ascii="Times New Roman" w:eastAsia="Times New Roman" w:hAnsi="Times New Roman" w:cs="Times New Roman"/>
          <w:kern w:val="0"/>
          <w14:ligatures w14:val="none"/>
        </w:rPr>
      </w:pPr>
      <w:r w:rsidRPr="00732537">
        <w:rPr>
          <w:rFonts w:ascii="Times New Roman" w:eastAsia="Times New Roman" w:hAnsi="Times New Roman" w:cs="Times New Roman"/>
          <w:kern w:val="0"/>
          <w14:ligatures w14:val="none"/>
        </w:rPr>
        <w:t xml:space="preserve">This collaboration will enable IsoGuardian to leverage the resources of Albany Med's OTR to move forward with FDA registration and commercialize their innovative brand of reusable gowns. “There is a lot to consider and learn when working in the medical field and we are thrilled to help IsoGuardian take those first few steps into medicine,” said Stephanie Dosiek, Director of </w:t>
      </w:r>
      <w:r>
        <w:rPr>
          <w:rFonts w:ascii="Times New Roman" w:eastAsia="Times New Roman" w:hAnsi="Times New Roman" w:cs="Times New Roman"/>
          <w:kern w:val="0"/>
          <w14:ligatures w14:val="none"/>
        </w:rPr>
        <w:t>OTR</w:t>
      </w:r>
      <w:r w:rsidRPr="00732537">
        <w:rPr>
          <w:rFonts w:ascii="Times New Roman" w:eastAsia="Times New Roman" w:hAnsi="Times New Roman" w:cs="Times New Roman"/>
          <w:kern w:val="0"/>
          <w14:ligatures w14:val="none"/>
        </w:rPr>
        <w:t xml:space="preserve"> at Albany Med.</w:t>
      </w:r>
    </w:p>
    <w:p w14:paraId="6AE6D766" w14:textId="77777777" w:rsidR="00E332C5" w:rsidRDefault="00E332C5" w:rsidP="00BB31FF">
      <w:pPr>
        <w:spacing w:before="240" w:after="0" w:line="240" w:lineRule="auto"/>
        <w:jc w:val="both"/>
        <w:rPr>
          <w:rFonts w:ascii="Times New Roman" w:eastAsia="Times New Roman" w:hAnsi="Times New Roman" w:cs="Times New Roman"/>
          <w:b/>
          <w:bCs/>
          <w:kern w:val="0"/>
          <w14:ligatures w14:val="none"/>
        </w:rPr>
      </w:pPr>
      <w:r w:rsidRPr="00B37E0C">
        <w:rPr>
          <w:rFonts w:ascii="Times New Roman" w:eastAsia="Times New Roman" w:hAnsi="Times New Roman" w:cs="Times New Roman"/>
          <w:b/>
          <w:bCs/>
          <w:kern w:val="0"/>
          <w14:ligatures w14:val="none"/>
        </w:rPr>
        <w:t>Next Step</w:t>
      </w:r>
      <w:r>
        <w:rPr>
          <w:rFonts w:ascii="Times New Roman" w:eastAsia="Times New Roman" w:hAnsi="Times New Roman" w:cs="Times New Roman"/>
          <w:b/>
          <w:bCs/>
          <w:kern w:val="0"/>
          <w14:ligatures w14:val="none"/>
        </w:rPr>
        <w:t>s</w:t>
      </w:r>
    </w:p>
    <w:p w14:paraId="34E25BDE" w14:textId="77777777" w:rsidR="00E332C5" w:rsidRDefault="00E332C5" w:rsidP="00BB31FF">
      <w:pPr>
        <w:spacing w:after="0" w:line="240" w:lineRule="auto"/>
        <w:jc w:val="both"/>
        <w:rPr>
          <w:rFonts w:ascii="Times New Roman" w:eastAsia="Times New Roman" w:hAnsi="Times New Roman" w:cs="Times New Roman"/>
          <w:kern w:val="0"/>
          <w14:ligatures w14:val="none"/>
        </w:rPr>
      </w:pPr>
      <w:r w:rsidRPr="00B37E0C">
        <w:rPr>
          <w:rFonts w:ascii="Times New Roman" w:eastAsia="Times New Roman" w:hAnsi="Times New Roman" w:cs="Times New Roman"/>
          <w:kern w:val="0"/>
          <w14:ligatures w14:val="none"/>
        </w:rPr>
        <w:t>IsoGuardian</w:t>
      </w:r>
      <w:r>
        <w:rPr>
          <w:rFonts w:ascii="Times New Roman" w:eastAsia="Times New Roman" w:hAnsi="Times New Roman" w:cs="Times New Roman"/>
          <w:kern w:val="0"/>
          <w14:ligatures w14:val="none"/>
        </w:rPr>
        <w:t xml:space="preserve"> is looking to bring its e</w:t>
      </w:r>
      <w:r w:rsidRPr="00A166BB">
        <w:rPr>
          <w:rFonts w:ascii="Times New Roman" w:eastAsia="Times New Roman" w:hAnsi="Times New Roman" w:cs="Times New Roman"/>
          <w:kern w:val="0"/>
          <w14:ligatures w14:val="none"/>
        </w:rPr>
        <w:t xml:space="preserve">xtreme </w:t>
      </w:r>
      <w:r>
        <w:rPr>
          <w:rFonts w:ascii="Times New Roman" w:eastAsia="Times New Roman" w:hAnsi="Times New Roman" w:cs="Times New Roman"/>
          <w:kern w:val="0"/>
          <w14:ligatures w14:val="none"/>
        </w:rPr>
        <w:t>s</w:t>
      </w:r>
      <w:r w:rsidRPr="00A166BB">
        <w:rPr>
          <w:rFonts w:ascii="Times New Roman" w:eastAsia="Times New Roman" w:hAnsi="Times New Roman" w:cs="Times New Roman"/>
          <w:kern w:val="0"/>
          <w14:ligatures w14:val="none"/>
        </w:rPr>
        <w:t xml:space="preserve">avings, </w:t>
      </w:r>
      <w:r>
        <w:rPr>
          <w:rFonts w:ascii="Times New Roman" w:eastAsia="Times New Roman" w:hAnsi="Times New Roman" w:cs="Times New Roman"/>
          <w:kern w:val="0"/>
          <w14:ligatures w14:val="none"/>
        </w:rPr>
        <w:t>s</w:t>
      </w:r>
      <w:r w:rsidRPr="00A166BB">
        <w:rPr>
          <w:rFonts w:ascii="Times New Roman" w:eastAsia="Times New Roman" w:hAnsi="Times New Roman" w:cs="Times New Roman"/>
          <w:kern w:val="0"/>
          <w14:ligatures w14:val="none"/>
        </w:rPr>
        <w:t xml:space="preserve">uperior </w:t>
      </w:r>
      <w:r>
        <w:rPr>
          <w:rFonts w:ascii="Times New Roman" w:eastAsia="Times New Roman" w:hAnsi="Times New Roman" w:cs="Times New Roman"/>
          <w:kern w:val="0"/>
          <w14:ligatures w14:val="none"/>
        </w:rPr>
        <w:t>s</w:t>
      </w:r>
      <w:r w:rsidRPr="00A166BB">
        <w:rPr>
          <w:rFonts w:ascii="Times New Roman" w:eastAsia="Times New Roman" w:hAnsi="Times New Roman" w:cs="Times New Roman"/>
          <w:kern w:val="0"/>
          <w14:ligatures w14:val="none"/>
        </w:rPr>
        <w:t xml:space="preserve">afety, and </w:t>
      </w:r>
      <w:r>
        <w:rPr>
          <w:rFonts w:ascii="Times New Roman" w:eastAsia="Times New Roman" w:hAnsi="Times New Roman" w:cs="Times New Roman"/>
          <w:kern w:val="0"/>
          <w14:ligatures w14:val="none"/>
        </w:rPr>
        <w:t>h</w:t>
      </w:r>
      <w:r w:rsidRPr="00A166BB">
        <w:rPr>
          <w:rFonts w:ascii="Times New Roman" w:eastAsia="Times New Roman" w:hAnsi="Times New Roman" w:cs="Times New Roman"/>
          <w:kern w:val="0"/>
          <w14:ligatures w14:val="none"/>
        </w:rPr>
        <w:t xml:space="preserve">ighly </w:t>
      </w:r>
      <w:r>
        <w:rPr>
          <w:rFonts w:ascii="Times New Roman" w:eastAsia="Times New Roman" w:hAnsi="Times New Roman" w:cs="Times New Roman"/>
          <w:kern w:val="0"/>
          <w14:ligatures w14:val="none"/>
        </w:rPr>
        <w:t>c</w:t>
      </w:r>
      <w:r w:rsidRPr="00A166BB">
        <w:rPr>
          <w:rFonts w:ascii="Times New Roman" w:eastAsia="Times New Roman" w:hAnsi="Times New Roman" w:cs="Times New Roman"/>
          <w:kern w:val="0"/>
          <w14:ligatures w14:val="none"/>
        </w:rPr>
        <w:t xml:space="preserve">omfortable </w:t>
      </w:r>
      <w:r>
        <w:rPr>
          <w:rFonts w:ascii="Times New Roman" w:eastAsia="Times New Roman" w:hAnsi="Times New Roman" w:cs="Times New Roman"/>
          <w:kern w:val="0"/>
          <w14:ligatures w14:val="none"/>
        </w:rPr>
        <w:t>gown s</w:t>
      </w:r>
      <w:r w:rsidRPr="00A166BB">
        <w:rPr>
          <w:rFonts w:ascii="Times New Roman" w:eastAsia="Times New Roman" w:hAnsi="Times New Roman" w:cs="Times New Roman"/>
          <w:kern w:val="0"/>
          <w14:ligatures w14:val="none"/>
        </w:rPr>
        <w:t>olution</w:t>
      </w:r>
      <w:r>
        <w:rPr>
          <w:rFonts w:ascii="Times New Roman" w:eastAsia="Times New Roman" w:hAnsi="Times New Roman" w:cs="Times New Roman"/>
          <w:kern w:val="0"/>
          <w14:ligatures w14:val="none"/>
        </w:rPr>
        <w:t xml:space="preserve"> to market</w:t>
      </w:r>
      <w:r w:rsidRPr="00B37E0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It is currently raising</w:t>
      </w:r>
      <w:r w:rsidRPr="00B37E0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additional </w:t>
      </w:r>
      <w:r w:rsidRPr="00B37E0C">
        <w:rPr>
          <w:rFonts w:ascii="Times New Roman" w:eastAsia="Times New Roman" w:hAnsi="Times New Roman" w:cs="Times New Roman"/>
          <w:kern w:val="0"/>
          <w14:ligatures w14:val="none"/>
        </w:rPr>
        <w:t xml:space="preserve">funding to complete FDA registration, start production, and scale operations. </w:t>
      </w:r>
    </w:p>
    <w:p w14:paraId="6AEB1835" w14:textId="77777777" w:rsidR="00E332C5" w:rsidRPr="00CE4350" w:rsidRDefault="00E332C5" w:rsidP="00E332C5">
      <w:pPr>
        <w:spacing w:before="240" w:after="120" w:line="240" w:lineRule="auto"/>
        <w:rPr>
          <w:rFonts w:ascii="Times New Roman" w:eastAsia="Times New Roman" w:hAnsi="Times New Roman" w:cs="Times New Roman"/>
          <w:b/>
          <w:bCs/>
          <w:kern w:val="0"/>
          <w14:ligatures w14:val="none"/>
        </w:rPr>
      </w:pPr>
      <w:r w:rsidRPr="00CE4350">
        <w:rPr>
          <w:rFonts w:ascii="Times New Roman" w:eastAsia="Times New Roman" w:hAnsi="Times New Roman" w:cs="Times New Roman"/>
          <w:b/>
          <w:bCs/>
          <w:kern w:val="0"/>
          <w14:ligatures w14:val="none"/>
        </w:rPr>
        <w:t xml:space="preserve">Quick </w:t>
      </w:r>
      <w:r>
        <w:rPr>
          <w:rFonts w:ascii="Times New Roman" w:eastAsia="Times New Roman" w:hAnsi="Times New Roman" w:cs="Times New Roman"/>
          <w:b/>
          <w:bCs/>
          <w:kern w:val="0"/>
          <w14:ligatures w14:val="none"/>
        </w:rPr>
        <w:t xml:space="preserve">Comparison </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510"/>
        <w:gridCol w:w="4315"/>
      </w:tblGrid>
      <w:tr w:rsidR="00E332C5" w14:paraId="31DFA3E3" w14:textId="77777777">
        <w:trPr>
          <w:trHeight w:val="485"/>
        </w:trPr>
        <w:tc>
          <w:tcPr>
            <w:tcW w:w="1525" w:type="dxa"/>
          </w:tcPr>
          <w:p w14:paraId="580C8ACF" w14:textId="77777777" w:rsidR="00E332C5" w:rsidRDefault="00E332C5">
            <w:pPr>
              <w:spacing w:before="100" w:beforeAutospacing="1"/>
              <w:rPr>
                <w:rFonts w:ascii="Times New Roman" w:eastAsia="Times New Roman" w:hAnsi="Times New Roman" w:cs="Times New Roman"/>
                <w:kern w:val="0"/>
                <w14:ligatures w14:val="none"/>
              </w:rPr>
            </w:pPr>
          </w:p>
        </w:tc>
        <w:tc>
          <w:tcPr>
            <w:tcW w:w="3510" w:type="dxa"/>
            <w:tcBorders>
              <w:bottom w:val="single" w:sz="4" w:space="0" w:color="auto"/>
              <w:right w:val="single" w:sz="4" w:space="0" w:color="auto"/>
            </w:tcBorders>
          </w:tcPr>
          <w:p w14:paraId="74361438" w14:textId="77777777" w:rsidR="00E332C5" w:rsidRDefault="00E332C5">
            <w:pPr>
              <w:spacing w:before="100" w:before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IsoGuardian</w:t>
            </w:r>
          </w:p>
        </w:tc>
        <w:tc>
          <w:tcPr>
            <w:tcW w:w="4315" w:type="dxa"/>
            <w:tcBorders>
              <w:left w:val="single" w:sz="4" w:space="0" w:color="auto"/>
              <w:bottom w:val="single" w:sz="4" w:space="0" w:color="auto"/>
            </w:tcBorders>
          </w:tcPr>
          <w:p w14:paraId="59B28D32" w14:textId="77777777" w:rsidR="00E332C5" w:rsidRDefault="00E332C5">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 gowns</w:t>
            </w:r>
          </w:p>
        </w:tc>
      </w:tr>
      <w:tr w:rsidR="00E332C5" w14:paraId="7DB77877" w14:textId="77777777">
        <w:trPr>
          <w:trHeight w:val="293"/>
        </w:trPr>
        <w:tc>
          <w:tcPr>
            <w:tcW w:w="1525" w:type="dxa"/>
          </w:tcPr>
          <w:p w14:paraId="6B9F0471" w14:textId="77777777" w:rsidR="00E332C5" w:rsidRDefault="00E332C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Affordability</w:t>
            </w:r>
          </w:p>
        </w:tc>
        <w:tc>
          <w:tcPr>
            <w:tcW w:w="3510" w:type="dxa"/>
            <w:tcBorders>
              <w:top w:val="single" w:sz="4" w:space="0" w:color="auto"/>
              <w:bottom w:val="single" w:sz="4" w:space="0" w:color="auto"/>
              <w:right w:val="single" w:sz="4" w:space="0" w:color="auto"/>
            </w:tcBorders>
          </w:tcPr>
          <w:p w14:paraId="4E7A601B"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Cost Effective</w:t>
            </w:r>
          </w:p>
          <w:p w14:paraId="47C5CBCB" w14:textId="77777777" w:rsidR="00E332C5" w:rsidRPr="009425DB" w:rsidRDefault="00E332C5">
            <w:pPr>
              <w:pStyle w:val="ListParagraph"/>
              <w:numPr>
                <w:ilvl w:val="0"/>
                <w:numId w:val="1"/>
              </w:numPr>
              <w:spacing w:after="120" w:line="276" w:lineRule="auto"/>
              <w:rPr>
                <w:rFonts w:ascii="Times New Roman" w:eastAsia="Times New Roman" w:hAnsi="Times New Roman" w:cs="Times New Roman"/>
                <w:kern w:val="0"/>
                <w14:ligatures w14:val="none"/>
              </w:rPr>
            </w:pPr>
            <w:r w:rsidRPr="003223C1">
              <w:rPr>
                <w:rFonts w:ascii="Times New Roman" w:eastAsia="Times New Roman" w:hAnsi="Times New Roman" w:cs="Times New Roman"/>
                <w:kern w:val="0"/>
                <w14:ligatures w14:val="none"/>
              </w:rPr>
              <w:t>Saves 89%</w:t>
            </w:r>
          </w:p>
        </w:tc>
        <w:tc>
          <w:tcPr>
            <w:tcW w:w="4315" w:type="dxa"/>
            <w:tcBorders>
              <w:top w:val="single" w:sz="4" w:space="0" w:color="auto"/>
              <w:left w:val="single" w:sz="4" w:space="0" w:color="auto"/>
              <w:bottom w:val="single" w:sz="4" w:space="0" w:color="auto"/>
            </w:tcBorders>
          </w:tcPr>
          <w:p w14:paraId="0A27F860"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Expensive</w:t>
            </w:r>
          </w:p>
          <w:p w14:paraId="3A70353F" w14:textId="77777777" w:rsidR="00E332C5" w:rsidRPr="006357CA" w:rsidRDefault="00E332C5">
            <w:pPr>
              <w:pStyle w:val="ListParagraph"/>
              <w:numPr>
                <w:ilvl w:val="0"/>
                <w:numId w:val="1"/>
              </w:num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Cost increased </w:t>
            </w:r>
            <w:r w:rsidRPr="006357CA">
              <w:rPr>
                <w:rFonts w:ascii="Times New Roman" w:eastAsia="Times New Roman" w:hAnsi="Times New Roman" w:cs="Times New Roman"/>
                <w:kern w:val="0"/>
                <w14:ligatures w14:val="none"/>
              </w:rPr>
              <w:t>375% over 3 years</w:t>
            </w:r>
          </w:p>
        </w:tc>
      </w:tr>
      <w:tr w:rsidR="00E332C5" w14:paraId="1925B985" w14:textId="77777777">
        <w:trPr>
          <w:trHeight w:val="293"/>
        </w:trPr>
        <w:tc>
          <w:tcPr>
            <w:tcW w:w="1525" w:type="dxa"/>
          </w:tcPr>
          <w:p w14:paraId="0295717C" w14:textId="77777777" w:rsidR="00E332C5" w:rsidRDefault="00E332C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Safety</w:t>
            </w:r>
          </w:p>
        </w:tc>
        <w:tc>
          <w:tcPr>
            <w:tcW w:w="3510" w:type="dxa"/>
            <w:tcBorders>
              <w:top w:val="single" w:sz="4" w:space="0" w:color="auto"/>
              <w:bottom w:val="single" w:sz="4" w:space="0" w:color="auto"/>
              <w:right w:val="single" w:sz="4" w:space="0" w:color="auto"/>
            </w:tcBorders>
          </w:tcPr>
          <w:p w14:paraId="3A2F4617"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Safe</w:t>
            </w:r>
          </w:p>
          <w:p w14:paraId="42A0A1FF" w14:textId="77777777" w:rsidR="00E332C5" w:rsidRPr="009425DB" w:rsidRDefault="00E332C5">
            <w:pPr>
              <w:pStyle w:val="ListParagraph"/>
              <w:numPr>
                <w:ilvl w:val="0"/>
                <w:numId w:val="2"/>
              </w:numPr>
              <w:spacing w:after="120" w:line="276" w:lineRule="auto"/>
              <w:rPr>
                <w:rFonts w:ascii="Times New Roman" w:eastAsia="Times New Roman" w:hAnsi="Times New Roman" w:cs="Times New Roman"/>
                <w:kern w:val="0"/>
                <w14:ligatures w14:val="none"/>
              </w:rPr>
            </w:pPr>
            <w:r w:rsidRPr="003223C1">
              <w:rPr>
                <w:rFonts w:ascii="Times New Roman" w:eastAsia="Times New Roman" w:hAnsi="Times New Roman" w:cs="Times New Roman"/>
                <w:kern w:val="0"/>
                <w14:ligatures w14:val="none"/>
              </w:rPr>
              <w:t xml:space="preserve">5 times safety standard </w:t>
            </w:r>
          </w:p>
        </w:tc>
        <w:tc>
          <w:tcPr>
            <w:tcW w:w="4315" w:type="dxa"/>
            <w:tcBorders>
              <w:top w:val="single" w:sz="4" w:space="0" w:color="auto"/>
              <w:left w:val="single" w:sz="4" w:space="0" w:color="auto"/>
              <w:bottom w:val="single" w:sz="4" w:space="0" w:color="auto"/>
            </w:tcBorders>
          </w:tcPr>
          <w:p w14:paraId="2773829D"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Unsafe</w:t>
            </w:r>
          </w:p>
          <w:p w14:paraId="156685BF" w14:textId="77777777" w:rsidR="00E332C5" w:rsidRPr="00C47B12" w:rsidRDefault="00E332C5">
            <w:pPr>
              <w:pStyle w:val="ListParagraph"/>
              <w:numPr>
                <w:ilvl w:val="0"/>
                <w:numId w:val="1"/>
              </w:numPr>
              <w:spacing w:line="276" w:lineRule="auto"/>
              <w:rPr>
                <w:rFonts w:ascii="Times New Roman" w:eastAsia="Times New Roman" w:hAnsi="Times New Roman" w:cs="Times New Roman"/>
                <w:kern w:val="0"/>
                <w14:ligatures w14:val="none"/>
              </w:rPr>
            </w:pPr>
            <w:r w:rsidRPr="00C47B12">
              <w:rPr>
                <w:rFonts w:ascii="Times New Roman" w:eastAsia="Times New Roman" w:hAnsi="Times New Roman" w:cs="Times New Roman"/>
                <w:kern w:val="0"/>
                <w14:ligatures w14:val="none"/>
              </w:rPr>
              <w:t>Leaks 1</w:t>
            </w:r>
            <w:r>
              <w:rPr>
                <w:rFonts w:ascii="Times New Roman" w:eastAsia="Times New Roman" w:hAnsi="Times New Roman" w:cs="Times New Roman"/>
                <w:kern w:val="0"/>
                <w14:ligatures w14:val="none"/>
              </w:rPr>
              <w:t>,</w:t>
            </w:r>
            <w:r w:rsidRPr="00C47B12">
              <w:rPr>
                <w:rFonts w:ascii="Times New Roman" w:eastAsia="Times New Roman" w:hAnsi="Times New Roman" w:cs="Times New Roman"/>
                <w:kern w:val="0"/>
                <w14:ligatures w14:val="none"/>
              </w:rPr>
              <w:t>400% more than standard</w:t>
            </w:r>
          </w:p>
        </w:tc>
      </w:tr>
      <w:tr w:rsidR="00E332C5" w14:paraId="5427EF5B" w14:textId="77777777">
        <w:trPr>
          <w:trHeight w:val="300"/>
        </w:trPr>
        <w:tc>
          <w:tcPr>
            <w:tcW w:w="1525" w:type="dxa"/>
          </w:tcPr>
          <w:p w14:paraId="574AE195" w14:textId="77777777" w:rsidR="00E332C5" w:rsidRDefault="00E332C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Comfort</w:t>
            </w:r>
          </w:p>
        </w:tc>
        <w:tc>
          <w:tcPr>
            <w:tcW w:w="3510" w:type="dxa"/>
            <w:tcBorders>
              <w:top w:val="single" w:sz="4" w:space="0" w:color="auto"/>
              <w:bottom w:val="single" w:sz="4" w:space="0" w:color="auto"/>
              <w:right w:val="single" w:sz="4" w:space="0" w:color="auto"/>
            </w:tcBorders>
          </w:tcPr>
          <w:p w14:paraId="6EBCE8CB"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Comfortable</w:t>
            </w:r>
          </w:p>
          <w:p w14:paraId="603BA184" w14:textId="77777777" w:rsidR="00E332C5" w:rsidRPr="009425DB" w:rsidRDefault="00E332C5">
            <w:pPr>
              <w:pStyle w:val="ListParagraph"/>
              <w:numPr>
                <w:ilvl w:val="0"/>
                <w:numId w:val="1"/>
              </w:numPr>
              <w:spacing w:after="12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Cool, </w:t>
            </w:r>
            <w:r w:rsidRPr="003223C1">
              <w:rPr>
                <w:rFonts w:ascii="Times New Roman" w:eastAsia="Times New Roman" w:hAnsi="Times New Roman" w:cs="Times New Roman"/>
                <w:kern w:val="0"/>
                <w14:ligatures w14:val="none"/>
              </w:rPr>
              <w:t>Breathable</w:t>
            </w:r>
          </w:p>
        </w:tc>
        <w:tc>
          <w:tcPr>
            <w:tcW w:w="4315" w:type="dxa"/>
            <w:tcBorders>
              <w:top w:val="single" w:sz="4" w:space="0" w:color="auto"/>
              <w:left w:val="single" w:sz="4" w:space="0" w:color="auto"/>
              <w:bottom w:val="single" w:sz="4" w:space="0" w:color="auto"/>
            </w:tcBorders>
          </w:tcPr>
          <w:p w14:paraId="6AB022D6"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Uncomfortable</w:t>
            </w:r>
          </w:p>
          <w:p w14:paraId="02355C70" w14:textId="77777777" w:rsidR="00E332C5" w:rsidRPr="00C47B12" w:rsidRDefault="00E332C5">
            <w:pPr>
              <w:pStyle w:val="ListParagraph"/>
              <w:numPr>
                <w:ilvl w:val="0"/>
                <w:numId w:val="1"/>
              </w:numPr>
              <w:spacing w:line="276" w:lineRule="auto"/>
              <w:rPr>
                <w:rFonts w:ascii="Times New Roman" w:eastAsia="Times New Roman" w:hAnsi="Times New Roman" w:cs="Times New Roman"/>
                <w:kern w:val="0"/>
                <w14:ligatures w14:val="none"/>
              </w:rPr>
            </w:pPr>
            <w:r w:rsidRPr="00C47B12">
              <w:rPr>
                <w:rFonts w:ascii="Times New Roman" w:eastAsia="Times New Roman" w:hAnsi="Times New Roman" w:cs="Times New Roman"/>
                <w:kern w:val="0"/>
                <w14:ligatures w14:val="none"/>
              </w:rPr>
              <w:t>HOT</w:t>
            </w:r>
            <w:r>
              <w:rPr>
                <w:rFonts w:ascii="Times New Roman" w:eastAsia="Times New Roman" w:hAnsi="Times New Roman" w:cs="Times New Roman"/>
                <w:kern w:val="0"/>
                <w14:ligatures w14:val="none"/>
              </w:rPr>
              <w:t>/Sweaty</w:t>
            </w:r>
            <w:r w:rsidRPr="00C47B12">
              <w:rPr>
                <w:rFonts w:ascii="Times New Roman" w:eastAsia="Times New Roman" w:hAnsi="Times New Roman" w:cs="Times New Roman"/>
                <w:kern w:val="0"/>
                <w14:ligatures w14:val="none"/>
              </w:rPr>
              <w:t xml:space="preserve"> </w:t>
            </w:r>
          </w:p>
        </w:tc>
      </w:tr>
      <w:tr w:rsidR="00E332C5" w14:paraId="00D72976" w14:textId="77777777">
        <w:trPr>
          <w:trHeight w:val="293"/>
        </w:trPr>
        <w:tc>
          <w:tcPr>
            <w:tcW w:w="1525" w:type="dxa"/>
          </w:tcPr>
          <w:p w14:paraId="1B165885" w14:textId="77777777" w:rsidR="00E332C5" w:rsidRDefault="00E332C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Appearance</w:t>
            </w:r>
          </w:p>
        </w:tc>
        <w:tc>
          <w:tcPr>
            <w:tcW w:w="3510" w:type="dxa"/>
            <w:tcBorders>
              <w:top w:val="single" w:sz="4" w:space="0" w:color="auto"/>
              <w:right w:val="single" w:sz="4" w:space="0" w:color="auto"/>
            </w:tcBorders>
          </w:tcPr>
          <w:p w14:paraId="434EA45B"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Professional</w:t>
            </w:r>
          </w:p>
          <w:p w14:paraId="3B04202F" w14:textId="77777777" w:rsidR="00E332C5" w:rsidRPr="009425DB" w:rsidRDefault="00E332C5">
            <w:pPr>
              <w:pStyle w:val="ListParagraph"/>
              <w:numPr>
                <w:ilvl w:val="0"/>
                <w:numId w:val="1"/>
              </w:numPr>
              <w:spacing w:after="120" w:line="276" w:lineRule="auto"/>
              <w:rPr>
                <w:rFonts w:ascii="Times New Roman" w:eastAsia="Times New Roman" w:hAnsi="Times New Roman" w:cs="Times New Roman"/>
                <w:kern w:val="0"/>
                <w14:ligatures w14:val="none"/>
              </w:rPr>
            </w:pPr>
            <w:r w:rsidRPr="003223C1">
              <w:rPr>
                <w:rFonts w:ascii="Times New Roman" w:eastAsia="Times New Roman" w:hAnsi="Times New Roman" w:cs="Times New Roman"/>
                <w:kern w:val="0"/>
                <w14:ligatures w14:val="none"/>
              </w:rPr>
              <w:t>Clean, well draped fabric</w:t>
            </w:r>
          </w:p>
        </w:tc>
        <w:tc>
          <w:tcPr>
            <w:tcW w:w="4315" w:type="dxa"/>
            <w:tcBorders>
              <w:top w:val="single" w:sz="4" w:space="0" w:color="auto"/>
              <w:left w:val="single" w:sz="4" w:space="0" w:color="auto"/>
            </w:tcBorders>
          </w:tcPr>
          <w:p w14:paraId="28537ED9" w14:textId="77777777" w:rsidR="00E332C5" w:rsidRDefault="00E332C5">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Unprofessional</w:t>
            </w:r>
          </w:p>
          <w:p w14:paraId="26360128" w14:textId="77777777" w:rsidR="00E332C5" w:rsidRPr="00C47B12" w:rsidRDefault="00E332C5">
            <w:pPr>
              <w:pStyle w:val="ListParagraph"/>
              <w:numPr>
                <w:ilvl w:val="0"/>
                <w:numId w:val="1"/>
              </w:numPr>
              <w:spacing w:line="276" w:lineRule="auto"/>
              <w:rPr>
                <w:rFonts w:ascii="Times New Roman" w:eastAsia="Times New Roman" w:hAnsi="Times New Roman" w:cs="Times New Roman"/>
                <w:kern w:val="0"/>
                <w14:ligatures w14:val="none"/>
              </w:rPr>
            </w:pPr>
            <w:r w:rsidRPr="00C47B12">
              <w:rPr>
                <w:rFonts w:ascii="Times New Roman" w:eastAsia="Times New Roman" w:hAnsi="Times New Roman" w:cs="Times New Roman"/>
                <w:kern w:val="0"/>
                <w14:ligatures w14:val="none"/>
              </w:rPr>
              <w:t xml:space="preserve">Oversized </w:t>
            </w:r>
            <w:r>
              <w:rPr>
                <w:rFonts w:ascii="Times New Roman" w:eastAsia="Times New Roman" w:hAnsi="Times New Roman" w:cs="Times New Roman"/>
                <w:kern w:val="0"/>
                <w14:ligatures w14:val="none"/>
              </w:rPr>
              <w:t>“</w:t>
            </w:r>
            <w:r w:rsidRPr="00C47B12">
              <w:rPr>
                <w:rFonts w:ascii="Times New Roman" w:eastAsia="Times New Roman" w:hAnsi="Times New Roman" w:cs="Times New Roman"/>
                <w:kern w:val="0"/>
                <w14:ligatures w14:val="none"/>
              </w:rPr>
              <w:t>modified garbage bag</w:t>
            </w:r>
            <w:r>
              <w:rPr>
                <w:rFonts w:ascii="Times New Roman" w:eastAsia="Times New Roman" w:hAnsi="Times New Roman" w:cs="Times New Roman"/>
                <w:kern w:val="0"/>
                <w14:ligatures w14:val="none"/>
              </w:rPr>
              <w:t>”</w:t>
            </w:r>
          </w:p>
        </w:tc>
      </w:tr>
    </w:tbl>
    <w:p w14:paraId="595E43BF" w14:textId="77777777" w:rsidR="00E332C5" w:rsidRPr="00B37E0C" w:rsidRDefault="00E332C5" w:rsidP="00E332C5">
      <w:pPr>
        <w:spacing w:after="0" w:line="240" w:lineRule="auto"/>
        <w:rPr>
          <w:rFonts w:ascii="Times New Roman" w:eastAsia="Times New Roman" w:hAnsi="Times New Roman" w:cs="Times New Roman"/>
          <w:kern w:val="0"/>
          <w14:ligatures w14:val="none"/>
        </w:rPr>
      </w:pPr>
    </w:p>
    <w:p w14:paraId="1059D2DA" w14:textId="77777777" w:rsidR="00E332C5" w:rsidRDefault="00E332C5" w:rsidP="00E332C5">
      <w:pPr>
        <w:spacing w:line="240" w:lineRule="auto"/>
        <w:rPr>
          <w:rFonts w:ascii="Times New Roman" w:eastAsia="Times New Roman" w:hAnsi="Times New Roman" w:cs="Times New Roman"/>
          <w:kern w:val="0"/>
          <w14:ligatures w14:val="none"/>
        </w:rPr>
      </w:pPr>
      <w:r w:rsidRPr="00B37E0C">
        <w:rPr>
          <w:rFonts w:ascii="Times New Roman" w:eastAsia="Times New Roman" w:hAnsi="Times New Roman" w:cs="Times New Roman"/>
          <w:kern w:val="0"/>
          <w14:ligatures w14:val="none"/>
        </w:rPr>
        <w:t xml:space="preserve">For more information about IsoGuardian and its innovative medical technologies, </w:t>
      </w:r>
      <w:r>
        <w:rPr>
          <w:rFonts w:ascii="Times New Roman" w:eastAsia="Times New Roman" w:hAnsi="Times New Roman" w:cs="Times New Roman"/>
          <w:kern w:val="0"/>
          <w14:ligatures w14:val="none"/>
        </w:rPr>
        <w:t>visit IsoGuardian.com</w:t>
      </w:r>
      <w:r w:rsidRPr="00B37E0C">
        <w:rPr>
          <w:rFonts w:ascii="Times New Roman" w:eastAsia="Times New Roman" w:hAnsi="Times New Roman" w:cs="Times New Roman"/>
          <w:kern w:val="0"/>
          <w14:ligatures w14:val="none"/>
        </w:rPr>
        <w:t xml:space="preserve"> or contact </w:t>
      </w:r>
      <w:r>
        <w:rPr>
          <w:rFonts w:ascii="Times New Roman" w:eastAsia="Times New Roman" w:hAnsi="Times New Roman" w:cs="Times New Roman"/>
          <w:kern w:val="0"/>
          <w14:ligatures w14:val="none"/>
        </w:rPr>
        <w:t>Sara Rudin.</w:t>
      </w:r>
    </w:p>
    <w:p w14:paraId="435AD76E" w14:textId="77777777" w:rsidR="00D073B2" w:rsidRDefault="00D073B2" w:rsidP="00E332C5">
      <w:pPr>
        <w:spacing w:line="240" w:lineRule="auto"/>
        <w:rPr>
          <w:rFonts w:ascii="Times New Roman" w:eastAsia="Times New Roman" w:hAnsi="Times New Roman" w:cs="Times New Roman"/>
          <w:b/>
          <w:bCs/>
          <w:kern w:val="0"/>
          <w14:ligatures w14:val="none"/>
        </w:rPr>
      </w:pPr>
    </w:p>
    <w:p w14:paraId="2B5F9B92" w14:textId="77777777" w:rsidR="00D073B2" w:rsidRDefault="00D073B2" w:rsidP="00E332C5">
      <w:pPr>
        <w:spacing w:line="240" w:lineRule="auto"/>
        <w:rPr>
          <w:rFonts w:ascii="Times New Roman" w:eastAsia="Times New Roman" w:hAnsi="Times New Roman" w:cs="Times New Roman"/>
          <w:b/>
          <w:bCs/>
          <w:kern w:val="0"/>
          <w14:ligatures w14:val="none"/>
        </w:rPr>
      </w:pPr>
    </w:p>
    <w:p w14:paraId="60FAB9AE" w14:textId="0F076FFB" w:rsidR="00E332C5" w:rsidRDefault="00E332C5" w:rsidP="00E332C5">
      <w:pPr>
        <w:spacing w:line="240" w:lineRule="auto"/>
        <w:rPr>
          <w:rFonts w:ascii="Times New Roman" w:eastAsia="Times New Roman" w:hAnsi="Times New Roman" w:cs="Times New Roman"/>
          <w:kern w:val="0"/>
          <w14:ligatures w14:val="none"/>
        </w:rPr>
      </w:pPr>
      <w:r w:rsidRPr="00B37E0C">
        <w:rPr>
          <w:rFonts w:ascii="Times New Roman" w:eastAsia="Times New Roman" w:hAnsi="Times New Roman" w:cs="Times New Roman"/>
          <w:b/>
          <w:bCs/>
          <w:kern w:val="0"/>
          <w14:ligatures w14:val="none"/>
        </w:rPr>
        <w:lastRenderedPageBreak/>
        <w:t>Media Contact:</w:t>
      </w:r>
      <w:r w:rsidRPr="00B37E0C">
        <w:rPr>
          <w:rFonts w:ascii="Times New Roman" w:eastAsia="Times New Roman" w:hAnsi="Times New Roman" w:cs="Times New Roman"/>
          <w:kern w:val="0"/>
          <w14:ligatures w14:val="none"/>
        </w:rPr>
        <w:t xml:space="preserve"> </w:t>
      </w:r>
    </w:p>
    <w:p w14:paraId="0DB222CD" w14:textId="18B0D936" w:rsidR="00E332C5" w:rsidRPr="00B37E0C" w:rsidRDefault="00E332C5" w:rsidP="00E332C5">
      <w:p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Sara Rudin</w:t>
      </w:r>
      <w:r w:rsidRPr="00B37E0C">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Founder of IsoGuardian</w:t>
      </w:r>
      <w:r w:rsidRPr="00B37E0C">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Iso@IsoGuardian.com</w:t>
      </w:r>
      <w:r w:rsidRPr="00B37E0C">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(518) 424-9695</w:t>
      </w:r>
    </w:p>
    <w:p w14:paraId="163179F5" w14:textId="77777777" w:rsidR="00BB31FF" w:rsidRDefault="00E332C5" w:rsidP="00BB31FF">
      <w:pPr>
        <w:spacing w:before="100" w:beforeAutospacing="1" w:after="0" w:line="240" w:lineRule="auto"/>
        <w:jc w:val="both"/>
        <w:rPr>
          <w:rFonts w:ascii="Times New Roman" w:eastAsia="Times New Roman" w:hAnsi="Times New Roman" w:cs="Times New Roman"/>
          <w:b/>
          <w:bCs/>
          <w:kern w:val="0"/>
          <w14:ligatures w14:val="none"/>
        </w:rPr>
      </w:pPr>
      <w:r w:rsidRPr="00B37E0C">
        <w:rPr>
          <w:rFonts w:ascii="Times New Roman" w:eastAsia="Times New Roman" w:hAnsi="Times New Roman" w:cs="Times New Roman"/>
          <w:b/>
          <w:bCs/>
          <w:kern w:val="0"/>
          <w14:ligatures w14:val="none"/>
        </w:rPr>
        <w:t>About</w:t>
      </w:r>
      <w:r w:rsidR="00BB31FF">
        <w:rPr>
          <w:rFonts w:ascii="Times New Roman" w:eastAsia="Times New Roman" w:hAnsi="Times New Roman" w:cs="Times New Roman"/>
          <w:b/>
          <w:bCs/>
          <w:kern w:val="0"/>
          <w14:ligatures w14:val="none"/>
        </w:rPr>
        <w:t xml:space="preserve"> </w:t>
      </w:r>
      <w:r w:rsidRPr="00B37E0C">
        <w:rPr>
          <w:rFonts w:ascii="Times New Roman" w:eastAsia="Times New Roman" w:hAnsi="Times New Roman" w:cs="Times New Roman"/>
          <w:b/>
          <w:bCs/>
          <w:kern w:val="0"/>
          <w14:ligatures w14:val="none"/>
        </w:rPr>
        <w:t>IsoGuardian</w:t>
      </w:r>
    </w:p>
    <w:p w14:paraId="05EDDD1B" w14:textId="0320609C" w:rsidR="00E332C5" w:rsidRPr="00BB31FF" w:rsidRDefault="00E332C5" w:rsidP="00BB31FF">
      <w:pPr>
        <w:spacing w:before="100" w:beforeAutospacing="1" w:after="100" w:afterAutospacing="1" w:line="240" w:lineRule="auto"/>
        <w:jc w:val="both"/>
        <w:rPr>
          <w:rFonts w:ascii="Times New Roman" w:eastAsia="Times New Roman" w:hAnsi="Times New Roman" w:cs="Times New Roman"/>
          <w:b/>
          <w:bCs/>
          <w:kern w:val="0"/>
          <w14:ligatures w14:val="none"/>
        </w:rPr>
      </w:pPr>
      <w:r w:rsidRPr="00B37E0C">
        <w:rPr>
          <w:rFonts w:ascii="Times New Roman" w:eastAsia="Times New Roman" w:hAnsi="Times New Roman" w:cs="Times New Roman"/>
          <w:kern w:val="0"/>
          <w14:ligatures w14:val="none"/>
        </w:rPr>
        <w:t>IsoGuardian is a leading innovator in reusable medical protective wear, dedicated to enhancing safety, comfort, and sustainability in healthcare. By providing advanced solutions that exceed industry standards, IsoGuardian is committed to improving the lives of healthcare providers and patients worldwide.</w:t>
      </w:r>
      <w:r>
        <w:rPr>
          <w:rFonts w:ascii="Times New Roman" w:eastAsia="Times New Roman" w:hAnsi="Times New Roman" w:cs="Times New Roman"/>
          <w:kern w:val="0"/>
          <w14:ligatures w14:val="none"/>
        </w:rPr>
        <w:t xml:space="preserve"> </w:t>
      </w:r>
    </w:p>
    <w:p w14:paraId="114804FE" w14:textId="77777777" w:rsidR="00E332C5" w:rsidRPr="00B37E0C" w:rsidRDefault="00E332C5" w:rsidP="00BB31FF">
      <w:p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IsoGuardian is committed to manufacturing in New York State with a diverse workforce that focuses on individuals with disabilities. </w:t>
      </w:r>
    </w:p>
    <w:p w14:paraId="57ED1B12" w14:textId="77777777" w:rsidR="00BB31FF" w:rsidRDefault="00E332C5" w:rsidP="00BB31FF">
      <w:pPr>
        <w:spacing w:after="0" w:line="240" w:lineRule="auto"/>
        <w:jc w:val="both"/>
        <w:rPr>
          <w:rFonts w:ascii="Times New Roman" w:eastAsia="Times New Roman" w:hAnsi="Times New Roman" w:cs="Times New Roman"/>
          <w:b/>
          <w:bCs/>
          <w:kern w:val="0"/>
          <w14:ligatures w14:val="none"/>
        </w:rPr>
      </w:pPr>
      <w:r w:rsidRPr="00FA256A">
        <w:rPr>
          <w:rFonts w:ascii="Times New Roman" w:eastAsia="Times New Roman" w:hAnsi="Times New Roman" w:cs="Times New Roman"/>
          <w:b/>
          <w:bCs/>
          <w:kern w:val="0"/>
          <w14:ligatures w14:val="none"/>
        </w:rPr>
        <w:t>About Albany Med Health System's Office of Translational Research, Innovation, and Technology Transfer (OTR)</w:t>
      </w:r>
    </w:p>
    <w:p w14:paraId="12F42FE3" w14:textId="3E34705C" w:rsidR="00E332C5" w:rsidRPr="00BB31FF" w:rsidRDefault="00E332C5" w:rsidP="00762F9C">
      <w:pPr>
        <w:spacing w:after="0" w:line="240" w:lineRule="auto"/>
        <w:jc w:val="both"/>
        <w:rPr>
          <w:rFonts w:ascii="Times New Roman" w:eastAsia="Times New Roman" w:hAnsi="Times New Roman" w:cs="Times New Roman"/>
          <w:b/>
          <w:bCs/>
          <w:kern w:val="0"/>
          <w14:ligatures w14:val="none"/>
        </w:rPr>
      </w:pPr>
      <w:r w:rsidRPr="00FA256A">
        <w:rPr>
          <w:rFonts w:ascii="Times New Roman" w:eastAsia="Times New Roman" w:hAnsi="Times New Roman" w:cs="Times New Roman"/>
          <w:kern w:val="0"/>
          <w14:ligatures w14:val="none"/>
        </w:rPr>
        <w:t>In 2023, Albany Medical College’s BACC evolved into the Office of Translational Research, Innovation, and Technology Transfer (OTR). In addition to continuing the program’s business advisory resources and clinical support through virtual business incubation, OTR also provides enhanced pathways and expanded access opportunities for students, researchers, and faculty who have biomedical ideas with the potential for commercialization or licensing. As a NYSTAR certified New York State Business Incubator, the OTR is dedicated to supporting innovative solutions that improve patient outcomes and drive economic growth in the Capital Region and beyond.</w:t>
      </w:r>
    </w:p>
    <w:p w14:paraId="600DBED0" w14:textId="77777777" w:rsidR="00E332C5" w:rsidRDefault="00E332C5"/>
    <w:p w14:paraId="6222255F" w14:textId="5BD05A91" w:rsidR="00D073B2" w:rsidRDefault="00D073B2" w:rsidP="00D073B2">
      <w:pPr>
        <w:jc w:val="center"/>
      </w:pPr>
      <w:r>
        <w:t>###</w:t>
      </w:r>
    </w:p>
    <w:sectPr w:rsidR="00D073B2" w:rsidSect="00E33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D4D0" w14:textId="77777777" w:rsidR="00AC58AB" w:rsidRDefault="00AC58AB" w:rsidP="00E332C5">
      <w:pPr>
        <w:spacing w:after="0" w:line="240" w:lineRule="auto"/>
      </w:pPr>
      <w:r>
        <w:separator/>
      </w:r>
    </w:p>
  </w:endnote>
  <w:endnote w:type="continuationSeparator" w:id="0">
    <w:p w14:paraId="63D047F4" w14:textId="77777777" w:rsidR="00AC58AB" w:rsidRDefault="00AC58AB" w:rsidP="00E3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F8DD5" w14:textId="77777777" w:rsidR="00AC58AB" w:rsidRDefault="00AC58AB" w:rsidP="00E332C5">
      <w:pPr>
        <w:spacing w:after="0" w:line="240" w:lineRule="auto"/>
      </w:pPr>
      <w:r>
        <w:separator/>
      </w:r>
    </w:p>
  </w:footnote>
  <w:footnote w:type="continuationSeparator" w:id="0">
    <w:p w14:paraId="54B1A7A3" w14:textId="77777777" w:rsidR="00AC58AB" w:rsidRDefault="00AC58AB" w:rsidP="00E33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5A"/>
    <w:multiLevelType w:val="hybridMultilevel"/>
    <w:tmpl w:val="F7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903A3"/>
    <w:multiLevelType w:val="hybridMultilevel"/>
    <w:tmpl w:val="6094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469306">
    <w:abstractNumId w:val="1"/>
  </w:num>
  <w:num w:numId="2" w16cid:durableId="14971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5"/>
    <w:rsid w:val="002E3451"/>
    <w:rsid w:val="00560F32"/>
    <w:rsid w:val="00647B83"/>
    <w:rsid w:val="006507A5"/>
    <w:rsid w:val="00762F9C"/>
    <w:rsid w:val="007B4830"/>
    <w:rsid w:val="008642C2"/>
    <w:rsid w:val="009A6850"/>
    <w:rsid w:val="00A017D6"/>
    <w:rsid w:val="00A2192B"/>
    <w:rsid w:val="00AC58AB"/>
    <w:rsid w:val="00B67E7E"/>
    <w:rsid w:val="00BB31FF"/>
    <w:rsid w:val="00BF2212"/>
    <w:rsid w:val="00CD3A3A"/>
    <w:rsid w:val="00CF556D"/>
    <w:rsid w:val="00D073B2"/>
    <w:rsid w:val="00D72E81"/>
    <w:rsid w:val="00E332C5"/>
    <w:rsid w:val="00F5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5762"/>
  <w15:chartTrackingRefBased/>
  <w15:docId w15:val="{674CFFAB-FA54-42A5-8A4E-A538378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C5"/>
  </w:style>
  <w:style w:type="paragraph" w:styleId="Heading1">
    <w:name w:val="heading 1"/>
    <w:basedOn w:val="Normal"/>
    <w:next w:val="Normal"/>
    <w:link w:val="Heading1Char"/>
    <w:uiPriority w:val="9"/>
    <w:qFormat/>
    <w:rsid w:val="00E33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2C5"/>
    <w:rPr>
      <w:rFonts w:eastAsiaTheme="majorEastAsia" w:cstheme="majorBidi"/>
      <w:color w:val="272727" w:themeColor="text1" w:themeTint="D8"/>
    </w:rPr>
  </w:style>
  <w:style w:type="paragraph" w:styleId="Title">
    <w:name w:val="Title"/>
    <w:basedOn w:val="Normal"/>
    <w:next w:val="Normal"/>
    <w:link w:val="TitleChar"/>
    <w:uiPriority w:val="10"/>
    <w:qFormat/>
    <w:rsid w:val="00E33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2C5"/>
    <w:pPr>
      <w:spacing w:before="160"/>
      <w:jc w:val="center"/>
    </w:pPr>
    <w:rPr>
      <w:i/>
      <w:iCs/>
      <w:color w:val="404040" w:themeColor="text1" w:themeTint="BF"/>
    </w:rPr>
  </w:style>
  <w:style w:type="character" w:customStyle="1" w:styleId="QuoteChar">
    <w:name w:val="Quote Char"/>
    <w:basedOn w:val="DefaultParagraphFont"/>
    <w:link w:val="Quote"/>
    <w:uiPriority w:val="29"/>
    <w:rsid w:val="00E332C5"/>
    <w:rPr>
      <w:i/>
      <w:iCs/>
      <w:color w:val="404040" w:themeColor="text1" w:themeTint="BF"/>
    </w:rPr>
  </w:style>
  <w:style w:type="paragraph" w:styleId="ListParagraph">
    <w:name w:val="List Paragraph"/>
    <w:basedOn w:val="Normal"/>
    <w:uiPriority w:val="34"/>
    <w:qFormat/>
    <w:rsid w:val="00E332C5"/>
    <w:pPr>
      <w:ind w:left="720"/>
      <w:contextualSpacing/>
    </w:pPr>
  </w:style>
  <w:style w:type="character" w:styleId="IntenseEmphasis">
    <w:name w:val="Intense Emphasis"/>
    <w:basedOn w:val="DefaultParagraphFont"/>
    <w:uiPriority w:val="21"/>
    <w:qFormat/>
    <w:rsid w:val="00E332C5"/>
    <w:rPr>
      <w:i/>
      <w:iCs/>
      <w:color w:val="0F4761" w:themeColor="accent1" w:themeShade="BF"/>
    </w:rPr>
  </w:style>
  <w:style w:type="paragraph" w:styleId="IntenseQuote">
    <w:name w:val="Intense Quote"/>
    <w:basedOn w:val="Normal"/>
    <w:next w:val="Normal"/>
    <w:link w:val="IntenseQuoteChar"/>
    <w:uiPriority w:val="30"/>
    <w:qFormat/>
    <w:rsid w:val="00E3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2C5"/>
    <w:rPr>
      <w:i/>
      <w:iCs/>
      <w:color w:val="0F4761" w:themeColor="accent1" w:themeShade="BF"/>
    </w:rPr>
  </w:style>
  <w:style w:type="character" w:styleId="IntenseReference">
    <w:name w:val="Intense Reference"/>
    <w:basedOn w:val="DefaultParagraphFont"/>
    <w:uiPriority w:val="32"/>
    <w:qFormat/>
    <w:rsid w:val="00E332C5"/>
    <w:rPr>
      <w:b/>
      <w:bCs/>
      <w:smallCaps/>
      <w:color w:val="0F4761" w:themeColor="accent1" w:themeShade="BF"/>
      <w:spacing w:val="5"/>
    </w:rPr>
  </w:style>
  <w:style w:type="paragraph" w:styleId="NormalWeb">
    <w:name w:val="Normal (Web)"/>
    <w:basedOn w:val="Normal"/>
    <w:uiPriority w:val="99"/>
    <w:semiHidden/>
    <w:unhideWhenUsed/>
    <w:rsid w:val="00E332C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332C5"/>
    <w:rPr>
      <w:i/>
      <w:iCs/>
    </w:rPr>
  </w:style>
  <w:style w:type="character" w:styleId="Hyperlink">
    <w:name w:val="Hyperlink"/>
    <w:basedOn w:val="DefaultParagraphFont"/>
    <w:uiPriority w:val="99"/>
    <w:unhideWhenUsed/>
    <w:rsid w:val="00E332C5"/>
    <w:rPr>
      <w:color w:val="0000FF"/>
      <w:u w:val="single"/>
    </w:rPr>
  </w:style>
  <w:style w:type="table" w:styleId="TableGrid">
    <w:name w:val="Table Grid"/>
    <w:basedOn w:val="TableNormal"/>
    <w:uiPriority w:val="39"/>
    <w:rsid w:val="00E3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C5"/>
  </w:style>
  <w:style w:type="paragraph" w:styleId="Footer">
    <w:name w:val="footer"/>
    <w:basedOn w:val="Normal"/>
    <w:link w:val="FooterChar"/>
    <w:uiPriority w:val="99"/>
    <w:unhideWhenUsed/>
    <w:rsid w:val="00E33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946131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AE54-B13D-4477-B548-C7A3A686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Rudin</dc:creator>
  <cp:keywords/>
  <dc:description/>
  <cp:lastModifiedBy>Sara Rudin</cp:lastModifiedBy>
  <cp:revision>2</cp:revision>
  <dcterms:created xsi:type="dcterms:W3CDTF">2024-07-16T13:18:00Z</dcterms:created>
  <dcterms:modified xsi:type="dcterms:W3CDTF">2024-07-16T13:18:00Z</dcterms:modified>
</cp:coreProperties>
</file>