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3BA3" w14:textId="1DF8A0CF" w:rsidR="00684EB1" w:rsidRPr="00650BCB" w:rsidRDefault="00684EB1" w:rsidP="00684EB1">
      <w:pPr>
        <w:pStyle w:val="NoSpacing"/>
        <w:rPr>
          <w:rFonts w:ascii="Arial Narrow" w:hAnsi="Arial Narrow"/>
          <w:b/>
          <w:bCs/>
          <w:sz w:val="24"/>
          <w:szCs w:val="24"/>
          <w:lang w:val="en-US"/>
        </w:rPr>
      </w:pPr>
      <w:r w:rsidRPr="00650BCB">
        <w:rPr>
          <w:rFonts w:ascii="Arial Narrow" w:hAnsi="Arial Narrow"/>
          <w:b/>
          <w:bCs/>
          <w:sz w:val="24"/>
          <w:szCs w:val="24"/>
          <w:lang w:val="en-US"/>
        </w:rPr>
        <w:t>SASKATCHEWAN ARCHERY ASSOCIATION</w:t>
      </w:r>
    </w:p>
    <w:p w14:paraId="5CDACE02" w14:textId="0585DF17" w:rsidR="00684EB1" w:rsidRPr="00650BCB" w:rsidRDefault="00684EB1" w:rsidP="00684EB1">
      <w:pPr>
        <w:pStyle w:val="NoSpacing"/>
        <w:rPr>
          <w:rFonts w:ascii="Arial Narrow" w:hAnsi="Arial Narrow"/>
          <w:b/>
          <w:bCs/>
          <w:sz w:val="24"/>
          <w:szCs w:val="24"/>
          <w:lang w:val="en-US"/>
        </w:rPr>
      </w:pPr>
      <w:r w:rsidRPr="00650BCB">
        <w:rPr>
          <w:rFonts w:ascii="Arial Narrow" w:hAnsi="Arial Narrow"/>
          <w:b/>
          <w:bCs/>
          <w:sz w:val="24"/>
          <w:szCs w:val="24"/>
          <w:lang w:val="en-US"/>
        </w:rPr>
        <w:t>JUNIOR OLYMPIC PROGRAM</w:t>
      </w:r>
    </w:p>
    <w:p w14:paraId="7BCC31D2" w14:textId="2D275ECA" w:rsidR="00684EB1" w:rsidRPr="00650BCB" w:rsidRDefault="00684EB1" w:rsidP="00684EB1">
      <w:pPr>
        <w:pStyle w:val="NoSpacing"/>
        <w:rPr>
          <w:rFonts w:ascii="Arial Narrow" w:hAnsi="Arial Narrow"/>
          <w:b/>
          <w:bCs/>
          <w:sz w:val="24"/>
          <w:szCs w:val="24"/>
          <w:lang w:val="en-US"/>
        </w:rPr>
      </w:pPr>
      <w:r w:rsidRPr="00650BCB">
        <w:rPr>
          <w:rFonts w:ascii="Arial Narrow" w:hAnsi="Arial Narrow"/>
          <w:b/>
          <w:bCs/>
          <w:sz w:val="24"/>
          <w:szCs w:val="24"/>
          <w:lang w:val="en-US"/>
        </w:rPr>
        <w:t>September 2022</w:t>
      </w:r>
    </w:p>
    <w:p w14:paraId="5A6C46CB" w14:textId="06E4CAAB" w:rsidR="00684EB1" w:rsidRPr="00650BCB" w:rsidRDefault="00684EB1" w:rsidP="00684EB1">
      <w:pPr>
        <w:pStyle w:val="NoSpacing"/>
        <w:rPr>
          <w:rFonts w:ascii="Arial Narrow" w:hAnsi="Arial Narrow"/>
          <w:sz w:val="24"/>
          <w:szCs w:val="24"/>
          <w:lang w:val="en-US"/>
        </w:rPr>
      </w:pPr>
    </w:p>
    <w:p w14:paraId="123FAB56" w14:textId="5A1CA1A1" w:rsidR="00684EB1" w:rsidRPr="00650BCB" w:rsidRDefault="00684EB1" w:rsidP="00684EB1">
      <w:pPr>
        <w:pStyle w:val="NoSpacing"/>
        <w:rPr>
          <w:rFonts w:ascii="Arial Narrow" w:hAnsi="Arial Narrow"/>
          <w:sz w:val="24"/>
          <w:szCs w:val="24"/>
          <w:lang w:val="en-US"/>
        </w:rPr>
      </w:pPr>
      <w:r w:rsidRPr="00650BCB">
        <w:rPr>
          <w:rFonts w:ascii="Arial Narrow" w:hAnsi="Arial Narrow"/>
          <w:sz w:val="24"/>
          <w:szCs w:val="24"/>
          <w:lang w:val="en-US"/>
        </w:rPr>
        <w:t>The Junior Olympic Program (JOP) is designed to recognize young archers for their achievements a</w:t>
      </w:r>
      <w:r w:rsidR="00CB5F5C">
        <w:rPr>
          <w:rFonts w:ascii="Arial Narrow" w:hAnsi="Arial Narrow"/>
          <w:sz w:val="24"/>
          <w:szCs w:val="24"/>
          <w:lang w:val="en-US"/>
        </w:rPr>
        <w:t>s</w:t>
      </w:r>
      <w:r w:rsidRPr="00650BCB">
        <w:rPr>
          <w:rFonts w:ascii="Arial Narrow" w:hAnsi="Arial Narrow"/>
          <w:sz w:val="24"/>
          <w:szCs w:val="24"/>
          <w:lang w:val="en-US"/>
        </w:rPr>
        <w:t xml:space="preserve"> well as to encourage and reward improvements. As awards are earned, each youth develops archery skills together with greater confidence and the ability to p</w:t>
      </w:r>
      <w:r w:rsidR="00CB5F5C">
        <w:rPr>
          <w:rFonts w:ascii="Arial Narrow" w:hAnsi="Arial Narrow"/>
          <w:sz w:val="24"/>
          <w:szCs w:val="24"/>
          <w:lang w:val="en-US"/>
        </w:rPr>
        <w:t>er</w:t>
      </w:r>
      <w:r w:rsidRPr="00650BCB">
        <w:rPr>
          <w:rFonts w:ascii="Arial Narrow" w:hAnsi="Arial Narrow"/>
          <w:sz w:val="24"/>
          <w:szCs w:val="24"/>
          <w:lang w:val="en-US"/>
        </w:rPr>
        <w:t>form in competition-like settings. Goals also include recognizing fair play, courtesy and good sportsmanship with emphasis placed on safety and individual performance. Archers are encouraged to participate in the Provincial Junior Olympic Program Championship held in April of each year.</w:t>
      </w:r>
    </w:p>
    <w:p w14:paraId="11EDFA8F" w14:textId="71B20914" w:rsidR="00684EB1" w:rsidRPr="00650BCB" w:rsidRDefault="00684EB1" w:rsidP="00684EB1">
      <w:pPr>
        <w:pStyle w:val="NoSpacing"/>
        <w:rPr>
          <w:rFonts w:ascii="Arial Narrow" w:hAnsi="Arial Narrow"/>
          <w:sz w:val="24"/>
          <w:szCs w:val="24"/>
          <w:lang w:val="en-US"/>
        </w:rPr>
      </w:pPr>
    </w:p>
    <w:p w14:paraId="561328E5" w14:textId="455BB0C2" w:rsidR="00684EB1" w:rsidRPr="00650BCB" w:rsidRDefault="00684EB1" w:rsidP="00684EB1">
      <w:pPr>
        <w:pStyle w:val="NoSpacing"/>
        <w:rPr>
          <w:rFonts w:ascii="Arial Narrow" w:hAnsi="Arial Narrow"/>
          <w:b/>
          <w:bCs/>
          <w:sz w:val="24"/>
          <w:szCs w:val="24"/>
          <w:lang w:val="en-US"/>
        </w:rPr>
      </w:pPr>
      <w:r w:rsidRPr="00650BCB">
        <w:rPr>
          <w:rFonts w:ascii="Arial Narrow" w:hAnsi="Arial Narrow"/>
          <w:b/>
          <w:bCs/>
          <w:sz w:val="24"/>
          <w:szCs w:val="24"/>
          <w:lang w:val="en-US"/>
        </w:rPr>
        <w:t>HOW THE PROGRAM WORKS:</w:t>
      </w:r>
    </w:p>
    <w:p w14:paraId="6998E3F5" w14:textId="296E13E8" w:rsidR="00684EB1" w:rsidRPr="00650BCB" w:rsidRDefault="00684EB1" w:rsidP="00684EB1">
      <w:pPr>
        <w:pStyle w:val="NoSpacing"/>
        <w:rPr>
          <w:rFonts w:ascii="Arial Narrow" w:hAnsi="Arial Narrow"/>
          <w:sz w:val="24"/>
          <w:szCs w:val="24"/>
          <w:lang w:val="en-US"/>
        </w:rPr>
      </w:pPr>
    </w:p>
    <w:p w14:paraId="7EFE8651" w14:textId="785493AA" w:rsidR="00684EB1" w:rsidRPr="00650BCB" w:rsidRDefault="00684EB1" w:rsidP="00684EB1">
      <w:pPr>
        <w:pStyle w:val="NoSpacing"/>
        <w:rPr>
          <w:rFonts w:ascii="Arial Narrow" w:hAnsi="Arial Narrow"/>
          <w:sz w:val="24"/>
          <w:szCs w:val="24"/>
          <w:lang w:val="en-US"/>
        </w:rPr>
      </w:pPr>
      <w:r w:rsidRPr="00650BCB">
        <w:rPr>
          <w:rFonts w:ascii="Arial Narrow" w:hAnsi="Arial Narrow"/>
          <w:sz w:val="24"/>
          <w:szCs w:val="24"/>
          <w:lang w:val="en-US"/>
        </w:rPr>
        <w:t>The program is open to youth age 6 – 21 years (as of December 31 of the current year). Youth must have their own equipment (bow, arrows, arm guard and finger protection). Sights and releases are optional. Individual clubs m</w:t>
      </w:r>
      <w:r w:rsidR="00CB5F5C">
        <w:rPr>
          <w:rFonts w:ascii="Arial Narrow" w:hAnsi="Arial Narrow"/>
          <w:sz w:val="24"/>
          <w:szCs w:val="24"/>
          <w:lang w:val="en-US"/>
        </w:rPr>
        <w:t>a</w:t>
      </w:r>
      <w:r w:rsidRPr="00650BCB">
        <w:rPr>
          <w:rFonts w:ascii="Arial Narrow" w:hAnsi="Arial Narrow"/>
          <w:sz w:val="24"/>
          <w:szCs w:val="24"/>
          <w:lang w:val="en-US"/>
        </w:rPr>
        <w:t>y cho</w:t>
      </w:r>
      <w:r w:rsidR="00CB5F5C">
        <w:rPr>
          <w:rFonts w:ascii="Arial Narrow" w:hAnsi="Arial Narrow"/>
          <w:sz w:val="24"/>
          <w:szCs w:val="24"/>
          <w:lang w:val="en-US"/>
        </w:rPr>
        <w:t>o</w:t>
      </w:r>
      <w:r w:rsidRPr="00650BCB">
        <w:rPr>
          <w:rFonts w:ascii="Arial Narrow" w:hAnsi="Arial Narrow"/>
          <w:sz w:val="24"/>
          <w:szCs w:val="24"/>
          <w:lang w:val="en-US"/>
        </w:rPr>
        <w:t>se to provide equipment at their discretion.</w:t>
      </w:r>
    </w:p>
    <w:p w14:paraId="00255750" w14:textId="33934518" w:rsidR="00684EB1" w:rsidRPr="00650BCB" w:rsidRDefault="00684EB1" w:rsidP="00684EB1">
      <w:pPr>
        <w:pStyle w:val="NoSpacing"/>
        <w:rPr>
          <w:rFonts w:ascii="Arial Narrow" w:hAnsi="Arial Narrow"/>
          <w:sz w:val="24"/>
          <w:szCs w:val="24"/>
          <w:lang w:val="en-US"/>
        </w:rPr>
      </w:pPr>
    </w:p>
    <w:p w14:paraId="33CE89EE" w14:textId="7AE15A6C" w:rsidR="00684EB1" w:rsidRPr="00650BCB" w:rsidRDefault="00684EB1" w:rsidP="00684EB1">
      <w:pPr>
        <w:pStyle w:val="NoSpacing"/>
        <w:rPr>
          <w:rFonts w:ascii="Arial Narrow" w:hAnsi="Arial Narrow"/>
          <w:sz w:val="24"/>
          <w:szCs w:val="24"/>
          <w:lang w:val="en-US"/>
        </w:rPr>
      </w:pPr>
      <w:r w:rsidRPr="00650BCB">
        <w:rPr>
          <w:rFonts w:ascii="Arial Narrow" w:hAnsi="Arial Narrow"/>
          <w:sz w:val="24"/>
          <w:szCs w:val="24"/>
          <w:lang w:val="en-US"/>
        </w:rPr>
        <w:t xml:space="preserve">SAA affiliated clubs run the JOP Program for their youth members. Coaches are experienced volunteers from individual clubs who volunteer to provide instruction. The JOP Coordinators volunteer to liaise with the SAA as well as track scores, administer the program reporting and file badge requisitions. All participants must be members of the Saskatchewan Archery Association. Archers must also be members or pay fees as required by their local archery club. Each youth receives a JOP vinyl strip to attach their badges, and an SAA Button when they first join the program. As archers progress through the distances and score levels they will earn badges for each </w:t>
      </w:r>
      <w:r w:rsidR="003A6F3A" w:rsidRPr="00650BCB">
        <w:rPr>
          <w:rFonts w:ascii="Arial Narrow" w:hAnsi="Arial Narrow"/>
          <w:sz w:val="24"/>
          <w:szCs w:val="24"/>
          <w:lang w:val="en-US"/>
        </w:rPr>
        <w:t>level they surpass.</w:t>
      </w:r>
    </w:p>
    <w:p w14:paraId="0E4B0EB6" w14:textId="70800566" w:rsidR="003A6F3A" w:rsidRPr="00650BCB" w:rsidRDefault="003A6F3A" w:rsidP="00684EB1">
      <w:pPr>
        <w:pStyle w:val="NoSpacing"/>
        <w:rPr>
          <w:rFonts w:ascii="Arial Narrow" w:hAnsi="Arial Narrow"/>
          <w:sz w:val="24"/>
          <w:szCs w:val="24"/>
          <w:lang w:val="en-US"/>
        </w:rPr>
      </w:pPr>
    </w:p>
    <w:p w14:paraId="2F5568AA" w14:textId="5375B87E" w:rsidR="003A6F3A" w:rsidRPr="00650BCB" w:rsidRDefault="003A6F3A" w:rsidP="00684EB1">
      <w:pPr>
        <w:pStyle w:val="NoSpacing"/>
        <w:rPr>
          <w:rFonts w:ascii="Arial Narrow" w:hAnsi="Arial Narrow"/>
          <w:sz w:val="24"/>
          <w:szCs w:val="24"/>
          <w:lang w:val="en-US"/>
        </w:rPr>
      </w:pPr>
      <w:r w:rsidRPr="00650BCB">
        <w:rPr>
          <w:rFonts w:ascii="Arial Narrow" w:hAnsi="Arial Narrow"/>
          <w:sz w:val="24"/>
          <w:szCs w:val="24"/>
          <w:lang w:val="en-US"/>
        </w:rPr>
        <w:t xml:space="preserve">Beginners in the program begin shooting at 10 meters, progressing to 15 meters and then 18 meters as their score and skill levels increase. Youth shoot an indoor round of 30 arrows on a 40cm face or triple face and follow Archery Canada Indoor Target Rules. At the coach discretion, older archers that have experience may start the program at 15 meters or 18 meters. Once started in the program no levels may be skipped. At the coach discretion / recommendation an archer may </w:t>
      </w:r>
      <w:r w:rsidR="00CB5F5C">
        <w:rPr>
          <w:rFonts w:ascii="Arial Narrow" w:hAnsi="Arial Narrow"/>
          <w:sz w:val="24"/>
          <w:szCs w:val="24"/>
          <w:lang w:val="en-US"/>
        </w:rPr>
        <w:t>pass</w:t>
      </w:r>
      <w:r w:rsidRPr="00650BCB">
        <w:rPr>
          <w:rFonts w:ascii="Arial Narrow" w:hAnsi="Arial Narrow"/>
          <w:sz w:val="24"/>
          <w:szCs w:val="24"/>
          <w:lang w:val="en-US"/>
        </w:rPr>
        <w:t xml:space="preserve"> by a level if they have multiple high scores as well as demonstrate the skill and confidence to compete at a higher level.</w:t>
      </w:r>
    </w:p>
    <w:p w14:paraId="53947243" w14:textId="00F063B0" w:rsidR="003A6F3A" w:rsidRPr="00650BCB" w:rsidRDefault="003A6F3A" w:rsidP="00684EB1">
      <w:pPr>
        <w:pStyle w:val="NoSpacing"/>
        <w:rPr>
          <w:rFonts w:ascii="Arial Narrow" w:hAnsi="Arial Narrow"/>
          <w:sz w:val="24"/>
          <w:szCs w:val="24"/>
          <w:lang w:val="en-US"/>
        </w:rPr>
      </w:pPr>
    </w:p>
    <w:p w14:paraId="212D0745" w14:textId="246E4830" w:rsidR="003A6F3A" w:rsidRPr="00650BCB" w:rsidRDefault="003A6F3A" w:rsidP="00684EB1">
      <w:pPr>
        <w:pStyle w:val="NoSpacing"/>
        <w:rPr>
          <w:rFonts w:ascii="Arial Narrow" w:hAnsi="Arial Narrow"/>
          <w:b/>
          <w:bCs/>
          <w:sz w:val="24"/>
          <w:szCs w:val="24"/>
          <w:lang w:val="en-US"/>
        </w:rPr>
      </w:pPr>
      <w:r w:rsidRPr="00650BCB">
        <w:rPr>
          <w:rFonts w:ascii="Arial Narrow" w:hAnsi="Arial Narrow"/>
          <w:b/>
          <w:bCs/>
          <w:sz w:val="24"/>
          <w:szCs w:val="24"/>
          <w:lang w:val="en-US"/>
        </w:rPr>
        <w:t>REQUIREMENTS:</w:t>
      </w:r>
    </w:p>
    <w:p w14:paraId="35D42245" w14:textId="263379D3" w:rsidR="003A6F3A" w:rsidRPr="00650BCB" w:rsidRDefault="003A6F3A" w:rsidP="00684EB1">
      <w:pPr>
        <w:pStyle w:val="NoSpacing"/>
        <w:rPr>
          <w:rFonts w:ascii="Arial Narrow" w:hAnsi="Arial Narrow"/>
          <w:sz w:val="24"/>
          <w:szCs w:val="24"/>
          <w:lang w:val="en-US"/>
        </w:rPr>
      </w:pPr>
    </w:p>
    <w:p w14:paraId="1FD55571" w14:textId="0056038C" w:rsidR="003A6F3A" w:rsidRPr="00650BCB" w:rsidRDefault="003A6F3A" w:rsidP="00684EB1">
      <w:pPr>
        <w:pStyle w:val="NoSpacing"/>
        <w:rPr>
          <w:rFonts w:ascii="Arial Narrow" w:hAnsi="Arial Narrow"/>
          <w:sz w:val="24"/>
          <w:szCs w:val="24"/>
          <w:lang w:val="en-US"/>
        </w:rPr>
      </w:pPr>
      <w:r w:rsidRPr="00650BCB">
        <w:rPr>
          <w:rFonts w:ascii="Arial Narrow" w:hAnsi="Arial Narrow"/>
          <w:sz w:val="24"/>
          <w:szCs w:val="24"/>
          <w:lang w:val="en-US"/>
        </w:rPr>
        <w:t>Archers must work through each distance range prior to receiving badges for that distance. (</w:t>
      </w:r>
      <w:proofErr w:type="gramStart"/>
      <w:r w:rsidRPr="00650BCB">
        <w:rPr>
          <w:rFonts w:ascii="Arial Narrow" w:hAnsi="Arial Narrow"/>
          <w:sz w:val="24"/>
          <w:szCs w:val="24"/>
          <w:lang w:val="en-US"/>
        </w:rPr>
        <w:t>must</w:t>
      </w:r>
      <w:proofErr w:type="gramEnd"/>
      <w:r w:rsidRPr="00650BCB">
        <w:rPr>
          <w:rFonts w:ascii="Arial Narrow" w:hAnsi="Arial Narrow"/>
          <w:sz w:val="24"/>
          <w:szCs w:val="24"/>
          <w:lang w:val="en-US"/>
        </w:rPr>
        <w:t xml:space="preserve"> shoot 2 scores above the highest badge level in order to achieve all badges for that distance at JOP night).</w:t>
      </w:r>
    </w:p>
    <w:p w14:paraId="7ED2D2D2" w14:textId="0EEEC6F1" w:rsidR="003A6F3A" w:rsidRPr="00650BCB" w:rsidRDefault="003A6F3A" w:rsidP="00684EB1">
      <w:pPr>
        <w:pStyle w:val="NoSpacing"/>
        <w:rPr>
          <w:rFonts w:ascii="Arial Narrow" w:hAnsi="Arial Narrow"/>
          <w:sz w:val="24"/>
          <w:szCs w:val="24"/>
          <w:lang w:val="en-US"/>
        </w:rPr>
      </w:pPr>
      <w:r w:rsidRPr="00650BCB">
        <w:rPr>
          <w:rFonts w:ascii="Arial Narrow" w:hAnsi="Arial Narrow"/>
          <w:sz w:val="24"/>
          <w:szCs w:val="24"/>
          <w:lang w:val="en-US"/>
        </w:rPr>
        <w:t xml:space="preserve">Sample scenario – athlete shoots 161/172 at 10 meters; coach can request all badges at the 10-meter distance. Coaches can also request that another attempt be tried to verify any level. </w:t>
      </w:r>
    </w:p>
    <w:p w14:paraId="7952C551" w14:textId="7768B659" w:rsidR="003A6F3A" w:rsidRPr="00650BCB" w:rsidRDefault="003A6F3A" w:rsidP="00684EB1">
      <w:pPr>
        <w:pStyle w:val="NoSpacing"/>
        <w:rPr>
          <w:rFonts w:ascii="Arial Narrow" w:hAnsi="Arial Narrow"/>
          <w:sz w:val="24"/>
          <w:szCs w:val="24"/>
          <w:lang w:val="en-US"/>
        </w:rPr>
      </w:pPr>
    </w:p>
    <w:p w14:paraId="11A65739" w14:textId="78D1587E" w:rsidR="003A6F3A" w:rsidRPr="00650BCB" w:rsidRDefault="003A6F3A" w:rsidP="00684EB1">
      <w:pPr>
        <w:pStyle w:val="NoSpacing"/>
        <w:rPr>
          <w:rFonts w:ascii="Arial Narrow" w:hAnsi="Arial Narrow"/>
          <w:sz w:val="24"/>
          <w:szCs w:val="24"/>
          <w:lang w:val="en-US"/>
        </w:rPr>
      </w:pPr>
      <w:r w:rsidRPr="00650BCB">
        <w:rPr>
          <w:rFonts w:ascii="Arial Narrow" w:hAnsi="Arial Narrow"/>
          <w:b/>
          <w:bCs/>
          <w:sz w:val="24"/>
          <w:szCs w:val="24"/>
          <w:lang w:val="en-US"/>
        </w:rPr>
        <w:t>ELIBILITY</w:t>
      </w:r>
      <w:r w:rsidRPr="00650BCB">
        <w:rPr>
          <w:rFonts w:ascii="Arial Narrow" w:hAnsi="Arial Narrow"/>
          <w:sz w:val="24"/>
          <w:szCs w:val="24"/>
          <w:lang w:val="en-US"/>
        </w:rPr>
        <w:t xml:space="preserve"> for earning JOP Badges will only be at Club JOP Nights</w:t>
      </w:r>
      <w:r w:rsidR="00CB5F5C">
        <w:rPr>
          <w:rFonts w:ascii="Arial Narrow" w:hAnsi="Arial Narrow"/>
          <w:sz w:val="24"/>
          <w:szCs w:val="24"/>
          <w:lang w:val="en-US"/>
        </w:rPr>
        <w:t xml:space="preserve"> and the JOP Championship.</w:t>
      </w:r>
    </w:p>
    <w:p w14:paraId="2CA6884F" w14:textId="77777777" w:rsidR="003A6F3A" w:rsidRPr="00650BCB" w:rsidRDefault="003A6F3A" w:rsidP="00684EB1">
      <w:pPr>
        <w:pStyle w:val="NoSpacing"/>
        <w:rPr>
          <w:rFonts w:ascii="Arial Narrow" w:hAnsi="Arial Narrow"/>
          <w:sz w:val="24"/>
          <w:szCs w:val="24"/>
          <w:lang w:val="en-US"/>
        </w:rPr>
      </w:pPr>
    </w:p>
    <w:p w14:paraId="3C7A5CFF" w14:textId="77777777" w:rsidR="008C657E" w:rsidRDefault="008C657E" w:rsidP="00684EB1">
      <w:pPr>
        <w:pStyle w:val="NoSpacing"/>
        <w:rPr>
          <w:rFonts w:ascii="Arial Narrow" w:hAnsi="Arial Narrow"/>
          <w:b/>
          <w:bCs/>
          <w:sz w:val="24"/>
          <w:szCs w:val="24"/>
          <w:lang w:val="en-US"/>
        </w:rPr>
      </w:pPr>
    </w:p>
    <w:p w14:paraId="039D6D71" w14:textId="77777777" w:rsidR="008C657E" w:rsidRDefault="008C657E" w:rsidP="00684EB1">
      <w:pPr>
        <w:pStyle w:val="NoSpacing"/>
        <w:rPr>
          <w:rFonts w:ascii="Arial Narrow" w:hAnsi="Arial Narrow"/>
          <w:b/>
          <w:bCs/>
          <w:sz w:val="24"/>
          <w:szCs w:val="24"/>
          <w:lang w:val="en-US"/>
        </w:rPr>
      </w:pPr>
    </w:p>
    <w:p w14:paraId="3C976C24" w14:textId="77777777" w:rsidR="008C657E" w:rsidRDefault="008C657E" w:rsidP="00684EB1">
      <w:pPr>
        <w:pStyle w:val="NoSpacing"/>
        <w:rPr>
          <w:rFonts w:ascii="Arial Narrow" w:hAnsi="Arial Narrow"/>
          <w:b/>
          <w:bCs/>
          <w:sz w:val="24"/>
          <w:szCs w:val="24"/>
          <w:lang w:val="en-US"/>
        </w:rPr>
      </w:pPr>
    </w:p>
    <w:p w14:paraId="1585137D" w14:textId="77777777" w:rsidR="008C657E" w:rsidRDefault="008C657E" w:rsidP="00684EB1">
      <w:pPr>
        <w:pStyle w:val="NoSpacing"/>
        <w:rPr>
          <w:rFonts w:ascii="Arial Narrow" w:hAnsi="Arial Narrow"/>
          <w:b/>
          <w:bCs/>
          <w:sz w:val="24"/>
          <w:szCs w:val="24"/>
          <w:lang w:val="en-US"/>
        </w:rPr>
      </w:pPr>
    </w:p>
    <w:p w14:paraId="731D03DD" w14:textId="77777777" w:rsidR="008C657E" w:rsidRDefault="008C657E" w:rsidP="00684EB1">
      <w:pPr>
        <w:pStyle w:val="NoSpacing"/>
        <w:rPr>
          <w:rFonts w:ascii="Arial Narrow" w:hAnsi="Arial Narrow"/>
          <w:b/>
          <w:bCs/>
          <w:sz w:val="24"/>
          <w:szCs w:val="24"/>
          <w:lang w:val="en-US"/>
        </w:rPr>
      </w:pPr>
    </w:p>
    <w:p w14:paraId="63DDDDC4" w14:textId="77777777" w:rsidR="00CB5F5C" w:rsidRDefault="00CB5F5C" w:rsidP="00684EB1">
      <w:pPr>
        <w:pStyle w:val="NoSpacing"/>
        <w:rPr>
          <w:rFonts w:ascii="Arial Narrow" w:hAnsi="Arial Narrow"/>
          <w:b/>
          <w:bCs/>
          <w:sz w:val="24"/>
          <w:szCs w:val="24"/>
          <w:lang w:val="en-US"/>
        </w:rPr>
      </w:pPr>
    </w:p>
    <w:p w14:paraId="2AB76B1D" w14:textId="663394BC" w:rsidR="003A6F3A" w:rsidRPr="00650BCB" w:rsidRDefault="003A6F3A" w:rsidP="00684EB1">
      <w:pPr>
        <w:pStyle w:val="NoSpacing"/>
        <w:rPr>
          <w:rFonts w:ascii="Arial Narrow" w:hAnsi="Arial Narrow"/>
          <w:b/>
          <w:bCs/>
          <w:sz w:val="24"/>
          <w:szCs w:val="24"/>
          <w:lang w:val="en-US"/>
        </w:rPr>
      </w:pPr>
      <w:r w:rsidRPr="00650BCB">
        <w:rPr>
          <w:rFonts w:ascii="Arial Narrow" w:hAnsi="Arial Narrow"/>
          <w:b/>
          <w:bCs/>
          <w:sz w:val="24"/>
          <w:szCs w:val="24"/>
          <w:lang w:val="en-US"/>
        </w:rPr>
        <w:lastRenderedPageBreak/>
        <w:t>NOTES:</w:t>
      </w:r>
    </w:p>
    <w:p w14:paraId="61690677" w14:textId="32FEB36A" w:rsidR="003A6F3A" w:rsidRPr="00650BCB" w:rsidRDefault="003A6F3A"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Mini JOP Club competitions are not eligible to earn badges; as any shoot registered with Archery Canada must be open to all competitors</w:t>
      </w:r>
    </w:p>
    <w:p w14:paraId="7035BE8C" w14:textId="370AA8E9" w:rsidR="00650BCB" w:rsidRPr="00650BCB" w:rsidRDefault="00650BCB"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Badges cannot be earned at Archery Canada registered shoots as target sizes vary for age classes</w:t>
      </w:r>
    </w:p>
    <w:p w14:paraId="6C8A846B" w14:textId="2B088395" w:rsidR="00BC7527" w:rsidRPr="00650BCB" w:rsidRDefault="00BC7527"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JOP books must be kept up to date and turned it the JOP Championship. They will be used in case of discrepancy in scores and badge levels at the Championship;</w:t>
      </w:r>
    </w:p>
    <w:p w14:paraId="00ACB6F6" w14:textId="100214DB" w:rsidR="00BC7527" w:rsidRPr="00650BCB" w:rsidRDefault="00BC7527"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The JOP Program start date will be October 1 annually and will run up to and include the Provincial JOP Championship. No badge requests will be accepted prior to the start date.</w:t>
      </w:r>
    </w:p>
    <w:p w14:paraId="3AE6D433" w14:textId="241D5CA8" w:rsidR="00BC7527" w:rsidRPr="00650BCB" w:rsidRDefault="00BC7527"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Clubs will be required to run their JOP Programs not less than 3 months and must begin submitting scores no later than January 1 annually.</w:t>
      </w:r>
    </w:p>
    <w:p w14:paraId="15785D72" w14:textId="7E8798D2" w:rsidR="00BC7527" w:rsidRPr="00650BCB" w:rsidRDefault="00BC7527"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Scores may</w:t>
      </w:r>
      <w:r w:rsidR="00650BCB" w:rsidRPr="00650BCB">
        <w:rPr>
          <w:rFonts w:ascii="Arial Narrow" w:hAnsi="Arial Narrow"/>
          <w:sz w:val="24"/>
          <w:szCs w:val="24"/>
          <w:lang w:val="en-US"/>
        </w:rPr>
        <w:t xml:space="preserve"> be</w:t>
      </w:r>
      <w:r w:rsidRPr="00650BCB">
        <w:rPr>
          <w:rFonts w:ascii="Arial Narrow" w:hAnsi="Arial Narrow"/>
          <w:sz w:val="24"/>
          <w:szCs w:val="24"/>
          <w:lang w:val="en-US"/>
        </w:rPr>
        <w:t xml:space="preserve"> carried over year to year for earning badges. </w:t>
      </w:r>
    </w:p>
    <w:p w14:paraId="59DC1A74" w14:textId="6AAD3027" w:rsidR="00BC7527" w:rsidRPr="00650BCB" w:rsidRDefault="00BC7527" w:rsidP="003A6F3A">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SAA Coordinators may set up workshops for New and Returning Club coordinators to help set up the program and answer questions regarding the program</w:t>
      </w:r>
    </w:p>
    <w:p w14:paraId="111D37F7" w14:textId="28F8B282" w:rsidR="00BC7527" w:rsidRPr="00650BCB" w:rsidRDefault="00BC7527" w:rsidP="00BC7527">
      <w:pPr>
        <w:pStyle w:val="NoSpacing"/>
        <w:rPr>
          <w:rFonts w:ascii="Arial Narrow" w:hAnsi="Arial Narrow"/>
          <w:sz w:val="24"/>
          <w:szCs w:val="24"/>
          <w:lang w:val="en-US"/>
        </w:rPr>
      </w:pPr>
    </w:p>
    <w:p w14:paraId="67E4EC68" w14:textId="544E410D" w:rsidR="00BC7527" w:rsidRPr="00650BCB" w:rsidRDefault="00BC7527" w:rsidP="00BC7527">
      <w:pPr>
        <w:pStyle w:val="NoSpacing"/>
        <w:rPr>
          <w:rFonts w:ascii="Arial Narrow" w:hAnsi="Arial Narrow"/>
          <w:sz w:val="24"/>
          <w:szCs w:val="24"/>
          <w:lang w:val="en-US"/>
        </w:rPr>
      </w:pPr>
    </w:p>
    <w:p w14:paraId="59225F72" w14:textId="5B7DFAC2" w:rsidR="00BC7527" w:rsidRDefault="00BC7527" w:rsidP="00BC7527">
      <w:pPr>
        <w:pStyle w:val="NoSpacing"/>
        <w:rPr>
          <w:rFonts w:ascii="Arial Narrow" w:hAnsi="Arial Narrow"/>
          <w:b/>
          <w:bCs/>
          <w:sz w:val="24"/>
          <w:szCs w:val="24"/>
          <w:lang w:val="en-US"/>
        </w:rPr>
      </w:pPr>
      <w:r w:rsidRPr="00650BCB">
        <w:rPr>
          <w:rFonts w:ascii="Arial Narrow" w:hAnsi="Arial Narrow"/>
          <w:b/>
          <w:bCs/>
          <w:sz w:val="24"/>
          <w:szCs w:val="24"/>
          <w:lang w:val="en-US"/>
        </w:rPr>
        <w:t>GETTING STARTED:</w:t>
      </w:r>
    </w:p>
    <w:p w14:paraId="0B09C97C" w14:textId="77777777" w:rsidR="008C657E" w:rsidRPr="00650BCB" w:rsidRDefault="008C657E" w:rsidP="00BC7527">
      <w:pPr>
        <w:pStyle w:val="NoSpacing"/>
        <w:rPr>
          <w:rFonts w:ascii="Arial Narrow" w:hAnsi="Arial Narrow"/>
          <w:b/>
          <w:bCs/>
          <w:sz w:val="24"/>
          <w:szCs w:val="24"/>
          <w:lang w:val="en-US"/>
        </w:rPr>
      </w:pPr>
    </w:p>
    <w:p w14:paraId="7FA150A4" w14:textId="0740CC10" w:rsidR="00BC7527" w:rsidRPr="00650BCB" w:rsidRDefault="00BC7527" w:rsidP="00BC7527">
      <w:pPr>
        <w:pStyle w:val="NoSpacing"/>
        <w:rPr>
          <w:rFonts w:ascii="Arial Narrow" w:hAnsi="Arial Narrow"/>
          <w:sz w:val="24"/>
          <w:szCs w:val="24"/>
          <w:lang w:val="en-US"/>
        </w:rPr>
      </w:pPr>
      <w:r w:rsidRPr="00650BCB">
        <w:rPr>
          <w:rFonts w:ascii="Arial Narrow" w:hAnsi="Arial Narrow"/>
          <w:sz w:val="24"/>
          <w:szCs w:val="24"/>
          <w:lang w:val="en-US"/>
        </w:rPr>
        <w:t>All participants in the Program will be registered with their local club. Club coordinators will forward to the appropriate SAA Coordinator, a list of all participants. Included on the Participant List will be:</w:t>
      </w:r>
    </w:p>
    <w:p w14:paraId="5BE1269A" w14:textId="7E47B5E5" w:rsidR="00BC7527" w:rsidRPr="00650BCB" w:rsidRDefault="00BC7527" w:rsidP="00BC7527">
      <w:pPr>
        <w:pStyle w:val="NoSpacing"/>
        <w:numPr>
          <w:ilvl w:val="0"/>
          <w:numId w:val="2"/>
        </w:numPr>
        <w:rPr>
          <w:rFonts w:ascii="Arial Narrow" w:hAnsi="Arial Narrow"/>
          <w:sz w:val="24"/>
          <w:szCs w:val="24"/>
          <w:lang w:val="en-US"/>
        </w:rPr>
      </w:pPr>
      <w:r w:rsidRPr="00650BCB">
        <w:rPr>
          <w:rFonts w:ascii="Arial Narrow" w:hAnsi="Arial Narrow"/>
          <w:sz w:val="24"/>
          <w:szCs w:val="24"/>
          <w:lang w:val="en-US"/>
        </w:rPr>
        <w:t xml:space="preserve">Archer’s </w:t>
      </w:r>
      <w:r w:rsidR="00D86B43" w:rsidRPr="00650BCB">
        <w:rPr>
          <w:rFonts w:ascii="Arial Narrow" w:hAnsi="Arial Narrow"/>
          <w:sz w:val="24"/>
          <w:szCs w:val="24"/>
          <w:lang w:val="en-US"/>
        </w:rPr>
        <w:t>first and last name</w:t>
      </w:r>
    </w:p>
    <w:p w14:paraId="66524380" w14:textId="79231CB2" w:rsidR="00BC7527" w:rsidRPr="00650BCB" w:rsidRDefault="00BC7527" w:rsidP="00BC7527">
      <w:pPr>
        <w:pStyle w:val="NoSpacing"/>
        <w:numPr>
          <w:ilvl w:val="0"/>
          <w:numId w:val="2"/>
        </w:numPr>
        <w:rPr>
          <w:rFonts w:ascii="Arial Narrow" w:hAnsi="Arial Narrow"/>
          <w:sz w:val="24"/>
          <w:szCs w:val="24"/>
          <w:lang w:val="en-US"/>
        </w:rPr>
      </w:pPr>
      <w:r w:rsidRPr="00650BCB">
        <w:rPr>
          <w:rFonts w:ascii="Arial Narrow" w:hAnsi="Arial Narrow"/>
          <w:sz w:val="24"/>
          <w:szCs w:val="24"/>
          <w:lang w:val="en-US"/>
        </w:rPr>
        <w:t>Archer’s birthdate</w:t>
      </w:r>
    </w:p>
    <w:p w14:paraId="5310DA84" w14:textId="22BD60B9" w:rsidR="00BC7527" w:rsidRPr="00650BCB" w:rsidRDefault="00BC7527" w:rsidP="00BC7527">
      <w:pPr>
        <w:pStyle w:val="NoSpacing"/>
        <w:numPr>
          <w:ilvl w:val="0"/>
          <w:numId w:val="2"/>
        </w:numPr>
        <w:rPr>
          <w:rFonts w:ascii="Arial Narrow" w:hAnsi="Arial Narrow"/>
          <w:sz w:val="24"/>
          <w:szCs w:val="24"/>
          <w:lang w:val="en-US"/>
        </w:rPr>
      </w:pPr>
      <w:r w:rsidRPr="00650BCB">
        <w:rPr>
          <w:rFonts w:ascii="Arial Narrow" w:hAnsi="Arial Narrow"/>
          <w:sz w:val="24"/>
          <w:szCs w:val="24"/>
          <w:lang w:val="en-US"/>
        </w:rPr>
        <w:t>SAA Number</w:t>
      </w:r>
    </w:p>
    <w:p w14:paraId="5634585F" w14:textId="5F2D2933" w:rsidR="00BC7527" w:rsidRPr="00650BCB" w:rsidRDefault="00D86B43" w:rsidP="00BC7527">
      <w:pPr>
        <w:pStyle w:val="NoSpacing"/>
        <w:numPr>
          <w:ilvl w:val="0"/>
          <w:numId w:val="2"/>
        </w:numPr>
        <w:rPr>
          <w:rFonts w:ascii="Arial Narrow" w:hAnsi="Arial Narrow"/>
          <w:sz w:val="24"/>
          <w:szCs w:val="24"/>
          <w:lang w:val="en-US"/>
        </w:rPr>
      </w:pPr>
      <w:r w:rsidRPr="00650BCB">
        <w:rPr>
          <w:rFonts w:ascii="Arial Narrow" w:hAnsi="Arial Narrow"/>
          <w:sz w:val="24"/>
          <w:szCs w:val="24"/>
          <w:lang w:val="en-US"/>
        </w:rPr>
        <w:t>Last Badge Level Achieved</w:t>
      </w:r>
    </w:p>
    <w:p w14:paraId="62927B57" w14:textId="51C13339" w:rsidR="00D86B43" w:rsidRPr="00650BCB" w:rsidRDefault="00D86B43" w:rsidP="00D86B43">
      <w:pPr>
        <w:pStyle w:val="NoSpacing"/>
        <w:rPr>
          <w:rFonts w:ascii="Arial Narrow" w:hAnsi="Arial Narrow"/>
          <w:sz w:val="24"/>
          <w:szCs w:val="24"/>
          <w:lang w:val="en-US"/>
        </w:rPr>
      </w:pPr>
      <w:r w:rsidRPr="00650BCB">
        <w:rPr>
          <w:rFonts w:ascii="Arial Narrow" w:hAnsi="Arial Narrow"/>
          <w:sz w:val="24"/>
          <w:szCs w:val="24"/>
          <w:lang w:val="en-US"/>
        </w:rPr>
        <w:t>Once the list is compiled</w:t>
      </w:r>
      <w:r w:rsidR="00562127" w:rsidRPr="00650BCB">
        <w:rPr>
          <w:rFonts w:ascii="Arial Narrow" w:hAnsi="Arial Narrow"/>
          <w:sz w:val="24"/>
          <w:szCs w:val="24"/>
          <w:lang w:val="en-US"/>
        </w:rPr>
        <w:t>, a fee of $20 per archer must be forwarded to the SAA to register into the program.</w:t>
      </w:r>
    </w:p>
    <w:p w14:paraId="7BD6F3EF" w14:textId="4470AF27" w:rsidR="00562127" w:rsidRPr="00650BCB" w:rsidRDefault="00562127" w:rsidP="00D86B43">
      <w:pPr>
        <w:pStyle w:val="NoSpacing"/>
        <w:rPr>
          <w:rFonts w:ascii="Arial Narrow" w:hAnsi="Arial Narrow"/>
          <w:sz w:val="24"/>
          <w:szCs w:val="24"/>
          <w:lang w:val="en-US"/>
        </w:rPr>
      </w:pPr>
      <w:r w:rsidRPr="00650BCB">
        <w:rPr>
          <w:rFonts w:ascii="Arial Narrow" w:hAnsi="Arial Narrow"/>
          <w:sz w:val="24"/>
          <w:szCs w:val="24"/>
          <w:lang w:val="en-US"/>
        </w:rPr>
        <w:t>Please only use the badge request sheet that is supplied in this handbook to submit scores for badges earned.</w:t>
      </w:r>
    </w:p>
    <w:p w14:paraId="31FC5019" w14:textId="37999C42" w:rsidR="00562127" w:rsidRPr="00650BCB" w:rsidRDefault="00562127" w:rsidP="00D86B43">
      <w:pPr>
        <w:pStyle w:val="NoSpacing"/>
        <w:rPr>
          <w:rFonts w:ascii="Arial Narrow" w:hAnsi="Arial Narrow"/>
          <w:sz w:val="24"/>
          <w:szCs w:val="24"/>
          <w:lang w:val="en-US"/>
        </w:rPr>
      </w:pPr>
    </w:p>
    <w:p w14:paraId="1B0C6D44" w14:textId="0D16287F" w:rsidR="00562127" w:rsidRPr="00650BCB" w:rsidRDefault="00562127" w:rsidP="00D86B43">
      <w:pPr>
        <w:pStyle w:val="NoSpacing"/>
        <w:rPr>
          <w:rFonts w:ascii="Arial Narrow" w:hAnsi="Arial Narrow"/>
          <w:b/>
          <w:bCs/>
          <w:sz w:val="24"/>
          <w:szCs w:val="24"/>
          <w:lang w:val="en-US"/>
        </w:rPr>
      </w:pPr>
      <w:r w:rsidRPr="00650BCB">
        <w:rPr>
          <w:rFonts w:ascii="Arial Narrow" w:hAnsi="Arial Narrow"/>
          <w:b/>
          <w:bCs/>
          <w:sz w:val="24"/>
          <w:szCs w:val="24"/>
          <w:lang w:val="en-US"/>
        </w:rPr>
        <w:t>BADGE REQUIREMENTS</w:t>
      </w:r>
    </w:p>
    <w:p w14:paraId="261C415E" w14:textId="25047397" w:rsidR="00562127" w:rsidRPr="00650BCB" w:rsidRDefault="00562127" w:rsidP="00D86B43">
      <w:pPr>
        <w:pStyle w:val="NoSpacing"/>
        <w:rPr>
          <w:rFonts w:ascii="Arial Narrow" w:hAnsi="Arial Narrow"/>
          <w:sz w:val="24"/>
          <w:szCs w:val="24"/>
          <w:lang w:val="en-US"/>
        </w:rPr>
      </w:pPr>
    </w:p>
    <w:p w14:paraId="36D3236D" w14:textId="0E07FFE3" w:rsidR="00562127" w:rsidRPr="00650BCB" w:rsidRDefault="00562127" w:rsidP="00D86B43">
      <w:pPr>
        <w:pStyle w:val="NoSpacing"/>
        <w:rPr>
          <w:rFonts w:ascii="Arial Narrow" w:hAnsi="Arial Narrow"/>
          <w:sz w:val="24"/>
          <w:szCs w:val="24"/>
          <w:lang w:val="en-US"/>
        </w:rPr>
      </w:pPr>
      <w:r w:rsidRPr="00650BCB">
        <w:rPr>
          <w:rFonts w:ascii="Arial Narrow" w:hAnsi="Arial Narrow"/>
          <w:sz w:val="24"/>
          <w:szCs w:val="24"/>
          <w:lang w:val="en-US"/>
        </w:rPr>
        <w:t>Archers must shoot at least two scores at each distance to move to the next level. Scores must be shot at regular JOP nights. Archers are not classed according to age, gender or type of equipment used, but only according to scores they shoot.</w:t>
      </w:r>
    </w:p>
    <w:p w14:paraId="63F0564B" w14:textId="25470F83" w:rsidR="00562127" w:rsidRPr="00650BCB" w:rsidRDefault="00562127" w:rsidP="00D86B43">
      <w:pPr>
        <w:pStyle w:val="NoSpacing"/>
        <w:rPr>
          <w:rFonts w:ascii="Arial Narrow" w:hAnsi="Arial Narrow"/>
          <w:sz w:val="24"/>
          <w:szCs w:val="24"/>
          <w:lang w:val="en-US"/>
        </w:rPr>
      </w:pPr>
      <w:r w:rsidRPr="00650BCB">
        <w:rPr>
          <w:rFonts w:ascii="Arial Narrow" w:hAnsi="Arial Narrow"/>
          <w:sz w:val="24"/>
          <w:szCs w:val="24"/>
          <w:lang w:val="en-US"/>
        </w:rPr>
        <w:t>Badges may also be earned with a single score shot at the JOP Championship.</w:t>
      </w:r>
    </w:p>
    <w:p w14:paraId="322AE5D0" w14:textId="1CAC837A" w:rsidR="00562127" w:rsidRPr="00650BCB" w:rsidRDefault="00562127" w:rsidP="00D86B43">
      <w:pPr>
        <w:pStyle w:val="NoSpacing"/>
        <w:rPr>
          <w:rFonts w:ascii="Arial Narrow" w:hAnsi="Arial Narrow"/>
          <w:sz w:val="24"/>
          <w:szCs w:val="24"/>
          <w:lang w:val="en-US"/>
        </w:rPr>
      </w:pPr>
      <w:r w:rsidRPr="00650BCB">
        <w:rPr>
          <w:rFonts w:ascii="Arial Narrow" w:hAnsi="Arial Narrow"/>
          <w:sz w:val="24"/>
          <w:szCs w:val="24"/>
          <w:lang w:val="en-US"/>
        </w:rPr>
        <w:t xml:space="preserve">Scores do not need to be consecutive to earn the next level. If an archer is shooting scores two or more levels above their badge level, it is at the coach or coordinator discretion to move archers up. SAA Coordinators also have the discretion to move archers up to an appropriate level. </w:t>
      </w:r>
    </w:p>
    <w:p w14:paraId="213CA275" w14:textId="2E3132C1" w:rsidR="00562127" w:rsidRPr="00650BCB" w:rsidRDefault="00562127" w:rsidP="00D86B43">
      <w:pPr>
        <w:pStyle w:val="NoSpacing"/>
        <w:rPr>
          <w:rFonts w:ascii="Arial Narrow" w:hAnsi="Arial Narrow"/>
          <w:sz w:val="24"/>
          <w:szCs w:val="24"/>
          <w:lang w:val="en-US"/>
        </w:rPr>
      </w:pPr>
    </w:p>
    <w:tbl>
      <w:tblPr>
        <w:tblStyle w:val="TableGrid"/>
        <w:tblW w:w="0" w:type="auto"/>
        <w:tblLook w:val="04A0" w:firstRow="1" w:lastRow="0" w:firstColumn="1" w:lastColumn="0" w:noHBand="0" w:noVBand="1"/>
      </w:tblPr>
      <w:tblGrid>
        <w:gridCol w:w="3058"/>
        <w:gridCol w:w="3058"/>
      </w:tblGrid>
      <w:tr w:rsidR="00562127" w:rsidRPr="00650BCB" w14:paraId="201A72EF" w14:textId="77777777" w:rsidTr="00562127">
        <w:tc>
          <w:tcPr>
            <w:tcW w:w="3058" w:type="dxa"/>
          </w:tcPr>
          <w:p w14:paraId="247AB1F6" w14:textId="6D35C05E"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10 Meters</w:t>
            </w:r>
          </w:p>
        </w:tc>
        <w:tc>
          <w:tcPr>
            <w:tcW w:w="3058" w:type="dxa"/>
          </w:tcPr>
          <w:p w14:paraId="1209E171" w14:textId="10DA6160"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15 Meters</w:t>
            </w:r>
          </w:p>
        </w:tc>
      </w:tr>
      <w:tr w:rsidR="00562127" w:rsidRPr="00650BCB" w14:paraId="77CCB5C0" w14:textId="77777777" w:rsidTr="00562127">
        <w:tc>
          <w:tcPr>
            <w:tcW w:w="3058" w:type="dxa"/>
          </w:tcPr>
          <w:p w14:paraId="31B80E38" w14:textId="4733A6F9"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Yeoman 60</w:t>
            </w:r>
          </w:p>
        </w:tc>
        <w:tc>
          <w:tcPr>
            <w:tcW w:w="3058" w:type="dxa"/>
          </w:tcPr>
          <w:p w14:paraId="7D065A8C" w14:textId="1C159454"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Archer 140</w:t>
            </w:r>
          </w:p>
        </w:tc>
      </w:tr>
      <w:tr w:rsidR="00562127" w:rsidRPr="00650BCB" w14:paraId="656EBE31" w14:textId="77777777" w:rsidTr="00562127">
        <w:tc>
          <w:tcPr>
            <w:tcW w:w="3058" w:type="dxa"/>
          </w:tcPr>
          <w:p w14:paraId="03658190" w14:textId="5AC80EAE"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Junior Bowman 80</w:t>
            </w:r>
          </w:p>
        </w:tc>
        <w:tc>
          <w:tcPr>
            <w:tcW w:w="3058" w:type="dxa"/>
          </w:tcPr>
          <w:p w14:paraId="682819B2" w14:textId="021041E6"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Master Yeoman 160</w:t>
            </w:r>
          </w:p>
        </w:tc>
      </w:tr>
      <w:tr w:rsidR="00562127" w:rsidRPr="00650BCB" w14:paraId="692B1B00" w14:textId="77777777" w:rsidTr="00562127">
        <w:tc>
          <w:tcPr>
            <w:tcW w:w="3058" w:type="dxa"/>
          </w:tcPr>
          <w:p w14:paraId="648359A8" w14:textId="4CE443ED"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Junior Archer 100</w:t>
            </w:r>
          </w:p>
        </w:tc>
        <w:tc>
          <w:tcPr>
            <w:tcW w:w="3058" w:type="dxa"/>
          </w:tcPr>
          <w:p w14:paraId="1E13658A" w14:textId="54022392"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Master Bowman 180</w:t>
            </w:r>
          </w:p>
        </w:tc>
      </w:tr>
      <w:tr w:rsidR="00562127" w:rsidRPr="00650BCB" w14:paraId="22858F5C" w14:textId="77777777" w:rsidTr="00562127">
        <w:tc>
          <w:tcPr>
            <w:tcW w:w="3058" w:type="dxa"/>
          </w:tcPr>
          <w:p w14:paraId="35B7ADDC" w14:textId="4E84EEB5"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Bowman 140</w:t>
            </w:r>
          </w:p>
        </w:tc>
        <w:tc>
          <w:tcPr>
            <w:tcW w:w="3058" w:type="dxa"/>
          </w:tcPr>
          <w:p w14:paraId="6295A91C" w14:textId="7F2131FD"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Master Archer 200</w:t>
            </w:r>
          </w:p>
        </w:tc>
      </w:tr>
      <w:tr w:rsidR="00562127" w:rsidRPr="00650BCB" w14:paraId="4446AAEE" w14:textId="77777777" w:rsidTr="00562127">
        <w:tc>
          <w:tcPr>
            <w:tcW w:w="3058" w:type="dxa"/>
          </w:tcPr>
          <w:p w14:paraId="78D97D62" w14:textId="75A0702B"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Bowman II 160</w:t>
            </w:r>
          </w:p>
        </w:tc>
        <w:tc>
          <w:tcPr>
            <w:tcW w:w="3058" w:type="dxa"/>
          </w:tcPr>
          <w:p w14:paraId="4AAC04F3" w14:textId="77777777" w:rsidR="00562127" w:rsidRPr="00650BCB" w:rsidRDefault="00562127" w:rsidP="00562127">
            <w:pPr>
              <w:pStyle w:val="NoSpacing"/>
              <w:jc w:val="center"/>
              <w:rPr>
                <w:rFonts w:ascii="Arial Narrow" w:hAnsi="Arial Narrow"/>
                <w:sz w:val="24"/>
                <w:szCs w:val="24"/>
                <w:lang w:val="en-US"/>
              </w:rPr>
            </w:pPr>
          </w:p>
        </w:tc>
      </w:tr>
    </w:tbl>
    <w:p w14:paraId="09696223" w14:textId="2AE69F60" w:rsidR="00562127" w:rsidRPr="00650BCB" w:rsidRDefault="00562127" w:rsidP="00D86B43">
      <w:pPr>
        <w:pStyle w:val="NoSpacing"/>
        <w:rPr>
          <w:rFonts w:ascii="Arial Narrow" w:hAnsi="Arial Narrow"/>
          <w:sz w:val="24"/>
          <w:szCs w:val="24"/>
          <w:lang w:val="en-US"/>
        </w:rPr>
      </w:pPr>
    </w:p>
    <w:tbl>
      <w:tblPr>
        <w:tblStyle w:val="TableGrid"/>
        <w:tblW w:w="0" w:type="auto"/>
        <w:tblLook w:val="04A0" w:firstRow="1" w:lastRow="0" w:firstColumn="1" w:lastColumn="0" w:noHBand="0" w:noVBand="1"/>
      </w:tblPr>
      <w:tblGrid>
        <w:gridCol w:w="3058"/>
        <w:gridCol w:w="3058"/>
      </w:tblGrid>
      <w:tr w:rsidR="00562127" w:rsidRPr="00650BCB" w14:paraId="0919DECA" w14:textId="77777777" w:rsidTr="00562127">
        <w:tc>
          <w:tcPr>
            <w:tcW w:w="3058" w:type="dxa"/>
          </w:tcPr>
          <w:p w14:paraId="7EE24BF6" w14:textId="74B7B3BD"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lastRenderedPageBreak/>
              <w:t>18 Meters</w:t>
            </w:r>
          </w:p>
        </w:tc>
        <w:tc>
          <w:tcPr>
            <w:tcW w:w="3058" w:type="dxa"/>
          </w:tcPr>
          <w:p w14:paraId="4A891C92" w14:textId="77777777" w:rsidR="00562127" w:rsidRPr="00650BCB" w:rsidRDefault="00562127" w:rsidP="00562127">
            <w:pPr>
              <w:pStyle w:val="NoSpacing"/>
              <w:jc w:val="center"/>
              <w:rPr>
                <w:rFonts w:ascii="Arial Narrow" w:hAnsi="Arial Narrow"/>
                <w:sz w:val="24"/>
                <w:szCs w:val="24"/>
                <w:lang w:val="en-US"/>
              </w:rPr>
            </w:pPr>
          </w:p>
        </w:tc>
      </w:tr>
      <w:tr w:rsidR="00562127" w:rsidRPr="00650BCB" w14:paraId="334FB019" w14:textId="77777777" w:rsidTr="00562127">
        <w:tc>
          <w:tcPr>
            <w:tcW w:w="3058" w:type="dxa"/>
          </w:tcPr>
          <w:p w14:paraId="4084A561" w14:textId="356BB775"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Expert Bowman 180</w:t>
            </w:r>
          </w:p>
        </w:tc>
        <w:tc>
          <w:tcPr>
            <w:tcW w:w="3058" w:type="dxa"/>
          </w:tcPr>
          <w:p w14:paraId="3BC94458" w14:textId="06168E07"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270</w:t>
            </w:r>
          </w:p>
        </w:tc>
      </w:tr>
      <w:tr w:rsidR="00562127" w:rsidRPr="00650BCB" w14:paraId="6D155389" w14:textId="77777777" w:rsidTr="00562127">
        <w:tc>
          <w:tcPr>
            <w:tcW w:w="3058" w:type="dxa"/>
          </w:tcPr>
          <w:p w14:paraId="1323778A" w14:textId="3D923E4E"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Expert Archer 200</w:t>
            </w:r>
          </w:p>
        </w:tc>
        <w:tc>
          <w:tcPr>
            <w:tcW w:w="3058" w:type="dxa"/>
          </w:tcPr>
          <w:p w14:paraId="52ADB569" w14:textId="30CC89A6"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275</w:t>
            </w:r>
          </w:p>
        </w:tc>
      </w:tr>
      <w:tr w:rsidR="00562127" w:rsidRPr="00650BCB" w14:paraId="0D8A6533" w14:textId="77777777" w:rsidTr="00562127">
        <w:tc>
          <w:tcPr>
            <w:tcW w:w="3058" w:type="dxa"/>
          </w:tcPr>
          <w:p w14:paraId="6632992A" w14:textId="20042F74"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Champion Bowman 210</w:t>
            </w:r>
          </w:p>
        </w:tc>
        <w:tc>
          <w:tcPr>
            <w:tcW w:w="3058" w:type="dxa"/>
          </w:tcPr>
          <w:p w14:paraId="3E2ADDC3" w14:textId="3E6FDC31"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280</w:t>
            </w:r>
          </w:p>
        </w:tc>
      </w:tr>
      <w:tr w:rsidR="00562127" w:rsidRPr="00650BCB" w14:paraId="0CC6BFC1" w14:textId="77777777" w:rsidTr="00562127">
        <w:tc>
          <w:tcPr>
            <w:tcW w:w="3058" w:type="dxa"/>
          </w:tcPr>
          <w:p w14:paraId="11590376" w14:textId="67BBAA87"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Champion Archer 220</w:t>
            </w:r>
          </w:p>
        </w:tc>
        <w:tc>
          <w:tcPr>
            <w:tcW w:w="3058" w:type="dxa"/>
          </w:tcPr>
          <w:p w14:paraId="1EE6869C" w14:textId="50AA6B74"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282</w:t>
            </w:r>
          </w:p>
        </w:tc>
      </w:tr>
      <w:tr w:rsidR="00562127" w:rsidRPr="00650BCB" w14:paraId="4184AFDB" w14:textId="77777777" w:rsidTr="00562127">
        <w:tc>
          <w:tcPr>
            <w:tcW w:w="3058" w:type="dxa"/>
          </w:tcPr>
          <w:p w14:paraId="3FB7019E" w14:textId="13E1515E"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230</w:t>
            </w:r>
          </w:p>
        </w:tc>
        <w:tc>
          <w:tcPr>
            <w:tcW w:w="3058" w:type="dxa"/>
          </w:tcPr>
          <w:p w14:paraId="6AC5CE35" w14:textId="7BAF56D1"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285</w:t>
            </w:r>
          </w:p>
        </w:tc>
      </w:tr>
      <w:tr w:rsidR="00562127" w:rsidRPr="00650BCB" w14:paraId="2C20D904" w14:textId="77777777" w:rsidTr="00562127">
        <w:tc>
          <w:tcPr>
            <w:tcW w:w="3058" w:type="dxa"/>
          </w:tcPr>
          <w:p w14:paraId="1A5B2DEB" w14:textId="4E68C323"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240</w:t>
            </w:r>
          </w:p>
        </w:tc>
        <w:tc>
          <w:tcPr>
            <w:tcW w:w="3058" w:type="dxa"/>
          </w:tcPr>
          <w:p w14:paraId="36FD3D2E" w14:textId="595F1E66"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287</w:t>
            </w:r>
          </w:p>
        </w:tc>
      </w:tr>
      <w:tr w:rsidR="00562127" w:rsidRPr="00650BCB" w14:paraId="5D1A2205" w14:textId="77777777" w:rsidTr="00562127">
        <w:tc>
          <w:tcPr>
            <w:tcW w:w="3058" w:type="dxa"/>
          </w:tcPr>
          <w:p w14:paraId="033236FD" w14:textId="6366828B"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245</w:t>
            </w:r>
          </w:p>
        </w:tc>
        <w:tc>
          <w:tcPr>
            <w:tcW w:w="3058" w:type="dxa"/>
          </w:tcPr>
          <w:p w14:paraId="387434CB" w14:textId="54027817"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290</w:t>
            </w:r>
          </w:p>
        </w:tc>
      </w:tr>
      <w:tr w:rsidR="00562127" w:rsidRPr="00650BCB" w14:paraId="5824937C" w14:textId="77777777" w:rsidTr="00562127">
        <w:tc>
          <w:tcPr>
            <w:tcW w:w="3058" w:type="dxa"/>
          </w:tcPr>
          <w:p w14:paraId="4E97F53A" w14:textId="6EFBE1DD"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250</w:t>
            </w:r>
          </w:p>
        </w:tc>
        <w:tc>
          <w:tcPr>
            <w:tcW w:w="3058" w:type="dxa"/>
          </w:tcPr>
          <w:p w14:paraId="36A7A2FD" w14:textId="5981576D"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292</w:t>
            </w:r>
          </w:p>
        </w:tc>
      </w:tr>
      <w:tr w:rsidR="00562127" w:rsidRPr="00650BCB" w14:paraId="6B8B6492" w14:textId="77777777" w:rsidTr="00562127">
        <w:tc>
          <w:tcPr>
            <w:tcW w:w="3058" w:type="dxa"/>
          </w:tcPr>
          <w:p w14:paraId="0E3AD225" w14:textId="4570B289"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255</w:t>
            </w:r>
          </w:p>
        </w:tc>
        <w:tc>
          <w:tcPr>
            <w:tcW w:w="3058" w:type="dxa"/>
          </w:tcPr>
          <w:p w14:paraId="019C7D9B" w14:textId="422CEF56"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295</w:t>
            </w:r>
          </w:p>
        </w:tc>
      </w:tr>
      <w:tr w:rsidR="00562127" w:rsidRPr="00650BCB" w14:paraId="1FF246EC" w14:textId="77777777" w:rsidTr="00562127">
        <w:tc>
          <w:tcPr>
            <w:tcW w:w="3058" w:type="dxa"/>
          </w:tcPr>
          <w:p w14:paraId="5D9E16E5" w14:textId="3D211549"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260</w:t>
            </w:r>
          </w:p>
        </w:tc>
        <w:tc>
          <w:tcPr>
            <w:tcW w:w="3058" w:type="dxa"/>
          </w:tcPr>
          <w:p w14:paraId="14E13D1D" w14:textId="28116831"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297</w:t>
            </w:r>
          </w:p>
        </w:tc>
      </w:tr>
      <w:tr w:rsidR="00562127" w:rsidRPr="00650BCB" w14:paraId="190A7D1F" w14:textId="77777777" w:rsidTr="00562127">
        <w:tc>
          <w:tcPr>
            <w:tcW w:w="3058" w:type="dxa"/>
          </w:tcPr>
          <w:p w14:paraId="2C9786DB" w14:textId="5106F4B5"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265</w:t>
            </w:r>
          </w:p>
        </w:tc>
        <w:tc>
          <w:tcPr>
            <w:tcW w:w="3058" w:type="dxa"/>
          </w:tcPr>
          <w:p w14:paraId="4C1D3F19" w14:textId="3F36D25F" w:rsidR="00562127" w:rsidRPr="00650BCB" w:rsidRDefault="00562127" w:rsidP="00562127">
            <w:pPr>
              <w:pStyle w:val="NoSpacing"/>
              <w:jc w:val="center"/>
              <w:rPr>
                <w:rFonts w:ascii="Arial Narrow" w:hAnsi="Arial Narrow"/>
                <w:sz w:val="24"/>
                <w:szCs w:val="24"/>
                <w:lang w:val="en-US"/>
              </w:rPr>
            </w:pPr>
            <w:r w:rsidRPr="00650BCB">
              <w:rPr>
                <w:rFonts w:ascii="Arial Narrow" w:hAnsi="Arial Narrow"/>
                <w:sz w:val="24"/>
                <w:szCs w:val="24"/>
                <w:lang w:val="en-US"/>
              </w:rPr>
              <w:t>Olympian 300</w:t>
            </w:r>
          </w:p>
        </w:tc>
      </w:tr>
    </w:tbl>
    <w:p w14:paraId="72970C4E" w14:textId="353167EB" w:rsidR="00562127" w:rsidRPr="00650BCB" w:rsidRDefault="00562127" w:rsidP="00D86B43">
      <w:pPr>
        <w:pStyle w:val="NoSpacing"/>
        <w:rPr>
          <w:rFonts w:ascii="Arial Narrow" w:hAnsi="Arial Narrow"/>
          <w:sz w:val="24"/>
          <w:szCs w:val="24"/>
          <w:lang w:val="en-US"/>
        </w:rPr>
      </w:pPr>
    </w:p>
    <w:p w14:paraId="7467692D" w14:textId="77777777" w:rsidR="008C657E" w:rsidRDefault="008C657E" w:rsidP="00D86B43">
      <w:pPr>
        <w:pStyle w:val="NoSpacing"/>
        <w:rPr>
          <w:rFonts w:ascii="Arial Narrow" w:hAnsi="Arial Narrow"/>
          <w:b/>
          <w:bCs/>
          <w:sz w:val="24"/>
          <w:szCs w:val="24"/>
          <w:lang w:val="en-US"/>
        </w:rPr>
      </w:pPr>
    </w:p>
    <w:p w14:paraId="436C814E" w14:textId="748BFFCB" w:rsidR="00562127" w:rsidRDefault="001C4658" w:rsidP="00D86B43">
      <w:pPr>
        <w:pStyle w:val="NoSpacing"/>
        <w:rPr>
          <w:rFonts w:ascii="Arial Narrow" w:hAnsi="Arial Narrow"/>
          <w:b/>
          <w:bCs/>
          <w:sz w:val="24"/>
          <w:szCs w:val="24"/>
          <w:lang w:val="en-US"/>
        </w:rPr>
      </w:pPr>
      <w:r w:rsidRPr="00650BCB">
        <w:rPr>
          <w:rFonts w:ascii="Arial Narrow" w:hAnsi="Arial Narrow"/>
          <w:b/>
          <w:bCs/>
          <w:sz w:val="24"/>
          <w:szCs w:val="24"/>
          <w:lang w:val="en-US"/>
        </w:rPr>
        <w:t>LOCAL CLUB REQUIREMENTS</w:t>
      </w:r>
    </w:p>
    <w:p w14:paraId="39E104AF" w14:textId="77777777" w:rsidR="008C657E" w:rsidRPr="00650BCB" w:rsidRDefault="008C657E" w:rsidP="00D86B43">
      <w:pPr>
        <w:pStyle w:val="NoSpacing"/>
        <w:rPr>
          <w:rFonts w:ascii="Arial Narrow" w:hAnsi="Arial Narrow"/>
          <w:b/>
          <w:bCs/>
          <w:sz w:val="24"/>
          <w:szCs w:val="24"/>
          <w:lang w:val="en-US"/>
        </w:rPr>
      </w:pPr>
    </w:p>
    <w:p w14:paraId="21729B74" w14:textId="123CDFAC"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Indoor range with 10m, 15, and 18m distances</w:t>
      </w:r>
    </w:p>
    <w:p w14:paraId="24B11174" w14:textId="1F9CD6EE"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Supply butts, targets and scorecards</w:t>
      </w:r>
    </w:p>
    <w:p w14:paraId="5EEE2C1F" w14:textId="31FE9929"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Provide designated coaches to instruct and supervise youth archers</w:t>
      </w:r>
    </w:p>
    <w:p w14:paraId="0F4686C6" w14:textId="697CF238"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Provide a Club JOP Coordinator to carry out the administrative duties associated with the program</w:t>
      </w:r>
    </w:p>
    <w:p w14:paraId="68ED11F6" w14:textId="41F2E358"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Ensure safety rules are part of the program and have a club safety officer on the range</w:t>
      </w:r>
    </w:p>
    <w:p w14:paraId="1E0883CF" w14:textId="61B4A8FF"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Club JOP Coaches should become familiar with the program objectives and badge level requirements; instruct shooters in the visual and sound signals of shooting</w:t>
      </w:r>
    </w:p>
    <w:p w14:paraId="6AC41926" w14:textId="4D3EC4E3" w:rsidR="001C4658" w:rsidRPr="00650BCB" w:rsidRDefault="001C4658" w:rsidP="001C4658">
      <w:pPr>
        <w:pStyle w:val="NoSpacing"/>
        <w:numPr>
          <w:ilvl w:val="0"/>
          <w:numId w:val="3"/>
        </w:numPr>
        <w:rPr>
          <w:rFonts w:ascii="Arial Narrow" w:hAnsi="Arial Narrow"/>
          <w:sz w:val="24"/>
          <w:szCs w:val="24"/>
          <w:lang w:val="en-US"/>
        </w:rPr>
      </w:pPr>
      <w:r w:rsidRPr="00650BCB">
        <w:rPr>
          <w:rFonts w:ascii="Arial Narrow" w:hAnsi="Arial Narrow"/>
          <w:sz w:val="24"/>
          <w:szCs w:val="24"/>
          <w:lang w:val="en-US"/>
        </w:rPr>
        <w:t>Club JOP Coordinators should be familiar with the objectives and badge level requirements; create a list of JOP participants and submit them to the proper SAA Coordinator. The preferred method for registration and badge requests is electronic submissions; however, at this time, hand written copies will be accepted and emailed. Coordinators will submit scores to the SAA Coordinator when an archer has achieved his or her next level. Badge requests must be submitted at least once per month. Club coordinators will distribute badges as they are earned. There are costs associated with replacement badge requests. Contact the SAA Coordinators for pricing.</w:t>
      </w:r>
    </w:p>
    <w:p w14:paraId="087AA6F1" w14:textId="77777777" w:rsidR="008C657E" w:rsidRDefault="008C657E" w:rsidP="008C657E">
      <w:pPr>
        <w:pStyle w:val="NoSpacing"/>
        <w:rPr>
          <w:rFonts w:ascii="Arial Narrow" w:hAnsi="Arial Narrow"/>
          <w:b/>
          <w:bCs/>
          <w:sz w:val="24"/>
          <w:szCs w:val="24"/>
          <w:lang w:val="en-US"/>
        </w:rPr>
      </w:pPr>
    </w:p>
    <w:p w14:paraId="7C1404F7" w14:textId="1A3F465A" w:rsidR="001C4658" w:rsidRPr="00650BCB" w:rsidRDefault="001C4658" w:rsidP="008C657E">
      <w:pPr>
        <w:pStyle w:val="NoSpacing"/>
        <w:rPr>
          <w:rFonts w:ascii="Arial Narrow" w:hAnsi="Arial Narrow"/>
          <w:b/>
          <w:bCs/>
          <w:sz w:val="24"/>
          <w:szCs w:val="24"/>
          <w:lang w:val="en-US"/>
        </w:rPr>
      </w:pPr>
      <w:r w:rsidRPr="00650BCB">
        <w:rPr>
          <w:rFonts w:ascii="Arial Narrow" w:hAnsi="Arial Narrow"/>
          <w:b/>
          <w:bCs/>
          <w:sz w:val="24"/>
          <w:szCs w:val="24"/>
          <w:lang w:val="en-US"/>
        </w:rPr>
        <w:t>COACHING NOTES:</w:t>
      </w:r>
    </w:p>
    <w:p w14:paraId="27DD575F" w14:textId="78EBC8F5" w:rsidR="001C4658" w:rsidRPr="00650BCB" w:rsidRDefault="001C4658" w:rsidP="001C4658">
      <w:pPr>
        <w:pStyle w:val="NoSpacing"/>
        <w:ind w:left="720"/>
        <w:rPr>
          <w:rFonts w:ascii="Arial Narrow" w:hAnsi="Arial Narrow"/>
          <w:sz w:val="24"/>
          <w:szCs w:val="24"/>
          <w:lang w:val="en-US"/>
        </w:rPr>
      </w:pPr>
      <w:r w:rsidRPr="00650BCB">
        <w:rPr>
          <w:rFonts w:ascii="Arial Narrow" w:hAnsi="Arial Narrow"/>
          <w:sz w:val="24"/>
          <w:szCs w:val="24"/>
          <w:lang w:val="en-US"/>
        </w:rPr>
        <w:t>You will be a good JOP Coach if:</w:t>
      </w:r>
    </w:p>
    <w:p w14:paraId="08894D9A" w14:textId="29C7952B" w:rsidR="001C4658" w:rsidRPr="00650BCB" w:rsidRDefault="001C4658" w:rsidP="001C465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You like working with children</w:t>
      </w:r>
    </w:p>
    <w:p w14:paraId="68B24EB6" w14:textId="4768CF12" w:rsidR="001C4658" w:rsidRPr="00650BCB" w:rsidRDefault="001C4658" w:rsidP="001C465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You are organized</w:t>
      </w:r>
    </w:p>
    <w:p w14:paraId="1ADCB830" w14:textId="424BB964" w:rsidR="001C4658" w:rsidRPr="00650BCB" w:rsidRDefault="001C4658" w:rsidP="001C465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You have a sound understanding of basic archery fundamentals</w:t>
      </w:r>
    </w:p>
    <w:p w14:paraId="6E13FBBB" w14:textId="0C0F004A" w:rsidR="001C4658" w:rsidRPr="00650BCB" w:rsidRDefault="001C4658" w:rsidP="001C4658">
      <w:pPr>
        <w:pStyle w:val="NoSpacing"/>
        <w:ind w:left="720"/>
        <w:rPr>
          <w:rFonts w:ascii="Arial Narrow" w:hAnsi="Arial Narrow"/>
          <w:sz w:val="24"/>
          <w:szCs w:val="24"/>
          <w:lang w:val="en-US"/>
        </w:rPr>
      </w:pPr>
      <w:r w:rsidRPr="00650BCB">
        <w:rPr>
          <w:rFonts w:ascii="Arial Narrow" w:hAnsi="Arial Narrow"/>
          <w:sz w:val="24"/>
          <w:szCs w:val="24"/>
          <w:lang w:val="en-US"/>
        </w:rPr>
        <w:t>What are your goals?</w:t>
      </w:r>
    </w:p>
    <w:p w14:paraId="368ACD0F" w14:textId="2AE90192" w:rsidR="001C4658" w:rsidRPr="00650BCB" w:rsidRDefault="001C4658" w:rsidP="001C465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To teach children to be safe while participating in the sport of archery (including visual and sound signals and courtesy rules)</w:t>
      </w:r>
    </w:p>
    <w:p w14:paraId="47EE01B3" w14:textId="7C7393E3" w:rsidR="001C4658" w:rsidRPr="00650BCB" w:rsidRDefault="001C4658" w:rsidP="001C465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To teach the basic skills of archery</w:t>
      </w:r>
    </w:p>
    <w:p w14:paraId="78FD6153" w14:textId="4D36A0A8" w:rsidR="001C4658" w:rsidRPr="00650BCB" w:rsidRDefault="001C4658" w:rsidP="001C465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To have fun, inspire confidence, cooperation and good sportsmanship</w:t>
      </w:r>
    </w:p>
    <w:p w14:paraId="43BE33D5" w14:textId="2E4EAEE1" w:rsidR="001C4658" w:rsidRPr="00650BCB" w:rsidRDefault="001C4658" w:rsidP="001C4658">
      <w:pPr>
        <w:pStyle w:val="NoSpacing"/>
        <w:ind w:left="720"/>
        <w:rPr>
          <w:rFonts w:ascii="Arial Narrow" w:hAnsi="Arial Narrow"/>
          <w:sz w:val="24"/>
          <w:szCs w:val="24"/>
          <w:lang w:val="en-US"/>
        </w:rPr>
      </w:pPr>
      <w:r w:rsidRPr="00650BCB">
        <w:rPr>
          <w:rFonts w:ascii="Arial Narrow" w:hAnsi="Arial Narrow"/>
          <w:sz w:val="24"/>
          <w:szCs w:val="24"/>
          <w:lang w:val="en-US"/>
        </w:rPr>
        <w:t>What do I have to teach the youth archers?</w:t>
      </w:r>
    </w:p>
    <w:p w14:paraId="1B97A8B6" w14:textId="04312141"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Safety Rules – use the JOP Safety Handout on the Website as a resource. It can be adapted to reflect the rules of your range.</w:t>
      </w:r>
    </w:p>
    <w:p w14:paraId="6BD58012" w14:textId="2A3033ED"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Basic Fundamentals of Archery – there are useful information sheets available on the website.</w:t>
      </w:r>
    </w:p>
    <w:p w14:paraId="5D38EF65" w14:textId="77777777" w:rsidR="008C657E" w:rsidRDefault="008C657E" w:rsidP="00205E28">
      <w:pPr>
        <w:pStyle w:val="NoSpacing"/>
        <w:rPr>
          <w:rFonts w:ascii="Arial Narrow" w:hAnsi="Arial Narrow"/>
          <w:b/>
          <w:bCs/>
          <w:sz w:val="24"/>
          <w:szCs w:val="24"/>
          <w:lang w:val="en-US"/>
        </w:rPr>
      </w:pPr>
    </w:p>
    <w:p w14:paraId="06FEC32F" w14:textId="3B2A34D0" w:rsidR="00205E28" w:rsidRPr="00650BCB" w:rsidRDefault="00205E28" w:rsidP="00205E28">
      <w:pPr>
        <w:pStyle w:val="NoSpacing"/>
        <w:rPr>
          <w:rFonts w:ascii="Arial Narrow" w:hAnsi="Arial Narrow"/>
          <w:b/>
          <w:bCs/>
          <w:sz w:val="24"/>
          <w:szCs w:val="24"/>
          <w:lang w:val="en-US"/>
        </w:rPr>
      </w:pPr>
      <w:r w:rsidRPr="00650BCB">
        <w:rPr>
          <w:rFonts w:ascii="Arial Narrow" w:hAnsi="Arial Narrow"/>
          <w:b/>
          <w:bCs/>
          <w:sz w:val="24"/>
          <w:szCs w:val="24"/>
          <w:lang w:val="en-US"/>
        </w:rPr>
        <w:lastRenderedPageBreak/>
        <w:t>PRIOR TO JOP CHAMPIONSHIP</w:t>
      </w:r>
    </w:p>
    <w:p w14:paraId="7D1EEB83" w14:textId="000DCA05"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North and South JOP Coordinators will set a deadline for score submissions and inform the Club Coordinators. No badge levels will be acquired past this date. The Club Coordinators will be advised when it is time to start submitting names of archers who will be attending the Championship</w:t>
      </w:r>
      <w:r w:rsidR="00D951F2" w:rsidRPr="00650BCB">
        <w:rPr>
          <w:rFonts w:ascii="Arial Narrow" w:hAnsi="Arial Narrow"/>
          <w:sz w:val="24"/>
          <w:szCs w:val="24"/>
          <w:lang w:val="en-US"/>
        </w:rPr>
        <w:t xml:space="preserve">. Archers will then be placed in categories according to the next badge level he/she is working towards. </w:t>
      </w:r>
    </w:p>
    <w:p w14:paraId="2C0BC5B5" w14:textId="23ACD2EE" w:rsidR="00D951F2" w:rsidRPr="00650BCB" w:rsidRDefault="00D951F2"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 xml:space="preserve">There are defined shoot times of 8:30am, 11:30am and 2:30pm. Clubs will be assigned a time and will notified by the SAA Coordinators. </w:t>
      </w:r>
    </w:p>
    <w:p w14:paraId="3824B7F9" w14:textId="31F8C8FD" w:rsidR="00D951F2" w:rsidRPr="00650BCB" w:rsidRDefault="00D951F2"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Archers will need to arrive at least 30 minutes before the start time their club has been assigned. They will get 20 minutes to practice (for the earlier start time). Each time slot will be given a 20</w:t>
      </w:r>
      <w:r w:rsidR="00A07AE1">
        <w:rPr>
          <w:rFonts w:ascii="Arial Narrow" w:hAnsi="Arial Narrow"/>
          <w:sz w:val="24"/>
          <w:szCs w:val="24"/>
          <w:lang w:val="en-US"/>
        </w:rPr>
        <w:t>-</w:t>
      </w:r>
      <w:r w:rsidRPr="00650BCB">
        <w:rPr>
          <w:rFonts w:ascii="Arial Narrow" w:hAnsi="Arial Narrow"/>
          <w:sz w:val="24"/>
          <w:szCs w:val="24"/>
          <w:lang w:val="en-US"/>
        </w:rPr>
        <w:t xml:space="preserve"> minute practice session; this helps to keep the shoot on schedule.</w:t>
      </w:r>
    </w:p>
    <w:p w14:paraId="5AF95B90" w14:textId="7EBE53CC" w:rsidR="00D951F2" w:rsidRPr="00650BCB" w:rsidRDefault="00D951F2"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Finals are set for 4:00pm – if not sooner. (Depending on the total number of archers and how many shoot times there are)</w:t>
      </w:r>
    </w:p>
    <w:p w14:paraId="66A1BDCE" w14:textId="52B7CCB3" w:rsidR="00D951F2" w:rsidRPr="00650BCB" w:rsidRDefault="00D951F2" w:rsidP="00D951F2">
      <w:pPr>
        <w:pStyle w:val="NoSpacing"/>
        <w:ind w:left="720"/>
        <w:rPr>
          <w:rFonts w:ascii="Arial Narrow" w:hAnsi="Arial Narrow"/>
          <w:sz w:val="24"/>
          <w:szCs w:val="24"/>
          <w:lang w:val="en-US"/>
        </w:rPr>
      </w:pPr>
    </w:p>
    <w:p w14:paraId="291C9A72" w14:textId="30436395" w:rsidR="00205E28" w:rsidRDefault="00205E28" w:rsidP="00205E28">
      <w:pPr>
        <w:pStyle w:val="NoSpacing"/>
        <w:rPr>
          <w:rFonts w:ascii="Arial Narrow" w:hAnsi="Arial Narrow"/>
          <w:b/>
          <w:bCs/>
          <w:sz w:val="24"/>
          <w:szCs w:val="24"/>
          <w:lang w:val="en-US"/>
        </w:rPr>
      </w:pPr>
      <w:r w:rsidRPr="00650BCB">
        <w:rPr>
          <w:rFonts w:ascii="Arial Narrow" w:hAnsi="Arial Narrow"/>
          <w:b/>
          <w:bCs/>
          <w:sz w:val="24"/>
          <w:szCs w:val="24"/>
          <w:lang w:val="en-US"/>
        </w:rPr>
        <w:t>JOP PROVINCIAL CHAMPIONSHIPS</w:t>
      </w:r>
    </w:p>
    <w:p w14:paraId="24502485" w14:textId="77777777" w:rsidR="00A07AE1" w:rsidRPr="00650BCB" w:rsidRDefault="00A07AE1" w:rsidP="00205E28">
      <w:pPr>
        <w:pStyle w:val="NoSpacing"/>
        <w:rPr>
          <w:rFonts w:ascii="Arial Narrow" w:hAnsi="Arial Narrow"/>
          <w:b/>
          <w:bCs/>
          <w:sz w:val="24"/>
          <w:szCs w:val="24"/>
          <w:lang w:val="en-US"/>
        </w:rPr>
      </w:pPr>
    </w:p>
    <w:p w14:paraId="68118C75" w14:textId="2B6CFBE0" w:rsidR="00205E28" w:rsidRPr="00650BCB" w:rsidRDefault="00205E28" w:rsidP="00205E28">
      <w:pPr>
        <w:pStyle w:val="NoSpacing"/>
        <w:rPr>
          <w:rFonts w:ascii="Arial Narrow" w:hAnsi="Arial Narrow"/>
          <w:sz w:val="24"/>
          <w:szCs w:val="24"/>
          <w:lang w:val="en-US"/>
        </w:rPr>
      </w:pPr>
      <w:r w:rsidRPr="00650BCB">
        <w:rPr>
          <w:rFonts w:ascii="Arial Narrow" w:hAnsi="Arial Narrow"/>
          <w:sz w:val="24"/>
          <w:szCs w:val="24"/>
          <w:lang w:val="en-US"/>
        </w:rPr>
        <w:t>This tournament can be a great experience for your youth. They will shoot against other archers who have achieved the same badge levels. For example, if the archer has achieved the Master Yeoman badge they will compete against other archers and who are also working toward their Master Bowman badge. There is a minimal cost to participate and awards are provided by the SAA,</w:t>
      </w:r>
    </w:p>
    <w:p w14:paraId="0F0783BD" w14:textId="2E55A874" w:rsidR="00205E28" w:rsidRPr="00650BCB" w:rsidRDefault="00205E28" w:rsidP="00205E28">
      <w:pPr>
        <w:pStyle w:val="NoSpacing"/>
        <w:rPr>
          <w:rFonts w:ascii="Arial Narrow" w:hAnsi="Arial Narrow"/>
          <w:sz w:val="24"/>
          <w:szCs w:val="24"/>
          <w:lang w:val="en-US"/>
        </w:rPr>
      </w:pPr>
    </w:p>
    <w:p w14:paraId="272C25DC" w14:textId="67BBB885" w:rsidR="00205E28" w:rsidRPr="00650BCB" w:rsidRDefault="00205E28" w:rsidP="00205E28">
      <w:pPr>
        <w:pStyle w:val="NoSpacing"/>
        <w:rPr>
          <w:rFonts w:ascii="Arial Narrow" w:hAnsi="Arial Narrow"/>
          <w:sz w:val="24"/>
          <w:szCs w:val="24"/>
          <w:lang w:val="en-US"/>
        </w:rPr>
      </w:pPr>
      <w:r w:rsidRPr="00650BCB">
        <w:rPr>
          <w:rFonts w:ascii="Arial Narrow" w:hAnsi="Arial Narrow"/>
          <w:sz w:val="24"/>
          <w:szCs w:val="24"/>
          <w:lang w:val="en-US"/>
        </w:rPr>
        <w:t>Archers will shoot a 30 Arrow round and be regrouped according to scores. The top 4 archers in each classification will shoot a second 30 Arrow round to determine the Champion for each badge classification.</w:t>
      </w:r>
    </w:p>
    <w:p w14:paraId="27A2AE2B" w14:textId="27007805" w:rsidR="00205E28" w:rsidRPr="00650BCB" w:rsidRDefault="00205E28" w:rsidP="00205E28">
      <w:pPr>
        <w:pStyle w:val="NoSpacing"/>
        <w:rPr>
          <w:rFonts w:ascii="Arial Narrow" w:hAnsi="Arial Narrow"/>
          <w:sz w:val="24"/>
          <w:szCs w:val="24"/>
          <w:lang w:val="en-US"/>
        </w:rPr>
      </w:pPr>
    </w:p>
    <w:p w14:paraId="58092DD5" w14:textId="1C8A6307" w:rsidR="00205E28" w:rsidRPr="00650BCB" w:rsidRDefault="00205E28" w:rsidP="00205E28">
      <w:pPr>
        <w:pStyle w:val="NoSpacing"/>
        <w:rPr>
          <w:rFonts w:ascii="Arial Narrow" w:hAnsi="Arial Narrow"/>
          <w:sz w:val="24"/>
          <w:szCs w:val="24"/>
          <w:lang w:val="en-US"/>
        </w:rPr>
      </w:pPr>
      <w:r w:rsidRPr="00650BCB">
        <w:rPr>
          <w:rFonts w:ascii="Arial Narrow" w:hAnsi="Arial Narrow"/>
          <w:sz w:val="24"/>
          <w:szCs w:val="24"/>
          <w:lang w:val="en-US"/>
        </w:rPr>
        <w:t>To compete in this tournament, archers will need to know:</w:t>
      </w:r>
    </w:p>
    <w:p w14:paraId="0405CF4D" w14:textId="7A20473B"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How to shoot with sound and/or visual signals</w:t>
      </w:r>
    </w:p>
    <w:p w14:paraId="435998D2" w14:textId="7CC50EF7"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How to shoot with two lines</w:t>
      </w:r>
    </w:p>
    <w:p w14:paraId="2EDC1716" w14:textId="2679A2DD"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How to behave with courtesy and good sportsmanship</w:t>
      </w:r>
    </w:p>
    <w:p w14:paraId="2369BEA5" w14:textId="7097D0ED"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How to call the score of the arrows at the target (value of arrows, importance of not touching arrows until scorers have given the OK)</w:t>
      </w:r>
    </w:p>
    <w:p w14:paraId="0B371A73" w14:textId="63FB4C3D" w:rsidR="00205E28" w:rsidRPr="00650BCB" w:rsidRDefault="00205E28" w:rsidP="00205E28">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How to double score (young archers may have parent volunteer help with scoring)</w:t>
      </w:r>
    </w:p>
    <w:p w14:paraId="3AA8B7BF" w14:textId="4BAD1CA4" w:rsidR="00205E28" w:rsidRPr="00650BCB" w:rsidRDefault="00205E28" w:rsidP="00205E28">
      <w:pPr>
        <w:pStyle w:val="NoSpacing"/>
        <w:rPr>
          <w:rFonts w:ascii="Arial Narrow" w:hAnsi="Arial Narrow"/>
          <w:sz w:val="24"/>
          <w:szCs w:val="24"/>
          <w:lang w:val="en-US"/>
        </w:rPr>
      </w:pPr>
    </w:p>
    <w:p w14:paraId="4B30AFF8" w14:textId="6A12D437" w:rsidR="00205E28" w:rsidRPr="00650BCB" w:rsidRDefault="00205E28" w:rsidP="00205E28">
      <w:pPr>
        <w:pStyle w:val="NoSpacing"/>
        <w:rPr>
          <w:rFonts w:ascii="Arial Narrow" w:hAnsi="Arial Narrow"/>
          <w:sz w:val="24"/>
          <w:szCs w:val="24"/>
          <w:lang w:val="en-US"/>
        </w:rPr>
      </w:pPr>
      <w:r w:rsidRPr="00650BCB">
        <w:rPr>
          <w:rFonts w:ascii="Arial Narrow" w:hAnsi="Arial Narrow"/>
          <w:sz w:val="24"/>
          <w:szCs w:val="24"/>
          <w:lang w:val="en-US"/>
        </w:rPr>
        <w:t xml:space="preserve">All archers who are competing at the JOP Championship must have recorded a minimum of 10 scores for the season in order to compete at the Championship. Failure to enter all scores could result in elimination from participation in the event. </w:t>
      </w:r>
    </w:p>
    <w:p w14:paraId="6F643837" w14:textId="7034DFA4" w:rsidR="00205E28" w:rsidRPr="00650BCB" w:rsidRDefault="00205E28" w:rsidP="00205E28">
      <w:pPr>
        <w:pStyle w:val="NoSpacing"/>
        <w:rPr>
          <w:rFonts w:ascii="Arial Narrow" w:hAnsi="Arial Narrow"/>
          <w:sz w:val="24"/>
          <w:szCs w:val="24"/>
          <w:lang w:val="en-US"/>
        </w:rPr>
      </w:pPr>
      <w:r w:rsidRPr="00650BCB">
        <w:rPr>
          <w:rFonts w:ascii="Arial Narrow" w:hAnsi="Arial Narrow"/>
          <w:sz w:val="24"/>
          <w:szCs w:val="24"/>
          <w:lang w:val="en-US"/>
        </w:rPr>
        <w:t>If an archer is shooting with new equipment just prior to the championship which considerable increases the archers scores, the club coordinator will have them shoot a few scores, assess and move them up accordingly. This should be done in discussion with the Provincial Coordinator.</w:t>
      </w:r>
    </w:p>
    <w:p w14:paraId="37749702" w14:textId="0ED1E818" w:rsidR="00D951F2" w:rsidRPr="00650BCB" w:rsidRDefault="00D951F2" w:rsidP="00205E28">
      <w:pPr>
        <w:pStyle w:val="NoSpacing"/>
        <w:rPr>
          <w:rFonts w:ascii="Arial Narrow" w:hAnsi="Arial Narrow"/>
          <w:sz w:val="24"/>
          <w:szCs w:val="24"/>
          <w:lang w:val="en-US"/>
        </w:rPr>
      </w:pPr>
    </w:p>
    <w:p w14:paraId="4958BEB5" w14:textId="77777777" w:rsidR="008C657E" w:rsidRDefault="008C657E" w:rsidP="00205E28">
      <w:pPr>
        <w:pStyle w:val="NoSpacing"/>
        <w:rPr>
          <w:rFonts w:ascii="Arial Narrow" w:hAnsi="Arial Narrow"/>
          <w:sz w:val="24"/>
          <w:szCs w:val="24"/>
          <w:lang w:val="en-US"/>
        </w:rPr>
      </w:pPr>
    </w:p>
    <w:p w14:paraId="45A62F7A" w14:textId="77777777" w:rsidR="008C657E" w:rsidRDefault="008C657E" w:rsidP="00205E28">
      <w:pPr>
        <w:pStyle w:val="NoSpacing"/>
        <w:rPr>
          <w:rFonts w:ascii="Arial Narrow" w:hAnsi="Arial Narrow"/>
          <w:sz w:val="24"/>
          <w:szCs w:val="24"/>
          <w:lang w:val="en-US"/>
        </w:rPr>
      </w:pPr>
    </w:p>
    <w:p w14:paraId="28AEF100" w14:textId="77777777" w:rsidR="008C657E" w:rsidRDefault="008C657E" w:rsidP="00205E28">
      <w:pPr>
        <w:pStyle w:val="NoSpacing"/>
        <w:rPr>
          <w:rFonts w:ascii="Arial Narrow" w:hAnsi="Arial Narrow"/>
          <w:sz w:val="24"/>
          <w:szCs w:val="24"/>
          <w:lang w:val="en-US"/>
        </w:rPr>
      </w:pPr>
    </w:p>
    <w:p w14:paraId="3C597A2E" w14:textId="77777777" w:rsidR="008C657E" w:rsidRDefault="008C657E" w:rsidP="00205E28">
      <w:pPr>
        <w:pStyle w:val="NoSpacing"/>
        <w:rPr>
          <w:rFonts w:ascii="Arial Narrow" w:hAnsi="Arial Narrow"/>
          <w:sz w:val="24"/>
          <w:szCs w:val="24"/>
          <w:lang w:val="en-US"/>
        </w:rPr>
      </w:pPr>
    </w:p>
    <w:p w14:paraId="5450DFDD" w14:textId="77777777" w:rsidR="008C657E" w:rsidRDefault="008C657E" w:rsidP="00205E28">
      <w:pPr>
        <w:pStyle w:val="NoSpacing"/>
        <w:rPr>
          <w:rFonts w:ascii="Arial Narrow" w:hAnsi="Arial Narrow"/>
          <w:sz w:val="24"/>
          <w:szCs w:val="24"/>
          <w:lang w:val="en-US"/>
        </w:rPr>
      </w:pPr>
    </w:p>
    <w:p w14:paraId="170188F0" w14:textId="77777777" w:rsidR="008C657E" w:rsidRDefault="008C657E" w:rsidP="00205E28">
      <w:pPr>
        <w:pStyle w:val="NoSpacing"/>
        <w:rPr>
          <w:rFonts w:ascii="Arial Narrow" w:hAnsi="Arial Narrow"/>
          <w:sz w:val="24"/>
          <w:szCs w:val="24"/>
          <w:lang w:val="en-US"/>
        </w:rPr>
      </w:pPr>
    </w:p>
    <w:p w14:paraId="5FCB487F" w14:textId="77777777" w:rsidR="008C657E" w:rsidRDefault="008C657E" w:rsidP="00205E28">
      <w:pPr>
        <w:pStyle w:val="NoSpacing"/>
        <w:rPr>
          <w:rFonts w:ascii="Arial Narrow" w:hAnsi="Arial Narrow"/>
          <w:sz w:val="24"/>
          <w:szCs w:val="24"/>
          <w:lang w:val="en-US"/>
        </w:rPr>
      </w:pPr>
    </w:p>
    <w:p w14:paraId="25C19552" w14:textId="30EF1A28" w:rsidR="00D951F2" w:rsidRPr="00650BCB" w:rsidRDefault="00D951F2" w:rsidP="00205E28">
      <w:pPr>
        <w:pStyle w:val="NoSpacing"/>
        <w:rPr>
          <w:rFonts w:ascii="Arial Narrow" w:hAnsi="Arial Narrow"/>
          <w:sz w:val="24"/>
          <w:szCs w:val="24"/>
          <w:lang w:val="en-US"/>
        </w:rPr>
      </w:pPr>
      <w:r w:rsidRPr="00650BCB">
        <w:rPr>
          <w:rFonts w:ascii="Arial Narrow" w:hAnsi="Arial Narrow"/>
          <w:sz w:val="24"/>
          <w:szCs w:val="24"/>
          <w:lang w:val="en-US"/>
        </w:rPr>
        <w:lastRenderedPageBreak/>
        <w:t>Archers shoot 3 arrows per end. Once they have shot their arrows and the safety officer indicates it is safe to do so, they will proceed to the target and score their arrows.</w:t>
      </w:r>
    </w:p>
    <w:p w14:paraId="5DACC845" w14:textId="488BDE26" w:rsidR="00D951F2" w:rsidRPr="00650BCB" w:rsidRDefault="00D951F2" w:rsidP="00205E28">
      <w:pPr>
        <w:pStyle w:val="NoSpacing"/>
        <w:rPr>
          <w:rFonts w:ascii="Arial Narrow" w:hAnsi="Arial Narrow"/>
          <w:sz w:val="24"/>
          <w:szCs w:val="24"/>
          <w:lang w:val="en-US"/>
        </w:rPr>
      </w:pPr>
    </w:p>
    <w:p w14:paraId="38D644E7" w14:textId="455726F7"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Reminder that the arrows cannot be touched until they have been scored</w:t>
      </w:r>
    </w:p>
    <w:p w14:paraId="3B7EA401" w14:textId="79F23C2B"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There will be double scoring at each target; two scorers are needed (from different clubs) and one caller</w:t>
      </w:r>
    </w:p>
    <w:p w14:paraId="5CFB32E2" w14:textId="442C95C4"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Whenever possible, adults will keep score for archers who are shooting at 10 meters</w:t>
      </w:r>
    </w:p>
    <w:p w14:paraId="7D7A547E" w14:textId="1938EAB5"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The caller should always be an archer</w:t>
      </w:r>
    </w:p>
    <w:p w14:paraId="3790D707" w14:textId="3C1D1D60"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Before the arrows are pulled, have archers mark the arrow holes</w:t>
      </w:r>
    </w:p>
    <w:p w14:paraId="43FCCC62" w14:textId="14E2CB8C"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All archers are to remain at the target until the scores have been written down and they match</w:t>
      </w:r>
    </w:p>
    <w:p w14:paraId="5BA766D1" w14:textId="2E35DA06" w:rsidR="00D951F2" w:rsidRPr="00650BCB" w:rsidRDefault="00D951F2" w:rsidP="00D951F2">
      <w:pPr>
        <w:pStyle w:val="NoSpacing"/>
        <w:numPr>
          <w:ilvl w:val="0"/>
          <w:numId w:val="1"/>
        </w:numPr>
        <w:rPr>
          <w:rFonts w:ascii="Arial Narrow" w:hAnsi="Arial Narrow"/>
          <w:sz w:val="24"/>
          <w:szCs w:val="24"/>
          <w:lang w:val="en-US"/>
        </w:rPr>
      </w:pPr>
      <w:r w:rsidRPr="00650BCB">
        <w:rPr>
          <w:rFonts w:ascii="Arial Narrow" w:hAnsi="Arial Narrow"/>
          <w:sz w:val="24"/>
          <w:szCs w:val="24"/>
          <w:lang w:val="en-US"/>
        </w:rPr>
        <w:t>At the end of the 3</w:t>
      </w:r>
      <w:r w:rsidR="00A07AE1">
        <w:rPr>
          <w:rFonts w:ascii="Arial Narrow" w:hAnsi="Arial Narrow"/>
          <w:sz w:val="24"/>
          <w:szCs w:val="24"/>
          <w:lang w:val="en-US"/>
        </w:rPr>
        <w:t>0</w:t>
      </w:r>
      <w:r w:rsidR="00CB6F8F">
        <w:rPr>
          <w:rFonts w:ascii="Arial Narrow" w:hAnsi="Arial Narrow"/>
          <w:sz w:val="24"/>
          <w:szCs w:val="24"/>
          <w:lang w:val="en-US"/>
        </w:rPr>
        <w:t>-</w:t>
      </w:r>
      <w:r w:rsidRPr="00650BCB">
        <w:rPr>
          <w:rFonts w:ascii="Arial Narrow" w:hAnsi="Arial Narrow"/>
          <w:sz w:val="24"/>
          <w:szCs w:val="24"/>
          <w:lang w:val="en-US"/>
        </w:rPr>
        <w:t>arrow round, score cards should be completely filled out and the scores must match. At this time only, have the archer sign his/her card.</w:t>
      </w:r>
    </w:p>
    <w:p w14:paraId="5B99A731" w14:textId="26118810" w:rsidR="00D951F2" w:rsidRPr="00650BCB" w:rsidRDefault="00D951F2" w:rsidP="00D951F2">
      <w:pPr>
        <w:pStyle w:val="NoSpacing"/>
        <w:rPr>
          <w:rFonts w:ascii="Arial Narrow" w:hAnsi="Arial Narrow"/>
          <w:sz w:val="24"/>
          <w:szCs w:val="24"/>
          <w:lang w:val="en-US"/>
        </w:rPr>
      </w:pPr>
    </w:p>
    <w:p w14:paraId="24947B7B" w14:textId="77DE0EAC" w:rsidR="008A5A1C" w:rsidRPr="00650BCB" w:rsidRDefault="008A5A1C" w:rsidP="00D951F2">
      <w:pPr>
        <w:pStyle w:val="NoSpacing"/>
        <w:rPr>
          <w:rFonts w:ascii="Arial Narrow" w:hAnsi="Arial Narrow"/>
          <w:sz w:val="24"/>
          <w:szCs w:val="24"/>
          <w:lang w:val="en-US"/>
        </w:rPr>
      </w:pPr>
      <w:r w:rsidRPr="00650BCB">
        <w:rPr>
          <w:rFonts w:ascii="Arial Narrow" w:hAnsi="Arial Narrow"/>
          <w:b/>
          <w:bCs/>
          <w:sz w:val="24"/>
          <w:szCs w:val="24"/>
          <w:lang w:val="en-US"/>
        </w:rPr>
        <w:t>JOP PROGRAM REGISTRANTS</w:t>
      </w:r>
      <w:r w:rsidRPr="00650BCB">
        <w:rPr>
          <w:rFonts w:ascii="Arial Narrow" w:hAnsi="Arial Narrow"/>
          <w:b/>
          <w:bCs/>
          <w:sz w:val="24"/>
          <w:szCs w:val="24"/>
          <w:lang w:val="en-US"/>
        </w:rPr>
        <w:tab/>
      </w:r>
      <w:r w:rsidRPr="00650BCB">
        <w:rPr>
          <w:rFonts w:ascii="Arial Narrow" w:hAnsi="Arial Narrow"/>
          <w:sz w:val="24"/>
          <w:szCs w:val="24"/>
          <w:lang w:val="en-US"/>
        </w:rPr>
        <w:tab/>
      </w:r>
      <w:r w:rsidRPr="00650BCB">
        <w:rPr>
          <w:rFonts w:ascii="Arial Narrow" w:hAnsi="Arial Narrow"/>
          <w:sz w:val="24"/>
          <w:szCs w:val="24"/>
          <w:lang w:val="en-US"/>
        </w:rPr>
        <w:tab/>
        <w:t>YEAR _________</w:t>
      </w:r>
    </w:p>
    <w:p w14:paraId="17304A2A" w14:textId="3299FDBB" w:rsidR="008A5A1C" w:rsidRPr="00650BCB" w:rsidRDefault="008A5A1C" w:rsidP="00D951F2">
      <w:pPr>
        <w:pStyle w:val="NoSpacing"/>
        <w:rPr>
          <w:rFonts w:ascii="Arial Narrow" w:hAnsi="Arial Narrow"/>
          <w:sz w:val="24"/>
          <w:szCs w:val="24"/>
          <w:lang w:val="en-US"/>
        </w:rPr>
      </w:pPr>
    </w:p>
    <w:p w14:paraId="58A7CBEB" w14:textId="672D4416"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Name of Club ______________________________________________</w:t>
      </w:r>
    </w:p>
    <w:p w14:paraId="4E99EA51" w14:textId="01BEF59A" w:rsidR="008A5A1C" w:rsidRPr="00650BCB" w:rsidRDefault="008A5A1C" w:rsidP="00D951F2">
      <w:pPr>
        <w:pStyle w:val="NoSpacing"/>
        <w:rPr>
          <w:rFonts w:ascii="Arial Narrow" w:hAnsi="Arial Narrow"/>
          <w:sz w:val="24"/>
          <w:szCs w:val="24"/>
          <w:lang w:val="en-US"/>
        </w:rPr>
      </w:pPr>
    </w:p>
    <w:p w14:paraId="15E0D610" w14:textId="2377369D"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Name of Coordinator ________________________________________</w:t>
      </w:r>
    </w:p>
    <w:p w14:paraId="2F76F090" w14:textId="00F7A1C1" w:rsidR="008A5A1C" w:rsidRPr="00650BCB" w:rsidRDefault="008A5A1C" w:rsidP="00D951F2">
      <w:pPr>
        <w:pStyle w:val="NoSpacing"/>
        <w:rPr>
          <w:rFonts w:ascii="Arial Narrow" w:hAnsi="Arial Narrow"/>
          <w:sz w:val="24"/>
          <w:szCs w:val="24"/>
          <w:lang w:val="en-US"/>
        </w:rPr>
      </w:pPr>
    </w:p>
    <w:tbl>
      <w:tblPr>
        <w:tblStyle w:val="TableGrid"/>
        <w:tblW w:w="0" w:type="auto"/>
        <w:tblLook w:val="04A0" w:firstRow="1" w:lastRow="0" w:firstColumn="1" w:lastColumn="0" w:noHBand="0" w:noVBand="1"/>
      </w:tblPr>
      <w:tblGrid>
        <w:gridCol w:w="1838"/>
        <w:gridCol w:w="1559"/>
        <w:gridCol w:w="851"/>
        <w:gridCol w:w="1701"/>
        <w:gridCol w:w="1843"/>
      </w:tblGrid>
      <w:tr w:rsidR="008A5A1C" w:rsidRPr="00650BCB" w14:paraId="47F926C8" w14:textId="77777777" w:rsidTr="008C657E">
        <w:tc>
          <w:tcPr>
            <w:tcW w:w="1838" w:type="dxa"/>
          </w:tcPr>
          <w:p w14:paraId="32127D1E" w14:textId="51E3BC75"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Last Name</w:t>
            </w:r>
          </w:p>
        </w:tc>
        <w:tc>
          <w:tcPr>
            <w:tcW w:w="1559" w:type="dxa"/>
          </w:tcPr>
          <w:p w14:paraId="0A56B348" w14:textId="145EF2E9"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First Name</w:t>
            </w:r>
          </w:p>
        </w:tc>
        <w:tc>
          <w:tcPr>
            <w:tcW w:w="851" w:type="dxa"/>
          </w:tcPr>
          <w:p w14:paraId="3B287A4B" w14:textId="38F001AF"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SAA #</w:t>
            </w:r>
          </w:p>
        </w:tc>
        <w:tc>
          <w:tcPr>
            <w:tcW w:w="1701" w:type="dxa"/>
          </w:tcPr>
          <w:p w14:paraId="1AE85E5F" w14:textId="40E1ADCE"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Birthdate</w:t>
            </w:r>
          </w:p>
        </w:tc>
        <w:tc>
          <w:tcPr>
            <w:tcW w:w="1843" w:type="dxa"/>
          </w:tcPr>
          <w:p w14:paraId="5F793528" w14:textId="087C3020" w:rsidR="008A5A1C" w:rsidRPr="00650BCB" w:rsidRDefault="008A5A1C" w:rsidP="00D951F2">
            <w:pPr>
              <w:pStyle w:val="NoSpacing"/>
              <w:rPr>
                <w:rFonts w:ascii="Arial Narrow" w:hAnsi="Arial Narrow"/>
                <w:sz w:val="24"/>
                <w:szCs w:val="24"/>
                <w:lang w:val="en-US"/>
              </w:rPr>
            </w:pPr>
            <w:r w:rsidRPr="00650BCB">
              <w:rPr>
                <w:rFonts w:ascii="Arial Narrow" w:hAnsi="Arial Narrow"/>
                <w:sz w:val="24"/>
                <w:szCs w:val="24"/>
                <w:lang w:val="en-US"/>
              </w:rPr>
              <w:t>Last Badge Achieved</w:t>
            </w:r>
          </w:p>
        </w:tc>
      </w:tr>
      <w:tr w:rsidR="008A5A1C" w:rsidRPr="00650BCB" w14:paraId="09A10E2D" w14:textId="77777777" w:rsidTr="008C657E">
        <w:tc>
          <w:tcPr>
            <w:tcW w:w="1838" w:type="dxa"/>
          </w:tcPr>
          <w:p w14:paraId="3C51AC09"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2441A5E5"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058606C1"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01BDD550" w14:textId="77777777" w:rsidR="008A5A1C" w:rsidRPr="00650BCB" w:rsidRDefault="008A5A1C" w:rsidP="00D951F2">
            <w:pPr>
              <w:pStyle w:val="NoSpacing"/>
              <w:rPr>
                <w:rFonts w:ascii="Arial Narrow" w:hAnsi="Arial Narrow"/>
                <w:sz w:val="24"/>
                <w:szCs w:val="24"/>
                <w:lang w:val="en-US"/>
              </w:rPr>
            </w:pPr>
          </w:p>
        </w:tc>
        <w:tc>
          <w:tcPr>
            <w:tcW w:w="1843" w:type="dxa"/>
          </w:tcPr>
          <w:p w14:paraId="6AACFE34" w14:textId="77777777" w:rsidR="008A5A1C" w:rsidRPr="00650BCB" w:rsidRDefault="008A5A1C" w:rsidP="00D951F2">
            <w:pPr>
              <w:pStyle w:val="NoSpacing"/>
              <w:rPr>
                <w:rFonts w:ascii="Arial Narrow" w:hAnsi="Arial Narrow"/>
                <w:sz w:val="24"/>
                <w:szCs w:val="24"/>
                <w:lang w:val="en-US"/>
              </w:rPr>
            </w:pPr>
          </w:p>
        </w:tc>
      </w:tr>
      <w:tr w:rsidR="008A5A1C" w:rsidRPr="00650BCB" w14:paraId="4CD32647" w14:textId="77777777" w:rsidTr="008C657E">
        <w:tc>
          <w:tcPr>
            <w:tcW w:w="1838" w:type="dxa"/>
          </w:tcPr>
          <w:p w14:paraId="02A99371"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3E8A0747"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50461599"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2BB76128" w14:textId="77777777" w:rsidR="008A5A1C" w:rsidRPr="00650BCB" w:rsidRDefault="008A5A1C" w:rsidP="00D951F2">
            <w:pPr>
              <w:pStyle w:val="NoSpacing"/>
              <w:rPr>
                <w:rFonts w:ascii="Arial Narrow" w:hAnsi="Arial Narrow"/>
                <w:sz w:val="24"/>
                <w:szCs w:val="24"/>
                <w:lang w:val="en-US"/>
              </w:rPr>
            </w:pPr>
          </w:p>
        </w:tc>
        <w:tc>
          <w:tcPr>
            <w:tcW w:w="1843" w:type="dxa"/>
          </w:tcPr>
          <w:p w14:paraId="3516F574" w14:textId="77777777" w:rsidR="008A5A1C" w:rsidRPr="00650BCB" w:rsidRDefault="008A5A1C" w:rsidP="00D951F2">
            <w:pPr>
              <w:pStyle w:val="NoSpacing"/>
              <w:rPr>
                <w:rFonts w:ascii="Arial Narrow" w:hAnsi="Arial Narrow"/>
                <w:sz w:val="24"/>
                <w:szCs w:val="24"/>
                <w:lang w:val="en-US"/>
              </w:rPr>
            </w:pPr>
          </w:p>
        </w:tc>
      </w:tr>
      <w:tr w:rsidR="008A5A1C" w:rsidRPr="00650BCB" w14:paraId="4120C7B8" w14:textId="77777777" w:rsidTr="008C657E">
        <w:tc>
          <w:tcPr>
            <w:tcW w:w="1838" w:type="dxa"/>
          </w:tcPr>
          <w:p w14:paraId="5B70420A"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7CA26813"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7D7F9710"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22D32BE3" w14:textId="77777777" w:rsidR="008A5A1C" w:rsidRPr="00650BCB" w:rsidRDefault="008A5A1C" w:rsidP="00D951F2">
            <w:pPr>
              <w:pStyle w:val="NoSpacing"/>
              <w:rPr>
                <w:rFonts w:ascii="Arial Narrow" w:hAnsi="Arial Narrow"/>
                <w:sz w:val="24"/>
                <w:szCs w:val="24"/>
                <w:lang w:val="en-US"/>
              </w:rPr>
            </w:pPr>
          </w:p>
        </w:tc>
        <w:tc>
          <w:tcPr>
            <w:tcW w:w="1843" w:type="dxa"/>
          </w:tcPr>
          <w:p w14:paraId="1A476CAC" w14:textId="77777777" w:rsidR="008A5A1C" w:rsidRPr="00650BCB" w:rsidRDefault="008A5A1C" w:rsidP="00D951F2">
            <w:pPr>
              <w:pStyle w:val="NoSpacing"/>
              <w:rPr>
                <w:rFonts w:ascii="Arial Narrow" w:hAnsi="Arial Narrow"/>
                <w:sz w:val="24"/>
                <w:szCs w:val="24"/>
                <w:lang w:val="en-US"/>
              </w:rPr>
            </w:pPr>
          </w:p>
        </w:tc>
      </w:tr>
      <w:tr w:rsidR="008A5A1C" w:rsidRPr="00650BCB" w14:paraId="1EE091E1" w14:textId="77777777" w:rsidTr="008C657E">
        <w:tc>
          <w:tcPr>
            <w:tcW w:w="1838" w:type="dxa"/>
          </w:tcPr>
          <w:p w14:paraId="219AB164"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4694111C"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39613976"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61E638FC" w14:textId="77777777" w:rsidR="008A5A1C" w:rsidRPr="00650BCB" w:rsidRDefault="008A5A1C" w:rsidP="00D951F2">
            <w:pPr>
              <w:pStyle w:val="NoSpacing"/>
              <w:rPr>
                <w:rFonts w:ascii="Arial Narrow" w:hAnsi="Arial Narrow"/>
                <w:sz w:val="24"/>
                <w:szCs w:val="24"/>
                <w:lang w:val="en-US"/>
              </w:rPr>
            </w:pPr>
          </w:p>
        </w:tc>
        <w:tc>
          <w:tcPr>
            <w:tcW w:w="1843" w:type="dxa"/>
          </w:tcPr>
          <w:p w14:paraId="58250292" w14:textId="77777777" w:rsidR="008A5A1C" w:rsidRPr="00650BCB" w:rsidRDefault="008A5A1C" w:rsidP="00D951F2">
            <w:pPr>
              <w:pStyle w:val="NoSpacing"/>
              <w:rPr>
                <w:rFonts w:ascii="Arial Narrow" w:hAnsi="Arial Narrow"/>
                <w:sz w:val="24"/>
                <w:szCs w:val="24"/>
                <w:lang w:val="en-US"/>
              </w:rPr>
            </w:pPr>
          </w:p>
        </w:tc>
      </w:tr>
      <w:tr w:rsidR="008A5A1C" w:rsidRPr="00650BCB" w14:paraId="23F8BDFF" w14:textId="77777777" w:rsidTr="008C657E">
        <w:tc>
          <w:tcPr>
            <w:tcW w:w="1838" w:type="dxa"/>
          </w:tcPr>
          <w:p w14:paraId="28491B5D"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17AB8239"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29AF8A78"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4E5FD531" w14:textId="77777777" w:rsidR="008A5A1C" w:rsidRPr="00650BCB" w:rsidRDefault="008A5A1C" w:rsidP="00D951F2">
            <w:pPr>
              <w:pStyle w:val="NoSpacing"/>
              <w:rPr>
                <w:rFonts w:ascii="Arial Narrow" w:hAnsi="Arial Narrow"/>
                <w:sz w:val="24"/>
                <w:szCs w:val="24"/>
                <w:lang w:val="en-US"/>
              </w:rPr>
            </w:pPr>
          </w:p>
        </w:tc>
        <w:tc>
          <w:tcPr>
            <w:tcW w:w="1843" w:type="dxa"/>
          </w:tcPr>
          <w:p w14:paraId="4D828A19" w14:textId="77777777" w:rsidR="008A5A1C" w:rsidRPr="00650BCB" w:rsidRDefault="008A5A1C" w:rsidP="00D951F2">
            <w:pPr>
              <w:pStyle w:val="NoSpacing"/>
              <w:rPr>
                <w:rFonts w:ascii="Arial Narrow" w:hAnsi="Arial Narrow"/>
                <w:sz w:val="24"/>
                <w:szCs w:val="24"/>
                <w:lang w:val="en-US"/>
              </w:rPr>
            </w:pPr>
          </w:p>
        </w:tc>
      </w:tr>
      <w:tr w:rsidR="008A5A1C" w:rsidRPr="00650BCB" w14:paraId="18323985" w14:textId="77777777" w:rsidTr="008C657E">
        <w:tc>
          <w:tcPr>
            <w:tcW w:w="1838" w:type="dxa"/>
          </w:tcPr>
          <w:p w14:paraId="189D9C1B"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717A81AF"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03CE1A87"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14DC5B94" w14:textId="77777777" w:rsidR="008A5A1C" w:rsidRPr="00650BCB" w:rsidRDefault="008A5A1C" w:rsidP="00D951F2">
            <w:pPr>
              <w:pStyle w:val="NoSpacing"/>
              <w:rPr>
                <w:rFonts w:ascii="Arial Narrow" w:hAnsi="Arial Narrow"/>
                <w:sz w:val="24"/>
                <w:szCs w:val="24"/>
                <w:lang w:val="en-US"/>
              </w:rPr>
            </w:pPr>
          </w:p>
        </w:tc>
        <w:tc>
          <w:tcPr>
            <w:tcW w:w="1843" w:type="dxa"/>
          </w:tcPr>
          <w:p w14:paraId="64B1E886" w14:textId="77777777" w:rsidR="008A5A1C" w:rsidRPr="00650BCB" w:rsidRDefault="008A5A1C" w:rsidP="00D951F2">
            <w:pPr>
              <w:pStyle w:val="NoSpacing"/>
              <w:rPr>
                <w:rFonts w:ascii="Arial Narrow" w:hAnsi="Arial Narrow"/>
                <w:sz w:val="24"/>
                <w:szCs w:val="24"/>
                <w:lang w:val="en-US"/>
              </w:rPr>
            </w:pPr>
          </w:p>
        </w:tc>
      </w:tr>
      <w:tr w:rsidR="008A5A1C" w:rsidRPr="00650BCB" w14:paraId="5F5D7169" w14:textId="77777777" w:rsidTr="008C657E">
        <w:tc>
          <w:tcPr>
            <w:tcW w:w="1838" w:type="dxa"/>
          </w:tcPr>
          <w:p w14:paraId="59D558D0"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68BD17ED"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394BBC4F"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2983FB0B" w14:textId="77777777" w:rsidR="008A5A1C" w:rsidRPr="00650BCB" w:rsidRDefault="008A5A1C" w:rsidP="00D951F2">
            <w:pPr>
              <w:pStyle w:val="NoSpacing"/>
              <w:rPr>
                <w:rFonts w:ascii="Arial Narrow" w:hAnsi="Arial Narrow"/>
                <w:sz w:val="24"/>
                <w:szCs w:val="24"/>
                <w:lang w:val="en-US"/>
              </w:rPr>
            </w:pPr>
          </w:p>
        </w:tc>
        <w:tc>
          <w:tcPr>
            <w:tcW w:w="1843" w:type="dxa"/>
          </w:tcPr>
          <w:p w14:paraId="47428E64" w14:textId="77777777" w:rsidR="008A5A1C" w:rsidRPr="00650BCB" w:rsidRDefault="008A5A1C" w:rsidP="00D951F2">
            <w:pPr>
              <w:pStyle w:val="NoSpacing"/>
              <w:rPr>
                <w:rFonts w:ascii="Arial Narrow" w:hAnsi="Arial Narrow"/>
                <w:sz w:val="24"/>
                <w:szCs w:val="24"/>
                <w:lang w:val="en-US"/>
              </w:rPr>
            </w:pPr>
          </w:p>
        </w:tc>
      </w:tr>
      <w:tr w:rsidR="008A5A1C" w:rsidRPr="00650BCB" w14:paraId="01D91343" w14:textId="77777777" w:rsidTr="008C657E">
        <w:tc>
          <w:tcPr>
            <w:tcW w:w="1838" w:type="dxa"/>
          </w:tcPr>
          <w:p w14:paraId="1ED4B63E"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61602DFB"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41D0DEA2"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04F9CEA3" w14:textId="77777777" w:rsidR="008A5A1C" w:rsidRPr="00650BCB" w:rsidRDefault="008A5A1C" w:rsidP="00D951F2">
            <w:pPr>
              <w:pStyle w:val="NoSpacing"/>
              <w:rPr>
                <w:rFonts w:ascii="Arial Narrow" w:hAnsi="Arial Narrow"/>
                <w:sz w:val="24"/>
                <w:szCs w:val="24"/>
                <w:lang w:val="en-US"/>
              </w:rPr>
            </w:pPr>
          </w:p>
        </w:tc>
        <w:tc>
          <w:tcPr>
            <w:tcW w:w="1843" w:type="dxa"/>
          </w:tcPr>
          <w:p w14:paraId="7E78F843" w14:textId="77777777" w:rsidR="008A5A1C" w:rsidRPr="00650BCB" w:rsidRDefault="008A5A1C" w:rsidP="00D951F2">
            <w:pPr>
              <w:pStyle w:val="NoSpacing"/>
              <w:rPr>
                <w:rFonts w:ascii="Arial Narrow" w:hAnsi="Arial Narrow"/>
                <w:sz w:val="24"/>
                <w:szCs w:val="24"/>
                <w:lang w:val="en-US"/>
              </w:rPr>
            </w:pPr>
          </w:p>
        </w:tc>
      </w:tr>
      <w:tr w:rsidR="008A5A1C" w:rsidRPr="00650BCB" w14:paraId="27FCF9AC" w14:textId="77777777" w:rsidTr="008C657E">
        <w:tc>
          <w:tcPr>
            <w:tcW w:w="1838" w:type="dxa"/>
          </w:tcPr>
          <w:p w14:paraId="7FC49A9F"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346CC930"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4C6F17EB"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5CF57846" w14:textId="77777777" w:rsidR="008A5A1C" w:rsidRPr="00650BCB" w:rsidRDefault="008A5A1C" w:rsidP="00D951F2">
            <w:pPr>
              <w:pStyle w:val="NoSpacing"/>
              <w:rPr>
                <w:rFonts w:ascii="Arial Narrow" w:hAnsi="Arial Narrow"/>
                <w:sz w:val="24"/>
                <w:szCs w:val="24"/>
                <w:lang w:val="en-US"/>
              </w:rPr>
            </w:pPr>
          </w:p>
        </w:tc>
        <w:tc>
          <w:tcPr>
            <w:tcW w:w="1843" w:type="dxa"/>
          </w:tcPr>
          <w:p w14:paraId="5013F078" w14:textId="77777777" w:rsidR="008A5A1C" w:rsidRPr="00650BCB" w:rsidRDefault="008A5A1C" w:rsidP="00D951F2">
            <w:pPr>
              <w:pStyle w:val="NoSpacing"/>
              <w:rPr>
                <w:rFonts w:ascii="Arial Narrow" w:hAnsi="Arial Narrow"/>
                <w:sz w:val="24"/>
                <w:szCs w:val="24"/>
                <w:lang w:val="en-US"/>
              </w:rPr>
            </w:pPr>
          </w:p>
        </w:tc>
      </w:tr>
      <w:tr w:rsidR="008A5A1C" w:rsidRPr="00650BCB" w14:paraId="72E9A793" w14:textId="77777777" w:rsidTr="008C657E">
        <w:tc>
          <w:tcPr>
            <w:tcW w:w="1838" w:type="dxa"/>
          </w:tcPr>
          <w:p w14:paraId="2F02F94D"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2022D332"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730CDEEE"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4FD15263" w14:textId="77777777" w:rsidR="008A5A1C" w:rsidRPr="00650BCB" w:rsidRDefault="008A5A1C" w:rsidP="00D951F2">
            <w:pPr>
              <w:pStyle w:val="NoSpacing"/>
              <w:rPr>
                <w:rFonts w:ascii="Arial Narrow" w:hAnsi="Arial Narrow"/>
                <w:sz w:val="24"/>
                <w:szCs w:val="24"/>
                <w:lang w:val="en-US"/>
              </w:rPr>
            </w:pPr>
          </w:p>
        </w:tc>
        <w:tc>
          <w:tcPr>
            <w:tcW w:w="1843" w:type="dxa"/>
          </w:tcPr>
          <w:p w14:paraId="2C52789B" w14:textId="77777777" w:rsidR="008A5A1C" w:rsidRPr="00650BCB" w:rsidRDefault="008A5A1C" w:rsidP="00D951F2">
            <w:pPr>
              <w:pStyle w:val="NoSpacing"/>
              <w:rPr>
                <w:rFonts w:ascii="Arial Narrow" w:hAnsi="Arial Narrow"/>
                <w:sz w:val="24"/>
                <w:szCs w:val="24"/>
                <w:lang w:val="en-US"/>
              </w:rPr>
            </w:pPr>
          </w:p>
        </w:tc>
      </w:tr>
      <w:tr w:rsidR="008A5A1C" w:rsidRPr="00650BCB" w14:paraId="2AF0C60E" w14:textId="77777777" w:rsidTr="008C657E">
        <w:tc>
          <w:tcPr>
            <w:tcW w:w="1838" w:type="dxa"/>
          </w:tcPr>
          <w:p w14:paraId="08CEA75E" w14:textId="77777777" w:rsidR="008A5A1C" w:rsidRPr="00650BCB" w:rsidRDefault="008A5A1C" w:rsidP="008A5A1C">
            <w:pPr>
              <w:pStyle w:val="NoSpacing"/>
              <w:spacing w:line="480" w:lineRule="auto"/>
              <w:rPr>
                <w:rFonts w:ascii="Arial Narrow" w:hAnsi="Arial Narrow"/>
                <w:sz w:val="24"/>
                <w:szCs w:val="24"/>
                <w:lang w:val="en-US"/>
              </w:rPr>
            </w:pPr>
          </w:p>
        </w:tc>
        <w:tc>
          <w:tcPr>
            <w:tcW w:w="1559" w:type="dxa"/>
          </w:tcPr>
          <w:p w14:paraId="7AF78973" w14:textId="77777777" w:rsidR="008A5A1C" w:rsidRPr="00650BCB" w:rsidRDefault="008A5A1C" w:rsidP="008A5A1C">
            <w:pPr>
              <w:pStyle w:val="NoSpacing"/>
              <w:spacing w:line="480" w:lineRule="auto"/>
              <w:rPr>
                <w:rFonts w:ascii="Arial Narrow" w:hAnsi="Arial Narrow"/>
                <w:sz w:val="24"/>
                <w:szCs w:val="24"/>
                <w:lang w:val="en-US"/>
              </w:rPr>
            </w:pPr>
          </w:p>
        </w:tc>
        <w:tc>
          <w:tcPr>
            <w:tcW w:w="851" w:type="dxa"/>
          </w:tcPr>
          <w:p w14:paraId="05610BD9" w14:textId="77777777" w:rsidR="008A5A1C" w:rsidRPr="00650BCB" w:rsidRDefault="008A5A1C" w:rsidP="008A5A1C">
            <w:pPr>
              <w:pStyle w:val="NoSpacing"/>
              <w:spacing w:line="480" w:lineRule="auto"/>
              <w:rPr>
                <w:rFonts w:ascii="Arial Narrow" w:hAnsi="Arial Narrow"/>
                <w:sz w:val="24"/>
                <w:szCs w:val="24"/>
                <w:lang w:val="en-US"/>
              </w:rPr>
            </w:pPr>
          </w:p>
        </w:tc>
        <w:tc>
          <w:tcPr>
            <w:tcW w:w="1701" w:type="dxa"/>
          </w:tcPr>
          <w:p w14:paraId="77103C1A" w14:textId="77777777" w:rsidR="008A5A1C" w:rsidRPr="00650BCB" w:rsidRDefault="008A5A1C" w:rsidP="00D951F2">
            <w:pPr>
              <w:pStyle w:val="NoSpacing"/>
              <w:rPr>
                <w:rFonts w:ascii="Arial Narrow" w:hAnsi="Arial Narrow"/>
                <w:sz w:val="24"/>
                <w:szCs w:val="24"/>
                <w:lang w:val="en-US"/>
              </w:rPr>
            </w:pPr>
          </w:p>
        </w:tc>
        <w:tc>
          <w:tcPr>
            <w:tcW w:w="1843" w:type="dxa"/>
          </w:tcPr>
          <w:p w14:paraId="44DE9B18" w14:textId="77777777" w:rsidR="008A5A1C" w:rsidRPr="00650BCB" w:rsidRDefault="008A5A1C" w:rsidP="00D951F2">
            <w:pPr>
              <w:pStyle w:val="NoSpacing"/>
              <w:rPr>
                <w:rFonts w:ascii="Arial Narrow" w:hAnsi="Arial Narrow"/>
                <w:sz w:val="24"/>
                <w:szCs w:val="24"/>
                <w:lang w:val="en-US"/>
              </w:rPr>
            </w:pPr>
          </w:p>
        </w:tc>
      </w:tr>
    </w:tbl>
    <w:p w14:paraId="370509A2" w14:textId="77777777" w:rsidR="008A5A1C" w:rsidRPr="00650BCB" w:rsidRDefault="008A5A1C" w:rsidP="00D951F2">
      <w:pPr>
        <w:pStyle w:val="NoSpacing"/>
        <w:rPr>
          <w:rFonts w:ascii="Arial Narrow" w:hAnsi="Arial Narrow"/>
          <w:sz w:val="24"/>
          <w:szCs w:val="24"/>
          <w:lang w:val="en-US"/>
        </w:rPr>
      </w:pPr>
    </w:p>
    <w:p w14:paraId="73FB9A3D" w14:textId="0E95AD98" w:rsidR="00205E28" w:rsidRPr="00CB6F8F" w:rsidRDefault="00E44808" w:rsidP="008C657E">
      <w:pPr>
        <w:pStyle w:val="NoSpacing"/>
        <w:numPr>
          <w:ilvl w:val="0"/>
          <w:numId w:val="1"/>
        </w:numPr>
        <w:rPr>
          <w:rFonts w:ascii="Arial Narrow" w:hAnsi="Arial Narrow"/>
          <w:b/>
          <w:bCs/>
          <w:sz w:val="24"/>
          <w:szCs w:val="24"/>
          <w:lang w:val="en-US"/>
        </w:rPr>
      </w:pPr>
      <w:r w:rsidRPr="00CB6F8F">
        <w:rPr>
          <w:rFonts w:ascii="Arial Narrow" w:hAnsi="Arial Narrow"/>
          <w:b/>
          <w:bCs/>
          <w:sz w:val="24"/>
          <w:szCs w:val="24"/>
          <w:lang w:val="en-US"/>
        </w:rPr>
        <w:t>JOP Fee of $20 per participant must accompany this form</w:t>
      </w:r>
    </w:p>
    <w:p w14:paraId="7CA788DE" w14:textId="087842E4" w:rsidR="00650BCB" w:rsidRPr="00CB6F8F" w:rsidRDefault="00650BCB" w:rsidP="00E44808">
      <w:pPr>
        <w:pStyle w:val="NoSpacing"/>
        <w:numPr>
          <w:ilvl w:val="0"/>
          <w:numId w:val="1"/>
        </w:numPr>
        <w:rPr>
          <w:rFonts w:ascii="Arial Narrow" w:hAnsi="Arial Narrow"/>
          <w:b/>
          <w:bCs/>
          <w:sz w:val="24"/>
          <w:szCs w:val="24"/>
          <w:lang w:val="en-US"/>
        </w:rPr>
      </w:pPr>
      <w:r w:rsidRPr="00CB6F8F">
        <w:rPr>
          <w:rFonts w:ascii="Arial Narrow" w:hAnsi="Arial Narrow"/>
          <w:b/>
          <w:bCs/>
          <w:sz w:val="24"/>
          <w:szCs w:val="24"/>
          <w:lang w:val="en-US"/>
        </w:rPr>
        <w:t>Fees can be e-transferred to: 2022treasurersaa@gmail.com</w:t>
      </w:r>
    </w:p>
    <w:p w14:paraId="5107901B" w14:textId="77777777" w:rsidR="00205E28" w:rsidRPr="00650BCB" w:rsidRDefault="00205E28" w:rsidP="00205E28">
      <w:pPr>
        <w:pStyle w:val="NoSpacing"/>
        <w:rPr>
          <w:rFonts w:ascii="Arial Narrow" w:hAnsi="Arial Narrow"/>
          <w:sz w:val="24"/>
          <w:szCs w:val="24"/>
          <w:lang w:val="en-US"/>
        </w:rPr>
      </w:pPr>
    </w:p>
    <w:p w14:paraId="387707B3" w14:textId="77777777" w:rsidR="001C4658" w:rsidRPr="00650BCB" w:rsidRDefault="001C4658" w:rsidP="001C4658">
      <w:pPr>
        <w:pStyle w:val="NoSpacing"/>
        <w:ind w:left="720"/>
        <w:rPr>
          <w:rFonts w:ascii="Arial Narrow" w:hAnsi="Arial Narrow"/>
          <w:sz w:val="24"/>
          <w:szCs w:val="24"/>
          <w:lang w:val="en-US"/>
        </w:rPr>
      </w:pPr>
    </w:p>
    <w:p w14:paraId="494B2407" w14:textId="20D19EA9" w:rsidR="00E44808" w:rsidRPr="00650BCB" w:rsidRDefault="00E44808" w:rsidP="00BC7527">
      <w:pPr>
        <w:pStyle w:val="NoSpacing"/>
        <w:rPr>
          <w:rFonts w:ascii="Arial Narrow" w:hAnsi="Arial Narrow"/>
          <w:b/>
          <w:bCs/>
          <w:sz w:val="24"/>
          <w:szCs w:val="24"/>
          <w:lang w:val="en-US"/>
        </w:rPr>
      </w:pPr>
      <w:r w:rsidRPr="00650BCB">
        <w:rPr>
          <w:rFonts w:ascii="Arial Narrow" w:hAnsi="Arial Narrow"/>
          <w:b/>
          <w:bCs/>
          <w:sz w:val="24"/>
          <w:szCs w:val="24"/>
          <w:lang w:val="en-US"/>
        </w:rPr>
        <w:t>BADGE REQUEST SHEET</w:t>
      </w:r>
    </w:p>
    <w:p w14:paraId="24C07530" w14:textId="065C8A55" w:rsidR="00E44808" w:rsidRPr="00650BCB" w:rsidRDefault="00E44808" w:rsidP="00BC7527">
      <w:pPr>
        <w:pStyle w:val="NoSpacing"/>
        <w:rPr>
          <w:rFonts w:ascii="Arial Narrow" w:hAnsi="Arial Narrow"/>
          <w:sz w:val="24"/>
          <w:szCs w:val="24"/>
          <w:lang w:val="en-US"/>
        </w:rPr>
      </w:pPr>
    </w:p>
    <w:p w14:paraId="273394D4" w14:textId="38F4ACFF"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Coordinator Name ____________________________________________</w:t>
      </w:r>
    </w:p>
    <w:p w14:paraId="1D9D8BE1" w14:textId="400BF707" w:rsidR="00E44808" w:rsidRPr="00650BCB" w:rsidRDefault="00E44808" w:rsidP="00BC7527">
      <w:pPr>
        <w:pStyle w:val="NoSpacing"/>
        <w:rPr>
          <w:rFonts w:ascii="Arial Narrow" w:hAnsi="Arial Narrow"/>
          <w:sz w:val="24"/>
          <w:szCs w:val="24"/>
          <w:lang w:val="en-US"/>
        </w:rPr>
      </w:pPr>
    </w:p>
    <w:p w14:paraId="26109B8A" w14:textId="05CE9CB8"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Complete Address ____________________________________________</w:t>
      </w:r>
    </w:p>
    <w:p w14:paraId="625EF0E5" w14:textId="6F4C67EA" w:rsidR="00E44808" w:rsidRPr="00650BCB" w:rsidRDefault="00E44808" w:rsidP="00BC7527">
      <w:pPr>
        <w:pStyle w:val="NoSpacing"/>
        <w:rPr>
          <w:rFonts w:ascii="Arial Narrow" w:hAnsi="Arial Narrow"/>
          <w:sz w:val="24"/>
          <w:szCs w:val="24"/>
          <w:lang w:val="en-US"/>
        </w:rPr>
      </w:pPr>
    </w:p>
    <w:p w14:paraId="613B7D55" w14:textId="762A3A4F"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Postal Code _________________________________________________</w:t>
      </w:r>
    </w:p>
    <w:p w14:paraId="5ECB8B32" w14:textId="77777777" w:rsidR="00E44808" w:rsidRPr="00650BCB" w:rsidRDefault="00E44808" w:rsidP="00BC7527">
      <w:pPr>
        <w:pStyle w:val="NoSpacing"/>
        <w:rPr>
          <w:rFonts w:ascii="Arial Narrow" w:hAnsi="Arial Narrow"/>
          <w:sz w:val="24"/>
          <w:szCs w:val="24"/>
          <w:lang w:val="en-US"/>
        </w:rPr>
      </w:pPr>
    </w:p>
    <w:p w14:paraId="3CEF3BA5" w14:textId="40CFF944" w:rsidR="00E44808" w:rsidRPr="00650BCB" w:rsidRDefault="00E44808" w:rsidP="00BC7527">
      <w:pPr>
        <w:pStyle w:val="NoSpacing"/>
        <w:rPr>
          <w:rFonts w:ascii="Arial Narrow" w:hAnsi="Arial Narrow"/>
          <w:sz w:val="24"/>
          <w:szCs w:val="24"/>
          <w:lang w:val="en-US"/>
        </w:rPr>
      </w:pPr>
    </w:p>
    <w:tbl>
      <w:tblPr>
        <w:tblStyle w:val="TableGrid"/>
        <w:tblW w:w="0" w:type="auto"/>
        <w:tblLook w:val="04A0" w:firstRow="1" w:lastRow="0" w:firstColumn="1" w:lastColumn="0" w:noHBand="0" w:noVBand="1"/>
      </w:tblPr>
      <w:tblGrid>
        <w:gridCol w:w="1838"/>
        <w:gridCol w:w="1276"/>
        <w:gridCol w:w="1276"/>
        <w:gridCol w:w="1701"/>
        <w:gridCol w:w="1222"/>
      </w:tblGrid>
      <w:tr w:rsidR="00E44808" w:rsidRPr="00650BCB" w14:paraId="57ED377D" w14:textId="77777777" w:rsidTr="008C657E">
        <w:tc>
          <w:tcPr>
            <w:tcW w:w="1838" w:type="dxa"/>
          </w:tcPr>
          <w:p w14:paraId="43CDEC9A" w14:textId="7677E5D8"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ARCHER’S NAME</w:t>
            </w:r>
          </w:p>
        </w:tc>
        <w:tc>
          <w:tcPr>
            <w:tcW w:w="1276" w:type="dxa"/>
          </w:tcPr>
          <w:p w14:paraId="4DFA963A" w14:textId="13C2EBB3"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SCORE 1</w:t>
            </w:r>
          </w:p>
        </w:tc>
        <w:tc>
          <w:tcPr>
            <w:tcW w:w="1276" w:type="dxa"/>
          </w:tcPr>
          <w:p w14:paraId="21621773" w14:textId="27AF4BBB"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SCORE 2</w:t>
            </w:r>
          </w:p>
        </w:tc>
        <w:tc>
          <w:tcPr>
            <w:tcW w:w="1701" w:type="dxa"/>
          </w:tcPr>
          <w:p w14:paraId="4B2A4B3A" w14:textId="135A4352" w:rsidR="00E44808" w:rsidRPr="00650BCB" w:rsidRDefault="00E44808" w:rsidP="00BC7527">
            <w:pPr>
              <w:pStyle w:val="NoSpacing"/>
              <w:rPr>
                <w:rFonts w:ascii="Arial Narrow" w:hAnsi="Arial Narrow"/>
                <w:sz w:val="24"/>
                <w:szCs w:val="24"/>
                <w:lang w:val="en-US"/>
              </w:rPr>
            </w:pPr>
            <w:proofErr w:type="gramStart"/>
            <w:r w:rsidRPr="00650BCB">
              <w:rPr>
                <w:rFonts w:ascii="Arial Narrow" w:hAnsi="Arial Narrow"/>
                <w:sz w:val="24"/>
                <w:szCs w:val="24"/>
                <w:lang w:val="en-US"/>
              </w:rPr>
              <w:t>BADGE  REQUESTED</w:t>
            </w:r>
            <w:proofErr w:type="gramEnd"/>
          </w:p>
        </w:tc>
        <w:tc>
          <w:tcPr>
            <w:tcW w:w="964" w:type="dxa"/>
          </w:tcPr>
          <w:p w14:paraId="3094CF9B" w14:textId="520D0F5F" w:rsidR="00E44808" w:rsidRPr="00650BCB" w:rsidRDefault="008C657E" w:rsidP="00BC7527">
            <w:pPr>
              <w:pStyle w:val="NoSpacing"/>
              <w:rPr>
                <w:rFonts w:ascii="Arial Narrow" w:hAnsi="Arial Narrow"/>
                <w:sz w:val="24"/>
                <w:szCs w:val="24"/>
                <w:lang w:val="en-US"/>
              </w:rPr>
            </w:pPr>
            <w:r>
              <w:rPr>
                <w:rFonts w:ascii="Arial Narrow" w:hAnsi="Arial Narrow"/>
                <w:sz w:val="24"/>
                <w:szCs w:val="24"/>
                <w:lang w:val="en-US"/>
              </w:rPr>
              <w:t>DATES ACHIEVED</w:t>
            </w:r>
          </w:p>
        </w:tc>
      </w:tr>
      <w:tr w:rsidR="00E44808" w:rsidRPr="00650BCB" w14:paraId="4E9AFAC0" w14:textId="77777777" w:rsidTr="008C657E">
        <w:tc>
          <w:tcPr>
            <w:tcW w:w="1838" w:type="dxa"/>
          </w:tcPr>
          <w:p w14:paraId="42768981"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5886048F" w14:textId="77777777" w:rsidR="00E44808" w:rsidRPr="00650BCB" w:rsidRDefault="00E44808" w:rsidP="00BC7527">
            <w:pPr>
              <w:pStyle w:val="NoSpacing"/>
              <w:rPr>
                <w:rFonts w:ascii="Arial Narrow" w:hAnsi="Arial Narrow"/>
                <w:sz w:val="24"/>
                <w:szCs w:val="24"/>
                <w:lang w:val="en-US"/>
              </w:rPr>
            </w:pPr>
          </w:p>
        </w:tc>
        <w:tc>
          <w:tcPr>
            <w:tcW w:w="1276" w:type="dxa"/>
          </w:tcPr>
          <w:p w14:paraId="2869D4F7" w14:textId="77777777" w:rsidR="00E44808" w:rsidRPr="00650BCB" w:rsidRDefault="00E44808" w:rsidP="00BC7527">
            <w:pPr>
              <w:pStyle w:val="NoSpacing"/>
              <w:rPr>
                <w:rFonts w:ascii="Arial Narrow" w:hAnsi="Arial Narrow"/>
                <w:sz w:val="24"/>
                <w:szCs w:val="24"/>
                <w:lang w:val="en-US"/>
              </w:rPr>
            </w:pPr>
          </w:p>
        </w:tc>
        <w:tc>
          <w:tcPr>
            <w:tcW w:w="1701" w:type="dxa"/>
          </w:tcPr>
          <w:p w14:paraId="7F1BDA99" w14:textId="77777777" w:rsidR="00E44808" w:rsidRPr="00650BCB" w:rsidRDefault="00E44808" w:rsidP="00BC7527">
            <w:pPr>
              <w:pStyle w:val="NoSpacing"/>
              <w:rPr>
                <w:rFonts w:ascii="Arial Narrow" w:hAnsi="Arial Narrow"/>
                <w:sz w:val="24"/>
                <w:szCs w:val="24"/>
                <w:lang w:val="en-US"/>
              </w:rPr>
            </w:pPr>
          </w:p>
        </w:tc>
        <w:tc>
          <w:tcPr>
            <w:tcW w:w="964" w:type="dxa"/>
          </w:tcPr>
          <w:p w14:paraId="6A9E1BBC" w14:textId="77777777" w:rsidR="00E44808" w:rsidRPr="00650BCB" w:rsidRDefault="00E44808" w:rsidP="00BC7527">
            <w:pPr>
              <w:pStyle w:val="NoSpacing"/>
              <w:rPr>
                <w:rFonts w:ascii="Arial Narrow" w:hAnsi="Arial Narrow"/>
                <w:sz w:val="24"/>
                <w:szCs w:val="24"/>
                <w:lang w:val="en-US"/>
              </w:rPr>
            </w:pPr>
          </w:p>
        </w:tc>
      </w:tr>
      <w:tr w:rsidR="00E44808" w:rsidRPr="00650BCB" w14:paraId="1FFE1634" w14:textId="77777777" w:rsidTr="008C657E">
        <w:tc>
          <w:tcPr>
            <w:tcW w:w="1838" w:type="dxa"/>
          </w:tcPr>
          <w:p w14:paraId="2A927077"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4EF16177" w14:textId="77777777" w:rsidR="00E44808" w:rsidRPr="00650BCB" w:rsidRDefault="00E44808" w:rsidP="00BC7527">
            <w:pPr>
              <w:pStyle w:val="NoSpacing"/>
              <w:rPr>
                <w:rFonts w:ascii="Arial Narrow" w:hAnsi="Arial Narrow"/>
                <w:sz w:val="24"/>
                <w:szCs w:val="24"/>
                <w:lang w:val="en-US"/>
              </w:rPr>
            </w:pPr>
          </w:p>
        </w:tc>
        <w:tc>
          <w:tcPr>
            <w:tcW w:w="1276" w:type="dxa"/>
          </w:tcPr>
          <w:p w14:paraId="1D350313" w14:textId="77777777" w:rsidR="00E44808" w:rsidRPr="00650BCB" w:rsidRDefault="00E44808" w:rsidP="00BC7527">
            <w:pPr>
              <w:pStyle w:val="NoSpacing"/>
              <w:rPr>
                <w:rFonts w:ascii="Arial Narrow" w:hAnsi="Arial Narrow"/>
                <w:sz w:val="24"/>
                <w:szCs w:val="24"/>
                <w:lang w:val="en-US"/>
              </w:rPr>
            </w:pPr>
          </w:p>
        </w:tc>
        <w:tc>
          <w:tcPr>
            <w:tcW w:w="1701" w:type="dxa"/>
          </w:tcPr>
          <w:p w14:paraId="15C3B883" w14:textId="77777777" w:rsidR="00E44808" w:rsidRPr="00650BCB" w:rsidRDefault="00E44808" w:rsidP="00BC7527">
            <w:pPr>
              <w:pStyle w:val="NoSpacing"/>
              <w:rPr>
                <w:rFonts w:ascii="Arial Narrow" w:hAnsi="Arial Narrow"/>
                <w:sz w:val="24"/>
                <w:szCs w:val="24"/>
                <w:lang w:val="en-US"/>
              </w:rPr>
            </w:pPr>
          </w:p>
        </w:tc>
        <w:tc>
          <w:tcPr>
            <w:tcW w:w="964" w:type="dxa"/>
          </w:tcPr>
          <w:p w14:paraId="108A2D72" w14:textId="77777777" w:rsidR="00E44808" w:rsidRPr="00650BCB" w:rsidRDefault="00E44808" w:rsidP="00BC7527">
            <w:pPr>
              <w:pStyle w:val="NoSpacing"/>
              <w:rPr>
                <w:rFonts w:ascii="Arial Narrow" w:hAnsi="Arial Narrow"/>
                <w:sz w:val="24"/>
                <w:szCs w:val="24"/>
                <w:lang w:val="en-US"/>
              </w:rPr>
            </w:pPr>
          </w:p>
        </w:tc>
      </w:tr>
      <w:tr w:rsidR="00E44808" w:rsidRPr="00650BCB" w14:paraId="1548CFA0" w14:textId="77777777" w:rsidTr="008C657E">
        <w:tc>
          <w:tcPr>
            <w:tcW w:w="1838" w:type="dxa"/>
          </w:tcPr>
          <w:p w14:paraId="71A68DAC"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1D95F5F3" w14:textId="77777777" w:rsidR="00E44808" w:rsidRPr="00650BCB" w:rsidRDefault="00E44808" w:rsidP="00BC7527">
            <w:pPr>
              <w:pStyle w:val="NoSpacing"/>
              <w:rPr>
                <w:rFonts w:ascii="Arial Narrow" w:hAnsi="Arial Narrow"/>
                <w:sz w:val="24"/>
                <w:szCs w:val="24"/>
                <w:lang w:val="en-US"/>
              </w:rPr>
            </w:pPr>
          </w:p>
        </w:tc>
        <w:tc>
          <w:tcPr>
            <w:tcW w:w="1276" w:type="dxa"/>
          </w:tcPr>
          <w:p w14:paraId="1D092580" w14:textId="77777777" w:rsidR="00E44808" w:rsidRPr="00650BCB" w:rsidRDefault="00E44808" w:rsidP="00BC7527">
            <w:pPr>
              <w:pStyle w:val="NoSpacing"/>
              <w:rPr>
                <w:rFonts w:ascii="Arial Narrow" w:hAnsi="Arial Narrow"/>
                <w:sz w:val="24"/>
                <w:szCs w:val="24"/>
                <w:lang w:val="en-US"/>
              </w:rPr>
            </w:pPr>
          </w:p>
        </w:tc>
        <w:tc>
          <w:tcPr>
            <w:tcW w:w="1701" w:type="dxa"/>
          </w:tcPr>
          <w:p w14:paraId="02F05826" w14:textId="77777777" w:rsidR="00E44808" w:rsidRPr="00650BCB" w:rsidRDefault="00E44808" w:rsidP="00BC7527">
            <w:pPr>
              <w:pStyle w:val="NoSpacing"/>
              <w:rPr>
                <w:rFonts w:ascii="Arial Narrow" w:hAnsi="Arial Narrow"/>
                <w:sz w:val="24"/>
                <w:szCs w:val="24"/>
                <w:lang w:val="en-US"/>
              </w:rPr>
            </w:pPr>
          </w:p>
        </w:tc>
        <w:tc>
          <w:tcPr>
            <w:tcW w:w="964" w:type="dxa"/>
          </w:tcPr>
          <w:p w14:paraId="59726991" w14:textId="77777777" w:rsidR="00E44808" w:rsidRPr="00650BCB" w:rsidRDefault="00E44808" w:rsidP="00BC7527">
            <w:pPr>
              <w:pStyle w:val="NoSpacing"/>
              <w:rPr>
                <w:rFonts w:ascii="Arial Narrow" w:hAnsi="Arial Narrow"/>
                <w:sz w:val="24"/>
                <w:szCs w:val="24"/>
                <w:lang w:val="en-US"/>
              </w:rPr>
            </w:pPr>
          </w:p>
        </w:tc>
      </w:tr>
      <w:tr w:rsidR="00E44808" w:rsidRPr="00650BCB" w14:paraId="0FC80FFB" w14:textId="77777777" w:rsidTr="008C657E">
        <w:tc>
          <w:tcPr>
            <w:tcW w:w="1838" w:type="dxa"/>
          </w:tcPr>
          <w:p w14:paraId="2551DF7B"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50F7278E" w14:textId="77777777" w:rsidR="00E44808" w:rsidRPr="00650BCB" w:rsidRDefault="00E44808" w:rsidP="00BC7527">
            <w:pPr>
              <w:pStyle w:val="NoSpacing"/>
              <w:rPr>
                <w:rFonts w:ascii="Arial Narrow" w:hAnsi="Arial Narrow"/>
                <w:sz w:val="24"/>
                <w:szCs w:val="24"/>
                <w:lang w:val="en-US"/>
              </w:rPr>
            </w:pPr>
          </w:p>
        </w:tc>
        <w:tc>
          <w:tcPr>
            <w:tcW w:w="1276" w:type="dxa"/>
          </w:tcPr>
          <w:p w14:paraId="34B5636E" w14:textId="77777777" w:rsidR="00E44808" w:rsidRPr="00650BCB" w:rsidRDefault="00E44808" w:rsidP="00BC7527">
            <w:pPr>
              <w:pStyle w:val="NoSpacing"/>
              <w:rPr>
                <w:rFonts w:ascii="Arial Narrow" w:hAnsi="Arial Narrow"/>
                <w:sz w:val="24"/>
                <w:szCs w:val="24"/>
                <w:lang w:val="en-US"/>
              </w:rPr>
            </w:pPr>
          </w:p>
        </w:tc>
        <w:tc>
          <w:tcPr>
            <w:tcW w:w="1701" w:type="dxa"/>
          </w:tcPr>
          <w:p w14:paraId="2DB43B91" w14:textId="77777777" w:rsidR="00E44808" w:rsidRPr="00650BCB" w:rsidRDefault="00E44808" w:rsidP="00BC7527">
            <w:pPr>
              <w:pStyle w:val="NoSpacing"/>
              <w:rPr>
                <w:rFonts w:ascii="Arial Narrow" w:hAnsi="Arial Narrow"/>
                <w:sz w:val="24"/>
                <w:szCs w:val="24"/>
                <w:lang w:val="en-US"/>
              </w:rPr>
            </w:pPr>
          </w:p>
        </w:tc>
        <w:tc>
          <w:tcPr>
            <w:tcW w:w="964" w:type="dxa"/>
          </w:tcPr>
          <w:p w14:paraId="765E03E3" w14:textId="77777777" w:rsidR="00E44808" w:rsidRPr="00650BCB" w:rsidRDefault="00E44808" w:rsidP="00BC7527">
            <w:pPr>
              <w:pStyle w:val="NoSpacing"/>
              <w:rPr>
                <w:rFonts w:ascii="Arial Narrow" w:hAnsi="Arial Narrow"/>
                <w:sz w:val="24"/>
                <w:szCs w:val="24"/>
                <w:lang w:val="en-US"/>
              </w:rPr>
            </w:pPr>
          </w:p>
        </w:tc>
      </w:tr>
      <w:tr w:rsidR="00E44808" w:rsidRPr="00650BCB" w14:paraId="3870D6C2" w14:textId="77777777" w:rsidTr="008C657E">
        <w:tc>
          <w:tcPr>
            <w:tcW w:w="1838" w:type="dxa"/>
          </w:tcPr>
          <w:p w14:paraId="0919D50C"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3F0EDE10" w14:textId="77777777" w:rsidR="00E44808" w:rsidRPr="00650BCB" w:rsidRDefault="00E44808" w:rsidP="00BC7527">
            <w:pPr>
              <w:pStyle w:val="NoSpacing"/>
              <w:rPr>
                <w:rFonts w:ascii="Arial Narrow" w:hAnsi="Arial Narrow"/>
                <w:sz w:val="24"/>
                <w:szCs w:val="24"/>
                <w:lang w:val="en-US"/>
              </w:rPr>
            </w:pPr>
          </w:p>
        </w:tc>
        <w:tc>
          <w:tcPr>
            <w:tcW w:w="1276" w:type="dxa"/>
          </w:tcPr>
          <w:p w14:paraId="3869E833" w14:textId="77777777" w:rsidR="00E44808" w:rsidRPr="00650BCB" w:rsidRDefault="00E44808" w:rsidP="00BC7527">
            <w:pPr>
              <w:pStyle w:val="NoSpacing"/>
              <w:rPr>
                <w:rFonts w:ascii="Arial Narrow" w:hAnsi="Arial Narrow"/>
                <w:sz w:val="24"/>
                <w:szCs w:val="24"/>
                <w:lang w:val="en-US"/>
              </w:rPr>
            </w:pPr>
          </w:p>
        </w:tc>
        <w:tc>
          <w:tcPr>
            <w:tcW w:w="1701" w:type="dxa"/>
          </w:tcPr>
          <w:p w14:paraId="51FDC4F1" w14:textId="77777777" w:rsidR="00E44808" w:rsidRPr="00650BCB" w:rsidRDefault="00E44808" w:rsidP="00BC7527">
            <w:pPr>
              <w:pStyle w:val="NoSpacing"/>
              <w:rPr>
                <w:rFonts w:ascii="Arial Narrow" w:hAnsi="Arial Narrow"/>
                <w:sz w:val="24"/>
                <w:szCs w:val="24"/>
                <w:lang w:val="en-US"/>
              </w:rPr>
            </w:pPr>
          </w:p>
        </w:tc>
        <w:tc>
          <w:tcPr>
            <w:tcW w:w="964" w:type="dxa"/>
          </w:tcPr>
          <w:p w14:paraId="0F793848" w14:textId="77777777" w:rsidR="00E44808" w:rsidRPr="00650BCB" w:rsidRDefault="00E44808" w:rsidP="00BC7527">
            <w:pPr>
              <w:pStyle w:val="NoSpacing"/>
              <w:rPr>
                <w:rFonts w:ascii="Arial Narrow" w:hAnsi="Arial Narrow"/>
                <w:sz w:val="24"/>
                <w:szCs w:val="24"/>
                <w:lang w:val="en-US"/>
              </w:rPr>
            </w:pPr>
          </w:p>
        </w:tc>
      </w:tr>
      <w:tr w:rsidR="00E44808" w:rsidRPr="00650BCB" w14:paraId="16161126" w14:textId="77777777" w:rsidTr="008C657E">
        <w:tc>
          <w:tcPr>
            <w:tcW w:w="1838" w:type="dxa"/>
          </w:tcPr>
          <w:p w14:paraId="5BEB9795"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7823176D" w14:textId="77777777" w:rsidR="00E44808" w:rsidRPr="00650BCB" w:rsidRDefault="00E44808" w:rsidP="00BC7527">
            <w:pPr>
              <w:pStyle w:val="NoSpacing"/>
              <w:rPr>
                <w:rFonts w:ascii="Arial Narrow" w:hAnsi="Arial Narrow"/>
                <w:sz w:val="24"/>
                <w:szCs w:val="24"/>
                <w:lang w:val="en-US"/>
              </w:rPr>
            </w:pPr>
          </w:p>
        </w:tc>
        <w:tc>
          <w:tcPr>
            <w:tcW w:w="1276" w:type="dxa"/>
          </w:tcPr>
          <w:p w14:paraId="7546AACE" w14:textId="77777777" w:rsidR="00E44808" w:rsidRPr="00650BCB" w:rsidRDefault="00E44808" w:rsidP="00BC7527">
            <w:pPr>
              <w:pStyle w:val="NoSpacing"/>
              <w:rPr>
                <w:rFonts w:ascii="Arial Narrow" w:hAnsi="Arial Narrow"/>
                <w:sz w:val="24"/>
                <w:szCs w:val="24"/>
                <w:lang w:val="en-US"/>
              </w:rPr>
            </w:pPr>
          </w:p>
        </w:tc>
        <w:tc>
          <w:tcPr>
            <w:tcW w:w="1701" w:type="dxa"/>
          </w:tcPr>
          <w:p w14:paraId="33138491" w14:textId="77777777" w:rsidR="00E44808" w:rsidRPr="00650BCB" w:rsidRDefault="00E44808" w:rsidP="00BC7527">
            <w:pPr>
              <w:pStyle w:val="NoSpacing"/>
              <w:rPr>
                <w:rFonts w:ascii="Arial Narrow" w:hAnsi="Arial Narrow"/>
                <w:sz w:val="24"/>
                <w:szCs w:val="24"/>
                <w:lang w:val="en-US"/>
              </w:rPr>
            </w:pPr>
          </w:p>
        </w:tc>
        <w:tc>
          <w:tcPr>
            <w:tcW w:w="964" w:type="dxa"/>
          </w:tcPr>
          <w:p w14:paraId="0ED17F87" w14:textId="77777777" w:rsidR="00E44808" w:rsidRPr="00650BCB" w:rsidRDefault="00E44808" w:rsidP="00BC7527">
            <w:pPr>
              <w:pStyle w:val="NoSpacing"/>
              <w:rPr>
                <w:rFonts w:ascii="Arial Narrow" w:hAnsi="Arial Narrow"/>
                <w:sz w:val="24"/>
                <w:szCs w:val="24"/>
                <w:lang w:val="en-US"/>
              </w:rPr>
            </w:pPr>
          </w:p>
        </w:tc>
      </w:tr>
      <w:tr w:rsidR="00E44808" w:rsidRPr="00650BCB" w14:paraId="5F2E775A" w14:textId="77777777" w:rsidTr="008C657E">
        <w:tc>
          <w:tcPr>
            <w:tcW w:w="1838" w:type="dxa"/>
          </w:tcPr>
          <w:p w14:paraId="679C8DA2"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7BF26DD8" w14:textId="77777777" w:rsidR="00E44808" w:rsidRPr="00650BCB" w:rsidRDefault="00E44808" w:rsidP="00BC7527">
            <w:pPr>
              <w:pStyle w:val="NoSpacing"/>
              <w:rPr>
                <w:rFonts w:ascii="Arial Narrow" w:hAnsi="Arial Narrow"/>
                <w:sz w:val="24"/>
                <w:szCs w:val="24"/>
                <w:lang w:val="en-US"/>
              </w:rPr>
            </w:pPr>
          </w:p>
        </w:tc>
        <w:tc>
          <w:tcPr>
            <w:tcW w:w="1276" w:type="dxa"/>
          </w:tcPr>
          <w:p w14:paraId="1E6CEA30" w14:textId="77777777" w:rsidR="00E44808" w:rsidRPr="00650BCB" w:rsidRDefault="00E44808" w:rsidP="00BC7527">
            <w:pPr>
              <w:pStyle w:val="NoSpacing"/>
              <w:rPr>
                <w:rFonts w:ascii="Arial Narrow" w:hAnsi="Arial Narrow"/>
                <w:sz w:val="24"/>
                <w:szCs w:val="24"/>
                <w:lang w:val="en-US"/>
              </w:rPr>
            </w:pPr>
          </w:p>
        </w:tc>
        <w:tc>
          <w:tcPr>
            <w:tcW w:w="1701" w:type="dxa"/>
          </w:tcPr>
          <w:p w14:paraId="5360EA82" w14:textId="77777777" w:rsidR="00E44808" w:rsidRPr="00650BCB" w:rsidRDefault="00E44808" w:rsidP="00BC7527">
            <w:pPr>
              <w:pStyle w:val="NoSpacing"/>
              <w:rPr>
                <w:rFonts w:ascii="Arial Narrow" w:hAnsi="Arial Narrow"/>
                <w:sz w:val="24"/>
                <w:szCs w:val="24"/>
                <w:lang w:val="en-US"/>
              </w:rPr>
            </w:pPr>
          </w:p>
        </w:tc>
        <w:tc>
          <w:tcPr>
            <w:tcW w:w="964" w:type="dxa"/>
          </w:tcPr>
          <w:p w14:paraId="48116A79" w14:textId="77777777" w:rsidR="00E44808" w:rsidRPr="00650BCB" w:rsidRDefault="00E44808" w:rsidP="00BC7527">
            <w:pPr>
              <w:pStyle w:val="NoSpacing"/>
              <w:rPr>
                <w:rFonts w:ascii="Arial Narrow" w:hAnsi="Arial Narrow"/>
                <w:sz w:val="24"/>
                <w:szCs w:val="24"/>
                <w:lang w:val="en-US"/>
              </w:rPr>
            </w:pPr>
          </w:p>
        </w:tc>
      </w:tr>
      <w:tr w:rsidR="00E44808" w:rsidRPr="00650BCB" w14:paraId="4F9683E2" w14:textId="77777777" w:rsidTr="008C657E">
        <w:tc>
          <w:tcPr>
            <w:tcW w:w="1838" w:type="dxa"/>
          </w:tcPr>
          <w:p w14:paraId="14A597E8"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2FC15B73" w14:textId="77777777" w:rsidR="00E44808" w:rsidRPr="00650BCB" w:rsidRDefault="00E44808" w:rsidP="00BC7527">
            <w:pPr>
              <w:pStyle w:val="NoSpacing"/>
              <w:rPr>
                <w:rFonts w:ascii="Arial Narrow" w:hAnsi="Arial Narrow"/>
                <w:sz w:val="24"/>
                <w:szCs w:val="24"/>
                <w:lang w:val="en-US"/>
              </w:rPr>
            </w:pPr>
          </w:p>
        </w:tc>
        <w:tc>
          <w:tcPr>
            <w:tcW w:w="1276" w:type="dxa"/>
          </w:tcPr>
          <w:p w14:paraId="27DE1F26" w14:textId="77777777" w:rsidR="00E44808" w:rsidRPr="00650BCB" w:rsidRDefault="00E44808" w:rsidP="00BC7527">
            <w:pPr>
              <w:pStyle w:val="NoSpacing"/>
              <w:rPr>
                <w:rFonts w:ascii="Arial Narrow" w:hAnsi="Arial Narrow"/>
                <w:sz w:val="24"/>
                <w:szCs w:val="24"/>
                <w:lang w:val="en-US"/>
              </w:rPr>
            </w:pPr>
          </w:p>
        </w:tc>
        <w:tc>
          <w:tcPr>
            <w:tcW w:w="1701" w:type="dxa"/>
          </w:tcPr>
          <w:p w14:paraId="0F5DBC84" w14:textId="77777777" w:rsidR="00E44808" w:rsidRPr="00650BCB" w:rsidRDefault="00E44808" w:rsidP="00BC7527">
            <w:pPr>
              <w:pStyle w:val="NoSpacing"/>
              <w:rPr>
                <w:rFonts w:ascii="Arial Narrow" w:hAnsi="Arial Narrow"/>
                <w:sz w:val="24"/>
                <w:szCs w:val="24"/>
                <w:lang w:val="en-US"/>
              </w:rPr>
            </w:pPr>
          </w:p>
        </w:tc>
        <w:tc>
          <w:tcPr>
            <w:tcW w:w="964" w:type="dxa"/>
          </w:tcPr>
          <w:p w14:paraId="1A15C0EA" w14:textId="77777777" w:rsidR="00E44808" w:rsidRPr="00650BCB" w:rsidRDefault="00E44808" w:rsidP="00BC7527">
            <w:pPr>
              <w:pStyle w:val="NoSpacing"/>
              <w:rPr>
                <w:rFonts w:ascii="Arial Narrow" w:hAnsi="Arial Narrow"/>
                <w:sz w:val="24"/>
                <w:szCs w:val="24"/>
                <w:lang w:val="en-US"/>
              </w:rPr>
            </w:pPr>
          </w:p>
        </w:tc>
      </w:tr>
      <w:tr w:rsidR="00E44808" w:rsidRPr="00650BCB" w14:paraId="08F0B71F" w14:textId="77777777" w:rsidTr="008C657E">
        <w:tc>
          <w:tcPr>
            <w:tcW w:w="1838" w:type="dxa"/>
          </w:tcPr>
          <w:p w14:paraId="5C4E5BC0"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4522CF1C" w14:textId="77777777" w:rsidR="00E44808" w:rsidRPr="00650BCB" w:rsidRDefault="00E44808" w:rsidP="00BC7527">
            <w:pPr>
              <w:pStyle w:val="NoSpacing"/>
              <w:rPr>
                <w:rFonts w:ascii="Arial Narrow" w:hAnsi="Arial Narrow"/>
                <w:sz w:val="24"/>
                <w:szCs w:val="24"/>
                <w:lang w:val="en-US"/>
              </w:rPr>
            </w:pPr>
          </w:p>
        </w:tc>
        <w:tc>
          <w:tcPr>
            <w:tcW w:w="1276" w:type="dxa"/>
          </w:tcPr>
          <w:p w14:paraId="63703066" w14:textId="77777777" w:rsidR="00E44808" w:rsidRPr="00650BCB" w:rsidRDefault="00E44808" w:rsidP="00BC7527">
            <w:pPr>
              <w:pStyle w:val="NoSpacing"/>
              <w:rPr>
                <w:rFonts w:ascii="Arial Narrow" w:hAnsi="Arial Narrow"/>
                <w:sz w:val="24"/>
                <w:szCs w:val="24"/>
                <w:lang w:val="en-US"/>
              </w:rPr>
            </w:pPr>
          </w:p>
        </w:tc>
        <w:tc>
          <w:tcPr>
            <w:tcW w:w="1701" w:type="dxa"/>
          </w:tcPr>
          <w:p w14:paraId="61FDA0FA" w14:textId="77777777" w:rsidR="00E44808" w:rsidRPr="00650BCB" w:rsidRDefault="00E44808" w:rsidP="00BC7527">
            <w:pPr>
              <w:pStyle w:val="NoSpacing"/>
              <w:rPr>
                <w:rFonts w:ascii="Arial Narrow" w:hAnsi="Arial Narrow"/>
                <w:sz w:val="24"/>
                <w:szCs w:val="24"/>
                <w:lang w:val="en-US"/>
              </w:rPr>
            </w:pPr>
          </w:p>
        </w:tc>
        <w:tc>
          <w:tcPr>
            <w:tcW w:w="964" w:type="dxa"/>
          </w:tcPr>
          <w:p w14:paraId="5A15948C" w14:textId="77777777" w:rsidR="00E44808" w:rsidRPr="00650BCB" w:rsidRDefault="00E44808" w:rsidP="00BC7527">
            <w:pPr>
              <w:pStyle w:val="NoSpacing"/>
              <w:rPr>
                <w:rFonts w:ascii="Arial Narrow" w:hAnsi="Arial Narrow"/>
                <w:sz w:val="24"/>
                <w:szCs w:val="24"/>
                <w:lang w:val="en-US"/>
              </w:rPr>
            </w:pPr>
          </w:p>
        </w:tc>
      </w:tr>
      <w:tr w:rsidR="00E44808" w:rsidRPr="00650BCB" w14:paraId="334E0062" w14:textId="77777777" w:rsidTr="008C657E">
        <w:tc>
          <w:tcPr>
            <w:tcW w:w="1838" w:type="dxa"/>
          </w:tcPr>
          <w:p w14:paraId="15ADE832"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4BB18807" w14:textId="77777777" w:rsidR="00E44808" w:rsidRPr="00650BCB" w:rsidRDefault="00E44808" w:rsidP="00BC7527">
            <w:pPr>
              <w:pStyle w:val="NoSpacing"/>
              <w:rPr>
                <w:rFonts w:ascii="Arial Narrow" w:hAnsi="Arial Narrow"/>
                <w:sz w:val="24"/>
                <w:szCs w:val="24"/>
                <w:lang w:val="en-US"/>
              </w:rPr>
            </w:pPr>
          </w:p>
        </w:tc>
        <w:tc>
          <w:tcPr>
            <w:tcW w:w="1276" w:type="dxa"/>
          </w:tcPr>
          <w:p w14:paraId="74BC416B" w14:textId="77777777" w:rsidR="00E44808" w:rsidRPr="00650BCB" w:rsidRDefault="00E44808" w:rsidP="00BC7527">
            <w:pPr>
              <w:pStyle w:val="NoSpacing"/>
              <w:rPr>
                <w:rFonts w:ascii="Arial Narrow" w:hAnsi="Arial Narrow"/>
                <w:sz w:val="24"/>
                <w:szCs w:val="24"/>
                <w:lang w:val="en-US"/>
              </w:rPr>
            </w:pPr>
          </w:p>
        </w:tc>
        <w:tc>
          <w:tcPr>
            <w:tcW w:w="1701" w:type="dxa"/>
          </w:tcPr>
          <w:p w14:paraId="75268DA5" w14:textId="77777777" w:rsidR="00E44808" w:rsidRPr="00650BCB" w:rsidRDefault="00E44808" w:rsidP="00BC7527">
            <w:pPr>
              <w:pStyle w:val="NoSpacing"/>
              <w:rPr>
                <w:rFonts w:ascii="Arial Narrow" w:hAnsi="Arial Narrow"/>
                <w:sz w:val="24"/>
                <w:szCs w:val="24"/>
                <w:lang w:val="en-US"/>
              </w:rPr>
            </w:pPr>
          </w:p>
        </w:tc>
        <w:tc>
          <w:tcPr>
            <w:tcW w:w="964" w:type="dxa"/>
          </w:tcPr>
          <w:p w14:paraId="6314E2CF" w14:textId="77777777" w:rsidR="00E44808" w:rsidRPr="00650BCB" w:rsidRDefault="00E44808" w:rsidP="00BC7527">
            <w:pPr>
              <w:pStyle w:val="NoSpacing"/>
              <w:rPr>
                <w:rFonts w:ascii="Arial Narrow" w:hAnsi="Arial Narrow"/>
                <w:sz w:val="24"/>
                <w:szCs w:val="24"/>
                <w:lang w:val="en-US"/>
              </w:rPr>
            </w:pPr>
          </w:p>
        </w:tc>
      </w:tr>
      <w:tr w:rsidR="00E44808" w:rsidRPr="00650BCB" w14:paraId="00EC095E" w14:textId="77777777" w:rsidTr="008C657E">
        <w:tc>
          <w:tcPr>
            <w:tcW w:w="1838" w:type="dxa"/>
          </w:tcPr>
          <w:p w14:paraId="527179A1" w14:textId="77777777" w:rsidR="00E44808" w:rsidRPr="00650BCB" w:rsidRDefault="00E44808" w:rsidP="00E44808">
            <w:pPr>
              <w:pStyle w:val="NoSpacing"/>
              <w:spacing w:line="480" w:lineRule="auto"/>
              <w:rPr>
                <w:rFonts w:ascii="Arial Narrow" w:hAnsi="Arial Narrow"/>
                <w:sz w:val="24"/>
                <w:szCs w:val="24"/>
                <w:lang w:val="en-US"/>
              </w:rPr>
            </w:pPr>
          </w:p>
        </w:tc>
        <w:tc>
          <w:tcPr>
            <w:tcW w:w="1276" w:type="dxa"/>
          </w:tcPr>
          <w:p w14:paraId="66540102" w14:textId="77777777" w:rsidR="00E44808" w:rsidRPr="00650BCB" w:rsidRDefault="00E44808" w:rsidP="00BC7527">
            <w:pPr>
              <w:pStyle w:val="NoSpacing"/>
              <w:rPr>
                <w:rFonts w:ascii="Arial Narrow" w:hAnsi="Arial Narrow"/>
                <w:sz w:val="24"/>
                <w:szCs w:val="24"/>
                <w:lang w:val="en-US"/>
              </w:rPr>
            </w:pPr>
          </w:p>
        </w:tc>
        <w:tc>
          <w:tcPr>
            <w:tcW w:w="1276" w:type="dxa"/>
          </w:tcPr>
          <w:p w14:paraId="3FB79CAB" w14:textId="77777777" w:rsidR="00E44808" w:rsidRPr="00650BCB" w:rsidRDefault="00E44808" w:rsidP="00BC7527">
            <w:pPr>
              <w:pStyle w:val="NoSpacing"/>
              <w:rPr>
                <w:rFonts w:ascii="Arial Narrow" w:hAnsi="Arial Narrow"/>
                <w:sz w:val="24"/>
                <w:szCs w:val="24"/>
                <w:lang w:val="en-US"/>
              </w:rPr>
            </w:pPr>
          </w:p>
        </w:tc>
        <w:tc>
          <w:tcPr>
            <w:tcW w:w="1701" w:type="dxa"/>
          </w:tcPr>
          <w:p w14:paraId="02021807" w14:textId="77777777" w:rsidR="00E44808" w:rsidRPr="00650BCB" w:rsidRDefault="00E44808" w:rsidP="00BC7527">
            <w:pPr>
              <w:pStyle w:val="NoSpacing"/>
              <w:rPr>
                <w:rFonts w:ascii="Arial Narrow" w:hAnsi="Arial Narrow"/>
                <w:sz w:val="24"/>
                <w:szCs w:val="24"/>
                <w:lang w:val="en-US"/>
              </w:rPr>
            </w:pPr>
          </w:p>
        </w:tc>
        <w:tc>
          <w:tcPr>
            <w:tcW w:w="964" w:type="dxa"/>
          </w:tcPr>
          <w:p w14:paraId="25607818" w14:textId="77777777" w:rsidR="00E44808" w:rsidRPr="00650BCB" w:rsidRDefault="00E44808" w:rsidP="00BC7527">
            <w:pPr>
              <w:pStyle w:val="NoSpacing"/>
              <w:rPr>
                <w:rFonts w:ascii="Arial Narrow" w:hAnsi="Arial Narrow"/>
                <w:sz w:val="24"/>
                <w:szCs w:val="24"/>
                <w:lang w:val="en-US"/>
              </w:rPr>
            </w:pPr>
          </w:p>
        </w:tc>
      </w:tr>
    </w:tbl>
    <w:p w14:paraId="059A74C2" w14:textId="77777777" w:rsidR="00E44808" w:rsidRPr="00650BCB" w:rsidRDefault="00E44808" w:rsidP="00BC7527">
      <w:pPr>
        <w:pStyle w:val="NoSpacing"/>
        <w:rPr>
          <w:rFonts w:ascii="Arial Narrow" w:hAnsi="Arial Narrow"/>
          <w:sz w:val="24"/>
          <w:szCs w:val="24"/>
          <w:lang w:val="en-US"/>
        </w:rPr>
      </w:pPr>
    </w:p>
    <w:p w14:paraId="3DE779E3" w14:textId="743BD8FF" w:rsidR="00BC7527" w:rsidRPr="00650BCB" w:rsidRDefault="00BC7527" w:rsidP="00BC7527">
      <w:pPr>
        <w:pStyle w:val="NoSpacing"/>
        <w:rPr>
          <w:rFonts w:ascii="Arial Narrow" w:hAnsi="Arial Narrow"/>
          <w:sz w:val="24"/>
          <w:szCs w:val="24"/>
          <w:lang w:val="en-US"/>
        </w:rPr>
      </w:pPr>
    </w:p>
    <w:p w14:paraId="57979B67" w14:textId="3EA2AD55" w:rsidR="00E44808" w:rsidRPr="00650BCB" w:rsidRDefault="00E44808" w:rsidP="00BC7527">
      <w:pPr>
        <w:pStyle w:val="NoSpacing"/>
        <w:rPr>
          <w:rFonts w:ascii="Arial Narrow" w:hAnsi="Arial Narrow"/>
          <w:sz w:val="24"/>
          <w:szCs w:val="24"/>
          <w:lang w:val="en-US"/>
        </w:rPr>
      </w:pPr>
      <w:r w:rsidRPr="00650BCB">
        <w:rPr>
          <w:rFonts w:ascii="Arial Narrow" w:hAnsi="Arial Narrow"/>
          <w:sz w:val="24"/>
          <w:szCs w:val="24"/>
          <w:lang w:val="en-US"/>
        </w:rPr>
        <w:t>Other supplies requested: # Buttons __________ # Vinyl Strips __________</w:t>
      </w:r>
    </w:p>
    <w:p w14:paraId="59E45982" w14:textId="16B47C72" w:rsidR="00BC7527" w:rsidRPr="00650BCB" w:rsidRDefault="00BC7527" w:rsidP="00BC7527">
      <w:pPr>
        <w:pStyle w:val="NoSpacing"/>
        <w:rPr>
          <w:rFonts w:ascii="Arial Narrow" w:hAnsi="Arial Narrow"/>
          <w:sz w:val="24"/>
          <w:szCs w:val="24"/>
          <w:lang w:val="en-US"/>
        </w:rPr>
      </w:pPr>
    </w:p>
    <w:p w14:paraId="09018F75" w14:textId="77777777" w:rsidR="00BC7527" w:rsidRPr="00650BCB" w:rsidRDefault="00BC7527" w:rsidP="00BC7527">
      <w:pPr>
        <w:pStyle w:val="NoSpacing"/>
        <w:rPr>
          <w:rFonts w:ascii="Arial Narrow" w:hAnsi="Arial Narrow"/>
          <w:sz w:val="24"/>
          <w:szCs w:val="24"/>
          <w:lang w:val="en-US"/>
        </w:rPr>
      </w:pPr>
    </w:p>
    <w:sectPr w:rsidR="00BC7527" w:rsidRPr="00650BCB" w:rsidSect="008C65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0F10" w14:textId="77777777" w:rsidR="00BE78A8" w:rsidRDefault="00BE78A8" w:rsidP="00A47E32">
      <w:pPr>
        <w:spacing w:after="0" w:line="240" w:lineRule="auto"/>
      </w:pPr>
      <w:r>
        <w:separator/>
      </w:r>
    </w:p>
  </w:endnote>
  <w:endnote w:type="continuationSeparator" w:id="0">
    <w:p w14:paraId="5E0B4935" w14:textId="77777777" w:rsidR="00BE78A8" w:rsidRDefault="00BE78A8" w:rsidP="00A4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64BD" w14:textId="77777777" w:rsidR="00BE78A8" w:rsidRDefault="00BE78A8" w:rsidP="00A47E32">
      <w:pPr>
        <w:spacing w:after="0" w:line="240" w:lineRule="auto"/>
      </w:pPr>
      <w:r>
        <w:separator/>
      </w:r>
    </w:p>
  </w:footnote>
  <w:footnote w:type="continuationSeparator" w:id="0">
    <w:p w14:paraId="338A9E2D" w14:textId="77777777" w:rsidR="00BE78A8" w:rsidRDefault="00BE78A8" w:rsidP="00A47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9B"/>
    <w:multiLevelType w:val="hybridMultilevel"/>
    <w:tmpl w:val="8F762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EC78A6"/>
    <w:multiLevelType w:val="hybridMultilevel"/>
    <w:tmpl w:val="C6EE5458"/>
    <w:lvl w:ilvl="0" w:tplc="2CC873E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FC0BAF"/>
    <w:multiLevelType w:val="hybridMultilevel"/>
    <w:tmpl w:val="217E41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B1"/>
    <w:rsid w:val="001C4658"/>
    <w:rsid w:val="00205E28"/>
    <w:rsid w:val="00264CA4"/>
    <w:rsid w:val="00393E93"/>
    <w:rsid w:val="003A6F3A"/>
    <w:rsid w:val="003F51CD"/>
    <w:rsid w:val="00562127"/>
    <w:rsid w:val="00650BCB"/>
    <w:rsid w:val="00681EB5"/>
    <w:rsid w:val="00684EB1"/>
    <w:rsid w:val="00766E1D"/>
    <w:rsid w:val="008A5A1C"/>
    <w:rsid w:val="008C657E"/>
    <w:rsid w:val="00A07AE1"/>
    <w:rsid w:val="00A47E32"/>
    <w:rsid w:val="00AD2E50"/>
    <w:rsid w:val="00BC7527"/>
    <w:rsid w:val="00BE78A8"/>
    <w:rsid w:val="00CB5F5C"/>
    <w:rsid w:val="00CB6F8F"/>
    <w:rsid w:val="00D86B43"/>
    <w:rsid w:val="00D9425D"/>
    <w:rsid w:val="00D951F2"/>
    <w:rsid w:val="00DF17FB"/>
    <w:rsid w:val="00E227AE"/>
    <w:rsid w:val="00E44808"/>
    <w:rsid w:val="00E54762"/>
    <w:rsid w:val="00F85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51B1"/>
  <w15:chartTrackingRefBased/>
  <w15:docId w15:val="{B2BF5B69-0C22-4048-BCF8-274C24C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B1"/>
    <w:pPr>
      <w:spacing w:after="0" w:line="240" w:lineRule="auto"/>
    </w:pPr>
  </w:style>
  <w:style w:type="table" w:styleId="TableGrid">
    <w:name w:val="Table Grid"/>
    <w:basedOn w:val="TableNormal"/>
    <w:uiPriority w:val="39"/>
    <w:rsid w:val="0056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32"/>
  </w:style>
  <w:style w:type="paragraph" w:styleId="Footer">
    <w:name w:val="footer"/>
    <w:basedOn w:val="Normal"/>
    <w:link w:val="FooterChar"/>
    <w:uiPriority w:val="99"/>
    <w:unhideWhenUsed/>
    <w:rsid w:val="00A4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Dawn Steeves</cp:lastModifiedBy>
  <cp:revision>2</cp:revision>
  <cp:lastPrinted>2022-10-21T16:32:00Z</cp:lastPrinted>
  <dcterms:created xsi:type="dcterms:W3CDTF">2023-12-20T15:12:00Z</dcterms:created>
  <dcterms:modified xsi:type="dcterms:W3CDTF">2023-12-20T15:12:00Z</dcterms:modified>
</cp:coreProperties>
</file>