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1483D" w14:textId="77777777" w:rsidR="004F3FD7" w:rsidRDefault="00573133" w:rsidP="00F72298">
      <w:pPr>
        <w:jc w:val="center"/>
        <w:rPr>
          <w:b/>
          <w:bCs/>
          <w:color w:val="EE0000"/>
          <w:sz w:val="40"/>
          <w:szCs w:val="40"/>
        </w:rPr>
      </w:pPr>
      <w:r w:rsidRPr="002623A2">
        <w:rPr>
          <w:noProof/>
        </w:rPr>
        <w:drawing>
          <wp:inline distT="0" distB="0" distL="0" distR="0" wp14:anchorId="2DF9A9D1" wp14:editId="4DE3F554">
            <wp:extent cx="5943600" cy="1651000"/>
            <wp:effectExtent l="0" t="0" r="0" b="6350"/>
            <wp:docPr id="168278005" name="Picture 1" descr="A red dog with a leash attached to a leas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78005" name="Picture 1" descr="A red dog with a leash attached to a leash&#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651000"/>
                    </a:xfrm>
                    <a:prstGeom prst="rect">
                      <a:avLst/>
                    </a:prstGeom>
                  </pic:spPr>
                </pic:pic>
              </a:graphicData>
            </a:graphic>
          </wp:inline>
        </w:drawing>
      </w:r>
    </w:p>
    <w:p w14:paraId="1CBAD8E7" w14:textId="10ED2997" w:rsidR="003D157A" w:rsidRDefault="003D157A" w:rsidP="00F72298">
      <w:pPr>
        <w:jc w:val="center"/>
        <w:rPr>
          <w:b/>
          <w:bCs/>
          <w:color w:val="EE0000"/>
          <w:sz w:val="40"/>
          <w:szCs w:val="40"/>
        </w:rPr>
      </w:pPr>
      <w:r w:rsidRPr="007529A3">
        <w:rPr>
          <w:b/>
          <w:bCs/>
          <w:color w:val="EE0000"/>
          <w:sz w:val="40"/>
          <w:szCs w:val="40"/>
        </w:rPr>
        <w:t xml:space="preserve">Orientation &amp; Mobility </w:t>
      </w:r>
      <w:r w:rsidR="00417F6F">
        <w:rPr>
          <w:b/>
          <w:bCs/>
          <w:color w:val="EE0000"/>
          <w:sz w:val="40"/>
          <w:szCs w:val="40"/>
        </w:rPr>
        <w:t>Publicity Release Form</w:t>
      </w:r>
    </w:p>
    <w:p w14:paraId="51A0A579" w14:textId="77777777" w:rsidR="00DE41E1" w:rsidRPr="008B7039" w:rsidRDefault="00DE41E1" w:rsidP="00DE41E1">
      <w:pPr>
        <w:pStyle w:val="ListParagraph"/>
        <w:numPr>
          <w:ilvl w:val="0"/>
          <w:numId w:val="7"/>
        </w:numPr>
        <w:spacing w:line="259" w:lineRule="auto"/>
        <w:ind w:left="270" w:hanging="270"/>
        <w:rPr>
          <w:sz w:val="22"/>
          <w:szCs w:val="22"/>
        </w:rPr>
      </w:pPr>
      <w:r w:rsidRPr="008B7039">
        <w:rPr>
          <w:sz w:val="22"/>
          <w:szCs w:val="22"/>
        </w:rPr>
        <w:t>I hereby irrevocably grant to MIRA Foundation USA, Inc. and Foundation Mira, and those acting with their authority, the unrestricted, absolute, perpetual, worldwide right and license to use my name, location, photograph, likeness, voice, biographical and personal background information, and statements as well as any film, video or audio recording that may be taken of me (collectively, the “</w:t>
      </w:r>
      <w:r w:rsidRPr="008B7039">
        <w:rPr>
          <w:sz w:val="22"/>
          <w:szCs w:val="22"/>
          <w:u w:val="single"/>
        </w:rPr>
        <w:t>Content</w:t>
      </w:r>
      <w:r w:rsidRPr="008B7039">
        <w:rPr>
          <w:sz w:val="22"/>
          <w:szCs w:val="22"/>
        </w:rPr>
        <w:t xml:space="preserve">”), without further compensation, consideration, or notice or permission to me or to any third party, and to reproduce, copy, modify, create derivative works of, display, perform, exhibit, distribute, transmit or broadcast, publicity or otherwise, and otherwise use and permit to be used the Content or any part thereof, whether alone or in combination with other materials (including but not limited to text, data, images, photographs, illustrations, and graphics, video or audio segments of any nature), in any media or embodiment now known or hereafter developed (including, but not limited to, any format of any computer-based, Internet-based, electronic, magnetic, digital, laser or optical-based media), in connection with any promotion, publicity, solicitation or fundraising activities or materials. </w:t>
      </w:r>
      <w:r w:rsidRPr="008B7039">
        <w:rPr>
          <w:sz w:val="22"/>
          <w:szCs w:val="22"/>
        </w:rPr>
        <w:br/>
      </w:r>
    </w:p>
    <w:p w14:paraId="1AF8E322" w14:textId="77777777" w:rsidR="00DE41E1" w:rsidRPr="008B7039" w:rsidRDefault="00DE41E1" w:rsidP="00DE41E1">
      <w:pPr>
        <w:pStyle w:val="ListParagraph"/>
        <w:numPr>
          <w:ilvl w:val="0"/>
          <w:numId w:val="7"/>
        </w:numPr>
        <w:spacing w:line="259" w:lineRule="auto"/>
        <w:ind w:left="270" w:hanging="270"/>
        <w:rPr>
          <w:sz w:val="22"/>
          <w:szCs w:val="22"/>
        </w:rPr>
      </w:pPr>
      <w:r w:rsidRPr="008B7039">
        <w:rPr>
          <w:sz w:val="22"/>
          <w:szCs w:val="22"/>
        </w:rPr>
        <w:t xml:space="preserve">I, on behalf of myself, my heirs and executors, and any other persons who may take by or through me, hereby release and forever discharge MIRA Foundation USA, Inc. and Foundation Mira and their respective promotional agencies and officers, directors, and employees from and against any and all liabilities for any and all claims, demands, losses and liabilities that I may now or hereafter be entitled to assert based on publicity rights, privacy rights, personality rights, “moral rights” or defamation. </w:t>
      </w:r>
      <w:r w:rsidRPr="008B7039">
        <w:rPr>
          <w:sz w:val="22"/>
          <w:szCs w:val="22"/>
        </w:rPr>
        <w:br/>
      </w:r>
    </w:p>
    <w:p w14:paraId="1F01EC85" w14:textId="77777777" w:rsidR="001C472D" w:rsidRPr="008B7039" w:rsidRDefault="00DE41E1" w:rsidP="00DE41E1">
      <w:pPr>
        <w:pStyle w:val="ListParagraph"/>
        <w:numPr>
          <w:ilvl w:val="0"/>
          <w:numId w:val="7"/>
        </w:numPr>
        <w:spacing w:line="259" w:lineRule="auto"/>
        <w:ind w:left="270" w:hanging="270"/>
        <w:rPr>
          <w:sz w:val="22"/>
          <w:szCs w:val="22"/>
        </w:rPr>
      </w:pPr>
      <w:r w:rsidRPr="008B7039">
        <w:rPr>
          <w:sz w:val="22"/>
          <w:szCs w:val="22"/>
        </w:rPr>
        <w:t xml:space="preserve">Any and all disputes (except the enforcement of an arbitration award hereunder) arising out of the terms of this Publicity Release shall be settled exclusively by binding arbitration, to be conducted in Pinehurst, North Carolina, in accordance with the North Carolina Revised Uniform Arbitration Act (“NCRUAA”); provided, however, that, if the Parties are unable to select an impartial and neutral arbitrator withing ten (10) days of the initial demand for arbitration, the court shall select an arbitrator who is a member in good standing of the North Carolina State Bar with a minimum of fifteen (15) years of experience in the substantive law applicable to the subject matter of the dispute to be arbitrated. The arbitrator shall determine the arbitrability and shall give effect to applicable statutes of limitation in determination of claims. </w:t>
      </w:r>
    </w:p>
    <w:p w14:paraId="59A3E730" w14:textId="77777777" w:rsidR="004F3FD7" w:rsidRDefault="004F3FD7" w:rsidP="004F3FD7">
      <w:pPr>
        <w:pStyle w:val="ListParagraph"/>
        <w:spacing w:line="259" w:lineRule="auto"/>
        <w:ind w:left="270"/>
        <w:rPr>
          <w:sz w:val="22"/>
          <w:szCs w:val="22"/>
        </w:rPr>
      </w:pP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7825"/>
      </w:tblGrid>
      <w:tr w:rsidR="002121F8" w14:paraId="2FBE7B17" w14:textId="77777777" w:rsidTr="0001499A">
        <w:tc>
          <w:tcPr>
            <w:tcW w:w="2695" w:type="dxa"/>
          </w:tcPr>
          <w:p w14:paraId="6CA6FD15" w14:textId="74CA5763" w:rsidR="002121F8" w:rsidRDefault="002121F8" w:rsidP="0001499A">
            <w:pPr>
              <w:pStyle w:val="ListParagraph"/>
              <w:spacing w:line="259" w:lineRule="auto"/>
              <w:ind w:left="0"/>
              <w:jc w:val="right"/>
              <w:rPr>
                <w:sz w:val="22"/>
                <w:szCs w:val="22"/>
              </w:rPr>
            </w:pPr>
            <w:r>
              <w:rPr>
                <w:sz w:val="22"/>
                <w:szCs w:val="22"/>
              </w:rPr>
              <w:t>O&amp;M Instru</w:t>
            </w:r>
            <w:r w:rsidR="0001499A">
              <w:rPr>
                <w:sz w:val="22"/>
                <w:szCs w:val="22"/>
              </w:rPr>
              <w:t>ctor Signature</w:t>
            </w:r>
          </w:p>
        </w:tc>
        <w:sdt>
          <w:sdtPr>
            <w:rPr>
              <w:sz w:val="22"/>
              <w:szCs w:val="22"/>
            </w:rPr>
            <w:id w:val="203836331"/>
            <w:placeholder>
              <w:docPart w:val="DefaultPlaceholder_-1854013440"/>
            </w:placeholder>
            <w:showingPlcHdr/>
          </w:sdtPr>
          <w:sdtContent>
            <w:tc>
              <w:tcPr>
                <w:tcW w:w="7825" w:type="dxa"/>
                <w:tcBorders>
                  <w:bottom w:val="single" w:sz="4" w:space="0" w:color="auto"/>
                </w:tcBorders>
              </w:tcPr>
              <w:p w14:paraId="5D480A42" w14:textId="38D1C2C8" w:rsidR="002121F8" w:rsidRPr="0001499A" w:rsidRDefault="0001499A" w:rsidP="004F3FD7">
                <w:pPr>
                  <w:pStyle w:val="ListParagraph"/>
                  <w:spacing w:line="259" w:lineRule="auto"/>
                  <w:ind w:left="0"/>
                  <w:rPr>
                    <w:sz w:val="22"/>
                    <w:szCs w:val="22"/>
                  </w:rPr>
                </w:pPr>
                <w:r w:rsidRPr="0001499A">
                  <w:rPr>
                    <w:rStyle w:val="PlaceholderText"/>
                    <w:color w:val="auto"/>
                    <w:bdr w:val="single" w:sz="4" w:space="0" w:color="auto"/>
                  </w:rPr>
                  <w:t>Click or tap here to enter text.</w:t>
                </w:r>
              </w:p>
            </w:tc>
          </w:sdtContent>
        </w:sdt>
      </w:tr>
      <w:tr w:rsidR="002121F8" w14:paraId="75856C7C" w14:textId="77777777" w:rsidTr="0001499A">
        <w:tc>
          <w:tcPr>
            <w:tcW w:w="2695" w:type="dxa"/>
          </w:tcPr>
          <w:p w14:paraId="3984F786" w14:textId="2F15F864" w:rsidR="002121F8" w:rsidRDefault="0001499A" w:rsidP="0001499A">
            <w:pPr>
              <w:pStyle w:val="ListParagraph"/>
              <w:spacing w:line="259" w:lineRule="auto"/>
              <w:ind w:left="0"/>
              <w:jc w:val="right"/>
              <w:rPr>
                <w:sz w:val="22"/>
                <w:szCs w:val="22"/>
              </w:rPr>
            </w:pPr>
            <w:r>
              <w:rPr>
                <w:sz w:val="22"/>
                <w:szCs w:val="22"/>
              </w:rPr>
              <w:t>Date</w:t>
            </w:r>
          </w:p>
        </w:tc>
        <w:sdt>
          <w:sdtPr>
            <w:rPr>
              <w:sz w:val="22"/>
              <w:szCs w:val="22"/>
            </w:rPr>
            <w:id w:val="296114198"/>
            <w:placeholder>
              <w:docPart w:val="DefaultPlaceholder_-1854013437"/>
            </w:placeholder>
            <w:showingPlcHdr/>
            <w:date>
              <w:dateFormat w:val="M/d/yyyy"/>
              <w:lid w:val="en-US"/>
              <w:storeMappedDataAs w:val="dateTime"/>
              <w:calendar w:val="gregorian"/>
            </w:date>
          </w:sdtPr>
          <w:sdtContent>
            <w:tc>
              <w:tcPr>
                <w:tcW w:w="7825" w:type="dxa"/>
                <w:tcBorders>
                  <w:top w:val="single" w:sz="4" w:space="0" w:color="auto"/>
                  <w:bottom w:val="single" w:sz="4" w:space="0" w:color="auto"/>
                </w:tcBorders>
              </w:tcPr>
              <w:p w14:paraId="3D18A52C" w14:textId="1C346B49" w:rsidR="002121F8" w:rsidRPr="0001499A" w:rsidRDefault="0001499A" w:rsidP="004F3FD7">
                <w:pPr>
                  <w:pStyle w:val="ListParagraph"/>
                  <w:spacing w:line="259" w:lineRule="auto"/>
                  <w:ind w:left="0"/>
                  <w:rPr>
                    <w:sz w:val="22"/>
                    <w:szCs w:val="22"/>
                  </w:rPr>
                </w:pPr>
                <w:r w:rsidRPr="0001499A">
                  <w:rPr>
                    <w:rStyle w:val="PlaceholderText"/>
                    <w:color w:val="auto"/>
                  </w:rPr>
                  <w:t>Click or tap to enter a date.</w:t>
                </w:r>
              </w:p>
            </w:tc>
          </w:sdtContent>
        </w:sdt>
      </w:tr>
    </w:tbl>
    <w:p w14:paraId="3CABF0F1" w14:textId="77777777" w:rsidR="002121F8" w:rsidRPr="008B7039" w:rsidRDefault="002121F8" w:rsidP="004F3FD7">
      <w:pPr>
        <w:pStyle w:val="ListParagraph"/>
        <w:spacing w:line="259" w:lineRule="auto"/>
        <w:ind w:left="270"/>
        <w:rPr>
          <w:sz w:val="22"/>
          <w:szCs w:val="22"/>
        </w:rPr>
      </w:pPr>
    </w:p>
    <w:p w14:paraId="10F025BC" w14:textId="77777777" w:rsidR="002121F8" w:rsidRPr="00DE41E1" w:rsidRDefault="002121F8" w:rsidP="00417F6F">
      <w:pPr>
        <w:rPr>
          <w:sz w:val="22"/>
          <w:szCs w:val="22"/>
        </w:rPr>
      </w:pPr>
    </w:p>
    <w:sectPr w:rsidR="002121F8" w:rsidRPr="00DE41E1" w:rsidSect="001C472D">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716ED" w14:textId="77777777" w:rsidR="00415D05" w:rsidRDefault="00415D05" w:rsidP="007529A3">
      <w:pPr>
        <w:spacing w:after="0" w:line="240" w:lineRule="auto"/>
      </w:pPr>
      <w:r>
        <w:separator/>
      </w:r>
    </w:p>
  </w:endnote>
  <w:endnote w:type="continuationSeparator" w:id="0">
    <w:p w14:paraId="54D8747B" w14:textId="77777777" w:rsidR="00415D05" w:rsidRDefault="00415D05" w:rsidP="00752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1B5FD" w14:textId="77777777" w:rsidR="00984E2E" w:rsidRDefault="00984E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6400E" w14:textId="77777777" w:rsidR="00415D05" w:rsidRDefault="00415D05" w:rsidP="007529A3">
      <w:pPr>
        <w:spacing w:after="0" w:line="240" w:lineRule="auto"/>
      </w:pPr>
      <w:r>
        <w:separator/>
      </w:r>
    </w:p>
  </w:footnote>
  <w:footnote w:type="continuationSeparator" w:id="0">
    <w:p w14:paraId="28FAC85D" w14:textId="77777777" w:rsidR="00415D05" w:rsidRDefault="00415D05" w:rsidP="007529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E6B04" w14:textId="1386AC0E" w:rsidR="007529A3" w:rsidRDefault="007529A3">
    <w:pPr>
      <w:pStyle w:val="Header"/>
    </w:pPr>
    <w:r>
      <w:t xml:space="preserve">Step 3A: </w:t>
    </w:r>
    <w:r w:rsidR="00417F6F">
      <w:t>Publicity Release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5F7212"/>
    <w:multiLevelType w:val="hybridMultilevel"/>
    <w:tmpl w:val="54BE7080"/>
    <w:lvl w:ilvl="0" w:tplc="87F89B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394DC2"/>
    <w:multiLevelType w:val="hybridMultilevel"/>
    <w:tmpl w:val="C40CB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134FCB"/>
    <w:multiLevelType w:val="hybridMultilevel"/>
    <w:tmpl w:val="CE3A2B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F04135"/>
    <w:multiLevelType w:val="hybridMultilevel"/>
    <w:tmpl w:val="B548FB12"/>
    <w:lvl w:ilvl="0" w:tplc="E244FC24">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27620C"/>
    <w:multiLevelType w:val="hybridMultilevel"/>
    <w:tmpl w:val="78D4DD3E"/>
    <w:lvl w:ilvl="0" w:tplc="2D8C9CDE">
      <w:start w:val="1"/>
      <w:numFmt w:val="decimal"/>
      <w:lvlText w:val="%1."/>
      <w:lvlJc w:val="left"/>
      <w:pPr>
        <w:ind w:left="1080" w:hanging="360"/>
      </w:pPr>
      <w:rPr>
        <w:rFonts w:ascii="Calibri" w:eastAsiaTheme="minorHAnsi" w:hAnsi="Calibri" w:cs="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6836CF2"/>
    <w:multiLevelType w:val="hybridMultilevel"/>
    <w:tmpl w:val="BCDA8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1E43BC"/>
    <w:multiLevelType w:val="hybridMultilevel"/>
    <w:tmpl w:val="EFB0E1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1495253">
    <w:abstractNumId w:val="1"/>
  </w:num>
  <w:num w:numId="2" w16cid:durableId="982345951">
    <w:abstractNumId w:val="3"/>
  </w:num>
  <w:num w:numId="3" w16cid:durableId="1174805474">
    <w:abstractNumId w:val="5"/>
  </w:num>
  <w:num w:numId="4" w16cid:durableId="697893096">
    <w:abstractNumId w:val="6"/>
  </w:num>
  <w:num w:numId="5" w16cid:durableId="905383521">
    <w:abstractNumId w:val="2"/>
  </w:num>
  <w:num w:numId="6" w16cid:durableId="1241677580">
    <w:abstractNumId w:val="0"/>
  </w:num>
  <w:num w:numId="7" w16cid:durableId="20341088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R4AY5vruKkxFmeNBL+E9SU/rMtppGY8oDMfI+NBvSM6NY91Ai0r5IcVzHkQmC1MF58evDwh0aL9n/9orUyhIBg==" w:salt="rNSsXQzMyM6/5RSiqOaD0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CD4"/>
    <w:rsid w:val="0001499A"/>
    <w:rsid w:val="000178F8"/>
    <w:rsid w:val="00026B6B"/>
    <w:rsid w:val="000A119B"/>
    <w:rsid w:val="00175D62"/>
    <w:rsid w:val="001C472D"/>
    <w:rsid w:val="001C7E2A"/>
    <w:rsid w:val="002121F8"/>
    <w:rsid w:val="00212A60"/>
    <w:rsid w:val="00224DB5"/>
    <w:rsid w:val="00252B75"/>
    <w:rsid w:val="002623A2"/>
    <w:rsid w:val="002662C5"/>
    <w:rsid w:val="003271A4"/>
    <w:rsid w:val="0034111B"/>
    <w:rsid w:val="003B2917"/>
    <w:rsid w:val="003C41F8"/>
    <w:rsid w:val="003D157A"/>
    <w:rsid w:val="003E27C6"/>
    <w:rsid w:val="003E6B07"/>
    <w:rsid w:val="004040C2"/>
    <w:rsid w:val="00415D05"/>
    <w:rsid w:val="00417F6F"/>
    <w:rsid w:val="004D7BF8"/>
    <w:rsid w:val="004F1748"/>
    <w:rsid w:val="004F3FD7"/>
    <w:rsid w:val="00573133"/>
    <w:rsid w:val="00597F1A"/>
    <w:rsid w:val="006067C1"/>
    <w:rsid w:val="006678F0"/>
    <w:rsid w:val="00673392"/>
    <w:rsid w:val="006A37B8"/>
    <w:rsid w:val="006F003D"/>
    <w:rsid w:val="006F2B03"/>
    <w:rsid w:val="006F3837"/>
    <w:rsid w:val="00700386"/>
    <w:rsid w:val="007379AE"/>
    <w:rsid w:val="00745F18"/>
    <w:rsid w:val="007529A3"/>
    <w:rsid w:val="007A30C5"/>
    <w:rsid w:val="00836904"/>
    <w:rsid w:val="008B7039"/>
    <w:rsid w:val="008C0F75"/>
    <w:rsid w:val="008C2DD0"/>
    <w:rsid w:val="008C3252"/>
    <w:rsid w:val="00932CB2"/>
    <w:rsid w:val="00955E24"/>
    <w:rsid w:val="00964BE9"/>
    <w:rsid w:val="00984E2E"/>
    <w:rsid w:val="0099114B"/>
    <w:rsid w:val="009B6EEB"/>
    <w:rsid w:val="009D48AD"/>
    <w:rsid w:val="00B32145"/>
    <w:rsid w:val="00B85D8D"/>
    <w:rsid w:val="00C560A7"/>
    <w:rsid w:val="00C95A2A"/>
    <w:rsid w:val="00D01F39"/>
    <w:rsid w:val="00D12500"/>
    <w:rsid w:val="00D32560"/>
    <w:rsid w:val="00D36CD4"/>
    <w:rsid w:val="00DA590D"/>
    <w:rsid w:val="00DE32E8"/>
    <w:rsid w:val="00DE41E1"/>
    <w:rsid w:val="00DE796F"/>
    <w:rsid w:val="00E101F8"/>
    <w:rsid w:val="00E4362E"/>
    <w:rsid w:val="00E71C11"/>
    <w:rsid w:val="00E95790"/>
    <w:rsid w:val="00EA7042"/>
    <w:rsid w:val="00EF02AB"/>
    <w:rsid w:val="00F06E3C"/>
    <w:rsid w:val="00F31F66"/>
    <w:rsid w:val="00F72298"/>
    <w:rsid w:val="00F76E96"/>
    <w:rsid w:val="00FB7A99"/>
    <w:rsid w:val="00FE1F16"/>
    <w:rsid w:val="00FE4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36B0D"/>
  <w15:chartTrackingRefBased/>
  <w15:docId w15:val="{70FECF51-A970-483F-8538-10A742C30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DB5"/>
    <w:rPr>
      <w:rFonts w:ascii="Calibri" w:hAnsi="Calibri" w:cs="Calibri"/>
    </w:rPr>
  </w:style>
  <w:style w:type="paragraph" w:styleId="Heading1">
    <w:name w:val="heading 1"/>
    <w:basedOn w:val="Normal"/>
    <w:next w:val="Normal"/>
    <w:link w:val="Heading1Char"/>
    <w:uiPriority w:val="9"/>
    <w:qFormat/>
    <w:rsid w:val="002623A2"/>
    <w:pPr>
      <w:keepNext/>
      <w:keepLines/>
      <w:spacing w:before="360" w:after="80"/>
      <w:outlineLvl w:val="0"/>
    </w:pPr>
    <w:rPr>
      <w:rFonts w:eastAsiaTheme="majorEastAsia"/>
      <w:b/>
      <w:bCs/>
      <w:sz w:val="32"/>
      <w:szCs w:val="32"/>
    </w:rPr>
  </w:style>
  <w:style w:type="paragraph" w:styleId="Heading2">
    <w:name w:val="heading 2"/>
    <w:basedOn w:val="Normal"/>
    <w:next w:val="Normal"/>
    <w:link w:val="Heading2Char"/>
    <w:uiPriority w:val="9"/>
    <w:semiHidden/>
    <w:unhideWhenUsed/>
    <w:qFormat/>
    <w:rsid w:val="00D36C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6C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6C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6C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6C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6C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6C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6C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3A2"/>
    <w:rPr>
      <w:rFonts w:ascii="Calibri" w:eastAsiaTheme="majorEastAsia" w:hAnsi="Calibri" w:cs="Calibri"/>
      <w:b/>
      <w:bCs/>
      <w:sz w:val="32"/>
      <w:szCs w:val="32"/>
    </w:rPr>
  </w:style>
  <w:style w:type="character" w:customStyle="1" w:styleId="Heading2Char">
    <w:name w:val="Heading 2 Char"/>
    <w:basedOn w:val="DefaultParagraphFont"/>
    <w:link w:val="Heading2"/>
    <w:uiPriority w:val="9"/>
    <w:semiHidden/>
    <w:rsid w:val="00D36C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6C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6C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6C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6C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6C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6C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6CD4"/>
    <w:rPr>
      <w:rFonts w:eastAsiaTheme="majorEastAsia" w:cstheme="majorBidi"/>
      <w:color w:val="272727" w:themeColor="text1" w:themeTint="D8"/>
    </w:rPr>
  </w:style>
  <w:style w:type="paragraph" w:styleId="Title">
    <w:name w:val="Title"/>
    <w:basedOn w:val="Normal"/>
    <w:next w:val="Normal"/>
    <w:link w:val="TitleChar"/>
    <w:uiPriority w:val="10"/>
    <w:qFormat/>
    <w:rsid w:val="00D36C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6C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6C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6C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6CD4"/>
    <w:pPr>
      <w:spacing w:before="160"/>
      <w:jc w:val="center"/>
    </w:pPr>
    <w:rPr>
      <w:i/>
      <w:iCs/>
      <w:color w:val="404040" w:themeColor="text1" w:themeTint="BF"/>
    </w:rPr>
  </w:style>
  <w:style w:type="character" w:customStyle="1" w:styleId="QuoteChar">
    <w:name w:val="Quote Char"/>
    <w:basedOn w:val="DefaultParagraphFont"/>
    <w:link w:val="Quote"/>
    <w:uiPriority w:val="29"/>
    <w:rsid w:val="00D36CD4"/>
    <w:rPr>
      <w:i/>
      <w:iCs/>
      <w:color w:val="404040" w:themeColor="text1" w:themeTint="BF"/>
    </w:rPr>
  </w:style>
  <w:style w:type="paragraph" w:styleId="ListParagraph">
    <w:name w:val="List Paragraph"/>
    <w:basedOn w:val="Normal"/>
    <w:uiPriority w:val="34"/>
    <w:qFormat/>
    <w:rsid w:val="00D36CD4"/>
    <w:pPr>
      <w:ind w:left="720"/>
      <w:contextualSpacing/>
    </w:pPr>
  </w:style>
  <w:style w:type="character" w:styleId="IntenseEmphasis">
    <w:name w:val="Intense Emphasis"/>
    <w:basedOn w:val="DefaultParagraphFont"/>
    <w:uiPriority w:val="21"/>
    <w:qFormat/>
    <w:rsid w:val="00D36CD4"/>
    <w:rPr>
      <w:i/>
      <w:iCs/>
      <w:color w:val="0F4761" w:themeColor="accent1" w:themeShade="BF"/>
    </w:rPr>
  </w:style>
  <w:style w:type="paragraph" w:styleId="IntenseQuote">
    <w:name w:val="Intense Quote"/>
    <w:basedOn w:val="Normal"/>
    <w:next w:val="Normal"/>
    <w:link w:val="IntenseQuoteChar"/>
    <w:uiPriority w:val="30"/>
    <w:qFormat/>
    <w:rsid w:val="00D36C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6CD4"/>
    <w:rPr>
      <w:i/>
      <w:iCs/>
      <w:color w:val="0F4761" w:themeColor="accent1" w:themeShade="BF"/>
    </w:rPr>
  </w:style>
  <w:style w:type="character" w:styleId="IntenseReference">
    <w:name w:val="Intense Reference"/>
    <w:basedOn w:val="DefaultParagraphFont"/>
    <w:uiPriority w:val="32"/>
    <w:qFormat/>
    <w:rsid w:val="00D36CD4"/>
    <w:rPr>
      <w:b/>
      <w:bCs/>
      <w:smallCaps/>
      <w:color w:val="0F4761" w:themeColor="accent1" w:themeShade="BF"/>
      <w:spacing w:val="5"/>
    </w:rPr>
  </w:style>
  <w:style w:type="character" w:styleId="Hyperlink">
    <w:name w:val="Hyperlink"/>
    <w:basedOn w:val="DefaultParagraphFont"/>
    <w:uiPriority w:val="99"/>
    <w:unhideWhenUsed/>
    <w:rsid w:val="003D157A"/>
    <w:rPr>
      <w:color w:val="467886" w:themeColor="hyperlink"/>
      <w:u w:val="single"/>
    </w:rPr>
  </w:style>
  <w:style w:type="character" w:styleId="UnresolvedMention">
    <w:name w:val="Unresolved Mention"/>
    <w:basedOn w:val="DefaultParagraphFont"/>
    <w:uiPriority w:val="99"/>
    <w:semiHidden/>
    <w:unhideWhenUsed/>
    <w:rsid w:val="003D157A"/>
    <w:rPr>
      <w:color w:val="605E5C"/>
      <w:shd w:val="clear" w:color="auto" w:fill="E1DFDD"/>
    </w:rPr>
  </w:style>
  <w:style w:type="paragraph" w:styleId="NormalWeb">
    <w:name w:val="Normal (Web)"/>
    <w:basedOn w:val="Normal"/>
    <w:uiPriority w:val="99"/>
    <w:semiHidden/>
    <w:unhideWhenUsed/>
    <w:rsid w:val="00C560A7"/>
    <w:rPr>
      <w:rFonts w:ascii="Times New Roman" w:hAnsi="Times New Roman" w:cs="Times New Roman"/>
    </w:rPr>
  </w:style>
  <w:style w:type="paragraph" w:styleId="Header">
    <w:name w:val="header"/>
    <w:basedOn w:val="Normal"/>
    <w:link w:val="HeaderChar"/>
    <w:uiPriority w:val="99"/>
    <w:unhideWhenUsed/>
    <w:rsid w:val="007529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9A3"/>
    <w:rPr>
      <w:rFonts w:ascii="Calibri" w:hAnsi="Calibri" w:cs="Calibri"/>
    </w:rPr>
  </w:style>
  <w:style w:type="paragraph" w:styleId="Footer">
    <w:name w:val="footer"/>
    <w:basedOn w:val="Normal"/>
    <w:link w:val="FooterChar"/>
    <w:uiPriority w:val="99"/>
    <w:unhideWhenUsed/>
    <w:rsid w:val="007529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9A3"/>
    <w:rPr>
      <w:rFonts w:ascii="Calibri" w:hAnsi="Calibri" w:cs="Calibri"/>
    </w:rPr>
  </w:style>
  <w:style w:type="table" w:styleId="TableGrid">
    <w:name w:val="Table Grid"/>
    <w:basedOn w:val="TableNormal"/>
    <w:uiPriority w:val="39"/>
    <w:rsid w:val="002121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1499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B5E8D15-EF7A-41C4-AE5B-E185D8666244}"/>
      </w:docPartPr>
      <w:docPartBody>
        <w:p w:rsidR="007F11C4" w:rsidRDefault="007F11C4">
          <w:r w:rsidRPr="00DE06DD">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2131C4DC-D87F-4C07-9BF9-3DAD648C6396}"/>
      </w:docPartPr>
      <w:docPartBody>
        <w:p w:rsidR="007F11C4" w:rsidRDefault="007F11C4">
          <w:r w:rsidRPr="00DE06D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1C4"/>
    <w:rsid w:val="00175D62"/>
    <w:rsid w:val="007F1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11C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EA915-49FD-4789-915E-B95A6C9AB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405</Words>
  <Characters>2311</Characters>
  <Application>Microsoft Office Word</Application>
  <DocSecurity>8</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Archibald</dc:creator>
  <cp:keywords/>
  <dc:description/>
  <cp:lastModifiedBy>Bonnie Archibald</cp:lastModifiedBy>
  <cp:revision>5</cp:revision>
  <cp:lastPrinted>2025-11-19T15:57:00Z</cp:lastPrinted>
  <dcterms:created xsi:type="dcterms:W3CDTF">2025-12-02T03:34:00Z</dcterms:created>
  <dcterms:modified xsi:type="dcterms:W3CDTF">2025-12-02T03:38:00Z</dcterms:modified>
</cp:coreProperties>
</file>