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57862" w14:textId="77777777" w:rsidR="004A683C" w:rsidRDefault="004A683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4A683C" w14:paraId="53E7F15B" w14:textId="77777777" w:rsidTr="00811AAA">
        <w:tc>
          <w:tcPr>
            <w:tcW w:w="9356" w:type="dxa"/>
          </w:tcPr>
          <w:p w14:paraId="7AD807A9" w14:textId="77777777" w:rsidR="004A683C" w:rsidRDefault="00916845">
            <w:pPr>
              <w:jc w:val="center"/>
              <w:rPr>
                <w:rFonts w:ascii="Arial" w:eastAsia="Arial" w:hAnsi="Arial" w:cs="Arial"/>
                <w:b/>
                <w:bCs/>
              </w:rPr>
            </w:pPr>
            <w:r>
              <w:rPr>
                <w:rFonts w:ascii="Times" w:eastAsia="Times" w:hAnsi="Times" w:cs="Times"/>
                <w:noProof/>
                <w:color w:val="000000"/>
                <w:lang w:val="en-US" w:eastAsia="en-US"/>
              </w:rPr>
              <w:drawing>
                <wp:inline distT="0" distB="0" distL="0" distR="0" wp14:anchorId="7C3EC456" wp14:editId="0EFF22D6">
                  <wp:extent cx="2338025" cy="968413"/>
                  <wp:effectExtent l="0" t="0" r="0" b="0"/>
                  <wp:docPr id="13517394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38025" cy="968413"/>
                          </a:xfrm>
                          <a:prstGeom prst="rect">
                            <a:avLst/>
                          </a:prstGeom>
                          <a:ln/>
                        </pic:spPr>
                      </pic:pic>
                    </a:graphicData>
                  </a:graphic>
                </wp:inline>
              </w:drawing>
            </w:r>
          </w:p>
          <w:p w14:paraId="4CAAEA36" w14:textId="77777777" w:rsidR="004A683C" w:rsidRDefault="004A683C">
            <w:pPr>
              <w:jc w:val="center"/>
              <w:rPr>
                <w:rFonts w:ascii="Arial" w:eastAsia="Arial" w:hAnsi="Arial" w:cs="Arial"/>
                <w:b/>
                <w:bCs/>
              </w:rPr>
            </w:pPr>
          </w:p>
        </w:tc>
      </w:tr>
      <w:tr w:rsidR="004A683C" w14:paraId="53477FCC" w14:textId="77777777" w:rsidTr="00811AAA">
        <w:tc>
          <w:tcPr>
            <w:tcW w:w="9356" w:type="dxa"/>
          </w:tcPr>
          <w:p w14:paraId="042324CD" w14:textId="77777777" w:rsidR="004A683C" w:rsidRDefault="00916845">
            <w:pPr>
              <w:jc w:val="center"/>
              <w:rPr>
                <w:rFonts w:ascii="Arial" w:eastAsia="Arial" w:hAnsi="Arial" w:cs="Arial"/>
                <w:b/>
                <w:bCs/>
              </w:rPr>
            </w:pPr>
            <w:r>
              <w:rPr>
                <w:rFonts w:ascii="Arial" w:eastAsia="Arial" w:hAnsi="Arial" w:cs="Arial"/>
                <w:b/>
                <w:bCs/>
              </w:rPr>
              <w:t xml:space="preserve"> Community Compliments and Complaints </w:t>
            </w:r>
          </w:p>
        </w:tc>
      </w:tr>
      <w:tr w:rsidR="00811AAA" w14:paraId="32EA35DA" w14:textId="77777777" w:rsidTr="00811AAA">
        <w:tc>
          <w:tcPr>
            <w:tcW w:w="9356" w:type="dxa"/>
          </w:tcPr>
          <w:p w14:paraId="6307879B" w14:textId="69563914" w:rsidR="00811AAA" w:rsidRPr="00811AAA" w:rsidRDefault="00811AAA">
            <w:pPr>
              <w:jc w:val="center"/>
              <w:rPr>
                <w:rFonts w:ascii="Arial" w:eastAsia="Arial" w:hAnsi="Arial" w:cs="Arial"/>
                <w:b/>
                <w:bCs/>
              </w:rPr>
            </w:pPr>
            <w:r w:rsidRPr="00811AAA">
              <w:rPr>
                <w:rFonts w:ascii="Arial" w:eastAsia="Arial" w:hAnsi="Arial" w:cs="Arial"/>
                <w:b/>
                <w:bCs/>
              </w:rPr>
              <w:t>Date of sign off and adoption by Committee:  April 2026</w:t>
            </w:r>
          </w:p>
        </w:tc>
      </w:tr>
      <w:tr w:rsidR="00811AAA" w14:paraId="3255FBEB" w14:textId="77777777" w:rsidTr="00811AAA">
        <w:tc>
          <w:tcPr>
            <w:tcW w:w="9356" w:type="dxa"/>
          </w:tcPr>
          <w:p w14:paraId="1CF9B308" w14:textId="655DC29C" w:rsidR="00811AAA" w:rsidRPr="00811AAA" w:rsidRDefault="00811AAA">
            <w:pPr>
              <w:jc w:val="center"/>
              <w:rPr>
                <w:rFonts w:ascii="Arial" w:eastAsia="Arial" w:hAnsi="Arial" w:cs="Arial"/>
                <w:b/>
                <w:bCs/>
              </w:rPr>
            </w:pPr>
            <w:r w:rsidRPr="00811AAA">
              <w:rPr>
                <w:rFonts w:ascii="Arial" w:eastAsia="Arial" w:hAnsi="Arial" w:cs="Arial"/>
                <w:b/>
                <w:bCs/>
              </w:rPr>
              <w:t>Review date: August 2026</w:t>
            </w:r>
          </w:p>
        </w:tc>
      </w:tr>
    </w:tbl>
    <w:p w14:paraId="2538F305" w14:textId="32C01E4C" w:rsidR="004A683C" w:rsidRDefault="004A683C">
      <w:pPr>
        <w:jc w:val="center"/>
        <w:rPr>
          <w:rFonts w:ascii="Arial" w:eastAsia="Arial" w:hAnsi="Arial" w:cs="Arial"/>
          <w:b/>
          <w:bCs/>
        </w:rPr>
      </w:pPr>
    </w:p>
    <w:p w14:paraId="448ACF6E" w14:textId="77777777" w:rsidR="00170E67" w:rsidRDefault="00170E67">
      <w:pPr>
        <w:jc w:val="center"/>
        <w:rPr>
          <w:rFonts w:ascii="Arial" w:eastAsia="Arial" w:hAnsi="Arial" w:cs="Arial"/>
          <w:b/>
          <w:bCs/>
        </w:rPr>
      </w:pPr>
    </w:p>
    <w:p w14:paraId="749451B4"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 xml:space="preserve">Purpose </w:t>
      </w:r>
    </w:p>
    <w:p w14:paraId="790F6637" w14:textId="77777777" w:rsidR="00170E67" w:rsidRPr="00511945" w:rsidRDefault="00170E67" w:rsidP="00170E67">
      <w:pPr>
        <w:rPr>
          <w:rFonts w:ascii="Arial" w:eastAsia="Arial" w:hAnsi="Arial" w:cs="Arial"/>
          <w:b/>
          <w:bCs/>
          <w:sz w:val="22"/>
          <w:szCs w:val="22"/>
        </w:rPr>
      </w:pPr>
    </w:p>
    <w:p w14:paraId="5ED147AF"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This policy applies to Live Well in Braunton service users, organisations with whom we work and the public, the principles and processes for complimenting Live Well in Braunton as an organisation or an individual on their work, or for making a Complaint.</w:t>
      </w:r>
    </w:p>
    <w:p w14:paraId="1DB80095" w14:textId="77777777" w:rsidR="00170E67" w:rsidRPr="00511945" w:rsidRDefault="00170E67" w:rsidP="00170E67">
      <w:pPr>
        <w:rPr>
          <w:rFonts w:ascii="Arial" w:eastAsia="Arial" w:hAnsi="Arial" w:cs="Arial"/>
          <w:sz w:val="22"/>
          <w:szCs w:val="22"/>
        </w:rPr>
      </w:pPr>
    </w:p>
    <w:p w14:paraId="36FB1F35"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Policy Statement</w:t>
      </w:r>
    </w:p>
    <w:p w14:paraId="5AE90E3E" w14:textId="77777777" w:rsidR="00170E67" w:rsidRPr="00511945" w:rsidRDefault="00170E67" w:rsidP="00170E67">
      <w:pPr>
        <w:rPr>
          <w:rFonts w:ascii="Arial" w:eastAsia="Arial" w:hAnsi="Arial" w:cs="Arial"/>
          <w:b/>
          <w:bCs/>
          <w:sz w:val="22"/>
          <w:szCs w:val="22"/>
        </w:rPr>
      </w:pPr>
    </w:p>
    <w:p w14:paraId="39D44022" w14:textId="443A175F"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Live Well in Braunton aims to provide an excellent service to the community. In order to do this, it is important t</w:t>
      </w:r>
      <w:r w:rsidR="00D01FC1">
        <w:rPr>
          <w:rFonts w:ascii="Arial" w:eastAsia="Arial" w:hAnsi="Arial" w:cs="Arial"/>
          <w:sz w:val="22"/>
          <w:szCs w:val="22"/>
        </w:rPr>
        <w:t>hat</w:t>
      </w:r>
      <w:r w:rsidRPr="00511945">
        <w:rPr>
          <w:rFonts w:ascii="Arial" w:eastAsia="Arial" w:hAnsi="Arial" w:cs="Arial"/>
          <w:sz w:val="22"/>
          <w:szCs w:val="22"/>
        </w:rPr>
        <w:t xml:space="preserve"> those who work on behalf of Live Well in Braunton</w:t>
      </w:r>
      <w:r w:rsidRPr="00511945">
        <w:rPr>
          <w:rFonts w:ascii="Arial" w:eastAsia="Arial" w:hAnsi="Arial" w:cs="Arial"/>
          <w:color w:val="FF0000"/>
          <w:sz w:val="22"/>
          <w:szCs w:val="22"/>
        </w:rPr>
        <w:t xml:space="preserve"> </w:t>
      </w:r>
      <w:r w:rsidRPr="00511945">
        <w:rPr>
          <w:rFonts w:ascii="Arial" w:eastAsia="Arial" w:hAnsi="Arial" w:cs="Arial"/>
          <w:sz w:val="22"/>
          <w:szCs w:val="22"/>
        </w:rPr>
        <w:t>know when our work is of high quality and appreciated and when we could do better.</w:t>
      </w:r>
    </w:p>
    <w:p w14:paraId="1EAD2980" w14:textId="77777777" w:rsidR="00170E67" w:rsidRPr="00511945" w:rsidRDefault="00170E67" w:rsidP="00170E67">
      <w:pPr>
        <w:rPr>
          <w:rFonts w:ascii="Arial" w:eastAsia="Arial" w:hAnsi="Arial" w:cs="Arial"/>
          <w:sz w:val="22"/>
          <w:szCs w:val="22"/>
        </w:rPr>
      </w:pPr>
    </w:p>
    <w:p w14:paraId="741DE279"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 xml:space="preserve">Being thanked and complimented is vital for the morale and well-being of those who work on behalf Live Well in Braunton, and for Live Well in Braunton to know when we are providing excellent service. </w:t>
      </w:r>
    </w:p>
    <w:p w14:paraId="39862708" w14:textId="77777777" w:rsidR="00170E67" w:rsidRPr="00511945" w:rsidRDefault="00170E67" w:rsidP="00170E67">
      <w:pPr>
        <w:rPr>
          <w:rFonts w:ascii="Arial" w:eastAsia="Arial" w:hAnsi="Arial" w:cs="Arial"/>
          <w:sz w:val="22"/>
          <w:szCs w:val="22"/>
        </w:rPr>
      </w:pPr>
    </w:p>
    <w:p w14:paraId="6A94271C"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Equally, we need to know when things aren’t working well. Live Well in Braunton treats all complaints seriously and handles them in a way that is seen to be open and fair. We will do our best to ensure that complaints receive a full and timely response.</w:t>
      </w:r>
    </w:p>
    <w:p w14:paraId="50AD48C5" w14:textId="77777777" w:rsidR="00170E67" w:rsidRPr="00511945" w:rsidRDefault="00170E67" w:rsidP="00170E67">
      <w:pPr>
        <w:rPr>
          <w:rFonts w:ascii="Arial" w:eastAsia="Arial" w:hAnsi="Arial" w:cs="Arial"/>
          <w:sz w:val="22"/>
          <w:szCs w:val="22"/>
        </w:rPr>
      </w:pPr>
    </w:p>
    <w:p w14:paraId="22CD811D"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 xml:space="preserve">We want to empower those who work on behalf of Live Well in Braunton to take sensitive, proportionate and early action to solve complaints.  It is also important that employees and volunteers understand the relevant procedures when managing complaints. </w:t>
      </w:r>
    </w:p>
    <w:p w14:paraId="40DEFD51" w14:textId="77777777" w:rsidR="00170E67" w:rsidRPr="00511945" w:rsidRDefault="00170E67" w:rsidP="00170E67">
      <w:pPr>
        <w:rPr>
          <w:rFonts w:ascii="Arial" w:eastAsia="Arial" w:hAnsi="Arial" w:cs="Arial"/>
          <w:sz w:val="22"/>
          <w:szCs w:val="22"/>
        </w:rPr>
      </w:pPr>
    </w:p>
    <w:p w14:paraId="45A8E6B7"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Policy Application</w:t>
      </w:r>
    </w:p>
    <w:p w14:paraId="7BA7CF98" w14:textId="77777777" w:rsidR="00170E67" w:rsidRPr="00511945" w:rsidRDefault="00170E67" w:rsidP="00170E67">
      <w:pPr>
        <w:rPr>
          <w:rFonts w:ascii="Arial" w:eastAsia="Arial" w:hAnsi="Arial" w:cs="Arial"/>
          <w:b/>
          <w:bCs/>
          <w:sz w:val="22"/>
          <w:szCs w:val="22"/>
        </w:rPr>
      </w:pPr>
    </w:p>
    <w:p w14:paraId="6FD4079B" w14:textId="744B6E10" w:rsidR="00170E67" w:rsidRPr="00511945" w:rsidRDefault="00170E67" w:rsidP="00170E67">
      <w:pPr>
        <w:jc w:val="both"/>
        <w:rPr>
          <w:rFonts w:ascii="Arial" w:eastAsia="Arial" w:hAnsi="Arial" w:cs="Arial"/>
          <w:sz w:val="22"/>
          <w:szCs w:val="22"/>
        </w:rPr>
      </w:pPr>
      <w:r w:rsidRPr="00511945">
        <w:rPr>
          <w:rFonts w:ascii="Arial" w:eastAsia="Arial" w:hAnsi="Arial" w:cs="Arial"/>
          <w:sz w:val="22"/>
          <w:szCs w:val="22"/>
        </w:rPr>
        <w:t xml:space="preserve">Live Well in Braunton may engage people through a variety of employment and/ or self-employment models. Where a </w:t>
      </w:r>
      <w:r w:rsidRPr="00D01FC1">
        <w:rPr>
          <w:rFonts w:ascii="Arial" w:eastAsia="Arial" w:hAnsi="Arial" w:cs="Arial"/>
          <w:sz w:val="22"/>
          <w:szCs w:val="22"/>
        </w:rPr>
        <w:t xml:space="preserve">member of staff is employed through a host organisation they will </w:t>
      </w:r>
      <w:r w:rsidR="00916845" w:rsidRPr="00D01FC1">
        <w:rPr>
          <w:rFonts w:ascii="Arial" w:eastAsia="Arial" w:hAnsi="Arial" w:cs="Arial"/>
          <w:sz w:val="22"/>
          <w:szCs w:val="22"/>
        </w:rPr>
        <w:t>adhere to the host organisation’s</w:t>
      </w:r>
      <w:r w:rsidRPr="00D01FC1">
        <w:rPr>
          <w:rFonts w:ascii="Arial" w:eastAsia="Arial" w:hAnsi="Arial" w:cs="Arial"/>
          <w:sz w:val="22"/>
          <w:szCs w:val="22"/>
        </w:rPr>
        <w:t xml:space="preserve"> policy. </w:t>
      </w:r>
      <w:r w:rsidRPr="00511945">
        <w:rPr>
          <w:rFonts w:ascii="Arial" w:eastAsia="Arial" w:hAnsi="Arial" w:cs="Arial"/>
          <w:sz w:val="22"/>
          <w:szCs w:val="22"/>
        </w:rPr>
        <w:t xml:space="preserve">Where a member of staff is directly employed by Live Well in Braunton they will comply with the Live Well in Braunton </w:t>
      </w:r>
      <w:r w:rsidR="00D01FC1" w:rsidRPr="00D01FC1">
        <w:rPr>
          <w:rFonts w:ascii="Arial" w:eastAsia="Arial" w:hAnsi="Arial" w:cs="Arial"/>
          <w:sz w:val="22"/>
          <w:szCs w:val="22"/>
        </w:rPr>
        <w:t>Community Compliments and Complaints</w:t>
      </w:r>
      <w:r w:rsidRPr="00D01FC1">
        <w:rPr>
          <w:rFonts w:ascii="Arial" w:eastAsia="Arial" w:hAnsi="Arial" w:cs="Arial"/>
          <w:sz w:val="22"/>
          <w:szCs w:val="22"/>
        </w:rPr>
        <w:t xml:space="preserve"> Policy</w:t>
      </w:r>
      <w:r w:rsidRPr="00511945">
        <w:rPr>
          <w:rFonts w:ascii="Arial" w:eastAsia="Arial" w:hAnsi="Arial" w:cs="Arial"/>
          <w:sz w:val="22"/>
          <w:szCs w:val="22"/>
        </w:rPr>
        <w:t xml:space="preserve">. Where Live Well in Braunton engage the services of individuals or an organisation through a contract the person or organisation will comply with The Live Well in Braunton policy and practice. </w:t>
      </w:r>
    </w:p>
    <w:p w14:paraId="3434BC39" w14:textId="77777777" w:rsidR="00170E67" w:rsidRPr="00511945" w:rsidRDefault="00170E67" w:rsidP="00170E67">
      <w:pPr>
        <w:widowControl w:val="0"/>
        <w:spacing w:after="240"/>
        <w:rPr>
          <w:rFonts w:ascii="Arial" w:eastAsia="Arial" w:hAnsi="Arial" w:cs="Arial"/>
          <w:sz w:val="22"/>
          <w:szCs w:val="22"/>
        </w:rPr>
      </w:pPr>
    </w:p>
    <w:p w14:paraId="6625945F" w14:textId="5381D8FD" w:rsidR="00B2400B" w:rsidRDefault="00170E67" w:rsidP="00170E67">
      <w:pPr>
        <w:widowControl w:val="0"/>
        <w:spacing w:after="240"/>
        <w:rPr>
          <w:rFonts w:ascii="Arial" w:eastAsia="Arial" w:hAnsi="Arial" w:cs="Arial"/>
          <w:sz w:val="22"/>
          <w:szCs w:val="22"/>
        </w:rPr>
      </w:pPr>
      <w:r w:rsidRPr="00511945">
        <w:rPr>
          <w:rFonts w:ascii="Arial" w:eastAsia="Arial" w:hAnsi="Arial" w:cs="Arial"/>
          <w:sz w:val="22"/>
          <w:szCs w:val="22"/>
        </w:rPr>
        <w:t>All self-employees, contractors and volunteers should adhere to the Live Well in Braunton’s Community Compliments and Complaints Policy and practice.</w:t>
      </w:r>
    </w:p>
    <w:p w14:paraId="376E409F" w14:textId="77777777" w:rsidR="00B2400B" w:rsidRDefault="00B2400B">
      <w:pPr>
        <w:rPr>
          <w:rFonts w:ascii="Arial" w:eastAsia="Arial" w:hAnsi="Arial" w:cs="Arial"/>
          <w:sz w:val="22"/>
          <w:szCs w:val="22"/>
        </w:rPr>
      </w:pPr>
      <w:r>
        <w:rPr>
          <w:rFonts w:ascii="Arial" w:eastAsia="Arial" w:hAnsi="Arial" w:cs="Arial"/>
          <w:sz w:val="22"/>
          <w:szCs w:val="22"/>
        </w:rPr>
        <w:br w:type="page"/>
      </w:r>
    </w:p>
    <w:p w14:paraId="4AB9ED28"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lastRenderedPageBreak/>
        <w:t xml:space="preserve">Definitions </w:t>
      </w:r>
    </w:p>
    <w:p w14:paraId="59CBFFE8" w14:textId="77777777" w:rsidR="00170E67" w:rsidRPr="00511945" w:rsidRDefault="00170E67" w:rsidP="00170E67">
      <w:pPr>
        <w:rPr>
          <w:rFonts w:ascii="Arial" w:eastAsia="Arial" w:hAnsi="Arial" w:cs="Arial"/>
          <w:b/>
          <w:bCs/>
          <w:sz w:val="22"/>
          <w:szCs w:val="22"/>
        </w:rPr>
      </w:pPr>
    </w:p>
    <w:p w14:paraId="02254219"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Advocate</w:t>
      </w:r>
    </w:p>
    <w:p w14:paraId="6A657240"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An individual identified by the service user or requested by the Complaint investigator to support the service user through the complaints process.</w:t>
      </w:r>
    </w:p>
    <w:p w14:paraId="50DCF1CB" w14:textId="77777777" w:rsidR="00170E67" w:rsidRPr="00511945" w:rsidRDefault="00170E67" w:rsidP="00170E67">
      <w:pPr>
        <w:rPr>
          <w:rFonts w:ascii="Arial" w:eastAsia="Arial" w:hAnsi="Arial" w:cs="Arial"/>
          <w:b/>
          <w:bCs/>
          <w:sz w:val="22"/>
          <w:szCs w:val="22"/>
        </w:rPr>
      </w:pPr>
    </w:p>
    <w:p w14:paraId="4734E2D8"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Compliment</w:t>
      </w:r>
    </w:p>
    <w:p w14:paraId="52EF5A19"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 xml:space="preserve">An expression of thanks or recognition of the quality of service to an individual or to Live Well in Braunton as an organisation. </w:t>
      </w:r>
    </w:p>
    <w:p w14:paraId="436064EC" w14:textId="77777777" w:rsidR="00170E67" w:rsidRPr="00511945" w:rsidRDefault="00170E67" w:rsidP="00170E67">
      <w:pPr>
        <w:rPr>
          <w:rFonts w:ascii="Arial" w:eastAsia="Arial" w:hAnsi="Arial" w:cs="Arial"/>
          <w:sz w:val="22"/>
          <w:szCs w:val="22"/>
        </w:rPr>
      </w:pPr>
    </w:p>
    <w:p w14:paraId="640C8487"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Complaint</w:t>
      </w:r>
    </w:p>
    <w:p w14:paraId="4F45243B"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An expression of dissatisfaction with something Live well in Braunton, or someone acting on our behalf has done. The complaint may be at differing levels of complexity and/or seriousness:</w:t>
      </w:r>
    </w:p>
    <w:p w14:paraId="2A8BC892" w14:textId="77777777" w:rsidR="00170E67" w:rsidRPr="00511945" w:rsidRDefault="00170E67" w:rsidP="00170E67">
      <w:pPr>
        <w:rPr>
          <w:rFonts w:ascii="Arial" w:eastAsia="Arial" w:hAnsi="Arial" w:cs="Arial"/>
          <w:sz w:val="22"/>
          <w:szCs w:val="22"/>
        </w:rPr>
      </w:pPr>
      <w:r w:rsidRPr="00511945">
        <w:rPr>
          <w:rFonts w:ascii="Arial" w:eastAsia="Arial" w:hAnsi="Arial" w:cs="Arial"/>
          <w:b/>
          <w:bCs/>
          <w:sz w:val="22"/>
          <w:szCs w:val="22"/>
        </w:rPr>
        <w:t>Minor Complaint</w:t>
      </w:r>
      <w:r w:rsidRPr="00511945">
        <w:rPr>
          <w:rFonts w:ascii="Arial" w:eastAsia="Arial" w:hAnsi="Arial" w:cs="Arial"/>
          <w:sz w:val="22"/>
          <w:szCs w:val="22"/>
        </w:rPr>
        <w:t xml:space="preserve"> (e.g. day to day operational issues, missed/late pickups etc.)</w:t>
      </w:r>
    </w:p>
    <w:p w14:paraId="4F9A5A69" w14:textId="77777777" w:rsidR="00170E67" w:rsidRPr="00511945" w:rsidRDefault="00170E67" w:rsidP="00170E67">
      <w:pPr>
        <w:rPr>
          <w:rFonts w:ascii="Arial" w:eastAsia="Arial" w:hAnsi="Arial" w:cs="Arial"/>
          <w:sz w:val="22"/>
          <w:szCs w:val="22"/>
        </w:rPr>
      </w:pPr>
      <w:r w:rsidRPr="00511945">
        <w:rPr>
          <w:rFonts w:ascii="Arial" w:eastAsia="Arial" w:hAnsi="Arial" w:cs="Arial"/>
          <w:b/>
          <w:bCs/>
          <w:sz w:val="22"/>
          <w:szCs w:val="22"/>
        </w:rPr>
        <w:t>Serious Complaint</w:t>
      </w:r>
      <w:r w:rsidRPr="00511945">
        <w:rPr>
          <w:rFonts w:ascii="Arial" w:eastAsia="Arial" w:hAnsi="Arial" w:cs="Arial"/>
          <w:sz w:val="22"/>
          <w:szCs w:val="22"/>
        </w:rPr>
        <w:t xml:space="preserve"> (e.g. Safeguarding issues, personal injury, allegations of misconduct, inappropriate or illegal activity or an unsatisfactory conclusion to a minor complaint)</w:t>
      </w:r>
    </w:p>
    <w:p w14:paraId="6F8B5205" w14:textId="77777777" w:rsidR="00170E67" w:rsidRPr="00511945" w:rsidRDefault="00170E67" w:rsidP="00170E67">
      <w:pPr>
        <w:rPr>
          <w:rFonts w:ascii="Arial" w:eastAsia="Arial" w:hAnsi="Arial" w:cs="Arial"/>
          <w:b/>
          <w:bCs/>
          <w:sz w:val="22"/>
          <w:szCs w:val="22"/>
        </w:rPr>
      </w:pPr>
    </w:p>
    <w:p w14:paraId="4ED68EE3"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 xml:space="preserve">Complainant </w:t>
      </w:r>
    </w:p>
    <w:p w14:paraId="18348B16"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An individual or group raising a complaint.</w:t>
      </w:r>
    </w:p>
    <w:p w14:paraId="32C87EB2" w14:textId="77777777" w:rsidR="00170E67" w:rsidRPr="00511945" w:rsidRDefault="00170E67" w:rsidP="00170E67">
      <w:pPr>
        <w:rPr>
          <w:rFonts w:ascii="Arial" w:eastAsia="Arial" w:hAnsi="Arial" w:cs="Arial"/>
          <w:sz w:val="22"/>
          <w:szCs w:val="22"/>
        </w:rPr>
      </w:pPr>
    </w:p>
    <w:p w14:paraId="50B132E0"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 xml:space="preserve">Investigator </w:t>
      </w:r>
    </w:p>
    <w:p w14:paraId="38F9AEC4"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Person or committee of persons tasked with investigating a complaint. This individual or committee may be independent of the organisation.</w:t>
      </w:r>
    </w:p>
    <w:p w14:paraId="5DB2648D" w14:textId="77777777" w:rsidR="00170E67" w:rsidRPr="00511945" w:rsidRDefault="00170E67" w:rsidP="00170E67">
      <w:pPr>
        <w:rPr>
          <w:rFonts w:ascii="Arial" w:eastAsia="Arial" w:hAnsi="Arial" w:cs="Arial"/>
          <w:sz w:val="22"/>
          <w:szCs w:val="22"/>
        </w:rPr>
      </w:pPr>
    </w:p>
    <w:p w14:paraId="1FC85CC7"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Criticism</w:t>
      </w:r>
    </w:p>
    <w:p w14:paraId="649BF2D1"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Criticism and complaint are not necessarily the same thing. Criticism may, for example, reflect a different viewpoint. Any criticism, if the complainant defines it as such, will be dealt with through the Live Well in Braunton complaints process</w:t>
      </w:r>
    </w:p>
    <w:p w14:paraId="4DBF226D" w14:textId="77777777" w:rsidR="00170E67" w:rsidRPr="00511945" w:rsidRDefault="00170E67" w:rsidP="00170E67">
      <w:pPr>
        <w:rPr>
          <w:rFonts w:ascii="Arial" w:eastAsia="Arial" w:hAnsi="Arial" w:cs="Arial"/>
          <w:b/>
          <w:bCs/>
          <w:color w:val="FF0000"/>
          <w:sz w:val="22"/>
          <w:szCs w:val="22"/>
        </w:rPr>
      </w:pPr>
    </w:p>
    <w:p w14:paraId="38989C05"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 xml:space="preserve">Principles </w:t>
      </w:r>
    </w:p>
    <w:p w14:paraId="51A63F49" w14:textId="77777777" w:rsidR="00170E67" w:rsidRPr="00511945" w:rsidRDefault="00170E67" w:rsidP="00170E67">
      <w:pPr>
        <w:rPr>
          <w:rFonts w:ascii="Arial" w:eastAsia="Arial" w:hAnsi="Arial" w:cs="Arial"/>
          <w:b/>
          <w:bCs/>
          <w:sz w:val="22"/>
          <w:szCs w:val="22"/>
        </w:rPr>
      </w:pPr>
    </w:p>
    <w:p w14:paraId="71D6BAB1"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Live Well in Braunton aims to provide excellent standards of Service to its users.</w:t>
      </w:r>
    </w:p>
    <w:p w14:paraId="55C51D13"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 xml:space="preserve">Many of our service users are vulnerable and it is vital we provide consistent standards of service suitable to their needs and within the capabilities of our organisation.  </w:t>
      </w:r>
    </w:p>
    <w:p w14:paraId="05F936A6" w14:textId="77777777" w:rsidR="00170E67" w:rsidRPr="00511945" w:rsidRDefault="00170E67" w:rsidP="00170E67">
      <w:pPr>
        <w:rPr>
          <w:rFonts w:ascii="Arial" w:eastAsia="Arial" w:hAnsi="Arial" w:cs="Arial"/>
          <w:sz w:val="22"/>
          <w:szCs w:val="22"/>
        </w:rPr>
      </w:pPr>
    </w:p>
    <w:p w14:paraId="44B2427D"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All feedback is welcomed.</w:t>
      </w:r>
    </w:p>
    <w:p w14:paraId="2BDE51BA"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An effective compliments and complaints system helps Live Well in Braunton to:</w:t>
      </w:r>
    </w:p>
    <w:p w14:paraId="0AF20658" w14:textId="6B4E6782"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Identify areas of excellent practice to be built on and individuals whose work needs particular recognition.</w:t>
      </w:r>
    </w:p>
    <w:p w14:paraId="01EA132C" w14:textId="77777777"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 xml:space="preserve">Identify areas for improvement in the delivery of our service </w:t>
      </w:r>
    </w:p>
    <w:p w14:paraId="0BEE311D" w14:textId="77777777"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Avoid repetition of the issue</w:t>
      </w:r>
    </w:p>
    <w:p w14:paraId="4BDEECDE" w14:textId="42F9C4D1"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Identify training needs</w:t>
      </w:r>
    </w:p>
    <w:p w14:paraId="4231EE7C" w14:textId="3E306D5A"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 xml:space="preserve">Highlight where we may be working beyond our capabilities </w:t>
      </w:r>
    </w:p>
    <w:p w14:paraId="1096E08B" w14:textId="44D2997C"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Understand when we may not act consistently or within the law</w:t>
      </w:r>
    </w:p>
    <w:p w14:paraId="0730F1A4" w14:textId="4E000D52" w:rsidR="00170E67" w:rsidRPr="00511945" w:rsidRDefault="00170E67" w:rsidP="00170E67">
      <w:pPr>
        <w:numPr>
          <w:ilvl w:val="0"/>
          <w:numId w:val="6"/>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Provide evidence of need and/or identify gaps in provision of services</w:t>
      </w:r>
    </w:p>
    <w:p w14:paraId="7BB2DC71" w14:textId="77777777" w:rsidR="00170E67" w:rsidRPr="00511945" w:rsidRDefault="00170E67" w:rsidP="00170E67">
      <w:pPr>
        <w:rPr>
          <w:rFonts w:ascii="Arial" w:eastAsia="Arial" w:hAnsi="Arial" w:cs="Arial"/>
          <w:sz w:val="22"/>
          <w:szCs w:val="22"/>
        </w:rPr>
      </w:pPr>
    </w:p>
    <w:p w14:paraId="17BFE047"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Compliments can be shared in a manner outlined in the Policy into Practice Section of this document and agreed with the relevant individual working on behalf of Live Well in Braunton.</w:t>
      </w:r>
    </w:p>
    <w:p w14:paraId="370BB5C5" w14:textId="77777777" w:rsidR="00170E67" w:rsidRPr="00511945" w:rsidRDefault="00170E67" w:rsidP="00170E67">
      <w:pPr>
        <w:rPr>
          <w:rFonts w:ascii="Arial" w:eastAsia="Arial" w:hAnsi="Arial" w:cs="Arial"/>
          <w:sz w:val="22"/>
          <w:szCs w:val="22"/>
        </w:rPr>
      </w:pPr>
    </w:p>
    <w:p w14:paraId="57492653"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 xml:space="preserve">All issues related to a complaint should be addressed through the complaints procedure and not be disclosed to parties other than those outlined in that procedure </w:t>
      </w:r>
    </w:p>
    <w:p w14:paraId="2C501D3D" w14:textId="77777777" w:rsidR="00170E67" w:rsidRPr="00511945" w:rsidRDefault="00170E67" w:rsidP="00170E67">
      <w:pPr>
        <w:rPr>
          <w:rFonts w:ascii="Arial" w:eastAsia="Arial" w:hAnsi="Arial" w:cs="Arial"/>
          <w:sz w:val="22"/>
          <w:szCs w:val="22"/>
        </w:rPr>
      </w:pPr>
    </w:p>
    <w:p w14:paraId="187E73E5"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Circumstances under which Live Well in Braunton will not be able to consider a complaint.</w:t>
      </w:r>
    </w:p>
    <w:p w14:paraId="4630DDA6" w14:textId="77777777" w:rsidR="00170E67" w:rsidRPr="00511945" w:rsidRDefault="00170E67" w:rsidP="00170E67">
      <w:pPr>
        <w:rPr>
          <w:rFonts w:ascii="Arial" w:eastAsia="Arial" w:hAnsi="Arial" w:cs="Arial"/>
          <w:b/>
          <w:bCs/>
          <w:sz w:val="22"/>
          <w:szCs w:val="22"/>
        </w:rPr>
      </w:pPr>
    </w:p>
    <w:p w14:paraId="5BB411C1" w14:textId="77777777" w:rsidR="00170E67" w:rsidRPr="00511945" w:rsidRDefault="00170E67" w:rsidP="00170E67">
      <w:pPr>
        <w:numPr>
          <w:ilvl w:val="0"/>
          <w:numId w:val="5"/>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 xml:space="preserve">Where the complaint is not about our organisation. In this instance we will refer the complainant to that organisation. We reserve however the right, where we consider it appropriate, to record the complaint and details relating to it. </w:t>
      </w:r>
    </w:p>
    <w:p w14:paraId="2619FAE6" w14:textId="77777777" w:rsidR="00170E67" w:rsidRPr="00511945" w:rsidRDefault="00170E67" w:rsidP="00170E67">
      <w:pPr>
        <w:numPr>
          <w:ilvl w:val="0"/>
          <w:numId w:val="5"/>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Where all steps have been taken to respond to the complaint previously.</w:t>
      </w:r>
    </w:p>
    <w:p w14:paraId="4DBAFE9A" w14:textId="77777777" w:rsidR="00170E67" w:rsidRPr="00511945" w:rsidRDefault="00170E67" w:rsidP="00170E67">
      <w:pPr>
        <w:numPr>
          <w:ilvl w:val="0"/>
          <w:numId w:val="5"/>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Where the complainant has failed to identify themselves or provide their contact details.</w:t>
      </w:r>
    </w:p>
    <w:p w14:paraId="19C64ADD" w14:textId="77777777" w:rsidR="00170E67" w:rsidRPr="00511945" w:rsidRDefault="00170E67" w:rsidP="00170E67">
      <w:pPr>
        <w:numPr>
          <w:ilvl w:val="0"/>
          <w:numId w:val="5"/>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Where inadequate information is provided by the complainant.</w:t>
      </w:r>
    </w:p>
    <w:p w14:paraId="6732CFDB" w14:textId="77777777" w:rsidR="00170E67" w:rsidRPr="00511945" w:rsidRDefault="00170E67" w:rsidP="00170E67">
      <w:pPr>
        <w:numPr>
          <w:ilvl w:val="0"/>
          <w:numId w:val="5"/>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When the complaint has been received by us and other organisations as a bulk mailing.</w:t>
      </w:r>
    </w:p>
    <w:p w14:paraId="235D0104" w14:textId="77777777" w:rsidR="00170E67" w:rsidRPr="00511945" w:rsidRDefault="00170E67" w:rsidP="00170E67">
      <w:pPr>
        <w:pBdr>
          <w:top w:val="nil"/>
          <w:left w:val="nil"/>
          <w:bottom w:val="nil"/>
          <w:right w:val="nil"/>
          <w:between w:val="nil"/>
        </w:pBdr>
        <w:ind w:left="720"/>
        <w:rPr>
          <w:rFonts w:ascii="Arial" w:eastAsia="Arial" w:hAnsi="Arial" w:cs="Arial"/>
          <w:color w:val="000000"/>
          <w:sz w:val="22"/>
          <w:szCs w:val="22"/>
        </w:rPr>
      </w:pPr>
    </w:p>
    <w:p w14:paraId="41FCC4FA"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In such cases it will still be appropriate where possible to acknowledge the communication, provide an explanation as to why the points raised will not be addressed and state how any further correspondence will be managed</w:t>
      </w:r>
    </w:p>
    <w:p w14:paraId="191D9273" w14:textId="77777777" w:rsidR="00170E67" w:rsidRPr="00511945" w:rsidRDefault="00170E67" w:rsidP="00170E67">
      <w:pPr>
        <w:rPr>
          <w:rFonts w:ascii="Arial" w:eastAsia="Arial" w:hAnsi="Arial" w:cs="Arial"/>
          <w:sz w:val="22"/>
          <w:szCs w:val="22"/>
        </w:rPr>
      </w:pPr>
    </w:p>
    <w:p w14:paraId="1E880146" w14:textId="77777777" w:rsidR="00170E67" w:rsidRPr="00511945" w:rsidRDefault="00170E67" w:rsidP="00170E67">
      <w:pPr>
        <w:rPr>
          <w:rFonts w:ascii="Arial" w:eastAsia="Arial" w:hAnsi="Arial" w:cs="Arial"/>
          <w:sz w:val="22"/>
          <w:szCs w:val="22"/>
        </w:rPr>
      </w:pPr>
      <w:r w:rsidRPr="00511945">
        <w:rPr>
          <w:rFonts w:ascii="Arial" w:eastAsia="Arial" w:hAnsi="Arial" w:cs="Arial"/>
          <w:sz w:val="22"/>
          <w:szCs w:val="22"/>
        </w:rPr>
        <w:t>If a complaint is accompanied by obscene language or behaviour then we reserve the right not to deal with the complaint.</w:t>
      </w:r>
    </w:p>
    <w:p w14:paraId="07086792" w14:textId="77777777" w:rsidR="00170E67" w:rsidRPr="00511945" w:rsidRDefault="00170E67" w:rsidP="00170E67">
      <w:pPr>
        <w:rPr>
          <w:rFonts w:ascii="Arial" w:eastAsia="Arial" w:hAnsi="Arial" w:cs="Arial"/>
          <w:b/>
          <w:bCs/>
          <w:sz w:val="22"/>
          <w:szCs w:val="22"/>
        </w:rPr>
      </w:pPr>
    </w:p>
    <w:p w14:paraId="6879F83F" w14:textId="77777777" w:rsidR="00170E67" w:rsidRPr="00511945" w:rsidRDefault="00170E67" w:rsidP="00170E67">
      <w:pPr>
        <w:rPr>
          <w:rFonts w:ascii="Arial" w:eastAsia="Arial" w:hAnsi="Arial" w:cs="Arial"/>
          <w:b/>
          <w:bCs/>
          <w:sz w:val="22"/>
          <w:szCs w:val="22"/>
        </w:rPr>
      </w:pPr>
    </w:p>
    <w:p w14:paraId="2A35692C"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 xml:space="preserve">Responsibilities </w:t>
      </w:r>
    </w:p>
    <w:p w14:paraId="5E10801E" w14:textId="77777777" w:rsidR="00170E67" w:rsidRPr="00511945" w:rsidRDefault="00170E67" w:rsidP="00170E67">
      <w:pPr>
        <w:rPr>
          <w:rFonts w:ascii="Arial" w:eastAsia="Arial" w:hAnsi="Arial" w:cs="Arial"/>
          <w:b/>
          <w:bCs/>
          <w:sz w:val="22"/>
          <w:szCs w:val="22"/>
        </w:rPr>
      </w:pPr>
    </w:p>
    <w:p w14:paraId="3A0FF583" w14:textId="77777777"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Directors should:</w:t>
      </w:r>
    </w:p>
    <w:p w14:paraId="114A6AAD" w14:textId="665F05D6" w:rsidR="00170E67" w:rsidRPr="00511945" w:rsidRDefault="00170E67" w:rsidP="00170E67">
      <w:pPr>
        <w:numPr>
          <w:ilvl w:val="0"/>
          <w:numId w:val="1"/>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Receive compliments and complaints, ensure that all feedback is acknowledged, and that the response to complaints complies with Policy and Practice outlined in this document.</w:t>
      </w:r>
    </w:p>
    <w:p w14:paraId="6EEB1848" w14:textId="77777777" w:rsidR="00170E67" w:rsidRPr="00511945" w:rsidRDefault="00170E67" w:rsidP="00170E67">
      <w:pPr>
        <w:pBdr>
          <w:top w:val="nil"/>
          <w:left w:val="nil"/>
          <w:bottom w:val="nil"/>
          <w:right w:val="nil"/>
          <w:between w:val="nil"/>
        </w:pBdr>
        <w:ind w:left="720"/>
        <w:rPr>
          <w:rFonts w:ascii="Arial" w:eastAsia="Arial" w:hAnsi="Arial" w:cs="Arial"/>
          <w:color w:val="000000"/>
          <w:sz w:val="22"/>
          <w:szCs w:val="22"/>
        </w:rPr>
      </w:pPr>
    </w:p>
    <w:p w14:paraId="4C0F6D27" w14:textId="77777777" w:rsidR="00170E67" w:rsidRPr="00511945" w:rsidRDefault="00170E67" w:rsidP="00170E67">
      <w:pPr>
        <w:rPr>
          <w:rFonts w:ascii="Arial" w:eastAsia="Arial" w:hAnsi="Arial" w:cs="Arial"/>
          <w:b/>
          <w:bCs/>
          <w:color w:val="FF0000"/>
          <w:sz w:val="22"/>
          <w:szCs w:val="22"/>
        </w:rPr>
      </w:pPr>
    </w:p>
    <w:p w14:paraId="06DB59B2" w14:textId="26BE00EC" w:rsidR="00170E67" w:rsidRPr="00511945" w:rsidRDefault="00170E67" w:rsidP="00170E67">
      <w:pPr>
        <w:rPr>
          <w:rFonts w:ascii="Arial" w:eastAsia="Arial" w:hAnsi="Arial" w:cs="Arial"/>
          <w:b/>
          <w:bCs/>
          <w:sz w:val="22"/>
          <w:szCs w:val="22"/>
        </w:rPr>
      </w:pPr>
      <w:r w:rsidRPr="00511945">
        <w:rPr>
          <w:rFonts w:ascii="Arial" w:eastAsia="Arial" w:hAnsi="Arial" w:cs="Arial"/>
          <w:b/>
          <w:bCs/>
          <w:sz w:val="22"/>
          <w:szCs w:val="22"/>
        </w:rPr>
        <w:t xml:space="preserve">Those who work on behalf of Live Well in </w:t>
      </w:r>
      <w:r w:rsidRPr="002830F7">
        <w:rPr>
          <w:rFonts w:ascii="Arial" w:eastAsia="Arial" w:hAnsi="Arial" w:cs="Arial"/>
          <w:b/>
          <w:bCs/>
          <w:sz w:val="22"/>
          <w:szCs w:val="22"/>
        </w:rPr>
        <w:t>Braunton</w:t>
      </w:r>
      <w:r w:rsidR="00511945" w:rsidRPr="002830F7">
        <w:rPr>
          <w:rFonts w:ascii="Arial" w:eastAsia="Arial" w:hAnsi="Arial" w:cs="Arial"/>
          <w:b/>
          <w:bCs/>
          <w:sz w:val="22"/>
          <w:szCs w:val="22"/>
        </w:rPr>
        <w:t xml:space="preserve"> should</w:t>
      </w:r>
      <w:r w:rsidRPr="00511945">
        <w:rPr>
          <w:rFonts w:ascii="Arial" w:eastAsia="Arial" w:hAnsi="Arial" w:cs="Arial"/>
          <w:b/>
          <w:bCs/>
          <w:sz w:val="22"/>
          <w:szCs w:val="22"/>
        </w:rPr>
        <w:t>:</w:t>
      </w:r>
    </w:p>
    <w:p w14:paraId="280CC40D" w14:textId="6DD740FB" w:rsidR="00170E67" w:rsidRPr="00511945" w:rsidRDefault="00170E67" w:rsidP="00170E67">
      <w:pPr>
        <w:numPr>
          <w:ilvl w:val="0"/>
          <w:numId w:val="1"/>
        </w:numPr>
        <w:pBdr>
          <w:top w:val="nil"/>
          <w:left w:val="nil"/>
          <w:bottom w:val="nil"/>
          <w:right w:val="nil"/>
          <w:between w:val="nil"/>
        </w:pBdr>
        <w:rPr>
          <w:rFonts w:ascii="Arial" w:eastAsia="Arial" w:hAnsi="Arial" w:cs="Arial"/>
          <w:b/>
          <w:bCs/>
          <w:color w:val="000000"/>
          <w:sz w:val="22"/>
          <w:szCs w:val="22"/>
        </w:rPr>
      </w:pPr>
      <w:r w:rsidRPr="00511945">
        <w:rPr>
          <w:rFonts w:ascii="Arial" w:eastAsia="Arial" w:hAnsi="Arial" w:cs="Arial"/>
          <w:color w:val="000000"/>
          <w:sz w:val="22"/>
          <w:szCs w:val="22"/>
        </w:rPr>
        <w:t>Ensure that service users, organisations with whom we work, and the public are aware of the Compliments and Complaints practice guidelines.</w:t>
      </w:r>
    </w:p>
    <w:p w14:paraId="0CC9FE04" w14:textId="63AA0334" w:rsidR="00170E67" w:rsidRPr="00511945" w:rsidRDefault="00170E67" w:rsidP="00170E67">
      <w:pPr>
        <w:numPr>
          <w:ilvl w:val="0"/>
          <w:numId w:val="7"/>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Avoid casual conversations discussing personal circumstances of other staff, volunteers or organisations.</w:t>
      </w:r>
    </w:p>
    <w:p w14:paraId="3C22AA62" w14:textId="03A84720" w:rsidR="00170E67" w:rsidRPr="00511945" w:rsidRDefault="00170E67" w:rsidP="00170E67">
      <w:pPr>
        <w:numPr>
          <w:ilvl w:val="0"/>
          <w:numId w:val="7"/>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Not disclose information received in the course of their duties without the permission of the relevant people or organisations concerned.</w:t>
      </w:r>
    </w:p>
    <w:p w14:paraId="18EF3DA8" w14:textId="156B71E5" w:rsidR="00170E67" w:rsidRPr="00511945" w:rsidRDefault="00170E67" w:rsidP="00170E67">
      <w:pPr>
        <w:numPr>
          <w:ilvl w:val="0"/>
          <w:numId w:val="7"/>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Not speak to the press or to communicate with any other media on matters which directly relate to the affairs of the organisation.</w:t>
      </w:r>
    </w:p>
    <w:p w14:paraId="2D1D1785" w14:textId="67624CE3" w:rsidR="00170E67" w:rsidRPr="00511945" w:rsidRDefault="00170E67" w:rsidP="00170E67">
      <w:pPr>
        <w:numPr>
          <w:ilvl w:val="0"/>
          <w:numId w:val="7"/>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Be mindful that if they are aware of circumstances in which a complaint might be raised, they may want to report those circumstances to the Directors.</w:t>
      </w:r>
    </w:p>
    <w:p w14:paraId="6A62883B" w14:textId="77777777" w:rsidR="00170E67" w:rsidRPr="00511945" w:rsidRDefault="00170E67">
      <w:pPr>
        <w:rPr>
          <w:rFonts w:ascii="Arial" w:eastAsia="Arial" w:hAnsi="Arial" w:cs="Arial"/>
          <w:color w:val="000000"/>
          <w:sz w:val="22"/>
          <w:szCs w:val="22"/>
        </w:rPr>
      </w:pPr>
      <w:r w:rsidRPr="00511945">
        <w:rPr>
          <w:rFonts w:ascii="Arial" w:eastAsia="Arial" w:hAnsi="Arial" w:cs="Arial"/>
          <w:color w:val="000000"/>
          <w:sz w:val="22"/>
          <w:szCs w:val="22"/>
        </w:rPr>
        <w:br w:type="page"/>
      </w:r>
    </w:p>
    <w:tbl>
      <w:tblPr>
        <w:tblStyle w:val="a0"/>
        <w:tblW w:w="10065" w:type="dxa"/>
        <w:tblInd w:w="-714" w:type="dxa"/>
        <w:tblLayout w:type="fixed"/>
        <w:tblLook w:val="0400" w:firstRow="0" w:lastRow="0" w:firstColumn="0" w:lastColumn="0" w:noHBand="0" w:noVBand="1"/>
      </w:tblPr>
      <w:tblGrid>
        <w:gridCol w:w="10065"/>
      </w:tblGrid>
      <w:tr w:rsidR="004A683C" w:rsidRPr="00511945" w14:paraId="5B92E14F" w14:textId="77777777" w:rsidTr="00D31382">
        <w:tc>
          <w:tcPr>
            <w:tcW w:w="10065" w:type="dxa"/>
          </w:tcPr>
          <w:p w14:paraId="1025C6E0" w14:textId="77777777" w:rsidR="004A683C" w:rsidRPr="00511945" w:rsidRDefault="004A683C">
            <w:pPr>
              <w:rPr>
                <w:rFonts w:ascii="Arial" w:eastAsia="Arial" w:hAnsi="Arial" w:cs="Arial"/>
                <w:b/>
                <w:bCs/>
                <w:sz w:val="22"/>
                <w:szCs w:val="22"/>
              </w:rPr>
            </w:pPr>
          </w:p>
          <w:p w14:paraId="6EF4287C" w14:textId="77777777" w:rsidR="004A683C" w:rsidRPr="00511945" w:rsidRDefault="00916845">
            <w:pPr>
              <w:jc w:val="center"/>
              <w:rPr>
                <w:rFonts w:ascii="Arial" w:eastAsia="Arial" w:hAnsi="Arial" w:cs="Arial"/>
                <w:b/>
                <w:bCs/>
                <w:sz w:val="22"/>
                <w:szCs w:val="22"/>
              </w:rPr>
            </w:pPr>
            <w:r w:rsidRPr="00511945">
              <w:rPr>
                <w:rFonts w:ascii="Arial" w:eastAsia="Arial" w:hAnsi="Arial" w:cs="Arial"/>
                <w:b/>
                <w:bCs/>
                <w:sz w:val="22"/>
                <w:szCs w:val="22"/>
              </w:rPr>
              <w:t>Appendices</w:t>
            </w:r>
          </w:p>
          <w:p w14:paraId="27C21456" w14:textId="77777777" w:rsidR="004A683C" w:rsidRPr="00511945" w:rsidRDefault="004A683C">
            <w:pPr>
              <w:jc w:val="center"/>
              <w:rPr>
                <w:rFonts w:ascii="Arial" w:eastAsia="Arial" w:hAnsi="Arial" w:cs="Arial"/>
                <w:b/>
                <w:bCs/>
                <w:sz w:val="22"/>
                <w:szCs w:val="22"/>
              </w:rPr>
            </w:pPr>
          </w:p>
        </w:tc>
      </w:tr>
      <w:tr w:rsidR="004A683C" w:rsidRPr="00511945" w14:paraId="62CED309" w14:textId="77777777" w:rsidTr="00D31382">
        <w:tc>
          <w:tcPr>
            <w:tcW w:w="10065" w:type="dxa"/>
          </w:tcPr>
          <w:p w14:paraId="2CDA8B23"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 xml:space="preserve">Appendix 1: Policy into Practice </w:t>
            </w:r>
          </w:p>
          <w:p w14:paraId="571885B8" w14:textId="77777777" w:rsidR="004A683C" w:rsidRPr="00511945" w:rsidRDefault="004A683C">
            <w:pPr>
              <w:rPr>
                <w:rFonts w:ascii="Arial" w:eastAsia="Arial" w:hAnsi="Arial" w:cs="Arial"/>
                <w:b/>
                <w:bCs/>
                <w:sz w:val="22"/>
                <w:szCs w:val="22"/>
              </w:rPr>
            </w:pPr>
          </w:p>
        </w:tc>
      </w:tr>
      <w:tr w:rsidR="004A683C" w:rsidRPr="00511945" w14:paraId="5D6B0293" w14:textId="77777777" w:rsidTr="00D31382">
        <w:tc>
          <w:tcPr>
            <w:tcW w:w="10065" w:type="dxa"/>
          </w:tcPr>
          <w:p w14:paraId="3382EF64" w14:textId="7DFFC364" w:rsidR="004A683C" w:rsidRPr="00511945" w:rsidRDefault="00B2400B">
            <w:pPr>
              <w:jc w:val="center"/>
              <w:rPr>
                <w:rFonts w:ascii="Arial" w:eastAsia="Arial" w:hAnsi="Arial" w:cs="Arial"/>
                <w:b/>
                <w:bCs/>
                <w:sz w:val="22"/>
                <w:szCs w:val="22"/>
              </w:rPr>
            </w:pPr>
            <w:r>
              <w:br w:type="page"/>
            </w:r>
          </w:p>
          <w:p w14:paraId="4126911E"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Timeliness</w:t>
            </w:r>
          </w:p>
          <w:p w14:paraId="7F99F1CE" w14:textId="77777777" w:rsidR="004A683C" w:rsidRPr="00511945" w:rsidRDefault="00916845">
            <w:pPr>
              <w:rPr>
                <w:rFonts w:ascii="Arial" w:eastAsia="Arial" w:hAnsi="Arial" w:cs="Arial"/>
                <w:sz w:val="22"/>
                <w:szCs w:val="22"/>
              </w:rPr>
            </w:pPr>
            <w:r w:rsidRPr="00511945">
              <w:rPr>
                <w:rFonts w:ascii="Arial" w:eastAsia="Arial" w:hAnsi="Arial" w:cs="Arial"/>
                <w:sz w:val="22"/>
                <w:szCs w:val="22"/>
              </w:rPr>
              <w:t>All Compliments and Complaints should be submitted in a timely manner. This will enable the compliment to be as meaningful as possible and to identify and to recognise good practice quickly.</w:t>
            </w:r>
          </w:p>
          <w:p w14:paraId="4FDE57BB" w14:textId="77777777" w:rsidR="004A683C" w:rsidRPr="00511945" w:rsidRDefault="00916845">
            <w:pPr>
              <w:rPr>
                <w:rFonts w:ascii="Arial" w:eastAsia="Arial" w:hAnsi="Arial" w:cs="Arial"/>
                <w:sz w:val="22"/>
                <w:szCs w:val="22"/>
              </w:rPr>
            </w:pPr>
            <w:r w:rsidRPr="00511945">
              <w:rPr>
                <w:rFonts w:ascii="Arial" w:eastAsia="Arial" w:hAnsi="Arial" w:cs="Arial"/>
                <w:sz w:val="22"/>
                <w:szCs w:val="22"/>
              </w:rPr>
              <w:t>Timely lodging of complaints will enable the complaints process to proceed in as informed and effective way as possible.</w:t>
            </w:r>
          </w:p>
          <w:p w14:paraId="1FD8905B" w14:textId="77777777" w:rsidR="004A683C" w:rsidRPr="00511945" w:rsidRDefault="004A683C">
            <w:pPr>
              <w:rPr>
                <w:rFonts w:ascii="Arial" w:eastAsia="Arial" w:hAnsi="Arial" w:cs="Arial"/>
                <w:sz w:val="22"/>
                <w:szCs w:val="22"/>
              </w:rPr>
            </w:pPr>
          </w:p>
          <w:p w14:paraId="5226AA5B"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Support</w:t>
            </w:r>
          </w:p>
          <w:p w14:paraId="306240D9" w14:textId="77777777" w:rsidR="004A683C" w:rsidRPr="00511945" w:rsidRDefault="00916845">
            <w:pPr>
              <w:rPr>
                <w:rFonts w:ascii="Arial" w:eastAsia="Arial" w:hAnsi="Arial" w:cs="Arial"/>
                <w:sz w:val="22"/>
                <w:szCs w:val="22"/>
              </w:rPr>
            </w:pPr>
            <w:r w:rsidRPr="00511945">
              <w:rPr>
                <w:rFonts w:ascii="Arial" w:eastAsia="Arial" w:hAnsi="Arial" w:cs="Arial"/>
                <w:sz w:val="22"/>
                <w:szCs w:val="22"/>
              </w:rPr>
              <w:t>Some service users may need support to register their Compliment or Complaint. In this case, service users may wish to identify an Advocate – family or friend - to help them through the process.</w:t>
            </w:r>
          </w:p>
          <w:p w14:paraId="445E8BDD" w14:textId="77777777" w:rsidR="004A683C" w:rsidRPr="00511945" w:rsidRDefault="00916845">
            <w:pPr>
              <w:rPr>
                <w:rFonts w:ascii="Arial" w:eastAsia="Arial" w:hAnsi="Arial" w:cs="Arial"/>
                <w:sz w:val="22"/>
                <w:szCs w:val="22"/>
              </w:rPr>
            </w:pPr>
            <w:r w:rsidRPr="00511945">
              <w:rPr>
                <w:rFonts w:ascii="Arial" w:eastAsia="Arial" w:hAnsi="Arial" w:cs="Arial"/>
                <w:sz w:val="22"/>
                <w:szCs w:val="22"/>
              </w:rPr>
              <w:t>An investigator may request an advocate for a vulnerable service user to support them through the complaint process.</w:t>
            </w:r>
          </w:p>
          <w:p w14:paraId="7A287E9D" w14:textId="77777777" w:rsidR="004A683C" w:rsidRPr="00511945" w:rsidRDefault="004A683C">
            <w:pPr>
              <w:rPr>
                <w:rFonts w:ascii="Arial" w:eastAsia="Arial" w:hAnsi="Arial" w:cs="Arial"/>
                <w:sz w:val="22"/>
                <w:szCs w:val="22"/>
              </w:rPr>
            </w:pPr>
          </w:p>
          <w:p w14:paraId="7E8E4B5C"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Compliments</w:t>
            </w:r>
          </w:p>
          <w:p w14:paraId="33EE1237" w14:textId="77777777" w:rsidR="004A683C" w:rsidRPr="00511945" w:rsidRDefault="004A683C">
            <w:pPr>
              <w:rPr>
                <w:rFonts w:ascii="Arial" w:eastAsia="Arial" w:hAnsi="Arial" w:cs="Arial"/>
                <w:b/>
                <w:bCs/>
                <w:sz w:val="22"/>
                <w:szCs w:val="22"/>
              </w:rPr>
            </w:pPr>
          </w:p>
          <w:p w14:paraId="4F3DA351" w14:textId="2D5B1C5B" w:rsidR="004A683C" w:rsidRPr="00511945" w:rsidRDefault="00916845">
            <w:pPr>
              <w:rPr>
                <w:rFonts w:ascii="Arial" w:eastAsia="Arial" w:hAnsi="Arial" w:cs="Arial"/>
                <w:color w:val="000000"/>
                <w:sz w:val="22"/>
                <w:szCs w:val="22"/>
              </w:rPr>
            </w:pPr>
            <w:r w:rsidRPr="00511945">
              <w:rPr>
                <w:rFonts w:ascii="Arial" w:eastAsia="Arial" w:hAnsi="Arial" w:cs="Arial"/>
                <w:color w:val="000000"/>
                <w:sz w:val="22"/>
                <w:szCs w:val="22"/>
              </w:rPr>
              <w:t>Compliments should be submitted to the Directors of Live Well in Braunton</w:t>
            </w:r>
            <w:r w:rsidRPr="00511945">
              <w:rPr>
                <w:rFonts w:ascii="Arial" w:eastAsia="Arial" w:hAnsi="Arial" w:cs="Arial"/>
                <w:sz w:val="22"/>
                <w:szCs w:val="22"/>
              </w:rPr>
              <w:t xml:space="preserve"> </w:t>
            </w:r>
            <w:r w:rsidRPr="00511945">
              <w:rPr>
                <w:rFonts w:ascii="Arial" w:eastAsia="Arial" w:hAnsi="Arial" w:cs="Arial"/>
                <w:color w:val="000000"/>
                <w:sz w:val="22"/>
                <w:szCs w:val="22"/>
              </w:rPr>
              <w:t>via the ‘Co</w:t>
            </w:r>
            <w:r w:rsidR="00665DC3" w:rsidRPr="00511945">
              <w:rPr>
                <w:rFonts w:ascii="Arial" w:eastAsia="Arial" w:hAnsi="Arial" w:cs="Arial"/>
                <w:color w:val="000000"/>
                <w:sz w:val="22"/>
                <w:szCs w:val="22"/>
              </w:rPr>
              <w:t>ntact us</w:t>
            </w:r>
            <w:r w:rsidRPr="00511945">
              <w:rPr>
                <w:rFonts w:ascii="Arial" w:eastAsia="Arial" w:hAnsi="Arial" w:cs="Arial"/>
                <w:color w:val="000000"/>
                <w:sz w:val="22"/>
                <w:szCs w:val="22"/>
              </w:rPr>
              <w:t>’ button in the Policies section of the Live Well in Braunton website, verbally, by card or letter</w:t>
            </w:r>
            <w:r w:rsidR="00665DC3" w:rsidRPr="00511945">
              <w:rPr>
                <w:rFonts w:ascii="Arial" w:eastAsia="Arial" w:hAnsi="Arial" w:cs="Arial"/>
                <w:color w:val="000000"/>
                <w:sz w:val="22"/>
                <w:szCs w:val="22"/>
              </w:rPr>
              <w:t xml:space="preserve"> </w:t>
            </w:r>
            <w:r w:rsidR="00665DC3" w:rsidRPr="00511945">
              <w:rPr>
                <w:rFonts w:ascii="Arial" w:eastAsia="Arial" w:hAnsi="Arial" w:cs="Arial"/>
                <w:color w:val="EE0000"/>
                <w:sz w:val="22"/>
                <w:szCs w:val="22"/>
              </w:rPr>
              <w:t xml:space="preserve">to </w:t>
            </w:r>
            <w:r w:rsidRPr="00511945">
              <w:rPr>
                <w:rFonts w:ascii="Arial" w:eastAsia="Arial" w:hAnsi="Arial" w:cs="Arial"/>
                <w:color w:val="000000"/>
                <w:sz w:val="22"/>
                <w:szCs w:val="22"/>
              </w:rPr>
              <w:t>, or via social media with the consent of either the employee and volunteer.</w:t>
            </w:r>
          </w:p>
          <w:p w14:paraId="0AAF4461" w14:textId="77777777" w:rsidR="004A683C" w:rsidRPr="00511945" w:rsidRDefault="004A683C">
            <w:pPr>
              <w:rPr>
                <w:rFonts w:ascii="Arial" w:eastAsia="Arial" w:hAnsi="Arial" w:cs="Arial"/>
                <w:sz w:val="22"/>
                <w:szCs w:val="22"/>
              </w:rPr>
            </w:pPr>
          </w:p>
          <w:p w14:paraId="00DEEA93"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Complaints</w:t>
            </w:r>
          </w:p>
          <w:p w14:paraId="02D9B8C3" w14:textId="77777777" w:rsidR="004A683C" w:rsidRPr="00511945" w:rsidRDefault="004A683C">
            <w:pPr>
              <w:rPr>
                <w:rFonts w:ascii="Arial" w:eastAsia="Arial" w:hAnsi="Arial" w:cs="Arial"/>
                <w:b/>
                <w:bCs/>
                <w:sz w:val="22"/>
                <w:szCs w:val="22"/>
              </w:rPr>
            </w:pPr>
          </w:p>
          <w:p w14:paraId="72FA420B" w14:textId="69D2EA7E" w:rsidR="004A683C" w:rsidRPr="00511945" w:rsidRDefault="00916845">
            <w:pPr>
              <w:rPr>
                <w:rFonts w:ascii="Arial" w:eastAsia="Arial" w:hAnsi="Arial" w:cs="Arial"/>
                <w:b/>
                <w:bCs/>
                <w:sz w:val="22"/>
                <w:szCs w:val="22"/>
              </w:rPr>
            </w:pPr>
            <w:r w:rsidRPr="00511945">
              <w:rPr>
                <w:rFonts w:ascii="Arial" w:eastAsia="Arial" w:hAnsi="Arial" w:cs="Arial"/>
                <w:sz w:val="22"/>
                <w:szCs w:val="22"/>
              </w:rPr>
              <w:t xml:space="preserve">All complaints should be submitted in writing to the Directors of Live Well in Braunton </w:t>
            </w:r>
            <w:r w:rsidRPr="00511945">
              <w:rPr>
                <w:rFonts w:ascii="Arial" w:eastAsia="Arial" w:hAnsi="Arial" w:cs="Arial"/>
                <w:color w:val="000000"/>
                <w:sz w:val="22"/>
                <w:szCs w:val="22"/>
              </w:rPr>
              <w:t>via the ‘</w:t>
            </w:r>
            <w:r w:rsidR="002830F7" w:rsidRPr="002830F7">
              <w:rPr>
                <w:rFonts w:ascii="Arial" w:eastAsia="Arial" w:hAnsi="Arial" w:cs="Arial"/>
                <w:b/>
                <w:bCs/>
                <w:color w:val="000000"/>
                <w:sz w:val="22"/>
                <w:szCs w:val="22"/>
              </w:rPr>
              <w:t>‘Contact us’ button</w:t>
            </w:r>
            <w:r w:rsidR="002830F7" w:rsidRPr="002830F7">
              <w:rPr>
                <w:rFonts w:ascii="Arial" w:eastAsia="Arial" w:hAnsi="Arial" w:cs="Arial"/>
                <w:color w:val="000000"/>
                <w:sz w:val="22"/>
                <w:szCs w:val="22"/>
              </w:rPr>
              <w:t xml:space="preserve">, </w:t>
            </w:r>
            <w:r w:rsidR="002830F7" w:rsidRPr="002830F7">
              <w:rPr>
                <w:rFonts w:ascii="Arial" w:eastAsia="Arial" w:hAnsi="Arial" w:cs="Arial"/>
                <w:b/>
                <w:bCs/>
                <w:color w:val="000000"/>
                <w:sz w:val="22"/>
                <w:szCs w:val="22"/>
              </w:rPr>
              <w:t>access</w:t>
            </w:r>
            <w:r w:rsidR="002830F7">
              <w:rPr>
                <w:rFonts w:ascii="Arial" w:eastAsia="Arial" w:hAnsi="Arial" w:cs="Arial"/>
                <w:b/>
                <w:bCs/>
                <w:color w:val="000000"/>
                <w:sz w:val="22"/>
                <w:szCs w:val="22"/>
              </w:rPr>
              <w:t>ed through</w:t>
            </w:r>
            <w:r w:rsidR="002830F7" w:rsidRPr="002830F7">
              <w:rPr>
                <w:rFonts w:ascii="Arial" w:eastAsia="Arial" w:hAnsi="Arial" w:cs="Arial"/>
                <w:b/>
                <w:bCs/>
                <w:color w:val="000000"/>
                <w:sz w:val="22"/>
                <w:szCs w:val="22"/>
              </w:rPr>
              <w:t xml:space="preserve"> the Home page of the Live Well in Braunton website.</w:t>
            </w:r>
          </w:p>
          <w:p w14:paraId="05C49E1B" w14:textId="77777777" w:rsidR="004A683C" w:rsidRPr="00511945" w:rsidRDefault="004A683C">
            <w:pPr>
              <w:rPr>
                <w:rFonts w:ascii="Arial" w:eastAsia="Arial" w:hAnsi="Arial" w:cs="Arial"/>
                <w:b/>
                <w:bCs/>
                <w:sz w:val="22"/>
                <w:szCs w:val="22"/>
              </w:rPr>
            </w:pPr>
          </w:p>
          <w:p w14:paraId="62F219E5" w14:textId="77777777" w:rsidR="004A683C" w:rsidRPr="00511945" w:rsidRDefault="004A683C">
            <w:pPr>
              <w:rPr>
                <w:rFonts w:ascii="Arial" w:eastAsia="Arial" w:hAnsi="Arial" w:cs="Arial"/>
                <w:b/>
                <w:bCs/>
                <w:sz w:val="22"/>
                <w:szCs w:val="22"/>
              </w:rPr>
            </w:pPr>
          </w:p>
          <w:p w14:paraId="7CD846D8" w14:textId="77777777" w:rsidR="004A683C" w:rsidRPr="00511945" w:rsidRDefault="004A683C">
            <w:pPr>
              <w:rPr>
                <w:rFonts w:ascii="Arial" w:eastAsia="Arial" w:hAnsi="Arial" w:cs="Arial"/>
                <w:b/>
                <w:bCs/>
                <w:sz w:val="22"/>
                <w:szCs w:val="22"/>
              </w:rPr>
            </w:pPr>
          </w:p>
          <w:p w14:paraId="1022D8D0" w14:textId="77777777" w:rsidR="004A683C" w:rsidRPr="00511945" w:rsidRDefault="004A683C">
            <w:pPr>
              <w:rPr>
                <w:rFonts w:ascii="Arial" w:eastAsia="Arial" w:hAnsi="Arial" w:cs="Arial"/>
                <w:b/>
                <w:bCs/>
                <w:sz w:val="22"/>
                <w:szCs w:val="22"/>
              </w:rPr>
            </w:pPr>
          </w:p>
          <w:p w14:paraId="23E45F48" w14:textId="77777777" w:rsidR="004A683C" w:rsidRPr="00511945" w:rsidRDefault="004A683C">
            <w:pPr>
              <w:rPr>
                <w:rFonts w:ascii="Arial" w:eastAsia="Arial" w:hAnsi="Arial" w:cs="Arial"/>
                <w:b/>
                <w:bCs/>
                <w:sz w:val="22"/>
                <w:szCs w:val="22"/>
              </w:rPr>
            </w:pPr>
          </w:p>
          <w:p w14:paraId="0B281E15" w14:textId="77777777" w:rsidR="004A683C" w:rsidRPr="00511945" w:rsidRDefault="004A683C">
            <w:pPr>
              <w:rPr>
                <w:rFonts w:ascii="Arial" w:eastAsia="Arial" w:hAnsi="Arial" w:cs="Arial"/>
                <w:b/>
                <w:bCs/>
                <w:sz w:val="22"/>
                <w:szCs w:val="22"/>
              </w:rPr>
            </w:pPr>
          </w:p>
          <w:p w14:paraId="1D16C5B3" w14:textId="77777777" w:rsidR="004A683C" w:rsidRPr="00511945" w:rsidRDefault="004A683C">
            <w:pPr>
              <w:rPr>
                <w:rFonts w:ascii="Arial" w:eastAsia="Arial" w:hAnsi="Arial" w:cs="Arial"/>
                <w:b/>
                <w:bCs/>
                <w:sz w:val="22"/>
                <w:szCs w:val="22"/>
              </w:rPr>
            </w:pPr>
          </w:p>
          <w:p w14:paraId="0DAB351A" w14:textId="77777777" w:rsidR="004A683C" w:rsidRPr="00511945" w:rsidRDefault="004A683C">
            <w:pPr>
              <w:rPr>
                <w:rFonts w:ascii="Arial" w:eastAsia="Arial" w:hAnsi="Arial" w:cs="Arial"/>
                <w:b/>
                <w:bCs/>
                <w:sz w:val="22"/>
                <w:szCs w:val="22"/>
              </w:rPr>
            </w:pPr>
          </w:p>
          <w:p w14:paraId="7C20EE73" w14:textId="77777777" w:rsidR="004A683C" w:rsidRPr="00511945" w:rsidRDefault="004A683C">
            <w:pPr>
              <w:rPr>
                <w:rFonts w:ascii="Arial" w:eastAsia="Arial" w:hAnsi="Arial" w:cs="Arial"/>
                <w:b/>
                <w:bCs/>
                <w:sz w:val="22"/>
                <w:szCs w:val="22"/>
              </w:rPr>
            </w:pPr>
          </w:p>
          <w:p w14:paraId="1668A0F9" w14:textId="77777777" w:rsidR="004A683C" w:rsidRPr="00511945" w:rsidRDefault="004A683C">
            <w:pPr>
              <w:rPr>
                <w:rFonts w:ascii="Arial" w:eastAsia="Arial" w:hAnsi="Arial" w:cs="Arial"/>
                <w:b/>
                <w:bCs/>
                <w:sz w:val="22"/>
                <w:szCs w:val="22"/>
              </w:rPr>
            </w:pPr>
          </w:p>
          <w:p w14:paraId="46F43936" w14:textId="77777777" w:rsidR="004A683C" w:rsidRPr="00511945" w:rsidRDefault="004A683C">
            <w:pPr>
              <w:rPr>
                <w:rFonts w:ascii="Arial" w:eastAsia="Arial" w:hAnsi="Arial" w:cs="Arial"/>
                <w:b/>
                <w:bCs/>
                <w:sz w:val="22"/>
                <w:szCs w:val="22"/>
              </w:rPr>
            </w:pPr>
          </w:p>
          <w:p w14:paraId="2243B4C5" w14:textId="77777777" w:rsidR="004A683C" w:rsidRPr="00511945" w:rsidRDefault="004A683C">
            <w:pPr>
              <w:rPr>
                <w:rFonts w:ascii="Arial" w:eastAsia="Arial" w:hAnsi="Arial" w:cs="Arial"/>
                <w:b/>
                <w:bCs/>
                <w:sz w:val="22"/>
                <w:szCs w:val="22"/>
              </w:rPr>
            </w:pPr>
          </w:p>
          <w:p w14:paraId="1A7AAF7A" w14:textId="77777777" w:rsidR="004A683C" w:rsidRPr="00511945" w:rsidRDefault="004A683C">
            <w:pPr>
              <w:rPr>
                <w:rFonts w:ascii="Arial" w:eastAsia="Arial" w:hAnsi="Arial" w:cs="Arial"/>
                <w:b/>
                <w:bCs/>
                <w:sz w:val="22"/>
                <w:szCs w:val="22"/>
              </w:rPr>
            </w:pPr>
          </w:p>
          <w:p w14:paraId="6FAAA0DA" w14:textId="77777777" w:rsidR="004A683C" w:rsidRPr="00511945" w:rsidRDefault="004A683C">
            <w:pPr>
              <w:rPr>
                <w:rFonts w:ascii="Arial" w:eastAsia="Arial" w:hAnsi="Arial" w:cs="Arial"/>
                <w:b/>
                <w:bCs/>
                <w:sz w:val="22"/>
                <w:szCs w:val="22"/>
              </w:rPr>
            </w:pPr>
          </w:p>
          <w:p w14:paraId="7FE9BA9C" w14:textId="77777777" w:rsidR="004A683C" w:rsidRPr="00511945" w:rsidRDefault="004A683C">
            <w:pPr>
              <w:rPr>
                <w:rFonts w:ascii="Arial" w:eastAsia="Arial" w:hAnsi="Arial" w:cs="Arial"/>
                <w:b/>
                <w:bCs/>
                <w:sz w:val="22"/>
                <w:szCs w:val="22"/>
              </w:rPr>
            </w:pPr>
          </w:p>
          <w:p w14:paraId="44A8F6C5" w14:textId="77777777" w:rsidR="004A683C" w:rsidRPr="00511945" w:rsidRDefault="004A683C">
            <w:pPr>
              <w:rPr>
                <w:rFonts w:ascii="Arial" w:eastAsia="Arial" w:hAnsi="Arial" w:cs="Arial"/>
                <w:b/>
                <w:bCs/>
                <w:sz w:val="22"/>
                <w:szCs w:val="22"/>
              </w:rPr>
            </w:pPr>
          </w:p>
          <w:p w14:paraId="67B66DB0" w14:textId="77777777" w:rsidR="00D31382" w:rsidRDefault="00D31382">
            <w:pPr>
              <w:rPr>
                <w:rFonts w:ascii="Arial" w:eastAsia="Arial" w:hAnsi="Arial" w:cs="Arial"/>
                <w:b/>
                <w:bCs/>
                <w:sz w:val="22"/>
                <w:szCs w:val="22"/>
              </w:rPr>
            </w:pPr>
          </w:p>
          <w:p w14:paraId="76FA2419" w14:textId="77777777" w:rsidR="002830F7" w:rsidRDefault="002830F7">
            <w:pPr>
              <w:rPr>
                <w:rFonts w:ascii="Arial" w:eastAsia="Arial" w:hAnsi="Arial" w:cs="Arial"/>
                <w:b/>
                <w:bCs/>
                <w:sz w:val="22"/>
                <w:szCs w:val="22"/>
              </w:rPr>
            </w:pPr>
          </w:p>
          <w:p w14:paraId="6086FD92" w14:textId="77777777" w:rsidR="002830F7" w:rsidRDefault="002830F7">
            <w:pPr>
              <w:rPr>
                <w:rFonts w:ascii="Arial" w:eastAsia="Arial" w:hAnsi="Arial" w:cs="Arial"/>
                <w:b/>
                <w:bCs/>
                <w:sz w:val="22"/>
                <w:szCs w:val="22"/>
              </w:rPr>
            </w:pPr>
          </w:p>
          <w:p w14:paraId="57809A21" w14:textId="77777777" w:rsidR="002830F7" w:rsidRDefault="002830F7">
            <w:pPr>
              <w:rPr>
                <w:rFonts w:ascii="Arial" w:eastAsia="Arial" w:hAnsi="Arial" w:cs="Arial"/>
                <w:b/>
                <w:bCs/>
                <w:sz w:val="22"/>
                <w:szCs w:val="22"/>
              </w:rPr>
            </w:pPr>
          </w:p>
          <w:p w14:paraId="2189F304" w14:textId="77777777" w:rsidR="002830F7" w:rsidRDefault="002830F7">
            <w:pPr>
              <w:rPr>
                <w:rFonts w:ascii="Arial" w:eastAsia="Arial" w:hAnsi="Arial" w:cs="Arial"/>
                <w:b/>
                <w:bCs/>
                <w:sz w:val="22"/>
                <w:szCs w:val="22"/>
              </w:rPr>
            </w:pPr>
          </w:p>
          <w:p w14:paraId="65AA449C" w14:textId="77777777" w:rsidR="002830F7" w:rsidRDefault="002830F7">
            <w:pPr>
              <w:rPr>
                <w:rFonts w:ascii="Arial" w:eastAsia="Arial" w:hAnsi="Arial" w:cs="Arial"/>
                <w:b/>
                <w:bCs/>
                <w:sz w:val="22"/>
                <w:szCs w:val="22"/>
              </w:rPr>
            </w:pPr>
          </w:p>
          <w:p w14:paraId="1E71FF1B" w14:textId="77777777" w:rsidR="002830F7" w:rsidRDefault="002830F7">
            <w:pPr>
              <w:rPr>
                <w:rFonts w:ascii="Arial" w:eastAsia="Arial" w:hAnsi="Arial" w:cs="Arial"/>
                <w:b/>
                <w:bCs/>
                <w:sz w:val="22"/>
                <w:szCs w:val="22"/>
              </w:rPr>
            </w:pPr>
          </w:p>
          <w:p w14:paraId="3E1D5E43" w14:textId="77777777" w:rsidR="002830F7" w:rsidRDefault="002830F7">
            <w:pPr>
              <w:rPr>
                <w:rFonts w:ascii="Arial" w:eastAsia="Arial" w:hAnsi="Arial" w:cs="Arial"/>
                <w:b/>
                <w:bCs/>
                <w:sz w:val="22"/>
                <w:szCs w:val="22"/>
              </w:rPr>
            </w:pPr>
          </w:p>
          <w:p w14:paraId="5A8ECDBD" w14:textId="77777777" w:rsidR="00B2400B" w:rsidRPr="00511945" w:rsidRDefault="00B2400B">
            <w:pPr>
              <w:rPr>
                <w:rFonts w:ascii="Arial" w:eastAsia="Arial" w:hAnsi="Arial" w:cs="Arial"/>
                <w:b/>
                <w:bCs/>
                <w:sz w:val="22"/>
                <w:szCs w:val="22"/>
              </w:rPr>
            </w:pPr>
          </w:p>
          <w:p w14:paraId="3E1005E0" w14:textId="77777777" w:rsidR="00D31382" w:rsidRPr="00511945" w:rsidRDefault="00D31382">
            <w:pPr>
              <w:rPr>
                <w:rFonts w:ascii="Arial" w:eastAsia="Arial" w:hAnsi="Arial" w:cs="Arial"/>
                <w:b/>
                <w:bCs/>
                <w:sz w:val="22"/>
                <w:szCs w:val="22"/>
              </w:rPr>
            </w:pPr>
          </w:p>
          <w:p w14:paraId="210FC666" w14:textId="77777777" w:rsidR="004A683C" w:rsidRPr="00511945" w:rsidRDefault="004A683C">
            <w:pPr>
              <w:rPr>
                <w:rFonts w:ascii="Arial" w:eastAsia="Arial" w:hAnsi="Arial" w:cs="Arial"/>
                <w:b/>
                <w:bCs/>
                <w:sz w:val="22"/>
                <w:szCs w:val="22"/>
              </w:rPr>
            </w:pPr>
          </w:p>
          <w:p w14:paraId="753B00EE"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lastRenderedPageBreak/>
              <w:t xml:space="preserve">The 2 Stage Complaints Procedure </w:t>
            </w:r>
          </w:p>
          <w:p w14:paraId="739FAE68" w14:textId="77777777" w:rsidR="004A683C" w:rsidRPr="00511945" w:rsidRDefault="004A683C">
            <w:pPr>
              <w:rPr>
                <w:rFonts w:ascii="Arial" w:eastAsia="Arial" w:hAnsi="Arial" w:cs="Arial"/>
                <w:b/>
                <w:bCs/>
                <w:sz w:val="22"/>
                <w:szCs w:val="22"/>
              </w:rPr>
            </w:pPr>
          </w:p>
          <w:tbl>
            <w:tblPr>
              <w:tblStyle w:val="a1"/>
              <w:tblW w:w="8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0"/>
            </w:tblGrid>
            <w:tr w:rsidR="004A683C" w:rsidRPr="00511945" w14:paraId="2FCA9CD5" w14:textId="77777777">
              <w:tc>
                <w:tcPr>
                  <w:tcW w:w="8290" w:type="dxa"/>
                </w:tcPr>
                <w:p w14:paraId="4FF2C70A" w14:textId="77777777" w:rsidR="004A683C" w:rsidRPr="00511945" w:rsidRDefault="00916845">
                  <w:pPr>
                    <w:jc w:val="center"/>
                    <w:rPr>
                      <w:rFonts w:ascii="Arial" w:eastAsia="Arial" w:hAnsi="Arial" w:cs="Arial"/>
                      <w:b/>
                      <w:bCs/>
                      <w:color w:val="548DD4"/>
                      <w:sz w:val="22"/>
                      <w:szCs w:val="22"/>
                    </w:rPr>
                  </w:pPr>
                  <w:r w:rsidRPr="00511945">
                    <w:rPr>
                      <w:rFonts w:ascii="Arial" w:eastAsia="Arial" w:hAnsi="Arial" w:cs="Arial"/>
                      <w:b/>
                      <w:bCs/>
                      <w:color w:val="548DD4"/>
                      <w:sz w:val="22"/>
                      <w:szCs w:val="22"/>
                    </w:rPr>
                    <w:t>Stage 1 Complaints Procedure</w:t>
                  </w:r>
                </w:p>
              </w:tc>
            </w:tr>
          </w:tbl>
          <w:p w14:paraId="0AEF54D3" w14:textId="77777777" w:rsidR="004A683C" w:rsidRPr="00511945" w:rsidRDefault="004A683C">
            <w:pPr>
              <w:jc w:val="center"/>
              <w:rPr>
                <w:rFonts w:ascii="Arial" w:eastAsia="Arial" w:hAnsi="Arial" w:cs="Arial"/>
                <w:b/>
                <w:bCs/>
                <w:sz w:val="22"/>
                <w:szCs w:val="22"/>
              </w:rPr>
            </w:pPr>
          </w:p>
          <w:p w14:paraId="1A95D408" w14:textId="6AFE62D0" w:rsidR="004A683C" w:rsidRPr="00511945" w:rsidRDefault="000878C2">
            <w:pPr>
              <w:jc w:val="center"/>
              <w:rPr>
                <w:rFonts w:ascii="Arial" w:eastAsia="Arial" w:hAnsi="Arial" w:cs="Arial"/>
                <w:b/>
                <w:bCs/>
                <w:sz w:val="22"/>
                <w:szCs w:val="22"/>
              </w:rPr>
            </w:pPr>
            <w:r w:rsidRPr="000878C2">
              <w:rPr>
                <w:rFonts w:ascii="Arial" w:eastAsia="Arial" w:hAnsi="Arial" w:cs="Arial"/>
                <w:b/>
                <w:bCs/>
                <w:sz w:val="22"/>
                <w:szCs w:val="22"/>
              </w:rPr>
              <w:drawing>
                <wp:inline distT="0" distB="0" distL="0" distR="0" wp14:anchorId="3C21AD0A" wp14:editId="72F82CA0">
                  <wp:extent cx="6254115" cy="2833370"/>
                  <wp:effectExtent l="0" t="0" r="0" b="5080"/>
                  <wp:docPr id="8741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7581" name=""/>
                          <pic:cNvPicPr/>
                        </pic:nvPicPr>
                        <pic:blipFill>
                          <a:blip r:embed="rId9"/>
                          <a:stretch>
                            <a:fillRect/>
                          </a:stretch>
                        </pic:blipFill>
                        <pic:spPr>
                          <a:xfrm>
                            <a:off x="0" y="0"/>
                            <a:ext cx="6254115" cy="2833370"/>
                          </a:xfrm>
                          <a:prstGeom prst="rect">
                            <a:avLst/>
                          </a:prstGeom>
                        </pic:spPr>
                      </pic:pic>
                    </a:graphicData>
                  </a:graphic>
                </wp:inline>
              </w:drawing>
            </w:r>
          </w:p>
          <w:p w14:paraId="00F40549" w14:textId="77777777" w:rsidR="004A683C" w:rsidRPr="00511945" w:rsidRDefault="004A683C">
            <w:pPr>
              <w:jc w:val="center"/>
              <w:rPr>
                <w:rFonts w:ascii="Arial" w:eastAsia="Arial" w:hAnsi="Arial" w:cs="Arial"/>
                <w:b/>
                <w:bCs/>
                <w:sz w:val="22"/>
                <w:szCs w:val="22"/>
              </w:rPr>
            </w:pPr>
          </w:p>
          <w:p w14:paraId="2C7B74D9" w14:textId="77777777" w:rsidR="004A683C" w:rsidRPr="00511945" w:rsidRDefault="00916845">
            <w:pPr>
              <w:jc w:val="center"/>
              <w:rPr>
                <w:rFonts w:ascii="Arial" w:eastAsia="Arial" w:hAnsi="Arial" w:cs="Arial"/>
                <w:b/>
                <w:bCs/>
                <w:sz w:val="22"/>
                <w:szCs w:val="22"/>
              </w:rPr>
            </w:pPr>
            <w:r w:rsidRPr="00511945">
              <w:rPr>
                <w:rFonts w:ascii="Arial" w:eastAsia="Arial" w:hAnsi="Arial" w:cs="Arial"/>
                <w:b/>
                <w:bCs/>
                <w:sz w:val="22"/>
                <w:szCs w:val="22"/>
              </w:rPr>
              <w:t>If the complainant wishes to appeal the Director’s decision, the Stage 2: Appeals Procedure applies.</w:t>
            </w:r>
          </w:p>
          <w:p w14:paraId="173E6C92" w14:textId="77777777" w:rsidR="004A683C" w:rsidRPr="00511945" w:rsidRDefault="004A683C">
            <w:pPr>
              <w:jc w:val="center"/>
              <w:rPr>
                <w:rFonts w:ascii="Arial" w:eastAsia="Arial" w:hAnsi="Arial" w:cs="Arial"/>
                <w:b/>
                <w:bCs/>
                <w:sz w:val="22"/>
                <w:szCs w:val="22"/>
              </w:rPr>
            </w:pPr>
          </w:p>
          <w:p w14:paraId="50D7E3CF" w14:textId="4CEEB561" w:rsidR="004A683C" w:rsidRPr="00511945" w:rsidRDefault="00916845">
            <w:pPr>
              <w:jc w:val="center"/>
              <w:rPr>
                <w:rFonts w:ascii="Arial" w:eastAsia="Arial" w:hAnsi="Arial" w:cs="Arial"/>
                <w:b/>
                <w:bCs/>
                <w:color w:val="000000"/>
                <w:sz w:val="22"/>
                <w:szCs w:val="22"/>
              </w:rPr>
            </w:pPr>
            <w:r w:rsidRPr="00511945">
              <w:rPr>
                <w:rFonts w:ascii="Arial" w:eastAsia="Arial" w:hAnsi="Arial" w:cs="Arial"/>
                <w:b/>
                <w:bCs/>
                <w:color w:val="000000"/>
                <w:sz w:val="22"/>
                <w:szCs w:val="22"/>
              </w:rPr>
              <w:t xml:space="preserve">All appeals should be lodged with the Chair of Live Well in </w:t>
            </w:r>
            <w:r w:rsidR="00EB65B0" w:rsidRPr="00511945">
              <w:rPr>
                <w:rFonts w:ascii="Arial" w:eastAsia="Arial" w:hAnsi="Arial" w:cs="Arial"/>
                <w:b/>
                <w:bCs/>
                <w:color w:val="000000"/>
                <w:sz w:val="22"/>
                <w:szCs w:val="22"/>
              </w:rPr>
              <w:t>Braunton,</w:t>
            </w:r>
          </w:p>
          <w:p w14:paraId="054B5854" w14:textId="77777777" w:rsidR="004A683C" w:rsidRPr="00511945" w:rsidRDefault="00916845">
            <w:pPr>
              <w:jc w:val="center"/>
              <w:rPr>
                <w:rFonts w:ascii="Arial" w:eastAsia="Arial" w:hAnsi="Arial" w:cs="Arial"/>
                <w:b/>
                <w:bCs/>
                <w:color w:val="000000"/>
                <w:sz w:val="22"/>
                <w:szCs w:val="22"/>
              </w:rPr>
            </w:pPr>
            <w:r w:rsidRPr="00511945">
              <w:rPr>
                <w:rFonts w:ascii="Arial" w:eastAsia="Arial" w:hAnsi="Arial" w:cs="Arial"/>
                <w:b/>
                <w:bCs/>
                <w:color w:val="000000"/>
                <w:sz w:val="22"/>
                <w:szCs w:val="22"/>
              </w:rPr>
              <w:t>Dr Susanna Hill, drsrhill0@btinternet.com</w:t>
            </w:r>
          </w:p>
          <w:p w14:paraId="36883B53" w14:textId="77777777" w:rsidR="004A683C" w:rsidRPr="00511945" w:rsidRDefault="004A683C">
            <w:pPr>
              <w:jc w:val="center"/>
              <w:rPr>
                <w:rFonts w:ascii="Arial" w:eastAsia="Arial" w:hAnsi="Arial" w:cs="Arial"/>
                <w:b/>
                <w:bCs/>
                <w:sz w:val="22"/>
                <w:szCs w:val="22"/>
              </w:rPr>
            </w:pPr>
          </w:p>
          <w:p w14:paraId="2358AA75" w14:textId="77777777" w:rsidR="004A683C" w:rsidRPr="00511945" w:rsidRDefault="004A683C">
            <w:pPr>
              <w:jc w:val="center"/>
              <w:rPr>
                <w:rFonts w:ascii="Arial" w:eastAsia="Arial" w:hAnsi="Arial" w:cs="Arial"/>
                <w:b/>
                <w:bCs/>
                <w:sz w:val="22"/>
                <w:szCs w:val="22"/>
              </w:rPr>
            </w:pPr>
          </w:p>
          <w:tbl>
            <w:tblPr>
              <w:tblStyle w:val="a2"/>
              <w:tblW w:w="8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5"/>
            </w:tblGrid>
            <w:tr w:rsidR="004A683C" w:rsidRPr="00511945" w14:paraId="38F4813A" w14:textId="77777777">
              <w:tc>
                <w:tcPr>
                  <w:tcW w:w="8285" w:type="dxa"/>
                </w:tcPr>
                <w:p w14:paraId="1B901309" w14:textId="77777777" w:rsidR="004A683C" w:rsidRPr="00511945" w:rsidRDefault="00916845">
                  <w:pPr>
                    <w:jc w:val="center"/>
                    <w:rPr>
                      <w:rFonts w:ascii="Arial" w:eastAsia="Arial" w:hAnsi="Arial" w:cs="Arial"/>
                      <w:b/>
                      <w:bCs/>
                      <w:color w:val="548DD4"/>
                      <w:sz w:val="22"/>
                      <w:szCs w:val="22"/>
                    </w:rPr>
                  </w:pPr>
                  <w:r w:rsidRPr="00511945">
                    <w:rPr>
                      <w:rFonts w:ascii="Arial" w:eastAsia="Arial" w:hAnsi="Arial" w:cs="Arial"/>
                      <w:b/>
                      <w:bCs/>
                      <w:color w:val="548DD4"/>
                      <w:sz w:val="22"/>
                      <w:szCs w:val="22"/>
                    </w:rPr>
                    <w:t>Stage 2 Appeals Procedure</w:t>
                  </w:r>
                </w:p>
                <w:p w14:paraId="01371385" w14:textId="77777777" w:rsidR="004A683C" w:rsidRPr="00511945" w:rsidRDefault="004A683C">
                  <w:pPr>
                    <w:jc w:val="center"/>
                    <w:rPr>
                      <w:rFonts w:ascii="Arial" w:eastAsia="Arial" w:hAnsi="Arial" w:cs="Arial"/>
                      <w:b/>
                      <w:bCs/>
                      <w:sz w:val="22"/>
                      <w:szCs w:val="22"/>
                    </w:rPr>
                  </w:pPr>
                </w:p>
              </w:tc>
            </w:tr>
          </w:tbl>
          <w:p w14:paraId="170E527C" w14:textId="77777777" w:rsidR="004A683C" w:rsidRPr="00511945" w:rsidRDefault="004A683C">
            <w:pPr>
              <w:jc w:val="center"/>
              <w:rPr>
                <w:rFonts w:ascii="Arial" w:eastAsia="Arial" w:hAnsi="Arial" w:cs="Arial"/>
                <w:b/>
                <w:bCs/>
                <w:sz w:val="22"/>
                <w:szCs w:val="22"/>
              </w:rPr>
            </w:pPr>
          </w:p>
          <w:p w14:paraId="1B7F17C5" w14:textId="733BDD4F" w:rsidR="004A683C" w:rsidRPr="00511945" w:rsidRDefault="00D31382">
            <w:pPr>
              <w:jc w:val="center"/>
              <w:rPr>
                <w:rFonts w:ascii="Arial" w:eastAsia="Arial" w:hAnsi="Arial" w:cs="Arial"/>
                <w:b/>
                <w:bCs/>
                <w:sz w:val="22"/>
                <w:szCs w:val="22"/>
              </w:rPr>
            </w:pPr>
            <w:r w:rsidRPr="00511945">
              <w:rPr>
                <w:rFonts w:ascii="Arial" w:eastAsia="Arial" w:hAnsi="Arial" w:cs="Arial"/>
                <w:b/>
                <w:bCs/>
                <w:noProof/>
                <w:sz w:val="22"/>
                <w:szCs w:val="22"/>
                <w:lang w:val="en-US" w:eastAsia="en-US"/>
              </w:rPr>
              <w:drawing>
                <wp:inline distT="0" distB="0" distL="0" distR="0" wp14:anchorId="5AA61410" wp14:editId="305C8719">
                  <wp:extent cx="5039428" cy="3343742"/>
                  <wp:effectExtent l="0" t="0" r="0" b="9525"/>
                  <wp:docPr id="15057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5332" name=""/>
                          <pic:cNvPicPr/>
                        </pic:nvPicPr>
                        <pic:blipFill>
                          <a:blip r:embed="rId10"/>
                          <a:stretch>
                            <a:fillRect/>
                          </a:stretch>
                        </pic:blipFill>
                        <pic:spPr>
                          <a:xfrm>
                            <a:off x="0" y="0"/>
                            <a:ext cx="5039428" cy="3343742"/>
                          </a:xfrm>
                          <a:prstGeom prst="rect">
                            <a:avLst/>
                          </a:prstGeom>
                        </pic:spPr>
                      </pic:pic>
                    </a:graphicData>
                  </a:graphic>
                </wp:inline>
              </w:drawing>
            </w:r>
          </w:p>
          <w:p w14:paraId="75BFA74C" w14:textId="77777777" w:rsidR="004A683C" w:rsidRPr="00511945" w:rsidRDefault="004A683C">
            <w:pPr>
              <w:jc w:val="center"/>
              <w:rPr>
                <w:rFonts w:ascii="Arial" w:eastAsia="Arial" w:hAnsi="Arial" w:cs="Arial"/>
                <w:b/>
                <w:bCs/>
                <w:sz w:val="22"/>
                <w:szCs w:val="22"/>
              </w:rPr>
            </w:pPr>
          </w:p>
          <w:p w14:paraId="264CF059" w14:textId="77777777" w:rsidR="00D31382" w:rsidRPr="00511945" w:rsidRDefault="00D31382">
            <w:pPr>
              <w:rPr>
                <w:rFonts w:ascii="Arial" w:eastAsia="Arial" w:hAnsi="Arial" w:cs="Arial"/>
                <w:b/>
                <w:bCs/>
                <w:sz w:val="22"/>
                <w:szCs w:val="22"/>
              </w:rPr>
            </w:pPr>
          </w:p>
          <w:p w14:paraId="5481FA6E" w14:textId="07BE303B"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Circumstances for an Appeal could include procedural reasons arising in the first stage such as a failure to:</w:t>
            </w:r>
          </w:p>
          <w:p w14:paraId="1971367D" w14:textId="5403A025"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Make the Complaints Policy and Procedure available</w:t>
            </w:r>
          </w:p>
          <w:p w14:paraId="27441BCC" w14:textId="3240CFDC"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Recognise and accommodate the Complainant's individual circumstances</w:t>
            </w:r>
          </w:p>
          <w:p w14:paraId="7AEB3866" w14:textId="061D436E"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Convene a meeting to discuss the complaint with the Complainant</w:t>
            </w:r>
          </w:p>
          <w:p w14:paraId="2CDF9259" w14:textId="2E89C3B4"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Ensure that the Complainant was kept informed</w:t>
            </w:r>
          </w:p>
          <w:p w14:paraId="17FE2C63" w14:textId="1EB2A317"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Adhere to expected and agreed deadlines</w:t>
            </w:r>
          </w:p>
          <w:p w14:paraId="0CF99375" w14:textId="71041352"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Report the basis of findings</w:t>
            </w:r>
          </w:p>
          <w:p w14:paraId="5D9A998A" w14:textId="1F1C15E7" w:rsidR="004A683C" w:rsidRPr="00511945" w:rsidRDefault="00170E67">
            <w:pPr>
              <w:numPr>
                <w:ilvl w:val="0"/>
                <w:numId w:val="2"/>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Make sure that the Complaint was considered impartially</w:t>
            </w:r>
          </w:p>
          <w:p w14:paraId="0F011927" w14:textId="77777777" w:rsidR="004A683C" w:rsidRPr="00511945" w:rsidRDefault="004A683C">
            <w:pPr>
              <w:jc w:val="center"/>
              <w:rPr>
                <w:rFonts w:ascii="Arial" w:eastAsia="Arial" w:hAnsi="Arial" w:cs="Arial"/>
                <w:b/>
                <w:bCs/>
                <w:sz w:val="22"/>
                <w:szCs w:val="22"/>
              </w:rPr>
            </w:pPr>
          </w:p>
          <w:p w14:paraId="382EB4BA" w14:textId="77777777" w:rsidR="004A683C" w:rsidRPr="00511945" w:rsidRDefault="004A683C">
            <w:pPr>
              <w:jc w:val="center"/>
              <w:rPr>
                <w:rFonts w:ascii="Arial" w:eastAsia="Arial" w:hAnsi="Arial" w:cs="Arial"/>
                <w:b/>
                <w:bCs/>
                <w:sz w:val="22"/>
                <w:szCs w:val="22"/>
              </w:rPr>
            </w:pPr>
          </w:p>
          <w:p w14:paraId="72D808F3"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 xml:space="preserve">Additional Guidance </w:t>
            </w:r>
          </w:p>
          <w:p w14:paraId="64DC5A1F" w14:textId="77777777" w:rsidR="004A683C" w:rsidRPr="00511945" w:rsidRDefault="004A683C">
            <w:pPr>
              <w:rPr>
                <w:rFonts w:ascii="Arial" w:eastAsia="Arial" w:hAnsi="Arial" w:cs="Arial"/>
                <w:b/>
                <w:bCs/>
                <w:sz w:val="22"/>
                <w:szCs w:val="22"/>
              </w:rPr>
            </w:pPr>
          </w:p>
          <w:p w14:paraId="747A3D3C" w14:textId="77777777" w:rsidR="004A683C" w:rsidRPr="00511945" w:rsidRDefault="00916845">
            <w:pPr>
              <w:rPr>
                <w:rFonts w:ascii="Arial" w:eastAsia="Arial" w:hAnsi="Arial" w:cs="Arial"/>
                <w:b/>
                <w:bCs/>
                <w:color w:val="000000"/>
                <w:sz w:val="22"/>
                <w:szCs w:val="22"/>
              </w:rPr>
            </w:pPr>
            <w:r w:rsidRPr="00511945">
              <w:rPr>
                <w:rFonts w:ascii="Arial" w:eastAsia="Arial" w:hAnsi="Arial" w:cs="Arial"/>
                <w:b/>
                <w:bCs/>
                <w:color w:val="000000"/>
                <w:sz w:val="22"/>
                <w:szCs w:val="22"/>
              </w:rPr>
              <w:t>Complaints Procedure: Stage One</w:t>
            </w:r>
          </w:p>
          <w:p w14:paraId="108C2F2B" w14:textId="77777777" w:rsidR="004A683C" w:rsidRPr="00511945" w:rsidRDefault="004A683C">
            <w:pPr>
              <w:rPr>
                <w:rFonts w:ascii="Arial" w:eastAsia="Arial" w:hAnsi="Arial" w:cs="Arial"/>
                <w:b/>
                <w:bCs/>
                <w:color w:val="000000"/>
                <w:sz w:val="22"/>
                <w:szCs w:val="22"/>
              </w:rPr>
            </w:pPr>
          </w:p>
          <w:p w14:paraId="6EE6AEBB" w14:textId="5EDF5D89" w:rsidR="002830F7" w:rsidRPr="002830F7" w:rsidRDefault="00916845" w:rsidP="002830F7">
            <w:pPr>
              <w:pStyle w:val="ListParagraph"/>
              <w:numPr>
                <w:ilvl w:val="0"/>
                <w:numId w:val="8"/>
              </w:numPr>
              <w:rPr>
                <w:rFonts w:ascii="Arial" w:eastAsia="Arial" w:hAnsi="Arial" w:cs="Arial"/>
                <w:b/>
                <w:bCs/>
                <w:sz w:val="22"/>
                <w:szCs w:val="22"/>
              </w:rPr>
            </w:pPr>
            <w:r w:rsidRPr="002830F7">
              <w:rPr>
                <w:rFonts w:ascii="Arial" w:eastAsia="Arial" w:hAnsi="Arial" w:cs="Arial"/>
                <w:color w:val="000000"/>
                <w:sz w:val="22"/>
                <w:szCs w:val="22"/>
              </w:rPr>
              <w:t xml:space="preserve">All complaints must be Lodged </w:t>
            </w:r>
            <w:r w:rsidRPr="002830F7">
              <w:rPr>
                <w:rFonts w:ascii="Arial" w:eastAsia="Arial" w:hAnsi="Arial" w:cs="Arial"/>
                <w:b/>
                <w:bCs/>
                <w:color w:val="000000"/>
                <w:sz w:val="22"/>
                <w:szCs w:val="22"/>
              </w:rPr>
              <w:t xml:space="preserve">via the </w:t>
            </w:r>
            <w:r w:rsidR="00665DC3" w:rsidRPr="002830F7">
              <w:rPr>
                <w:rFonts w:ascii="Arial" w:eastAsia="Arial" w:hAnsi="Arial" w:cs="Arial"/>
                <w:b/>
                <w:bCs/>
                <w:color w:val="000000"/>
                <w:sz w:val="22"/>
                <w:szCs w:val="22"/>
              </w:rPr>
              <w:t>‘Contact us’</w:t>
            </w:r>
            <w:r w:rsidRPr="002830F7">
              <w:rPr>
                <w:rFonts w:ascii="Arial" w:eastAsia="Arial" w:hAnsi="Arial" w:cs="Arial"/>
                <w:b/>
                <w:bCs/>
                <w:color w:val="000000"/>
                <w:sz w:val="22"/>
                <w:szCs w:val="22"/>
              </w:rPr>
              <w:t xml:space="preserve"> button</w:t>
            </w:r>
            <w:r w:rsidR="002830F7" w:rsidRPr="002830F7">
              <w:rPr>
                <w:rFonts w:ascii="Arial" w:eastAsia="Arial" w:hAnsi="Arial" w:cs="Arial"/>
                <w:color w:val="000000"/>
                <w:sz w:val="22"/>
                <w:szCs w:val="22"/>
              </w:rPr>
              <w:t xml:space="preserve">, </w:t>
            </w:r>
            <w:r w:rsidR="002830F7" w:rsidRPr="002830F7">
              <w:rPr>
                <w:rFonts w:ascii="Arial" w:eastAsia="Arial" w:hAnsi="Arial" w:cs="Arial"/>
                <w:b/>
                <w:bCs/>
                <w:color w:val="000000"/>
                <w:sz w:val="22"/>
                <w:szCs w:val="22"/>
              </w:rPr>
              <w:t>access</w:t>
            </w:r>
            <w:r w:rsidR="002830F7">
              <w:rPr>
                <w:rFonts w:ascii="Arial" w:eastAsia="Arial" w:hAnsi="Arial" w:cs="Arial"/>
                <w:b/>
                <w:bCs/>
                <w:color w:val="000000"/>
                <w:sz w:val="22"/>
                <w:szCs w:val="22"/>
              </w:rPr>
              <w:t>ed through</w:t>
            </w:r>
            <w:r w:rsidR="002830F7" w:rsidRPr="002830F7">
              <w:rPr>
                <w:rFonts w:ascii="Arial" w:eastAsia="Arial" w:hAnsi="Arial" w:cs="Arial"/>
                <w:b/>
                <w:bCs/>
                <w:color w:val="000000"/>
                <w:sz w:val="22"/>
                <w:szCs w:val="22"/>
              </w:rPr>
              <w:t xml:space="preserve"> the Home page of the Live Well in Braunton website.</w:t>
            </w:r>
          </w:p>
          <w:p w14:paraId="59A541F4" w14:textId="22CA395E"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 Director of Live Well in Braunton will acknowledge the Complaint within 5 working days of receiving it so that the Complainant has reassurance that the Complaint is being dealt with.</w:t>
            </w:r>
          </w:p>
          <w:p w14:paraId="33E024DA"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Director will inform the Complainant of how the Complaint will be dealt with and the appointed investigator within 10 working days.</w:t>
            </w:r>
          </w:p>
          <w:p w14:paraId="38F298A9"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Investigator will agree with the Complainant whether the Complaint will be dealt with informally or formally and the Investigator will then inform the Complainant how the investigation will proceed.</w:t>
            </w:r>
          </w:p>
          <w:p w14:paraId="4DD76096" w14:textId="77777777" w:rsidR="004A683C" w:rsidRPr="00511945" w:rsidRDefault="004A683C">
            <w:pPr>
              <w:rPr>
                <w:rFonts w:ascii="Arial" w:eastAsia="Arial" w:hAnsi="Arial" w:cs="Arial"/>
                <w:sz w:val="22"/>
                <w:szCs w:val="22"/>
              </w:rPr>
            </w:pPr>
          </w:p>
          <w:p w14:paraId="5AA1487C"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In normal circumstances the Investigator should provide the Complainant with the findings and conclusions of the investigation within ten working days from being appointed.</w:t>
            </w:r>
          </w:p>
          <w:p w14:paraId="7866AFC2"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If the investigation will take longer than ten working days the Investigator should explain to the Complainant the reason for the longer time and endeavour to resolve the Complaint as soon thereafter as possible.</w:t>
            </w:r>
          </w:p>
          <w:p w14:paraId="1671A934" w14:textId="77777777" w:rsidR="004A683C" w:rsidRPr="00511945" w:rsidRDefault="004A683C">
            <w:pPr>
              <w:rPr>
                <w:rFonts w:ascii="Arial" w:eastAsia="Arial" w:hAnsi="Arial" w:cs="Arial"/>
                <w:sz w:val="22"/>
                <w:szCs w:val="22"/>
              </w:rPr>
            </w:pPr>
          </w:p>
          <w:p w14:paraId="2174EFF5"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resolution of the Complaint should include the reasoning behind the Investigator's findings and conclusions, any action taken and details of how the Complainant can submit an Appeal if dissatisfied with the outcome.</w:t>
            </w:r>
          </w:p>
          <w:p w14:paraId="1E264919" w14:textId="77777777" w:rsidR="004A683C" w:rsidRPr="00511945" w:rsidRDefault="004A683C">
            <w:pPr>
              <w:rPr>
                <w:rFonts w:ascii="Arial" w:eastAsia="Arial" w:hAnsi="Arial" w:cs="Arial"/>
                <w:sz w:val="22"/>
                <w:szCs w:val="22"/>
              </w:rPr>
            </w:pPr>
          </w:p>
          <w:p w14:paraId="3DCEF54F"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It is good practice that the Investigator provide an opportunity to meet face to face with the Complainant. This meeting may take place at the discretion of the Investigator at the outset or after the Investigator has undertaken other investigatory work.</w:t>
            </w:r>
          </w:p>
          <w:p w14:paraId="47A5BE80" w14:textId="77777777" w:rsidR="004A683C" w:rsidRPr="00511945" w:rsidRDefault="004A683C">
            <w:pPr>
              <w:rPr>
                <w:rFonts w:ascii="Arial" w:eastAsia="Arial" w:hAnsi="Arial" w:cs="Arial"/>
                <w:sz w:val="22"/>
                <w:szCs w:val="22"/>
              </w:rPr>
            </w:pPr>
          </w:p>
          <w:p w14:paraId="3C8A166F" w14:textId="77777777" w:rsidR="004A683C" w:rsidRPr="00511945" w:rsidRDefault="00916845">
            <w:pPr>
              <w:numPr>
                <w:ilvl w:val="0"/>
                <w:numId w:val="3"/>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 xml:space="preserve">Live Well in Braunton will make every effort to be sensitive to the Complainant's individual circumstances and background. It may be beneficial for the Complainant to be supported by a friend or relative during the complaint procedure </w:t>
            </w:r>
          </w:p>
          <w:p w14:paraId="188B6350" w14:textId="77777777" w:rsidR="004A683C" w:rsidRPr="00511945" w:rsidRDefault="004A683C">
            <w:pPr>
              <w:rPr>
                <w:rFonts w:ascii="Arial" w:eastAsia="Arial" w:hAnsi="Arial" w:cs="Arial"/>
                <w:sz w:val="22"/>
                <w:szCs w:val="22"/>
              </w:rPr>
            </w:pPr>
          </w:p>
          <w:p w14:paraId="366DB660" w14:textId="77777777" w:rsidR="004A683C" w:rsidRPr="00511945" w:rsidRDefault="004A683C">
            <w:pPr>
              <w:rPr>
                <w:rFonts w:ascii="Arial" w:eastAsia="Arial" w:hAnsi="Arial" w:cs="Arial"/>
                <w:sz w:val="22"/>
                <w:szCs w:val="22"/>
              </w:rPr>
            </w:pPr>
          </w:p>
          <w:p w14:paraId="29FA5133" w14:textId="77777777" w:rsidR="004A683C" w:rsidRPr="00511945" w:rsidRDefault="004A683C">
            <w:pPr>
              <w:rPr>
                <w:rFonts w:ascii="Arial" w:eastAsia="Arial" w:hAnsi="Arial" w:cs="Arial"/>
                <w:b/>
                <w:bCs/>
                <w:sz w:val="22"/>
                <w:szCs w:val="22"/>
              </w:rPr>
            </w:pPr>
          </w:p>
          <w:p w14:paraId="108EEB4E"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Complaints Procedure Stage Two: Appeal</w:t>
            </w:r>
          </w:p>
          <w:p w14:paraId="55E5BF70" w14:textId="77777777" w:rsidR="004A683C" w:rsidRPr="00511945" w:rsidRDefault="004A683C">
            <w:pPr>
              <w:rPr>
                <w:rFonts w:ascii="Arial" w:eastAsia="Arial" w:hAnsi="Arial" w:cs="Arial"/>
                <w:sz w:val="22"/>
                <w:szCs w:val="22"/>
              </w:rPr>
            </w:pPr>
          </w:p>
          <w:p w14:paraId="69EE1D0D"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If the Complainant is dissatisfied with our response at Stage One then the Complainant may request that the Complaint be considered at Stage Two Appeal.</w:t>
            </w:r>
          </w:p>
          <w:p w14:paraId="6EDD751B"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 xml:space="preserve">In order to ensure that a Complaint is resolved within a timely manner. In the interests of all parties the Complainant is asked to bring an Appeal within ten working days of the Complainant receiving the outcome at Stage 1. The Complainant is asked to explain their reasons for dissatisfaction with the outcome. </w:t>
            </w:r>
          </w:p>
          <w:p w14:paraId="40E2708A"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lastRenderedPageBreak/>
              <w:t>If the Complainant brings an Appeal outside this time limit the Appeal will not be barred but the Complainant is reminded that delay in doing so may affect the ability to consider the Appeal and excessive delay may result in an Appeal being refused.</w:t>
            </w:r>
          </w:p>
          <w:p w14:paraId="4A042EFB" w14:textId="77777777" w:rsidR="004A683C" w:rsidRPr="00511945" w:rsidRDefault="004A683C">
            <w:pPr>
              <w:rPr>
                <w:rFonts w:ascii="Arial" w:eastAsia="Arial" w:hAnsi="Arial" w:cs="Arial"/>
                <w:sz w:val="22"/>
                <w:szCs w:val="22"/>
              </w:rPr>
            </w:pPr>
          </w:p>
          <w:p w14:paraId="1D8B2CA7"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Chair of Live Well in Braunton will decide how the Appeal will proceed and whether a further review is required. The Chair may, in consultation with others if the Chair considers appropriate, decide to appoint an external Investigator.</w:t>
            </w:r>
          </w:p>
          <w:p w14:paraId="7F3CB17F"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Chair has the discretion to hear the Appeal internally or to appoint another external Investigator. An external person may be utilised to provide advice.</w:t>
            </w:r>
          </w:p>
          <w:p w14:paraId="56724321" w14:textId="77777777" w:rsidR="004A683C" w:rsidRPr="00511945" w:rsidRDefault="004A683C">
            <w:pPr>
              <w:rPr>
                <w:rFonts w:ascii="Arial" w:eastAsia="Arial" w:hAnsi="Arial" w:cs="Arial"/>
                <w:sz w:val="22"/>
                <w:szCs w:val="22"/>
              </w:rPr>
            </w:pPr>
          </w:p>
          <w:p w14:paraId="78863BB3"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It is important that the choice of Appeal procedure takes into account the concepts of fairness, objectivity, openness and robustness and that the views of the Complainant are taken into account.</w:t>
            </w:r>
          </w:p>
          <w:p w14:paraId="50AD45C0" w14:textId="77777777" w:rsidR="004A683C" w:rsidRPr="00511945" w:rsidRDefault="004A683C">
            <w:pPr>
              <w:rPr>
                <w:rFonts w:ascii="Arial" w:eastAsia="Arial" w:hAnsi="Arial" w:cs="Arial"/>
                <w:sz w:val="22"/>
                <w:szCs w:val="22"/>
              </w:rPr>
            </w:pPr>
          </w:p>
          <w:p w14:paraId="2259BD2E"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Complainant must be informed of the Appeal procedure to be adopted within ten working days from the lodging of the Appeal.</w:t>
            </w:r>
          </w:p>
          <w:p w14:paraId="67BB4CCC" w14:textId="77777777" w:rsidR="004A683C" w:rsidRPr="00511945" w:rsidRDefault="004A683C">
            <w:pPr>
              <w:rPr>
                <w:rFonts w:ascii="Arial" w:eastAsia="Arial" w:hAnsi="Arial" w:cs="Arial"/>
                <w:sz w:val="22"/>
                <w:szCs w:val="22"/>
              </w:rPr>
            </w:pPr>
          </w:p>
          <w:p w14:paraId="177E2C11"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Stage Two Appeal Investigator should make all practical attempts to meet directly with the Complainant or otherwise explain why such a meeting did not take place or was not required.</w:t>
            </w:r>
          </w:p>
          <w:p w14:paraId="5E6D489D"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Stage Two Appeal Investigator will conclude their findings either rejecting the Appeal and confirming the original decision or endorsing the Appeal making suitable recommendations.</w:t>
            </w:r>
          </w:p>
          <w:p w14:paraId="218790F8" w14:textId="77777777" w:rsidR="004A683C" w:rsidRPr="00511945" w:rsidRDefault="004A683C">
            <w:pPr>
              <w:rPr>
                <w:rFonts w:ascii="Arial" w:eastAsia="Arial" w:hAnsi="Arial" w:cs="Arial"/>
                <w:sz w:val="22"/>
                <w:szCs w:val="22"/>
              </w:rPr>
            </w:pPr>
          </w:p>
          <w:p w14:paraId="68D13D14"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Appeal decision must be provided in writing to the Complainant within 10 working days of the decision to consider the Appeal or within 10 working days following an Appeal meeting with the Complainant whichever is the later. The response must include:</w:t>
            </w:r>
          </w:p>
          <w:p w14:paraId="3E2110F1" w14:textId="31DD4DC2" w:rsidR="004A683C" w:rsidRPr="00511945" w:rsidRDefault="00170E67">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findings and conclusion regarding the original decision</w:t>
            </w:r>
          </w:p>
          <w:p w14:paraId="1593BDE0" w14:textId="2D216FAB" w:rsidR="004A683C" w:rsidRPr="00511945" w:rsidRDefault="00170E67">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Any action to be taken to address the Complaint</w:t>
            </w:r>
          </w:p>
          <w:p w14:paraId="5FE8096C" w14:textId="1CF8CF2E" w:rsidR="004A683C" w:rsidRPr="00511945" w:rsidRDefault="00170E67">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Clarification the Appeal stage outcome is final</w:t>
            </w:r>
          </w:p>
          <w:p w14:paraId="63BE6646" w14:textId="3D6825A8" w:rsidR="004A683C" w:rsidRPr="00511945" w:rsidRDefault="00170E67">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Details of external agencies to register their dissatisfaction if the Complainant remains dissatisfied with the outcome</w:t>
            </w:r>
          </w:p>
          <w:p w14:paraId="1A6676CE" w14:textId="77777777" w:rsidR="004A683C" w:rsidRPr="00511945" w:rsidRDefault="004A683C">
            <w:pPr>
              <w:rPr>
                <w:rFonts w:ascii="Arial" w:eastAsia="Arial" w:hAnsi="Arial" w:cs="Arial"/>
                <w:sz w:val="22"/>
                <w:szCs w:val="22"/>
              </w:rPr>
            </w:pPr>
          </w:p>
          <w:p w14:paraId="67E87B79" w14:textId="77777777" w:rsidR="004A683C" w:rsidRPr="00511945" w:rsidRDefault="004A683C">
            <w:pPr>
              <w:rPr>
                <w:rFonts w:ascii="Arial" w:eastAsia="Arial" w:hAnsi="Arial" w:cs="Arial"/>
                <w:sz w:val="22"/>
                <w:szCs w:val="22"/>
              </w:rPr>
            </w:pPr>
          </w:p>
          <w:p w14:paraId="5CD5CB77" w14:textId="77777777" w:rsidR="004A683C" w:rsidRPr="00511945" w:rsidRDefault="004A683C">
            <w:pPr>
              <w:rPr>
                <w:rFonts w:ascii="Arial" w:eastAsia="Arial" w:hAnsi="Arial" w:cs="Arial"/>
                <w:sz w:val="22"/>
                <w:szCs w:val="22"/>
              </w:rPr>
            </w:pPr>
          </w:p>
          <w:p w14:paraId="4192403B" w14:textId="77777777" w:rsidR="00D31382" w:rsidRPr="00511945" w:rsidRDefault="00D31382">
            <w:pPr>
              <w:rPr>
                <w:rFonts w:ascii="Arial" w:eastAsia="Arial" w:hAnsi="Arial" w:cs="Arial"/>
                <w:sz w:val="22"/>
                <w:szCs w:val="22"/>
              </w:rPr>
            </w:pPr>
          </w:p>
          <w:p w14:paraId="10EB6D66"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 xml:space="preserve">Information Record Keeping. </w:t>
            </w:r>
          </w:p>
          <w:p w14:paraId="32D09B60" w14:textId="77777777" w:rsidR="004A683C" w:rsidRPr="00511945" w:rsidRDefault="004A683C">
            <w:pPr>
              <w:rPr>
                <w:rFonts w:ascii="Arial" w:eastAsia="Arial" w:hAnsi="Arial" w:cs="Arial"/>
                <w:sz w:val="22"/>
                <w:szCs w:val="22"/>
              </w:rPr>
            </w:pPr>
          </w:p>
          <w:p w14:paraId="07E589FF"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 record will be kept of all Complaints received, and documentation relating to the Complaint will be securely held in a central Complaints register for a minimum of six years and a maximum of twenty five years.</w:t>
            </w:r>
          </w:p>
          <w:p w14:paraId="0BEBA021" w14:textId="77777777" w:rsidR="004A683C" w:rsidRPr="00511945" w:rsidRDefault="004A683C">
            <w:pPr>
              <w:rPr>
                <w:rFonts w:ascii="Arial" w:eastAsia="Arial" w:hAnsi="Arial" w:cs="Arial"/>
                <w:color w:val="FF0000"/>
                <w:sz w:val="22"/>
                <w:szCs w:val="22"/>
              </w:rPr>
            </w:pPr>
          </w:p>
          <w:p w14:paraId="696AD712"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All Complaints whether dealt with formally or informally will be documented in writing containing information about how each Complaint was handled and resolved and recorded in a central Complaints register.</w:t>
            </w:r>
          </w:p>
          <w:p w14:paraId="18CE0AC3" w14:textId="77777777" w:rsidR="00665DC3" w:rsidRPr="00511945" w:rsidRDefault="00665DC3" w:rsidP="00665DC3">
            <w:pPr>
              <w:pStyle w:val="ListParagraph"/>
              <w:rPr>
                <w:rFonts w:ascii="Arial" w:eastAsia="Arial" w:hAnsi="Arial" w:cs="Arial"/>
                <w:color w:val="000000"/>
                <w:sz w:val="22"/>
                <w:szCs w:val="22"/>
              </w:rPr>
            </w:pPr>
          </w:p>
          <w:p w14:paraId="5204AF83" w14:textId="77777777" w:rsidR="00665DC3" w:rsidRPr="00511945" w:rsidRDefault="00665DC3" w:rsidP="00665DC3">
            <w:pPr>
              <w:pBdr>
                <w:top w:val="nil"/>
                <w:left w:val="nil"/>
                <w:bottom w:val="nil"/>
                <w:right w:val="nil"/>
                <w:between w:val="nil"/>
              </w:pBdr>
              <w:ind w:left="720"/>
              <w:rPr>
                <w:rFonts w:ascii="Arial" w:eastAsia="Arial" w:hAnsi="Arial" w:cs="Arial"/>
                <w:color w:val="000000"/>
                <w:sz w:val="22"/>
                <w:szCs w:val="22"/>
              </w:rPr>
            </w:pPr>
          </w:p>
          <w:p w14:paraId="42C9B983"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record will include the names of the Investigator and the Complainant a summary of the key investigating points, the Complaint outcome and any residual actions</w:t>
            </w:r>
          </w:p>
          <w:p w14:paraId="4FDEA69D" w14:textId="77777777" w:rsidR="004A683C" w:rsidRPr="00511945" w:rsidRDefault="004A683C">
            <w:pPr>
              <w:rPr>
                <w:rFonts w:ascii="Arial" w:eastAsia="Arial" w:hAnsi="Arial" w:cs="Arial"/>
                <w:sz w:val="22"/>
                <w:szCs w:val="22"/>
              </w:rPr>
            </w:pPr>
          </w:p>
          <w:p w14:paraId="2BAAAE93"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The log of Complaints will be reviewed every six months.</w:t>
            </w:r>
          </w:p>
          <w:p w14:paraId="657535FF" w14:textId="77777777" w:rsidR="00665DC3" w:rsidRPr="00511945" w:rsidRDefault="00665DC3" w:rsidP="00665DC3">
            <w:pPr>
              <w:pStyle w:val="ListParagraph"/>
              <w:rPr>
                <w:rFonts w:ascii="Arial" w:eastAsia="Arial" w:hAnsi="Arial" w:cs="Arial"/>
                <w:color w:val="000000"/>
                <w:sz w:val="22"/>
                <w:szCs w:val="22"/>
              </w:rPr>
            </w:pPr>
          </w:p>
          <w:p w14:paraId="2ABB1083" w14:textId="77777777" w:rsidR="00665DC3" w:rsidRPr="00511945" w:rsidRDefault="00665DC3" w:rsidP="00665DC3">
            <w:pPr>
              <w:pBdr>
                <w:top w:val="nil"/>
                <w:left w:val="nil"/>
                <w:bottom w:val="nil"/>
                <w:right w:val="nil"/>
                <w:between w:val="nil"/>
              </w:pBdr>
              <w:ind w:left="720"/>
              <w:rPr>
                <w:rFonts w:ascii="Arial" w:eastAsia="Arial" w:hAnsi="Arial" w:cs="Arial"/>
                <w:color w:val="000000"/>
                <w:sz w:val="22"/>
                <w:szCs w:val="22"/>
              </w:rPr>
            </w:pPr>
          </w:p>
          <w:p w14:paraId="1E90652B" w14:textId="3AEB188A" w:rsidR="004A683C" w:rsidRPr="00511945" w:rsidRDefault="00665DC3">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sz w:val="22"/>
                <w:szCs w:val="22"/>
              </w:rPr>
              <w:t>Personal information held about an individual working on behalf of Live Well in Braunton, employee, volunteer or contractor will not be disclosed.</w:t>
            </w:r>
          </w:p>
          <w:p w14:paraId="2485D619" w14:textId="77777777" w:rsidR="004A683C" w:rsidRPr="00511945" w:rsidRDefault="004A683C">
            <w:pPr>
              <w:rPr>
                <w:rFonts w:ascii="Arial" w:eastAsia="Arial" w:hAnsi="Arial" w:cs="Arial"/>
                <w:sz w:val="22"/>
                <w:szCs w:val="22"/>
              </w:rPr>
            </w:pPr>
          </w:p>
          <w:p w14:paraId="3D734EC1" w14:textId="77777777" w:rsidR="004A683C" w:rsidRPr="00511945" w:rsidRDefault="00916845" w:rsidP="00665DC3">
            <w:pPr>
              <w:pBdr>
                <w:top w:val="nil"/>
                <w:left w:val="nil"/>
                <w:bottom w:val="nil"/>
                <w:right w:val="nil"/>
                <w:between w:val="nil"/>
              </w:pBdr>
              <w:rPr>
                <w:rFonts w:ascii="Arial" w:eastAsia="Arial" w:hAnsi="Arial" w:cs="Arial"/>
                <w:b/>
                <w:bCs/>
                <w:color w:val="000000"/>
                <w:sz w:val="22"/>
                <w:szCs w:val="22"/>
              </w:rPr>
            </w:pPr>
            <w:r w:rsidRPr="00511945">
              <w:rPr>
                <w:rFonts w:ascii="Arial" w:eastAsia="Arial" w:hAnsi="Arial" w:cs="Arial"/>
                <w:b/>
                <w:bCs/>
                <w:color w:val="000000"/>
                <w:sz w:val="22"/>
                <w:szCs w:val="22"/>
              </w:rPr>
              <w:t>Information</w:t>
            </w:r>
          </w:p>
          <w:p w14:paraId="388819D0" w14:textId="77777777" w:rsidR="00665DC3" w:rsidRPr="00511945" w:rsidRDefault="00665DC3" w:rsidP="00665DC3">
            <w:pPr>
              <w:pStyle w:val="ListParagraph"/>
              <w:rPr>
                <w:rFonts w:ascii="Arial" w:eastAsia="Arial" w:hAnsi="Arial" w:cs="Arial"/>
                <w:i/>
                <w:iCs/>
                <w:color w:val="000000"/>
                <w:sz w:val="22"/>
                <w:szCs w:val="22"/>
              </w:rPr>
            </w:pPr>
          </w:p>
          <w:p w14:paraId="0BA11B82" w14:textId="6B42DFE0" w:rsidR="004A683C" w:rsidRPr="00511945" w:rsidRDefault="00665DC3">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Those who work on behalf of Live Well in Braunton are entitled to see all information held about them with the exception of third party references.</w:t>
            </w:r>
          </w:p>
          <w:p w14:paraId="3EA8F217" w14:textId="77777777" w:rsidR="004A683C" w:rsidRPr="00511945" w:rsidRDefault="004A683C">
            <w:pPr>
              <w:rPr>
                <w:rFonts w:ascii="Arial" w:eastAsia="Arial" w:hAnsi="Arial" w:cs="Arial"/>
                <w:b/>
                <w:bCs/>
                <w:sz w:val="22"/>
                <w:szCs w:val="22"/>
              </w:rPr>
            </w:pPr>
          </w:p>
          <w:p w14:paraId="725C281B" w14:textId="77777777" w:rsidR="004A683C" w:rsidRPr="00511945" w:rsidRDefault="00916845" w:rsidP="00665DC3">
            <w:pPr>
              <w:pBdr>
                <w:top w:val="nil"/>
                <w:left w:val="nil"/>
                <w:bottom w:val="nil"/>
                <w:right w:val="nil"/>
                <w:between w:val="nil"/>
              </w:pBdr>
              <w:rPr>
                <w:rFonts w:ascii="Arial" w:eastAsia="Arial" w:hAnsi="Arial" w:cs="Arial"/>
                <w:b/>
                <w:bCs/>
                <w:color w:val="000000"/>
                <w:sz w:val="22"/>
                <w:szCs w:val="22"/>
              </w:rPr>
            </w:pPr>
            <w:r w:rsidRPr="00511945">
              <w:rPr>
                <w:rFonts w:ascii="Arial" w:eastAsia="Arial" w:hAnsi="Arial" w:cs="Arial"/>
                <w:b/>
                <w:bCs/>
                <w:color w:val="000000"/>
                <w:sz w:val="22"/>
                <w:szCs w:val="22"/>
              </w:rPr>
              <w:t>Associated Policies</w:t>
            </w:r>
          </w:p>
          <w:p w14:paraId="5992BC23" w14:textId="77777777" w:rsidR="00665DC3" w:rsidRPr="00511945" w:rsidRDefault="00665DC3" w:rsidP="00665DC3">
            <w:pPr>
              <w:pBdr>
                <w:top w:val="nil"/>
                <w:left w:val="nil"/>
                <w:bottom w:val="nil"/>
                <w:right w:val="nil"/>
                <w:between w:val="nil"/>
              </w:pBdr>
              <w:ind w:left="720"/>
              <w:rPr>
                <w:rFonts w:ascii="Arial" w:eastAsia="Arial" w:hAnsi="Arial" w:cs="Arial"/>
                <w:color w:val="000000"/>
                <w:sz w:val="22"/>
                <w:szCs w:val="22"/>
              </w:rPr>
            </w:pPr>
          </w:p>
          <w:p w14:paraId="547B8626" w14:textId="77777777" w:rsidR="004A683C" w:rsidRPr="00511945" w:rsidRDefault="00916845">
            <w:pPr>
              <w:numPr>
                <w:ilvl w:val="0"/>
                <w:numId w:val="4"/>
              </w:numPr>
              <w:pBdr>
                <w:top w:val="nil"/>
                <w:left w:val="nil"/>
                <w:bottom w:val="nil"/>
                <w:right w:val="nil"/>
                <w:between w:val="nil"/>
              </w:pBdr>
              <w:rPr>
                <w:rFonts w:ascii="Arial" w:eastAsia="Arial" w:hAnsi="Arial" w:cs="Arial"/>
                <w:color w:val="000000"/>
                <w:sz w:val="22"/>
                <w:szCs w:val="22"/>
              </w:rPr>
            </w:pPr>
            <w:r w:rsidRPr="00511945">
              <w:rPr>
                <w:rFonts w:ascii="Arial" w:eastAsia="Arial" w:hAnsi="Arial" w:cs="Arial"/>
                <w:color w:val="000000"/>
                <w:sz w:val="22"/>
                <w:szCs w:val="22"/>
              </w:rPr>
              <w:t>Safeguarding Policy. Whistle-blowing Policy. Disciplinary and Grievance Procedures</w:t>
            </w:r>
          </w:p>
          <w:p w14:paraId="21D640D7" w14:textId="77777777" w:rsidR="004A683C" w:rsidRPr="00511945" w:rsidRDefault="004A683C">
            <w:pPr>
              <w:rPr>
                <w:rFonts w:ascii="Arial" w:eastAsia="Arial" w:hAnsi="Arial" w:cs="Arial"/>
                <w:sz w:val="22"/>
                <w:szCs w:val="22"/>
              </w:rPr>
            </w:pPr>
          </w:p>
          <w:p w14:paraId="33823433" w14:textId="77777777" w:rsidR="004A683C" w:rsidRPr="00511945" w:rsidRDefault="004A683C">
            <w:pPr>
              <w:rPr>
                <w:rFonts w:ascii="Arial" w:eastAsia="Arial" w:hAnsi="Arial" w:cs="Arial"/>
                <w:b/>
                <w:bCs/>
                <w:sz w:val="22"/>
                <w:szCs w:val="22"/>
              </w:rPr>
            </w:pPr>
          </w:p>
          <w:p w14:paraId="251955EE" w14:textId="77777777" w:rsidR="004A683C" w:rsidRPr="00511945" w:rsidRDefault="004A683C">
            <w:pPr>
              <w:rPr>
                <w:rFonts w:ascii="Arial" w:eastAsia="Arial" w:hAnsi="Arial" w:cs="Arial"/>
                <w:b/>
                <w:bCs/>
                <w:sz w:val="22"/>
                <w:szCs w:val="22"/>
              </w:rPr>
            </w:pPr>
          </w:p>
          <w:p w14:paraId="5802574A" w14:textId="77777777" w:rsidR="004A683C" w:rsidRPr="00511945" w:rsidRDefault="004A683C">
            <w:pPr>
              <w:rPr>
                <w:rFonts w:ascii="Arial" w:eastAsia="Arial" w:hAnsi="Arial" w:cs="Arial"/>
                <w:b/>
                <w:bCs/>
                <w:sz w:val="22"/>
                <w:szCs w:val="22"/>
              </w:rPr>
            </w:pPr>
          </w:p>
          <w:p w14:paraId="6CDB84D3" w14:textId="77777777" w:rsidR="004A683C" w:rsidRPr="00511945" w:rsidRDefault="004A683C">
            <w:pPr>
              <w:rPr>
                <w:rFonts w:ascii="Arial" w:eastAsia="Arial" w:hAnsi="Arial" w:cs="Arial"/>
                <w:b/>
                <w:bCs/>
                <w:sz w:val="22"/>
                <w:szCs w:val="22"/>
              </w:rPr>
            </w:pPr>
          </w:p>
          <w:p w14:paraId="3C8395C7" w14:textId="77777777" w:rsidR="004A683C" w:rsidRPr="00511945" w:rsidRDefault="004A683C">
            <w:pPr>
              <w:rPr>
                <w:rFonts w:ascii="Arial" w:eastAsia="Arial" w:hAnsi="Arial" w:cs="Arial"/>
                <w:b/>
                <w:bCs/>
                <w:sz w:val="22"/>
                <w:szCs w:val="22"/>
              </w:rPr>
            </w:pPr>
          </w:p>
          <w:p w14:paraId="1F15C857" w14:textId="77777777" w:rsidR="004A683C" w:rsidRPr="00511945" w:rsidRDefault="004A683C">
            <w:pPr>
              <w:rPr>
                <w:rFonts w:ascii="Arial" w:eastAsia="Arial" w:hAnsi="Arial" w:cs="Arial"/>
                <w:b/>
                <w:bCs/>
                <w:sz w:val="22"/>
                <w:szCs w:val="22"/>
              </w:rPr>
            </w:pPr>
          </w:p>
          <w:p w14:paraId="21B36B4D" w14:textId="77777777" w:rsidR="004A683C" w:rsidRPr="00511945" w:rsidRDefault="004A683C">
            <w:pPr>
              <w:rPr>
                <w:rFonts w:ascii="Arial" w:eastAsia="Arial" w:hAnsi="Arial" w:cs="Arial"/>
                <w:b/>
                <w:bCs/>
                <w:sz w:val="22"/>
                <w:szCs w:val="22"/>
              </w:rPr>
            </w:pPr>
          </w:p>
          <w:p w14:paraId="7B283D90" w14:textId="77777777" w:rsidR="004A683C" w:rsidRPr="00511945" w:rsidRDefault="004A683C">
            <w:pPr>
              <w:rPr>
                <w:rFonts w:ascii="Arial" w:eastAsia="Arial" w:hAnsi="Arial" w:cs="Arial"/>
                <w:b/>
                <w:bCs/>
                <w:sz w:val="22"/>
                <w:szCs w:val="22"/>
              </w:rPr>
            </w:pPr>
          </w:p>
          <w:p w14:paraId="51CEC049" w14:textId="77777777" w:rsidR="004A683C" w:rsidRPr="00511945" w:rsidRDefault="004A683C">
            <w:pPr>
              <w:rPr>
                <w:rFonts w:ascii="Arial" w:eastAsia="Arial" w:hAnsi="Arial" w:cs="Arial"/>
                <w:b/>
                <w:bCs/>
                <w:sz w:val="22"/>
                <w:szCs w:val="22"/>
              </w:rPr>
            </w:pPr>
          </w:p>
          <w:p w14:paraId="03B39DD8" w14:textId="77777777" w:rsidR="004A683C" w:rsidRPr="00511945" w:rsidRDefault="004A683C">
            <w:pPr>
              <w:rPr>
                <w:rFonts w:ascii="Arial" w:eastAsia="Arial" w:hAnsi="Arial" w:cs="Arial"/>
                <w:b/>
                <w:bCs/>
                <w:sz w:val="22"/>
                <w:szCs w:val="22"/>
              </w:rPr>
            </w:pPr>
          </w:p>
          <w:p w14:paraId="1CBB1B79" w14:textId="77777777" w:rsidR="004A683C" w:rsidRPr="00511945" w:rsidRDefault="004A683C">
            <w:pPr>
              <w:rPr>
                <w:rFonts w:ascii="Arial" w:eastAsia="Arial" w:hAnsi="Arial" w:cs="Arial"/>
                <w:b/>
                <w:bCs/>
                <w:sz w:val="22"/>
                <w:szCs w:val="22"/>
              </w:rPr>
            </w:pPr>
          </w:p>
          <w:p w14:paraId="5119A6AE" w14:textId="77777777" w:rsidR="004A683C" w:rsidRPr="00511945" w:rsidRDefault="004A683C">
            <w:pPr>
              <w:rPr>
                <w:rFonts w:ascii="Arial" w:eastAsia="Arial" w:hAnsi="Arial" w:cs="Arial"/>
                <w:b/>
                <w:bCs/>
                <w:sz w:val="22"/>
                <w:szCs w:val="22"/>
              </w:rPr>
            </w:pPr>
          </w:p>
          <w:p w14:paraId="601C441D" w14:textId="77777777" w:rsidR="004A683C" w:rsidRPr="00511945" w:rsidRDefault="004A683C">
            <w:pPr>
              <w:rPr>
                <w:rFonts w:ascii="Arial" w:eastAsia="Arial" w:hAnsi="Arial" w:cs="Arial"/>
                <w:b/>
                <w:bCs/>
                <w:sz w:val="22"/>
                <w:szCs w:val="22"/>
              </w:rPr>
            </w:pPr>
          </w:p>
          <w:p w14:paraId="376E03BF" w14:textId="77777777" w:rsidR="004A683C" w:rsidRPr="00511945" w:rsidRDefault="004A683C">
            <w:pPr>
              <w:rPr>
                <w:rFonts w:ascii="Arial" w:eastAsia="Arial" w:hAnsi="Arial" w:cs="Arial"/>
                <w:b/>
                <w:bCs/>
                <w:sz w:val="22"/>
                <w:szCs w:val="22"/>
              </w:rPr>
            </w:pPr>
          </w:p>
          <w:p w14:paraId="12928FDB" w14:textId="77777777" w:rsidR="004A683C" w:rsidRPr="00511945" w:rsidRDefault="004A683C">
            <w:pPr>
              <w:rPr>
                <w:rFonts w:ascii="Arial" w:eastAsia="Arial" w:hAnsi="Arial" w:cs="Arial"/>
                <w:b/>
                <w:bCs/>
                <w:sz w:val="22"/>
                <w:szCs w:val="22"/>
              </w:rPr>
            </w:pPr>
          </w:p>
          <w:p w14:paraId="1BA57364" w14:textId="77777777" w:rsidR="004A683C" w:rsidRPr="00511945" w:rsidRDefault="004A683C">
            <w:pPr>
              <w:rPr>
                <w:rFonts w:ascii="Arial" w:eastAsia="Arial" w:hAnsi="Arial" w:cs="Arial"/>
                <w:b/>
                <w:bCs/>
                <w:sz w:val="22"/>
                <w:szCs w:val="22"/>
              </w:rPr>
            </w:pPr>
          </w:p>
          <w:p w14:paraId="35488AF6" w14:textId="77777777" w:rsidR="004A683C" w:rsidRPr="00511945" w:rsidRDefault="004A683C">
            <w:pPr>
              <w:rPr>
                <w:rFonts w:ascii="Arial" w:eastAsia="Arial" w:hAnsi="Arial" w:cs="Arial"/>
                <w:b/>
                <w:bCs/>
                <w:sz w:val="22"/>
                <w:szCs w:val="22"/>
              </w:rPr>
            </w:pPr>
          </w:p>
          <w:p w14:paraId="104B1BB7" w14:textId="77777777" w:rsidR="00D31382" w:rsidRPr="00511945" w:rsidRDefault="00D31382">
            <w:pPr>
              <w:rPr>
                <w:rFonts w:ascii="Arial" w:eastAsia="Arial" w:hAnsi="Arial" w:cs="Arial"/>
                <w:b/>
                <w:bCs/>
                <w:sz w:val="22"/>
                <w:szCs w:val="22"/>
              </w:rPr>
            </w:pPr>
          </w:p>
          <w:p w14:paraId="3B07CBB8" w14:textId="77777777" w:rsidR="004A683C" w:rsidRPr="00511945" w:rsidRDefault="004A683C">
            <w:pPr>
              <w:rPr>
                <w:rFonts w:ascii="Arial" w:eastAsia="Arial" w:hAnsi="Arial" w:cs="Arial"/>
                <w:b/>
                <w:bCs/>
                <w:sz w:val="22"/>
                <w:szCs w:val="22"/>
              </w:rPr>
            </w:pPr>
          </w:p>
          <w:p w14:paraId="351F2F35" w14:textId="77777777" w:rsidR="004A683C" w:rsidRPr="00511945" w:rsidRDefault="004A683C">
            <w:pPr>
              <w:rPr>
                <w:rFonts w:ascii="Arial" w:eastAsia="Arial" w:hAnsi="Arial" w:cs="Arial"/>
                <w:b/>
                <w:bCs/>
                <w:sz w:val="22"/>
                <w:szCs w:val="22"/>
              </w:rPr>
            </w:pPr>
          </w:p>
          <w:p w14:paraId="0862C42C" w14:textId="77777777" w:rsidR="004A683C" w:rsidRPr="00511945" w:rsidRDefault="004A683C">
            <w:pPr>
              <w:rPr>
                <w:rFonts w:ascii="Arial" w:eastAsia="Arial" w:hAnsi="Arial" w:cs="Arial"/>
                <w:b/>
                <w:bCs/>
                <w:sz w:val="22"/>
                <w:szCs w:val="22"/>
              </w:rPr>
            </w:pPr>
          </w:p>
          <w:p w14:paraId="500C7D23" w14:textId="77777777" w:rsidR="004A683C" w:rsidRPr="00511945" w:rsidRDefault="00916845">
            <w:pPr>
              <w:rPr>
                <w:rFonts w:ascii="Arial" w:eastAsia="Arial" w:hAnsi="Arial" w:cs="Arial"/>
                <w:b/>
                <w:bCs/>
                <w:sz w:val="22"/>
                <w:szCs w:val="22"/>
              </w:rPr>
            </w:pPr>
            <w:r w:rsidRPr="00511945">
              <w:rPr>
                <w:rFonts w:ascii="Arial" w:eastAsia="Arial" w:hAnsi="Arial" w:cs="Arial"/>
                <w:b/>
                <w:bCs/>
                <w:sz w:val="22"/>
                <w:szCs w:val="22"/>
              </w:rPr>
              <w:t>Key Contacts</w:t>
            </w:r>
          </w:p>
          <w:p w14:paraId="0A29878D" w14:textId="77777777" w:rsidR="004A683C" w:rsidRPr="00511945" w:rsidRDefault="004A683C">
            <w:pPr>
              <w:rPr>
                <w:rFonts w:ascii="Arial" w:eastAsia="Arial" w:hAnsi="Arial" w:cs="Arial"/>
                <w:b/>
                <w:bCs/>
                <w:sz w:val="22"/>
                <w:szCs w:val="22"/>
              </w:rPr>
            </w:pPr>
          </w:p>
          <w:tbl>
            <w:tblPr>
              <w:tblStyle w:val="a3"/>
              <w:tblW w:w="8290" w:type="dxa"/>
              <w:tblLayout w:type="fixed"/>
              <w:tblLook w:val="0400" w:firstRow="0" w:lastRow="0" w:firstColumn="0" w:lastColumn="0" w:noHBand="0" w:noVBand="1"/>
            </w:tblPr>
            <w:tblGrid>
              <w:gridCol w:w="1284"/>
              <w:gridCol w:w="1967"/>
              <w:gridCol w:w="3849"/>
              <w:gridCol w:w="1190"/>
            </w:tblGrid>
            <w:tr w:rsidR="004A683C" w:rsidRPr="00511945" w14:paraId="6BAC7FDF" w14:textId="77777777">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1EBE9" w14:textId="77777777" w:rsidR="004A683C" w:rsidRPr="00511945" w:rsidRDefault="00916845">
                  <w:pPr>
                    <w:rPr>
                      <w:sz w:val="22"/>
                      <w:szCs w:val="22"/>
                    </w:rPr>
                  </w:pPr>
                  <w:r w:rsidRPr="00511945">
                    <w:rPr>
                      <w:rFonts w:ascii="Arial" w:eastAsia="Arial" w:hAnsi="Arial" w:cs="Arial"/>
                      <w:color w:val="000000"/>
                      <w:sz w:val="22"/>
                      <w:szCs w:val="22"/>
                    </w:rPr>
                    <w:t>Name</w:t>
                  </w:r>
                </w:p>
              </w:tc>
              <w:tc>
                <w:tcPr>
                  <w:tcW w:w="1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4329E" w14:textId="77777777" w:rsidR="004A683C" w:rsidRPr="00511945" w:rsidRDefault="00916845">
                  <w:pPr>
                    <w:rPr>
                      <w:sz w:val="22"/>
                      <w:szCs w:val="22"/>
                    </w:rPr>
                  </w:pPr>
                  <w:r w:rsidRPr="00511945">
                    <w:rPr>
                      <w:rFonts w:ascii="Arial" w:eastAsia="Arial" w:hAnsi="Arial" w:cs="Arial"/>
                      <w:color w:val="000000"/>
                      <w:sz w:val="22"/>
                      <w:szCs w:val="22"/>
                    </w:rPr>
                    <w:t>Role </w:t>
                  </w:r>
                </w:p>
              </w:t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6C3AB" w14:textId="77777777" w:rsidR="004A683C" w:rsidRPr="00511945" w:rsidRDefault="00916845">
                  <w:pPr>
                    <w:rPr>
                      <w:sz w:val="22"/>
                      <w:szCs w:val="22"/>
                    </w:rPr>
                  </w:pPr>
                  <w:r w:rsidRPr="00511945">
                    <w:rPr>
                      <w:rFonts w:ascii="Arial" w:eastAsia="Arial" w:hAnsi="Arial" w:cs="Arial"/>
                      <w:color w:val="000000"/>
                      <w:sz w:val="22"/>
                      <w:szCs w:val="22"/>
                    </w:rPr>
                    <w:t>email</w:t>
                  </w:r>
                </w:p>
              </w:tc>
              <w:tc>
                <w:tcPr>
                  <w:tcW w:w="1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D6304" w14:textId="77777777" w:rsidR="004A683C" w:rsidRPr="00511945" w:rsidRDefault="00916845">
                  <w:pPr>
                    <w:rPr>
                      <w:sz w:val="22"/>
                      <w:szCs w:val="22"/>
                    </w:rPr>
                  </w:pPr>
                  <w:r w:rsidRPr="00511945">
                    <w:rPr>
                      <w:rFonts w:ascii="Arial" w:eastAsia="Arial" w:hAnsi="Arial" w:cs="Arial"/>
                      <w:color w:val="000000"/>
                      <w:sz w:val="22"/>
                      <w:szCs w:val="22"/>
                    </w:rPr>
                    <w:t>Text/ Phone number</w:t>
                  </w:r>
                </w:p>
              </w:tc>
            </w:tr>
            <w:tr w:rsidR="004A683C" w:rsidRPr="00511945" w14:paraId="65E9741C" w14:textId="77777777">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26BBF" w14:textId="77777777" w:rsidR="004A683C" w:rsidRPr="00511945" w:rsidRDefault="00916845">
                  <w:pPr>
                    <w:rPr>
                      <w:sz w:val="22"/>
                      <w:szCs w:val="22"/>
                    </w:rPr>
                  </w:pPr>
                  <w:r w:rsidRPr="00511945">
                    <w:rPr>
                      <w:rFonts w:ascii="Arial" w:eastAsia="Arial" w:hAnsi="Arial" w:cs="Arial"/>
                      <w:color w:val="000000"/>
                      <w:sz w:val="22"/>
                      <w:szCs w:val="22"/>
                    </w:rPr>
                    <w:t>Dr Susanna Hill</w:t>
                  </w:r>
                </w:p>
              </w:tc>
              <w:tc>
                <w:tcPr>
                  <w:tcW w:w="1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C6137" w14:textId="77777777" w:rsidR="004A683C" w:rsidRPr="00511945" w:rsidRDefault="00916845">
                  <w:pPr>
                    <w:rPr>
                      <w:sz w:val="22"/>
                      <w:szCs w:val="22"/>
                    </w:rPr>
                  </w:pPr>
                  <w:r w:rsidRPr="00511945">
                    <w:rPr>
                      <w:rFonts w:ascii="Arial" w:eastAsia="Arial" w:hAnsi="Arial" w:cs="Arial"/>
                      <w:color w:val="000000"/>
                      <w:sz w:val="22"/>
                      <w:szCs w:val="22"/>
                    </w:rPr>
                    <w:t>Chair</w:t>
                  </w:r>
                </w:p>
              </w:t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A6B39" w14:textId="77777777" w:rsidR="004A683C" w:rsidRPr="00511945" w:rsidRDefault="004A683C">
                  <w:pPr>
                    <w:rPr>
                      <w:rFonts w:ascii="Arial" w:eastAsia="Arial" w:hAnsi="Arial" w:cs="Arial"/>
                      <w:color w:val="000000"/>
                      <w:sz w:val="22"/>
                      <w:szCs w:val="22"/>
                    </w:rPr>
                  </w:pPr>
                  <w:hyperlink r:id="rId11">
                    <w:r w:rsidRPr="00511945">
                      <w:rPr>
                        <w:rFonts w:ascii="Arial" w:eastAsia="Arial" w:hAnsi="Arial" w:cs="Arial"/>
                        <w:color w:val="0000FF"/>
                        <w:sz w:val="22"/>
                        <w:szCs w:val="22"/>
                        <w:u w:val="single"/>
                      </w:rPr>
                      <w:t>drsrhill0@btinternet.com</w:t>
                    </w:r>
                  </w:hyperlink>
                </w:p>
                <w:p w14:paraId="44404771" w14:textId="77777777" w:rsidR="004A683C" w:rsidRPr="00511945" w:rsidRDefault="004A683C">
                  <w:pPr>
                    <w:rPr>
                      <w:sz w:val="22"/>
                      <w:szCs w:val="22"/>
                    </w:rPr>
                  </w:pPr>
                </w:p>
              </w:tc>
              <w:tc>
                <w:tcPr>
                  <w:tcW w:w="1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19CCE" w14:textId="77777777" w:rsidR="004A683C" w:rsidRPr="00511945" w:rsidRDefault="00916845">
                  <w:pPr>
                    <w:rPr>
                      <w:sz w:val="22"/>
                      <w:szCs w:val="22"/>
                    </w:rPr>
                  </w:pPr>
                  <w:r w:rsidRPr="00511945">
                    <w:rPr>
                      <w:rFonts w:ascii="Arial" w:eastAsia="Arial" w:hAnsi="Arial" w:cs="Arial"/>
                      <w:color w:val="000000"/>
                      <w:sz w:val="22"/>
                      <w:szCs w:val="22"/>
                    </w:rPr>
                    <w:t>07968 291622</w:t>
                  </w:r>
                </w:p>
              </w:tc>
            </w:tr>
            <w:tr w:rsidR="004A683C" w:rsidRPr="00511945" w14:paraId="2958B8EA" w14:textId="77777777">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37F4" w14:textId="77777777" w:rsidR="004A683C" w:rsidRPr="00511945" w:rsidRDefault="00916845">
                  <w:pPr>
                    <w:rPr>
                      <w:sz w:val="22"/>
                      <w:szCs w:val="22"/>
                    </w:rPr>
                  </w:pPr>
                  <w:r w:rsidRPr="00511945">
                    <w:rPr>
                      <w:rFonts w:ascii="Arial" w:eastAsia="Arial" w:hAnsi="Arial" w:cs="Arial"/>
                      <w:color w:val="000000"/>
                      <w:sz w:val="22"/>
                      <w:szCs w:val="22"/>
                    </w:rPr>
                    <w:t>Roger Byrom</w:t>
                  </w:r>
                </w:p>
              </w:tc>
              <w:tc>
                <w:tcPr>
                  <w:tcW w:w="1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7670D" w14:textId="77777777" w:rsidR="004A683C" w:rsidRPr="00511945" w:rsidRDefault="00916845">
                  <w:pPr>
                    <w:rPr>
                      <w:sz w:val="22"/>
                      <w:szCs w:val="22"/>
                    </w:rPr>
                  </w:pPr>
                  <w:r w:rsidRPr="00511945">
                    <w:rPr>
                      <w:rFonts w:ascii="Arial" w:eastAsia="Arial" w:hAnsi="Arial" w:cs="Arial"/>
                      <w:color w:val="000000"/>
                      <w:sz w:val="22"/>
                      <w:szCs w:val="22"/>
                    </w:rPr>
                    <w:t>Director</w:t>
                  </w:r>
                </w:p>
              </w:t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94EA3" w14:textId="77777777" w:rsidR="004A683C" w:rsidRPr="00511945" w:rsidRDefault="004A683C">
                  <w:pPr>
                    <w:rPr>
                      <w:rFonts w:ascii="Arial" w:eastAsia="Arial" w:hAnsi="Arial" w:cs="Arial"/>
                      <w:color w:val="000000"/>
                      <w:sz w:val="22"/>
                      <w:szCs w:val="22"/>
                    </w:rPr>
                  </w:pPr>
                  <w:hyperlink r:id="rId12">
                    <w:r w:rsidRPr="00511945">
                      <w:rPr>
                        <w:rFonts w:ascii="Arial" w:eastAsia="Arial" w:hAnsi="Arial" w:cs="Arial"/>
                        <w:color w:val="0000FF"/>
                        <w:sz w:val="22"/>
                        <w:szCs w:val="22"/>
                        <w:u w:val="single"/>
                      </w:rPr>
                      <w:t>roger@rpbfunerals.co.uk</w:t>
                    </w:r>
                  </w:hyperlink>
                </w:p>
                <w:p w14:paraId="383AB927" w14:textId="77777777" w:rsidR="004A683C" w:rsidRPr="00511945" w:rsidRDefault="004A683C">
                  <w:pPr>
                    <w:rPr>
                      <w:sz w:val="22"/>
                      <w:szCs w:val="22"/>
                    </w:rPr>
                  </w:pPr>
                </w:p>
              </w:tc>
              <w:tc>
                <w:tcPr>
                  <w:tcW w:w="1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DE343" w14:textId="77777777" w:rsidR="004A683C" w:rsidRPr="00511945" w:rsidRDefault="00916845">
                  <w:pPr>
                    <w:rPr>
                      <w:rFonts w:ascii="Arial" w:eastAsia="Arial" w:hAnsi="Arial" w:cs="Arial"/>
                      <w:color w:val="000000"/>
                      <w:sz w:val="22"/>
                      <w:szCs w:val="22"/>
                    </w:rPr>
                  </w:pPr>
                  <w:r w:rsidRPr="00511945">
                    <w:rPr>
                      <w:rFonts w:ascii="Arial" w:eastAsia="Arial" w:hAnsi="Arial" w:cs="Arial"/>
                      <w:color w:val="000000"/>
                      <w:sz w:val="22"/>
                      <w:szCs w:val="22"/>
                    </w:rPr>
                    <w:t>07974</w:t>
                  </w:r>
                </w:p>
                <w:p w14:paraId="3E644FDD" w14:textId="77777777" w:rsidR="004A683C" w:rsidRPr="00511945" w:rsidRDefault="00916845">
                  <w:pPr>
                    <w:rPr>
                      <w:sz w:val="22"/>
                      <w:szCs w:val="22"/>
                    </w:rPr>
                  </w:pPr>
                  <w:r w:rsidRPr="00511945">
                    <w:rPr>
                      <w:rFonts w:ascii="Arial" w:eastAsia="Arial" w:hAnsi="Arial" w:cs="Arial"/>
                      <w:color w:val="000000"/>
                      <w:sz w:val="22"/>
                      <w:szCs w:val="22"/>
                    </w:rPr>
                    <w:t>561646</w:t>
                  </w:r>
                </w:p>
              </w:tc>
            </w:tr>
            <w:tr w:rsidR="004A683C" w:rsidRPr="00511945" w14:paraId="20168E5A" w14:textId="77777777">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AA480" w14:textId="77777777" w:rsidR="004A683C" w:rsidRPr="00511945" w:rsidRDefault="00916845">
                  <w:pPr>
                    <w:rPr>
                      <w:sz w:val="22"/>
                      <w:szCs w:val="22"/>
                    </w:rPr>
                  </w:pPr>
                  <w:r w:rsidRPr="00511945">
                    <w:rPr>
                      <w:rFonts w:ascii="Arial" w:eastAsia="Arial" w:hAnsi="Arial" w:cs="Arial"/>
                      <w:color w:val="000000"/>
                      <w:sz w:val="22"/>
                      <w:szCs w:val="22"/>
                    </w:rPr>
                    <w:t>Dr Nicola Relph</w:t>
                  </w:r>
                </w:p>
              </w:tc>
              <w:tc>
                <w:tcPr>
                  <w:tcW w:w="1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5A4E1" w14:textId="77777777" w:rsidR="004A683C" w:rsidRPr="00511945" w:rsidRDefault="00916845">
                  <w:pPr>
                    <w:rPr>
                      <w:sz w:val="22"/>
                      <w:szCs w:val="22"/>
                    </w:rPr>
                  </w:pPr>
                  <w:r w:rsidRPr="00511945">
                    <w:rPr>
                      <w:rFonts w:ascii="Arial" w:eastAsia="Arial" w:hAnsi="Arial" w:cs="Arial"/>
                      <w:color w:val="000000"/>
                      <w:sz w:val="22"/>
                      <w:szCs w:val="22"/>
                    </w:rPr>
                    <w:t>Director</w:t>
                  </w:r>
                </w:p>
              </w:t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33889" w14:textId="77777777" w:rsidR="004A683C" w:rsidRPr="00511945" w:rsidRDefault="004A683C">
                  <w:pPr>
                    <w:rPr>
                      <w:rFonts w:ascii="Arial" w:eastAsia="Arial" w:hAnsi="Arial" w:cs="Arial"/>
                      <w:sz w:val="22"/>
                      <w:szCs w:val="22"/>
                    </w:rPr>
                  </w:pPr>
                  <w:hyperlink r:id="rId13">
                    <w:r w:rsidRPr="00511945">
                      <w:rPr>
                        <w:rFonts w:ascii="Arial" w:eastAsia="Arial" w:hAnsi="Arial" w:cs="Arial"/>
                        <w:color w:val="0000FF"/>
                        <w:sz w:val="22"/>
                        <w:szCs w:val="22"/>
                        <w:u w:val="single"/>
                      </w:rPr>
                      <w:t>nicolarelph@nhs.net</w:t>
                    </w:r>
                  </w:hyperlink>
                </w:p>
                <w:p w14:paraId="462CAFB8" w14:textId="77777777" w:rsidR="004A683C" w:rsidRPr="00511945" w:rsidRDefault="004A683C">
                  <w:pPr>
                    <w:rPr>
                      <w:rFonts w:ascii="Arial" w:eastAsia="Arial" w:hAnsi="Arial" w:cs="Arial"/>
                      <w:sz w:val="22"/>
                      <w:szCs w:val="22"/>
                    </w:rPr>
                  </w:pPr>
                </w:p>
              </w:tc>
              <w:tc>
                <w:tcPr>
                  <w:tcW w:w="1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DF86A" w14:textId="77777777" w:rsidR="004A683C" w:rsidRPr="00511945" w:rsidRDefault="00916845">
                  <w:pPr>
                    <w:rPr>
                      <w:rFonts w:ascii="Arial" w:eastAsia="Arial" w:hAnsi="Arial" w:cs="Arial"/>
                      <w:color w:val="000000"/>
                      <w:sz w:val="22"/>
                      <w:szCs w:val="22"/>
                    </w:rPr>
                  </w:pPr>
                  <w:r w:rsidRPr="00511945">
                    <w:rPr>
                      <w:rFonts w:ascii="Arial" w:eastAsia="Arial" w:hAnsi="Arial" w:cs="Arial"/>
                      <w:color w:val="000000"/>
                      <w:sz w:val="22"/>
                      <w:szCs w:val="22"/>
                    </w:rPr>
                    <w:t>07855</w:t>
                  </w:r>
                </w:p>
                <w:p w14:paraId="1F0FDACB" w14:textId="77777777" w:rsidR="004A683C" w:rsidRPr="00511945" w:rsidRDefault="00916845">
                  <w:pPr>
                    <w:rPr>
                      <w:sz w:val="22"/>
                      <w:szCs w:val="22"/>
                    </w:rPr>
                  </w:pPr>
                  <w:r w:rsidRPr="00511945">
                    <w:rPr>
                      <w:rFonts w:ascii="Arial" w:eastAsia="Arial" w:hAnsi="Arial" w:cs="Arial"/>
                      <w:color w:val="000000"/>
                      <w:sz w:val="22"/>
                      <w:szCs w:val="22"/>
                    </w:rPr>
                    <w:t>473405</w:t>
                  </w:r>
                </w:p>
                <w:p w14:paraId="3E4960E2" w14:textId="77777777" w:rsidR="004A683C" w:rsidRPr="00511945" w:rsidRDefault="00916845">
                  <w:pPr>
                    <w:rPr>
                      <w:sz w:val="22"/>
                      <w:szCs w:val="22"/>
                    </w:rPr>
                  </w:pPr>
                  <w:r w:rsidRPr="00511945">
                    <w:rPr>
                      <w:rFonts w:ascii="Arial" w:eastAsia="Arial" w:hAnsi="Arial" w:cs="Arial"/>
                      <w:color w:val="000000"/>
                      <w:sz w:val="22"/>
                      <w:szCs w:val="22"/>
                    </w:rPr>
                    <w:t>by text message</w:t>
                  </w:r>
                </w:p>
              </w:tc>
            </w:tr>
            <w:tr w:rsidR="004A683C" w:rsidRPr="00511945" w14:paraId="1B537AE2" w14:textId="77777777">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FDAC7" w14:textId="53F7194B" w:rsidR="004A683C" w:rsidRPr="00511945" w:rsidRDefault="004A683C">
                  <w:pPr>
                    <w:rPr>
                      <w:sz w:val="22"/>
                      <w:szCs w:val="22"/>
                    </w:rPr>
                  </w:pPr>
                </w:p>
              </w:tc>
              <w:tc>
                <w:tcPr>
                  <w:tcW w:w="1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8D418" w14:textId="2FE8FE7E" w:rsidR="004A683C" w:rsidRPr="00511945" w:rsidRDefault="00EB65B0">
                  <w:pPr>
                    <w:rPr>
                      <w:sz w:val="22"/>
                      <w:szCs w:val="22"/>
                    </w:rPr>
                  </w:pPr>
                  <w:r w:rsidRPr="00511945">
                    <w:rPr>
                      <w:rFonts w:ascii="Arial" w:eastAsia="Arial" w:hAnsi="Arial" w:cs="Arial"/>
                      <w:color w:val="000000"/>
                      <w:sz w:val="22"/>
                      <w:szCs w:val="22"/>
                    </w:rPr>
                    <w:t>General Enquires</w:t>
                  </w:r>
                </w:p>
              </w:t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D6159" w14:textId="77777777" w:rsidR="004A683C" w:rsidRPr="00511945" w:rsidRDefault="004A683C">
                  <w:pPr>
                    <w:rPr>
                      <w:rFonts w:ascii="Arial" w:eastAsia="Arial" w:hAnsi="Arial" w:cs="Arial"/>
                      <w:color w:val="000000"/>
                      <w:sz w:val="22"/>
                      <w:szCs w:val="22"/>
                    </w:rPr>
                  </w:pPr>
                  <w:hyperlink r:id="rId14">
                    <w:r w:rsidRPr="00511945">
                      <w:rPr>
                        <w:rFonts w:ascii="Arial" w:eastAsia="Arial" w:hAnsi="Arial" w:cs="Arial"/>
                        <w:color w:val="0000FF"/>
                        <w:sz w:val="22"/>
                        <w:szCs w:val="22"/>
                        <w:u w:val="single"/>
                      </w:rPr>
                      <w:t>connect@livewellinbraunton.co.uk</w:t>
                    </w:r>
                  </w:hyperlink>
                </w:p>
                <w:p w14:paraId="281CA239" w14:textId="77777777" w:rsidR="004A683C" w:rsidRPr="00511945" w:rsidRDefault="004A683C">
                  <w:pPr>
                    <w:rPr>
                      <w:sz w:val="22"/>
                      <w:szCs w:val="22"/>
                    </w:rPr>
                  </w:pPr>
                </w:p>
              </w:tc>
              <w:tc>
                <w:tcPr>
                  <w:tcW w:w="1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8272A" w14:textId="1877F900" w:rsidR="004A683C" w:rsidRPr="00511945" w:rsidRDefault="004A683C">
                  <w:pPr>
                    <w:rPr>
                      <w:sz w:val="22"/>
                      <w:szCs w:val="22"/>
                    </w:rPr>
                  </w:pPr>
                </w:p>
              </w:tc>
            </w:tr>
            <w:tr w:rsidR="004A683C" w:rsidRPr="00511945" w14:paraId="2734EE88" w14:textId="77777777">
              <w:tc>
                <w:tcPr>
                  <w:tcW w:w="1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00BCC" w14:textId="3D4D27A7" w:rsidR="004A683C" w:rsidRPr="00511945" w:rsidRDefault="00EB65B0">
                  <w:pPr>
                    <w:rPr>
                      <w:sz w:val="22"/>
                      <w:szCs w:val="22"/>
                    </w:rPr>
                  </w:pPr>
                  <w:r w:rsidRPr="00511945">
                    <w:rPr>
                      <w:rFonts w:ascii="Arial" w:eastAsia="Arial" w:hAnsi="Arial" w:cs="Arial"/>
                      <w:color w:val="000000"/>
                      <w:sz w:val="22"/>
                      <w:szCs w:val="22"/>
                    </w:rPr>
                    <w:t>Judy Flanagan</w:t>
                  </w:r>
                </w:p>
              </w:tc>
              <w:tc>
                <w:tcPr>
                  <w:tcW w:w="19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181F5" w14:textId="77777777" w:rsidR="004A683C" w:rsidRPr="00511945" w:rsidRDefault="00916845">
                  <w:pPr>
                    <w:rPr>
                      <w:rFonts w:ascii="Arial" w:eastAsia="Arial" w:hAnsi="Arial" w:cs="Arial"/>
                      <w:sz w:val="22"/>
                      <w:szCs w:val="22"/>
                    </w:rPr>
                  </w:pPr>
                  <w:r w:rsidRPr="00511945">
                    <w:rPr>
                      <w:rFonts w:ascii="Arial" w:eastAsia="Arial" w:hAnsi="Arial" w:cs="Arial"/>
                      <w:sz w:val="22"/>
                      <w:szCs w:val="22"/>
                    </w:rPr>
                    <w:t>Volunteer Coordinator</w:t>
                  </w:r>
                </w:p>
              </w:tc>
              <w:tc>
                <w:tcPr>
                  <w:tcW w:w="3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34D41" w14:textId="77777777" w:rsidR="004A683C" w:rsidRPr="00511945" w:rsidRDefault="004A683C">
                  <w:pPr>
                    <w:rPr>
                      <w:rFonts w:ascii="Arial" w:eastAsia="Arial" w:hAnsi="Arial" w:cs="Arial"/>
                      <w:color w:val="000000"/>
                      <w:sz w:val="22"/>
                      <w:szCs w:val="22"/>
                    </w:rPr>
                  </w:pPr>
                  <w:hyperlink r:id="rId15">
                    <w:r w:rsidRPr="00511945">
                      <w:rPr>
                        <w:rFonts w:ascii="Arial" w:eastAsia="Arial" w:hAnsi="Arial" w:cs="Arial"/>
                        <w:color w:val="0000FF"/>
                        <w:sz w:val="22"/>
                        <w:szCs w:val="22"/>
                        <w:u w:val="single"/>
                      </w:rPr>
                      <w:t>support@livewellinbraunton.co.uk</w:t>
                    </w:r>
                  </w:hyperlink>
                </w:p>
                <w:p w14:paraId="33276166" w14:textId="77777777" w:rsidR="004A683C" w:rsidRPr="00511945" w:rsidRDefault="004A683C">
                  <w:pPr>
                    <w:rPr>
                      <w:sz w:val="22"/>
                      <w:szCs w:val="22"/>
                    </w:rPr>
                  </w:pPr>
                </w:p>
              </w:tc>
              <w:tc>
                <w:tcPr>
                  <w:tcW w:w="1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05508" w14:textId="77777777" w:rsidR="004A683C" w:rsidRPr="00511945" w:rsidRDefault="00916845">
                  <w:pPr>
                    <w:rPr>
                      <w:rFonts w:ascii="Arial" w:eastAsia="Arial" w:hAnsi="Arial" w:cs="Arial"/>
                      <w:sz w:val="22"/>
                      <w:szCs w:val="22"/>
                    </w:rPr>
                  </w:pPr>
                  <w:r w:rsidRPr="00511945">
                    <w:rPr>
                      <w:rFonts w:ascii="Arial" w:eastAsia="Arial" w:hAnsi="Arial" w:cs="Arial"/>
                      <w:color w:val="000000"/>
                      <w:sz w:val="22"/>
                      <w:szCs w:val="22"/>
                    </w:rPr>
                    <w:t>07840 298094</w:t>
                  </w:r>
                </w:p>
                <w:p w14:paraId="3B5AD89E" w14:textId="77777777" w:rsidR="004A683C" w:rsidRPr="00511945" w:rsidRDefault="004A683C">
                  <w:pPr>
                    <w:rPr>
                      <w:sz w:val="22"/>
                      <w:szCs w:val="22"/>
                    </w:rPr>
                  </w:pPr>
                </w:p>
              </w:tc>
            </w:tr>
          </w:tbl>
          <w:p w14:paraId="4F0DBF26" w14:textId="77777777" w:rsidR="004A683C" w:rsidRPr="00511945" w:rsidRDefault="004A683C">
            <w:pPr>
              <w:jc w:val="center"/>
              <w:rPr>
                <w:rFonts w:ascii="Arial" w:eastAsia="Arial" w:hAnsi="Arial" w:cs="Arial"/>
                <w:b/>
                <w:bCs/>
                <w:sz w:val="22"/>
                <w:szCs w:val="22"/>
              </w:rPr>
            </w:pPr>
          </w:p>
        </w:tc>
      </w:tr>
    </w:tbl>
    <w:p w14:paraId="6D4E9F36" w14:textId="77777777" w:rsidR="004A683C" w:rsidRPr="00916845" w:rsidRDefault="004A683C">
      <w:pPr>
        <w:jc w:val="center"/>
        <w:rPr>
          <w:rFonts w:ascii="Arial" w:eastAsia="Arial" w:hAnsi="Arial" w:cs="Arial"/>
          <w:sz w:val="28"/>
          <w:szCs w:val="28"/>
        </w:rPr>
      </w:pPr>
    </w:p>
    <w:sectPr w:rsidR="004A683C" w:rsidRPr="00916845">
      <w:headerReference w:type="even" r:id="rId16"/>
      <w:headerReference w:type="default" r:id="rId17"/>
      <w:footerReference w:type="even" r:id="rId18"/>
      <w:footerReference w:type="default" r:id="rId19"/>
      <w:headerReference w:type="first" r:id="rId20"/>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E8A99" w14:textId="77777777" w:rsidR="00D75A28" w:rsidRDefault="00D75A28">
      <w:r>
        <w:separator/>
      </w:r>
    </w:p>
  </w:endnote>
  <w:endnote w:type="continuationSeparator" w:id="0">
    <w:p w14:paraId="69079E8C" w14:textId="77777777" w:rsidR="00D75A28" w:rsidRDefault="00D7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1" w:fontKey="{A1484DE4-ADAE-4A0A-8D70-24C9596E03A7}"/>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E34D4A6C-03F1-417D-A57E-415AFD48BB4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5BED91F-B7EA-4530-8136-E3746443090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F011BAC-1411-4A72-BD4B-FEDEFBE3E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CE06" w14:textId="77777777" w:rsidR="00916845" w:rsidRDefault="0091684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207CBF88" w14:textId="77777777" w:rsidR="00916845" w:rsidRDefault="0091684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70F18" w14:textId="77777777" w:rsidR="00916845" w:rsidRDefault="0091684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11945">
      <w:rPr>
        <w:noProof/>
        <w:color w:val="000000"/>
      </w:rPr>
      <w:t>8</w:t>
    </w:r>
    <w:r>
      <w:rPr>
        <w:color w:val="000000"/>
      </w:rPr>
      <w:fldChar w:fldCharType="end"/>
    </w:r>
  </w:p>
  <w:p w14:paraId="415B0BEC" w14:textId="77777777" w:rsidR="00916845" w:rsidRDefault="00916845">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78BF0" w14:textId="77777777" w:rsidR="00D75A28" w:rsidRDefault="00D75A28">
      <w:r>
        <w:separator/>
      </w:r>
    </w:p>
  </w:footnote>
  <w:footnote w:type="continuationSeparator" w:id="0">
    <w:p w14:paraId="530C16BC" w14:textId="77777777" w:rsidR="00D75A28" w:rsidRDefault="00D75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EB93" w14:textId="77777777" w:rsidR="00916845" w:rsidRDefault="0091684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9B6B" w14:textId="77777777" w:rsidR="00916845" w:rsidRDefault="0091684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050A" w14:textId="77777777" w:rsidR="00916845" w:rsidRDefault="0091684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6D6A"/>
    <w:multiLevelType w:val="multilevel"/>
    <w:tmpl w:val="B6A2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60292"/>
    <w:multiLevelType w:val="multilevel"/>
    <w:tmpl w:val="8DCE7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E04F3"/>
    <w:multiLevelType w:val="multilevel"/>
    <w:tmpl w:val="0FD8321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A51B0E"/>
    <w:multiLevelType w:val="multilevel"/>
    <w:tmpl w:val="1E66A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9E4232"/>
    <w:multiLevelType w:val="multilevel"/>
    <w:tmpl w:val="9398D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9F24B9"/>
    <w:multiLevelType w:val="multilevel"/>
    <w:tmpl w:val="0F707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142DC1"/>
    <w:multiLevelType w:val="hybridMultilevel"/>
    <w:tmpl w:val="13BA2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67920"/>
    <w:multiLevelType w:val="multilevel"/>
    <w:tmpl w:val="0CF69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5088968">
    <w:abstractNumId w:val="4"/>
  </w:num>
  <w:num w:numId="2" w16cid:durableId="1169566034">
    <w:abstractNumId w:val="0"/>
  </w:num>
  <w:num w:numId="3" w16cid:durableId="194849373">
    <w:abstractNumId w:val="2"/>
  </w:num>
  <w:num w:numId="4" w16cid:durableId="1067535327">
    <w:abstractNumId w:val="7"/>
  </w:num>
  <w:num w:numId="5" w16cid:durableId="521212021">
    <w:abstractNumId w:val="1"/>
  </w:num>
  <w:num w:numId="6" w16cid:durableId="1735854797">
    <w:abstractNumId w:val="5"/>
  </w:num>
  <w:num w:numId="7" w16cid:durableId="91827155">
    <w:abstractNumId w:val="3"/>
  </w:num>
  <w:num w:numId="8" w16cid:durableId="12791446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83C"/>
    <w:rsid w:val="000878C2"/>
    <w:rsid w:val="00106DAC"/>
    <w:rsid w:val="00150967"/>
    <w:rsid w:val="00170E67"/>
    <w:rsid w:val="002830F7"/>
    <w:rsid w:val="004A1F17"/>
    <w:rsid w:val="004A683C"/>
    <w:rsid w:val="00511945"/>
    <w:rsid w:val="00665DC3"/>
    <w:rsid w:val="006F610E"/>
    <w:rsid w:val="007A5AE1"/>
    <w:rsid w:val="00811AAA"/>
    <w:rsid w:val="00852328"/>
    <w:rsid w:val="00916845"/>
    <w:rsid w:val="00AA7388"/>
    <w:rsid w:val="00B2400B"/>
    <w:rsid w:val="00D01FC1"/>
    <w:rsid w:val="00D31382"/>
    <w:rsid w:val="00D75A28"/>
    <w:rsid w:val="00DD6B76"/>
    <w:rsid w:val="00EB65B0"/>
    <w:rsid w:val="00ED22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4F90E"/>
  <w15:docId w15:val="{6C4569EA-2BD1-40F3-A996-E8B87CFE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0F7"/>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C50C49"/>
    <w:pPr>
      <w:ind w:left="720"/>
      <w:contextualSpacing/>
    </w:pPr>
  </w:style>
  <w:style w:type="table" w:styleId="TableGrid">
    <w:name w:val="Table Grid"/>
    <w:basedOn w:val="TableNormal"/>
    <w:uiPriority w:val="59"/>
    <w:rsid w:val="00EC0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2A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A7B"/>
    <w:rPr>
      <w:rFonts w:ascii="Lucida Grande" w:hAnsi="Lucida Grande" w:cs="Lucida Grande"/>
      <w:sz w:val="18"/>
      <w:szCs w:val="18"/>
      <w:lang w:val="en-GB"/>
    </w:rPr>
  </w:style>
  <w:style w:type="paragraph" w:styleId="Header">
    <w:name w:val="header"/>
    <w:basedOn w:val="Normal"/>
    <w:link w:val="HeaderChar"/>
    <w:uiPriority w:val="99"/>
    <w:unhideWhenUsed/>
    <w:rsid w:val="00110CD8"/>
    <w:pPr>
      <w:tabs>
        <w:tab w:val="center" w:pos="4320"/>
        <w:tab w:val="right" w:pos="8640"/>
      </w:tabs>
    </w:pPr>
  </w:style>
  <w:style w:type="character" w:customStyle="1" w:styleId="HeaderChar">
    <w:name w:val="Header Char"/>
    <w:basedOn w:val="DefaultParagraphFont"/>
    <w:link w:val="Header"/>
    <w:uiPriority w:val="99"/>
    <w:rsid w:val="00110CD8"/>
    <w:rPr>
      <w:lang w:val="en-GB"/>
    </w:rPr>
  </w:style>
  <w:style w:type="paragraph" w:styleId="Footer">
    <w:name w:val="footer"/>
    <w:basedOn w:val="Normal"/>
    <w:link w:val="FooterChar"/>
    <w:uiPriority w:val="99"/>
    <w:unhideWhenUsed/>
    <w:rsid w:val="00110CD8"/>
    <w:pPr>
      <w:tabs>
        <w:tab w:val="center" w:pos="4320"/>
        <w:tab w:val="right" w:pos="8640"/>
      </w:tabs>
    </w:pPr>
  </w:style>
  <w:style w:type="character" w:customStyle="1" w:styleId="FooterChar">
    <w:name w:val="Footer Char"/>
    <w:basedOn w:val="DefaultParagraphFont"/>
    <w:link w:val="Footer"/>
    <w:uiPriority w:val="99"/>
    <w:rsid w:val="00110CD8"/>
    <w:rPr>
      <w:lang w:val="en-GB"/>
    </w:rPr>
  </w:style>
  <w:style w:type="character" w:styleId="PageNumber">
    <w:name w:val="page number"/>
    <w:basedOn w:val="DefaultParagraphFont"/>
    <w:uiPriority w:val="99"/>
    <w:semiHidden/>
    <w:unhideWhenUsed/>
    <w:rsid w:val="00110CD8"/>
  </w:style>
  <w:style w:type="paragraph" w:styleId="NormalWeb">
    <w:name w:val="Normal (Web)"/>
    <w:basedOn w:val="Normal"/>
    <w:uiPriority w:val="99"/>
    <w:semiHidden/>
    <w:unhideWhenUsed/>
    <w:rsid w:val="00C52D01"/>
    <w:pPr>
      <w:spacing w:before="100" w:beforeAutospacing="1" w:after="100" w:afterAutospacing="1"/>
    </w:pPr>
  </w:style>
  <w:style w:type="character" w:styleId="Hyperlink">
    <w:name w:val="Hyperlink"/>
    <w:basedOn w:val="DefaultParagraphFont"/>
    <w:uiPriority w:val="99"/>
    <w:unhideWhenUsed/>
    <w:rsid w:val="00C52D01"/>
    <w:rPr>
      <w:color w:val="0000FF"/>
      <w:u w:val="single"/>
    </w:rPr>
  </w:style>
  <w:style w:type="character" w:customStyle="1" w:styleId="UnresolvedMention1">
    <w:name w:val="Unresolved Mention1"/>
    <w:basedOn w:val="DefaultParagraphFont"/>
    <w:uiPriority w:val="99"/>
    <w:semiHidden/>
    <w:unhideWhenUsed/>
    <w:rsid w:val="00C52D0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icolarelph@nhs.n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ger@rpbfunerals.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srhill0@btinternet.com" TargetMode="External"/><Relationship Id="rId5" Type="http://schemas.openxmlformats.org/officeDocument/2006/relationships/webSettings" Target="webSettings.xml"/><Relationship Id="rId15" Type="http://schemas.openxmlformats.org/officeDocument/2006/relationships/hyperlink" Target="mailto:support@livewellinbraunton.co.uk"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nect@livewellinbraunton.co.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OZ+Mv5Ft5T3KaUtwDLBVajZmQ==">CgMxLjA4AHIhMWpBQzUzSWtOTF9HTi02MWNzNkRsM2lXWWVHN0lqaDUx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2148</Words>
  <Characters>12246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court</dc:creator>
  <cp:lastModifiedBy>Live Well in Braunton</cp:lastModifiedBy>
  <cp:revision>5</cp:revision>
  <cp:lastPrinted>2026-05-05T09:40:00Z</cp:lastPrinted>
  <dcterms:created xsi:type="dcterms:W3CDTF">2026-05-04T08:22:00Z</dcterms:created>
  <dcterms:modified xsi:type="dcterms:W3CDTF">2026-05-05T10:06:00Z</dcterms:modified>
</cp:coreProperties>
</file>