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3CBA7" w14:textId="77777777" w:rsidR="00951E32" w:rsidRPr="00951E32" w:rsidRDefault="00951E32" w:rsidP="00951E32">
      <w:pPr>
        <w:pStyle w:val="PlainText"/>
        <w:jc w:val="center"/>
        <w:rPr>
          <w:rFonts w:ascii="Times New Roman" w:eastAsia="MS Mincho" w:hAnsi="Times New Roman" w:cs="Times New Roman"/>
          <w:b/>
          <w:sz w:val="36"/>
          <w:szCs w:val="24"/>
          <w:u w:val="single"/>
        </w:rPr>
      </w:pPr>
      <w:r w:rsidRPr="00951E32">
        <w:rPr>
          <w:rFonts w:ascii="Times New Roman" w:eastAsia="MS Mincho" w:hAnsi="Times New Roman" w:cs="Times New Roman"/>
          <w:b/>
          <w:sz w:val="36"/>
          <w:szCs w:val="24"/>
          <w:u w:val="single"/>
        </w:rPr>
        <w:t>TERMS AND CONDITIONS OF APPOINTMENT OF INDEPENDENT DIRECTORS</w:t>
      </w:r>
    </w:p>
    <w:p w14:paraId="3E30F227" w14:textId="77777777" w:rsidR="00951E32" w:rsidRDefault="00951E32" w:rsidP="00233CFE">
      <w:pPr>
        <w:pStyle w:val="PlainText"/>
        <w:jc w:val="both"/>
        <w:rPr>
          <w:rFonts w:ascii="Times New Roman" w:eastAsia="MS Mincho" w:hAnsi="Times New Roman" w:cs="Times New Roman"/>
          <w:sz w:val="24"/>
          <w:szCs w:val="24"/>
        </w:rPr>
      </w:pPr>
    </w:p>
    <w:p w14:paraId="0BC05EBA" w14:textId="691DFAF2" w:rsidR="00233CFE" w:rsidRDefault="00951E32" w:rsidP="00233CFE">
      <w:pPr>
        <w:pStyle w:val="PlainText"/>
        <w:jc w:val="both"/>
        <w:rPr>
          <w:rFonts w:ascii="Times New Roman" w:eastAsia="MS Mincho" w:hAnsi="Times New Roman" w:cs="Times New Roman"/>
          <w:sz w:val="24"/>
          <w:szCs w:val="24"/>
        </w:rPr>
      </w:pPr>
      <w:r>
        <w:rPr>
          <w:rFonts w:ascii="Times New Roman" w:eastAsia="MS Mincho" w:hAnsi="Times New Roman" w:cs="Times New Roman"/>
          <w:sz w:val="24"/>
          <w:szCs w:val="24"/>
        </w:rPr>
        <w:t>T</w:t>
      </w:r>
      <w:r w:rsidR="00233CFE">
        <w:rPr>
          <w:rFonts w:ascii="Times New Roman" w:eastAsia="MS Mincho" w:hAnsi="Times New Roman" w:cs="Times New Roman"/>
          <w:sz w:val="24"/>
          <w:szCs w:val="24"/>
        </w:rPr>
        <w:t>he following terms and conditions in addition to the section 149 &amp; 166 of the Companies Act, 2013 and other applicable provisions of the Companies Act, 2013 and the Clause 49 of the Listing Agreement and other applicable provisions on the Company and./or the Independent Directors from time to time.</w:t>
      </w:r>
    </w:p>
    <w:p w14:paraId="6DFEC602" w14:textId="77777777" w:rsidR="00233CFE" w:rsidRDefault="00233CFE" w:rsidP="00233CFE">
      <w:pPr>
        <w:pStyle w:val="NoSpacing"/>
        <w:jc w:val="both"/>
        <w:rPr>
          <w:rFonts w:ascii="Times New Roman" w:hAnsi="Times New Roman"/>
          <w:b/>
          <w:sz w:val="24"/>
          <w:szCs w:val="24"/>
        </w:rPr>
      </w:pPr>
    </w:p>
    <w:p w14:paraId="61FF1CA8" w14:textId="77777777" w:rsidR="00233CFE" w:rsidRDefault="00233CFE" w:rsidP="00233CFE">
      <w:pPr>
        <w:pStyle w:val="NoSpacing"/>
        <w:jc w:val="both"/>
        <w:rPr>
          <w:rFonts w:ascii="Times New Roman" w:hAnsi="Times New Roman"/>
          <w:b/>
          <w:sz w:val="24"/>
          <w:szCs w:val="24"/>
        </w:rPr>
      </w:pPr>
      <w:r>
        <w:rPr>
          <w:rFonts w:ascii="Times New Roman" w:hAnsi="Times New Roman"/>
          <w:b/>
          <w:sz w:val="24"/>
          <w:szCs w:val="24"/>
        </w:rPr>
        <w:t>Role of the Board</w:t>
      </w:r>
    </w:p>
    <w:p w14:paraId="12FB4275" w14:textId="77777777" w:rsidR="00233CFE" w:rsidRDefault="00233CFE" w:rsidP="00233CFE">
      <w:pPr>
        <w:pStyle w:val="NoSpacing"/>
        <w:jc w:val="both"/>
        <w:rPr>
          <w:rFonts w:ascii="Times New Roman" w:hAnsi="Times New Roman"/>
          <w:sz w:val="24"/>
          <w:szCs w:val="24"/>
        </w:rPr>
      </w:pPr>
      <w:r>
        <w:rPr>
          <w:rFonts w:ascii="Times New Roman" w:hAnsi="Times New Roman"/>
          <w:sz w:val="24"/>
          <w:szCs w:val="24"/>
        </w:rPr>
        <w:t>The Board’s role is to effectively represent, and promote the interests of, shareholders with a view to adding long-term value to the company’s shares. Having regards to its role the Board of directs, and supervises the management of, the business and affairs of the company including, in particular:</w:t>
      </w:r>
    </w:p>
    <w:p w14:paraId="4C314BC9" w14:textId="77777777" w:rsidR="00233CFE" w:rsidRDefault="00233CFE" w:rsidP="00233CFE">
      <w:pPr>
        <w:pStyle w:val="NoSpacing"/>
        <w:jc w:val="both"/>
        <w:rPr>
          <w:rFonts w:ascii="Times New Roman" w:hAnsi="Times New Roman"/>
          <w:sz w:val="24"/>
          <w:szCs w:val="24"/>
        </w:rPr>
      </w:pPr>
    </w:p>
    <w:p w14:paraId="04A19C23" w14:textId="4290973D" w:rsidR="00233CFE" w:rsidRPr="00951E32" w:rsidRDefault="00233CFE" w:rsidP="00233CFE">
      <w:pPr>
        <w:pStyle w:val="NoSpacing"/>
        <w:numPr>
          <w:ilvl w:val="0"/>
          <w:numId w:val="1"/>
        </w:numPr>
        <w:jc w:val="both"/>
        <w:rPr>
          <w:rFonts w:ascii="Times New Roman" w:hAnsi="Times New Roman"/>
          <w:sz w:val="24"/>
          <w:szCs w:val="24"/>
        </w:rPr>
      </w:pPr>
      <w:r>
        <w:rPr>
          <w:rFonts w:ascii="Times New Roman" w:hAnsi="Times New Roman"/>
          <w:sz w:val="24"/>
          <w:szCs w:val="24"/>
        </w:rPr>
        <w:t>ensuring that the company’s goals are clearly established, and that strategies are in place for achieving them;</w:t>
      </w:r>
    </w:p>
    <w:p w14:paraId="6EEE2DFE" w14:textId="09D5D414" w:rsidR="00233CFE" w:rsidRPr="00951E32" w:rsidRDefault="00233CFE" w:rsidP="00233CFE">
      <w:pPr>
        <w:pStyle w:val="NoSpacing"/>
        <w:numPr>
          <w:ilvl w:val="0"/>
          <w:numId w:val="1"/>
        </w:numPr>
        <w:jc w:val="both"/>
        <w:rPr>
          <w:rFonts w:ascii="Times New Roman" w:hAnsi="Times New Roman"/>
          <w:sz w:val="24"/>
          <w:szCs w:val="24"/>
        </w:rPr>
      </w:pPr>
      <w:r>
        <w:rPr>
          <w:rFonts w:ascii="Times New Roman" w:hAnsi="Times New Roman"/>
          <w:sz w:val="24"/>
          <w:szCs w:val="24"/>
        </w:rPr>
        <w:t>establishing policies for strengthening the performance of the company including ensuring that management is proactively seeking to build the business through innovation, initiative, technology, new products and the development of its business capital;</w:t>
      </w:r>
    </w:p>
    <w:p w14:paraId="107AAAC8" w14:textId="79F5A827" w:rsidR="00233CFE" w:rsidRPr="00951E32" w:rsidRDefault="00233CFE" w:rsidP="00233CFE">
      <w:pPr>
        <w:pStyle w:val="NoSpacing"/>
        <w:numPr>
          <w:ilvl w:val="0"/>
          <w:numId w:val="1"/>
        </w:numPr>
        <w:jc w:val="both"/>
        <w:rPr>
          <w:rFonts w:ascii="Times New Roman" w:hAnsi="Times New Roman"/>
          <w:sz w:val="24"/>
          <w:szCs w:val="24"/>
        </w:rPr>
      </w:pPr>
      <w:r>
        <w:rPr>
          <w:rFonts w:ascii="Times New Roman" w:hAnsi="Times New Roman"/>
          <w:sz w:val="24"/>
          <w:szCs w:val="24"/>
        </w:rPr>
        <w:t>monitoring the performance of management;</w:t>
      </w:r>
    </w:p>
    <w:p w14:paraId="27AC2057" w14:textId="2E26EDFE" w:rsidR="00233CFE" w:rsidRPr="00951E32" w:rsidRDefault="00233CFE" w:rsidP="00233CFE">
      <w:pPr>
        <w:pStyle w:val="NoSpacing"/>
        <w:numPr>
          <w:ilvl w:val="0"/>
          <w:numId w:val="1"/>
        </w:numPr>
        <w:jc w:val="both"/>
        <w:rPr>
          <w:rFonts w:ascii="Times New Roman" w:hAnsi="Times New Roman"/>
          <w:sz w:val="24"/>
          <w:szCs w:val="24"/>
        </w:rPr>
      </w:pPr>
      <w:r>
        <w:rPr>
          <w:rFonts w:ascii="Times New Roman" w:hAnsi="Times New Roman"/>
          <w:sz w:val="24"/>
          <w:szCs w:val="24"/>
        </w:rPr>
        <w:t>appointing the chief executive officer, setting the terms of their employment agreement and, where necessary, terminating their employment.</w:t>
      </w:r>
    </w:p>
    <w:p w14:paraId="6316B3F1" w14:textId="6E1D8CA6" w:rsidR="00233CFE" w:rsidRPr="00951E32" w:rsidRDefault="00233CFE" w:rsidP="00233CFE">
      <w:pPr>
        <w:pStyle w:val="NoSpacing"/>
        <w:numPr>
          <w:ilvl w:val="0"/>
          <w:numId w:val="1"/>
        </w:numPr>
        <w:jc w:val="both"/>
        <w:rPr>
          <w:rFonts w:ascii="Times New Roman" w:hAnsi="Times New Roman"/>
          <w:sz w:val="24"/>
          <w:szCs w:val="24"/>
        </w:rPr>
      </w:pPr>
      <w:r>
        <w:rPr>
          <w:rFonts w:ascii="Times New Roman" w:hAnsi="Times New Roman"/>
          <w:sz w:val="24"/>
          <w:szCs w:val="24"/>
        </w:rPr>
        <w:t>deciding on whatever steps are necessary to protect the company’s financial position and the ability to meet its debts and other obligations when they fall due, and ensuring that such steps are taken;</w:t>
      </w:r>
    </w:p>
    <w:p w14:paraId="5D5AEA8F" w14:textId="542B70F0" w:rsidR="00233CFE" w:rsidRPr="00951E32" w:rsidRDefault="00233CFE" w:rsidP="00233CFE">
      <w:pPr>
        <w:pStyle w:val="NoSpacing"/>
        <w:numPr>
          <w:ilvl w:val="0"/>
          <w:numId w:val="1"/>
        </w:numPr>
        <w:jc w:val="both"/>
        <w:rPr>
          <w:rFonts w:ascii="Times New Roman" w:hAnsi="Times New Roman"/>
          <w:sz w:val="24"/>
          <w:szCs w:val="24"/>
        </w:rPr>
      </w:pPr>
      <w:r>
        <w:rPr>
          <w:rFonts w:ascii="Times New Roman" w:hAnsi="Times New Roman"/>
          <w:sz w:val="24"/>
          <w:szCs w:val="24"/>
        </w:rPr>
        <w:t>ensuring that the company’s financial statements are true and fair and otherwise conform with law;</w:t>
      </w:r>
    </w:p>
    <w:p w14:paraId="0F27123B" w14:textId="0A565951" w:rsidR="00233CFE" w:rsidRPr="00951E32" w:rsidRDefault="00233CFE" w:rsidP="00233CFE">
      <w:pPr>
        <w:pStyle w:val="NoSpacing"/>
        <w:numPr>
          <w:ilvl w:val="0"/>
          <w:numId w:val="1"/>
        </w:numPr>
        <w:jc w:val="both"/>
        <w:rPr>
          <w:rFonts w:ascii="Times New Roman" w:hAnsi="Times New Roman"/>
          <w:sz w:val="24"/>
          <w:szCs w:val="24"/>
        </w:rPr>
      </w:pPr>
      <w:r>
        <w:rPr>
          <w:rFonts w:ascii="Times New Roman" w:hAnsi="Times New Roman"/>
          <w:sz w:val="24"/>
          <w:szCs w:val="24"/>
        </w:rPr>
        <w:t xml:space="preserve">ensuring that the company adheres to high standards of ethics and corporate </w:t>
      </w:r>
      <w:proofErr w:type="spellStart"/>
      <w:r>
        <w:rPr>
          <w:rFonts w:ascii="Times New Roman" w:hAnsi="Times New Roman"/>
          <w:sz w:val="24"/>
          <w:szCs w:val="24"/>
        </w:rPr>
        <w:t>behaviour</w:t>
      </w:r>
      <w:proofErr w:type="spellEnd"/>
      <w:r>
        <w:rPr>
          <w:rFonts w:ascii="Times New Roman" w:hAnsi="Times New Roman"/>
          <w:sz w:val="24"/>
          <w:szCs w:val="24"/>
        </w:rPr>
        <w:t>; and</w:t>
      </w:r>
    </w:p>
    <w:p w14:paraId="68F30E2A" w14:textId="77777777" w:rsidR="00233CFE" w:rsidRDefault="00233CFE" w:rsidP="00233CFE">
      <w:pPr>
        <w:pStyle w:val="NoSpacing"/>
        <w:numPr>
          <w:ilvl w:val="0"/>
          <w:numId w:val="1"/>
        </w:numPr>
        <w:jc w:val="both"/>
        <w:rPr>
          <w:rFonts w:ascii="Times New Roman" w:hAnsi="Times New Roman"/>
          <w:sz w:val="24"/>
          <w:szCs w:val="24"/>
        </w:rPr>
      </w:pPr>
      <w:r>
        <w:rPr>
          <w:rFonts w:ascii="Times New Roman" w:hAnsi="Times New Roman"/>
          <w:sz w:val="24"/>
          <w:szCs w:val="24"/>
        </w:rPr>
        <w:t>ensuring that the company has appropriate risk management/regulatory compliance policies in place.</w:t>
      </w:r>
    </w:p>
    <w:p w14:paraId="4F734BF5" w14:textId="77777777" w:rsidR="00233CFE" w:rsidRDefault="00233CFE" w:rsidP="00233CFE">
      <w:pPr>
        <w:pStyle w:val="NoSpacing"/>
        <w:jc w:val="both"/>
        <w:rPr>
          <w:rFonts w:ascii="Times New Roman" w:hAnsi="Times New Roman"/>
          <w:sz w:val="24"/>
          <w:szCs w:val="24"/>
        </w:rPr>
      </w:pPr>
    </w:p>
    <w:p w14:paraId="1535C2A9" w14:textId="77777777" w:rsidR="00233CFE" w:rsidRDefault="00233CFE" w:rsidP="00233CFE">
      <w:pPr>
        <w:pStyle w:val="NoSpacing"/>
        <w:jc w:val="both"/>
        <w:rPr>
          <w:rFonts w:ascii="Times New Roman" w:hAnsi="Times New Roman"/>
          <w:sz w:val="24"/>
          <w:szCs w:val="24"/>
        </w:rPr>
      </w:pPr>
      <w:r>
        <w:rPr>
          <w:rFonts w:ascii="Times New Roman" w:hAnsi="Times New Roman"/>
          <w:sz w:val="24"/>
          <w:szCs w:val="24"/>
        </w:rPr>
        <w:t>However, day to day management of the company is left to management of the Company.</w:t>
      </w:r>
    </w:p>
    <w:p w14:paraId="4A7979E7" w14:textId="77777777" w:rsidR="00233CFE" w:rsidRDefault="00233CFE" w:rsidP="00233CFE">
      <w:pPr>
        <w:pStyle w:val="NoSpacing"/>
        <w:jc w:val="both"/>
        <w:rPr>
          <w:rFonts w:ascii="Times New Roman" w:hAnsi="Times New Roman"/>
          <w:sz w:val="24"/>
          <w:szCs w:val="24"/>
        </w:rPr>
      </w:pPr>
    </w:p>
    <w:p w14:paraId="314668B6" w14:textId="77777777" w:rsidR="00233CFE" w:rsidRDefault="00233CFE" w:rsidP="00233CFE">
      <w:pPr>
        <w:pStyle w:val="NoSpacing"/>
        <w:jc w:val="both"/>
        <w:rPr>
          <w:rFonts w:ascii="Times New Roman" w:hAnsi="Times New Roman"/>
          <w:sz w:val="24"/>
          <w:szCs w:val="24"/>
        </w:rPr>
      </w:pPr>
      <w:r>
        <w:rPr>
          <w:rFonts w:ascii="Times New Roman" w:hAnsi="Times New Roman"/>
          <w:sz w:val="24"/>
          <w:szCs w:val="24"/>
        </w:rPr>
        <w:t>All directors are expected to take decisions objectively in the interests of the company. The Board as a whole is collectively responsible for the success of the company. It may please be noted that all directors, whether non-executive or executive, have the same general legal responsibilities.</w:t>
      </w:r>
    </w:p>
    <w:p w14:paraId="752BE721" w14:textId="77777777" w:rsidR="00233CFE" w:rsidRDefault="00233CFE" w:rsidP="00233CFE">
      <w:pPr>
        <w:pStyle w:val="NoSpacing"/>
        <w:jc w:val="both"/>
        <w:rPr>
          <w:rFonts w:ascii="Times New Roman" w:hAnsi="Times New Roman"/>
          <w:sz w:val="24"/>
          <w:szCs w:val="24"/>
        </w:rPr>
      </w:pPr>
    </w:p>
    <w:p w14:paraId="304ED51A" w14:textId="77777777" w:rsidR="00233CFE" w:rsidRDefault="00233CFE" w:rsidP="00233CFE">
      <w:pPr>
        <w:pStyle w:val="NoSpacing"/>
        <w:jc w:val="both"/>
        <w:rPr>
          <w:rFonts w:ascii="Times New Roman" w:hAnsi="Times New Roman"/>
          <w:b/>
          <w:sz w:val="24"/>
          <w:szCs w:val="24"/>
        </w:rPr>
      </w:pPr>
      <w:r>
        <w:rPr>
          <w:rFonts w:ascii="Times New Roman" w:hAnsi="Times New Roman"/>
          <w:b/>
          <w:sz w:val="24"/>
          <w:szCs w:val="24"/>
        </w:rPr>
        <w:t>Board and Individual Director Evaluation Processes</w:t>
      </w:r>
    </w:p>
    <w:p w14:paraId="5B520083" w14:textId="77777777" w:rsidR="00233CFE" w:rsidRDefault="00233CFE" w:rsidP="00233CFE">
      <w:pPr>
        <w:pStyle w:val="NoSpacing"/>
        <w:jc w:val="both"/>
        <w:rPr>
          <w:rFonts w:ascii="Times New Roman" w:hAnsi="Times New Roman"/>
          <w:sz w:val="24"/>
          <w:szCs w:val="24"/>
        </w:rPr>
      </w:pPr>
      <w:r>
        <w:rPr>
          <w:rFonts w:ascii="Times New Roman" w:hAnsi="Times New Roman"/>
          <w:sz w:val="24"/>
          <w:szCs w:val="24"/>
        </w:rPr>
        <w:t xml:space="preserve">The performances of the Board as a whole, its committees and individual directors are evaluated annually. If, in the meantime, there are any matters which cause you concern about your role you should discuss them with the chairman of the Board as soon as appropriate. </w:t>
      </w:r>
    </w:p>
    <w:p w14:paraId="73EA9906" w14:textId="77777777" w:rsidR="00233CFE" w:rsidRDefault="00233CFE" w:rsidP="00233CFE">
      <w:pPr>
        <w:pStyle w:val="NoSpacing"/>
        <w:jc w:val="both"/>
        <w:rPr>
          <w:rFonts w:ascii="Times New Roman" w:hAnsi="Times New Roman"/>
          <w:sz w:val="24"/>
          <w:szCs w:val="24"/>
        </w:rPr>
      </w:pPr>
    </w:p>
    <w:p w14:paraId="09FD698D" w14:textId="77777777" w:rsidR="00233CFE" w:rsidRDefault="00233CFE" w:rsidP="00233CFE">
      <w:pPr>
        <w:pStyle w:val="NoSpacing"/>
        <w:jc w:val="both"/>
        <w:rPr>
          <w:rFonts w:ascii="Times New Roman" w:hAnsi="Times New Roman"/>
          <w:b/>
          <w:sz w:val="24"/>
          <w:szCs w:val="24"/>
        </w:rPr>
      </w:pPr>
      <w:r>
        <w:rPr>
          <w:rFonts w:ascii="Times New Roman" w:hAnsi="Times New Roman"/>
          <w:b/>
          <w:sz w:val="24"/>
          <w:szCs w:val="24"/>
        </w:rPr>
        <w:t>Outside Interests Including Directorships</w:t>
      </w:r>
    </w:p>
    <w:p w14:paraId="59C70F20" w14:textId="77777777" w:rsidR="00233CFE" w:rsidRDefault="00233CFE" w:rsidP="00233CFE">
      <w:pPr>
        <w:pStyle w:val="NoSpacing"/>
        <w:jc w:val="both"/>
        <w:rPr>
          <w:rFonts w:ascii="Times New Roman" w:hAnsi="Times New Roman"/>
          <w:sz w:val="24"/>
          <w:szCs w:val="24"/>
        </w:rPr>
      </w:pPr>
      <w:r>
        <w:rPr>
          <w:rFonts w:ascii="Times New Roman" w:hAnsi="Times New Roman"/>
          <w:sz w:val="24"/>
          <w:szCs w:val="24"/>
        </w:rPr>
        <w:t xml:space="preserve">It is accepted and acknowledged that you may have business interests or any change of them if any at any time other than those of the company. Please contact Mr. </w:t>
      </w:r>
      <w:proofErr w:type="spellStart"/>
      <w:r>
        <w:rPr>
          <w:rFonts w:ascii="Times New Roman" w:hAnsi="Times New Roman"/>
          <w:sz w:val="24"/>
          <w:szCs w:val="24"/>
        </w:rPr>
        <w:t>Ritesh</w:t>
      </w:r>
      <w:proofErr w:type="spellEnd"/>
      <w:r>
        <w:rPr>
          <w:rFonts w:ascii="Times New Roman" w:hAnsi="Times New Roman"/>
          <w:sz w:val="24"/>
          <w:szCs w:val="24"/>
        </w:rPr>
        <w:t xml:space="preserve"> Sharma (CFO) the authorized officer of the Company on behalf of the Board as soon as possible to disclose for your </w:t>
      </w:r>
      <w:r>
        <w:rPr>
          <w:rFonts w:ascii="Times New Roman" w:hAnsi="Times New Roman"/>
          <w:sz w:val="24"/>
          <w:szCs w:val="24"/>
        </w:rPr>
        <w:lastRenderedPageBreak/>
        <w:t xml:space="preserve">interests as a shareholder, director, officer, partner/proprietor of firm or trustee of other companies or entities to be entered into the company’s interests register and to submit a Form MBP-1 to the company for consideration of the Board and onward filing with </w:t>
      </w:r>
      <w:proofErr w:type="spellStart"/>
      <w:r>
        <w:rPr>
          <w:rFonts w:ascii="Times New Roman" w:hAnsi="Times New Roman"/>
          <w:sz w:val="24"/>
          <w:szCs w:val="24"/>
        </w:rPr>
        <w:t>RoC</w:t>
      </w:r>
      <w:proofErr w:type="spellEnd"/>
      <w:r>
        <w:rPr>
          <w:rFonts w:ascii="Times New Roman" w:hAnsi="Times New Roman"/>
          <w:sz w:val="24"/>
          <w:szCs w:val="24"/>
        </w:rPr>
        <w:t xml:space="preserve"> as per requirement of the law. </w:t>
      </w:r>
    </w:p>
    <w:p w14:paraId="449C34B6" w14:textId="77777777" w:rsidR="00233CFE" w:rsidRDefault="00233CFE" w:rsidP="00233CFE">
      <w:pPr>
        <w:pStyle w:val="NoSpacing"/>
        <w:jc w:val="both"/>
        <w:rPr>
          <w:rFonts w:ascii="Times New Roman" w:hAnsi="Times New Roman"/>
          <w:sz w:val="24"/>
          <w:szCs w:val="24"/>
        </w:rPr>
      </w:pPr>
    </w:p>
    <w:p w14:paraId="379F0E26" w14:textId="77777777" w:rsidR="00233CFE" w:rsidRDefault="00233CFE" w:rsidP="00233CFE">
      <w:pPr>
        <w:pStyle w:val="NoSpacing"/>
        <w:jc w:val="both"/>
        <w:rPr>
          <w:rFonts w:ascii="Times New Roman" w:hAnsi="Times New Roman"/>
          <w:sz w:val="24"/>
          <w:szCs w:val="24"/>
        </w:rPr>
      </w:pPr>
      <w:r>
        <w:rPr>
          <w:rFonts w:ascii="Times New Roman" w:hAnsi="Times New Roman"/>
          <w:sz w:val="24"/>
          <w:szCs w:val="24"/>
        </w:rPr>
        <w:t xml:space="preserve">Please ensure that the company as well as Mr. </w:t>
      </w:r>
      <w:proofErr w:type="spellStart"/>
      <w:r>
        <w:rPr>
          <w:rFonts w:ascii="Times New Roman" w:hAnsi="Times New Roman"/>
          <w:sz w:val="24"/>
          <w:szCs w:val="24"/>
        </w:rPr>
        <w:t>Ritesh</w:t>
      </w:r>
      <w:proofErr w:type="spellEnd"/>
      <w:r>
        <w:rPr>
          <w:rFonts w:ascii="Times New Roman" w:hAnsi="Times New Roman"/>
          <w:sz w:val="24"/>
          <w:szCs w:val="24"/>
        </w:rPr>
        <w:t xml:space="preserve"> Sharma (CFO) Authorized officer of the Board is kept informed of any changes to your interests immediately so that the register of interest can be updated. </w:t>
      </w:r>
    </w:p>
    <w:p w14:paraId="6BEE8E16" w14:textId="77777777" w:rsidR="00233CFE" w:rsidRDefault="00233CFE" w:rsidP="00233CFE">
      <w:pPr>
        <w:pStyle w:val="NoSpacing"/>
        <w:jc w:val="both"/>
        <w:rPr>
          <w:rFonts w:ascii="Times New Roman" w:hAnsi="Times New Roman"/>
          <w:sz w:val="24"/>
          <w:szCs w:val="24"/>
        </w:rPr>
      </w:pPr>
    </w:p>
    <w:p w14:paraId="39CDCA5E" w14:textId="77777777" w:rsidR="00233CFE" w:rsidRDefault="00233CFE" w:rsidP="00233CFE">
      <w:pPr>
        <w:pStyle w:val="NoSpacing"/>
        <w:jc w:val="both"/>
        <w:rPr>
          <w:rFonts w:ascii="Times New Roman" w:hAnsi="Times New Roman"/>
          <w:sz w:val="24"/>
          <w:szCs w:val="24"/>
        </w:rPr>
      </w:pPr>
      <w:r>
        <w:rPr>
          <w:rFonts w:ascii="Times New Roman" w:hAnsi="Times New Roman"/>
          <w:sz w:val="24"/>
          <w:szCs w:val="24"/>
        </w:rPr>
        <w:t>Any director is, while holding office, at liberty to accept other Board appointments so long as the appointment is not in conflict with the company’s business and does not materially interfere with their performance as a director of the company. All other appointments must first be discussed with the chairman before being accepted.</w:t>
      </w:r>
    </w:p>
    <w:p w14:paraId="26D9530A" w14:textId="77777777" w:rsidR="00233CFE" w:rsidRDefault="00233CFE" w:rsidP="00233CFE">
      <w:pPr>
        <w:pStyle w:val="NoSpacing"/>
        <w:jc w:val="both"/>
        <w:rPr>
          <w:rFonts w:ascii="Times New Roman" w:hAnsi="Times New Roman"/>
          <w:sz w:val="24"/>
          <w:szCs w:val="24"/>
        </w:rPr>
      </w:pPr>
    </w:p>
    <w:p w14:paraId="7A5366C5" w14:textId="77777777" w:rsidR="00233CFE" w:rsidRDefault="00233CFE" w:rsidP="00233CFE">
      <w:pPr>
        <w:pStyle w:val="NoSpacing"/>
        <w:jc w:val="both"/>
        <w:rPr>
          <w:rFonts w:ascii="Times New Roman" w:hAnsi="Times New Roman"/>
          <w:b/>
          <w:sz w:val="24"/>
          <w:szCs w:val="24"/>
        </w:rPr>
      </w:pPr>
      <w:r>
        <w:rPr>
          <w:rFonts w:ascii="Times New Roman" w:hAnsi="Times New Roman"/>
          <w:b/>
          <w:sz w:val="24"/>
          <w:szCs w:val="24"/>
        </w:rPr>
        <w:t>Access to Independent Professional Advice</w:t>
      </w:r>
    </w:p>
    <w:p w14:paraId="6C9A7FFC" w14:textId="77777777" w:rsidR="00233CFE" w:rsidRDefault="00233CFE" w:rsidP="00233CFE">
      <w:pPr>
        <w:pStyle w:val="NoSpacing"/>
        <w:jc w:val="both"/>
        <w:rPr>
          <w:rFonts w:ascii="Times New Roman" w:hAnsi="Times New Roman"/>
          <w:sz w:val="24"/>
          <w:szCs w:val="24"/>
        </w:rPr>
      </w:pPr>
      <w:r>
        <w:rPr>
          <w:rFonts w:ascii="Times New Roman" w:hAnsi="Times New Roman"/>
          <w:sz w:val="24"/>
          <w:szCs w:val="24"/>
        </w:rPr>
        <w:t xml:space="preserve">All directors are entitled to obtain independent professional advice relating to the affairs of the company or to their responsibilities as directors. If, in your own case, you consider such advice is necessary, you should first discuss it with the chairman. You can also discuss and seek professional advice subject to the prior approval of the chairman, the cost of the advice will be reimbursed by the </w:t>
      </w:r>
      <w:proofErr w:type="gramStart"/>
      <w:r>
        <w:rPr>
          <w:rFonts w:ascii="Times New Roman" w:hAnsi="Times New Roman"/>
          <w:sz w:val="24"/>
          <w:szCs w:val="24"/>
        </w:rPr>
        <w:t>company</w:t>
      </w:r>
      <w:proofErr w:type="gramEnd"/>
      <w:r>
        <w:rPr>
          <w:rFonts w:ascii="Times New Roman" w:hAnsi="Times New Roman"/>
          <w:sz w:val="24"/>
          <w:szCs w:val="24"/>
        </w:rPr>
        <w:t xml:space="preserve"> but you should ensure, so far as is practicable, that it is reasonable.</w:t>
      </w:r>
    </w:p>
    <w:p w14:paraId="7E2CE074" w14:textId="77777777" w:rsidR="00233CFE" w:rsidRDefault="00233CFE" w:rsidP="00233CFE">
      <w:pPr>
        <w:pStyle w:val="NoSpacing"/>
        <w:jc w:val="both"/>
        <w:rPr>
          <w:rFonts w:ascii="Times New Roman" w:hAnsi="Times New Roman"/>
          <w:sz w:val="24"/>
          <w:szCs w:val="24"/>
        </w:rPr>
      </w:pPr>
    </w:p>
    <w:p w14:paraId="1AABB05D" w14:textId="77777777" w:rsidR="00233CFE" w:rsidRDefault="00233CFE" w:rsidP="00233CFE">
      <w:pPr>
        <w:pStyle w:val="NoSpacing"/>
        <w:jc w:val="both"/>
        <w:rPr>
          <w:rFonts w:ascii="Times New Roman" w:hAnsi="Times New Roman"/>
          <w:b/>
          <w:sz w:val="24"/>
          <w:szCs w:val="24"/>
        </w:rPr>
      </w:pPr>
      <w:r>
        <w:rPr>
          <w:rFonts w:ascii="Times New Roman" w:hAnsi="Times New Roman"/>
          <w:b/>
          <w:sz w:val="24"/>
          <w:szCs w:val="24"/>
        </w:rPr>
        <w:t>Confidentiality &amp; Others</w:t>
      </w:r>
    </w:p>
    <w:p w14:paraId="47999AC1" w14:textId="77777777" w:rsidR="00233CFE" w:rsidRDefault="00233CFE" w:rsidP="00233CFE">
      <w:pPr>
        <w:pStyle w:val="NoSpacing"/>
        <w:jc w:val="both"/>
        <w:rPr>
          <w:rFonts w:ascii="Times New Roman" w:hAnsi="Times New Roman"/>
          <w:sz w:val="24"/>
          <w:szCs w:val="24"/>
        </w:rPr>
      </w:pPr>
      <w:r>
        <w:rPr>
          <w:rFonts w:ascii="Times New Roman" w:hAnsi="Times New Roman"/>
          <w:sz w:val="24"/>
          <w:szCs w:val="24"/>
        </w:rPr>
        <w:t>All information acquired during your appointment is confidential to the company and should not be disclosed either during your appointment or following termination (by whatever means) to third parties except as permitted by law and with prior clearance from the chairman.</w:t>
      </w:r>
    </w:p>
    <w:p w14:paraId="6AD2B614" w14:textId="77777777" w:rsidR="00233CFE" w:rsidRDefault="00233CFE" w:rsidP="00233CFE">
      <w:pPr>
        <w:pStyle w:val="NoSpacing"/>
        <w:jc w:val="both"/>
        <w:rPr>
          <w:rFonts w:ascii="Times New Roman" w:hAnsi="Times New Roman"/>
          <w:sz w:val="24"/>
          <w:szCs w:val="24"/>
        </w:rPr>
      </w:pPr>
    </w:p>
    <w:p w14:paraId="30A0008C" w14:textId="77777777" w:rsidR="00233CFE" w:rsidRDefault="00233CFE" w:rsidP="00233CFE">
      <w:pPr>
        <w:pStyle w:val="NoSpacing"/>
        <w:jc w:val="both"/>
        <w:rPr>
          <w:rFonts w:ascii="Times New Roman" w:hAnsi="Times New Roman"/>
          <w:sz w:val="24"/>
          <w:szCs w:val="24"/>
        </w:rPr>
      </w:pPr>
      <w:r>
        <w:rPr>
          <w:rFonts w:ascii="Times New Roman" w:hAnsi="Times New Roman"/>
          <w:sz w:val="24"/>
          <w:szCs w:val="24"/>
        </w:rPr>
        <w:t xml:space="preserve">The Board determines the level of remuneration paid to its non-executive independent directors from time to time. </w:t>
      </w:r>
    </w:p>
    <w:p w14:paraId="0541C844" w14:textId="77777777" w:rsidR="00233CFE" w:rsidRDefault="00233CFE" w:rsidP="00233CFE">
      <w:pPr>
        <w:pStyle w:val="NoSpacing"/>
        <w:jc w:val="both"/>
        <w:rPr>
          <w:rFonts w:ascii="Times New Roman" w:hAnsi="Times New Roman"/>
          <w:sz w:val="24"/>
          <w:szCs w:val="24"/>
        </w:rPr>
      </w:pPr>
    </w:p>
    <w:p w14:paraId="47AC7E2B" w14:textId="77777777" w:rsidR="00233CFE" w:rsidRDefault="00233CFE" w:rsidP="00233CFE">
      <w:pPr>
        <w:pStyle w:val="NoSpacing"/>
        <w:jc w:val="both"/>
        <w:rPr>
          <w:rFonts w:ascii="Times New Roman" w:hAnsi="Times New Roman"/>
          <w:sz w:val="24"/>
          <w:szCs w:val="24"/>
        </w:rPr>
      </w:pPr>
      <w:r>
        <w:rPr>
          <w:rFonts w:ascii="Times New Roman" w:hAnsi="Times New Roman"/>
          <w:sz w:val="24"/>
          <w:szCs w:val="24"/>
        </w:rPr>
        <w:t>The company will reimburse you for all direct and indirect expenses such as tele-calls, accommodation and travelling expenses, reasonably and properly incurred and documented.</w:t>
      </w:r>
    </w:p>
    <w:p w14:paraId="3F710A91" w14:textId="77777777" w:rsidR="00233CFE" w:rsidRDefault="00233CFE" w:rsidP="00233CFE">
      <w:pPr>
        <w:pStyle w:val="NoSpacing"/>
        <w:jc w:val="both"/>
        <w:rPr>
          <w:rFonts w:ascii="Times New Roman" w:hAnsi="Times New Roman"/>
          <w:sz w:val="24"/>
          <w:szCs w:val="24"/>
        </w:rPr>
      </w:pPr>
    </w:p>
    <w:p w14:paraId="6EAF396F" w14:textId="77777777" w:rsidR="00233CFE" w:rsidRDefault="00233CFE" w:rsidP="00233CFE">
      <w:pPr>
        <w:pStyle w:val="NoSpacing"/>
        <w:jc w:val="both"/>
        <w:rPr>
          <w:rFonts w:ascii="Times New Roman" w:hAnsi="Times New Roman"/>
          <w:sz w:val="24"/>
          <w:szCs w:val="24"/>
        </w:rPr>
      </w:pPr>
      <w:r>
        <w:rPr>
          <w:rFonts w:ascii="Times New Roman" w:hAnsi="Times New Roman"/>
          <w:sz w:val="24"/>
          <w:szCs w:val="24"/>
        </w:rPr>
        <w:t>Please note that this is not a contract of employment.</w:t>
      </w:r>
    </w:p>
    <w:p w14:paraId="6C1324CA" w14:textId="77777777" w:rsidR="00763E9A" w:rsidRDefault="00763E9A">
      <w:bookmarkStart w:id="0" w:name="_GoBack"/>
      <w:bookmarkEnd w:id="0"/>
    </w:p>
    <w:sectPr w:rsidR="00763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3628D"/>
    <w:multiLevelType w:val="hybridMultilevel"/>
    <w:tmpl w:val="02EC9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E9A"/>
    <w:rsid w:val="00233CFE"/>
    <w:rsid w:val="00763E9A"/>
    <w:rsid w:val="0095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83F6"/>
  <w15:chartTrackingRefBased/>
  <w15:docId w15:val="{E482D4FD-02F6-4FFB-B3B8-2279D90B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aliases w:val="Plain Text Char Char Char Char,Plain Text Char Char Char1,Plain Text Char2 Char1 Char,Plain Text Char1 Char Char1 Char,Plain Text Char Char Char Char1 Char,Plain Text Char Char1 Char1 Char,Plain Text Char2 Char,Plain Text Char1 Char Char"/>
    <w:basedOn w:val="DefaultParagraphFont"/>
    <w:link w:val="PlainText"/>
    <w:uiPriority w:val="99"/>
    <w:semiHidden/>
    <w:locked/>
    <w:rsid w:val="00233CFE"/>
    <w:rPr>
      <w:rFonts w:ascii="Courier New" w:eastAsia="Times New Roman" w:hAnsi="Courier New" w:cs="Courier New"/>
    </w:rPr>
  </w:style>
  <w:style w:type="paragraph" w:styleId="PlainText">
    <w:name w:val="Plain Text"/>
    <w:aliases w:val="Plain Text Char Char Char,Plain Text Char Char,Plain Text Char2 Char1,Plain Text Char1 Char Char1,Plain Text Char Char Char Char1,Plain Text Char Char1 Char1,Plain Text Char2,Plain Text Char1 Char,Plain Text1"/>
    <w:basedOn w:val="Normal"/>
    <w:link w:val="PlainTextChar"/>
    <w:uiPriority w:val="99"/>
    <w:semiHidden/>
    <w:unhideWhenUsed/>
    <w:rsid w:val="00233CFE"/>
    <w:pPr>
      <w:spacing w:after="0" w:line="240" w:lineRule="auto"/>
    </w:pPr>
    <w:rPr>
      <w:rFonts w:ascii="Courier New" w:eastAsia="Times New Roman" w:hAnsi="Courier New" w:cs="Courier New"/>
    </w:rPr>
  </w:style>
  <w:style w:type="character" w:customStyle="1" w:styleId="PlainTextChar1">
    <w:name w:val="Plain Text Char1"/>
    <w:basedOn w:val="DefaultParagraphFont"/>
    <w:uiPriority w:val="99"/>
    <w:semiHidden/>
    <w:rsid w:val="00233CFE"/>
    <w:rPr>
      <w:rFonts w:ascii="Consolas" w:hAnsi="Consolas"/>
      <w:sz w:val="21"/>
      <w:szCs w:val="21"/>
    </w:rPr>
  </w:style>
  <w:style w:type="paragraph" w:styleId="NoSpacing">
    <w:name w:val="No Spacing"/>
    <w:uiPriority w:val="99"/>
    <w:qFormat/>
    <w:rsid w:val="00233CF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92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 Jain&amp; Co.</dc:creator>
  <cp:keywords/>
  <dc:description/>
  <cp:lastModifiedBy>D.K. Jain&amp; Co.</cp:lastModifiedBy>
  <cp:revision>2</cp:revision>
  <dcterms:created xsi:type="dcterms:W3CDTF">2019-04-12T10:14:00Z</dcterms:created>
  <dcterms:modified xsi:type="dcterms:W3CDTF">2019-04-12T10:26:00Z</dcterms:modified>
</cp:coreProperties>
</file>