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630481" w14:textId="77777777" w:rsidR="007C7619" w:rsidRDefault="005F796B" w:rsidP="005F796B">
      <w:pPr>
        <w:jc w:val="center"/>
      </w:pPr>
      <w:r>
        <w:rPr>
          <w:noProof/>
        </w:rPr>
        <w:drawing>
          <wp:inline distT="0" distB="0" distL="0" distR="0" wp14:anchorId="3B0DB7CA" wp14:editId="1850961B">
            <wp:extent cx="2794635" cy="142319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7728" cy="1450232"/>
                    </a:xfrm>
                    <a:prstGeom prst="rect">
                      <a:avLst/>
                    </a:prstGeom>
                  </pic:spPr>
                </pic:pic>
              </a:graphicData>
            </a:graphic>
          </wp:inline>
        </w:drawing>
      </w:r>
    </w:p>
    <w:p w14:paraId="12B087CE" w14:textId="77777777" w:rsidR="005F796B" w:rsidRPr="00A33DBF" w:rsidRDefault="005F796B" w:rsidP="008F181F">
      <w:pPr>
        <w:jc w:val="center"/>
        <w:rPr>
          <w:rFonts w:ascii="AR CENA" w:hAnsi="AR CENA"/>
          <w:sz w:val="44"/>
          <w:szCs w:val="44"/>
        </w:rPr>
      </w:pPr>
      <w:r w:rsidRPr="00A33DBF">
        <w:rPr>
          <w:rFonts w:ascii="AR CENA" w:hAnsi="AR CENA"/>
          <w:sz w:val="44"/>
          <w:szCs w:val="44"/>
        </w:rPr>
        <w:t>Patient Termination Policy</w:t>
      </w:r>
    </w:p>
    <w:p w14:paraId="1956B37E" w14:textId="40EFB933" w:rsidR="005F796B" w:rsidRPr="00A33DBF" w:rsidRDefault="005F796B" w:rsidP="005F796B">
      <w:pPr>
        <w:pStyle w:val="ListParagraph"/>
        <w:numPr>
          <w:ilvl w:val="0"/>
          <w:numId w:val="4"/>
        </w:numPr>
        <w:rPr>
          <w:rFonts w:ascii="AR CENA" w:hAnsi="AR CENA"/>
          <w:sz w:val="26"/>
          <w:szCs w:val="26"/>
        </w:rPr>
      </w:pPr>
      <w:r w:rsidRPr="00A33DBF">
        <w:rPr>
          <w:rFonts w:ascii="AR CENA" w:hAnsi="AR CENA"/>
          <w:sz w:val="26"/>
          <w:szCs w:val="26"/>
        </w:rPr>
        <w:t>A patient will be</w:t>
      </w:r>
      <w:r w:rsidR="00185C7B">
        <w:rPr>
          <w:rFonts w:ascii="AR CENA" w:hAnsi="AR CENA"/>
          <w:sz w:val="26"/>
          <w:szCs w:val="26"/>
        </w:rPr>
        <w:t xml:space="preserve"> IMMEDIATELY terminated from receiving</w:t>
      </w:r>
      <w:r w:rsidR="007D55DA">
        <w:rPr>
          <w:rFonts w:ascii="AR CENA" w:hAnsi="AR CENA"/>
          <w:sz w:val="26"/>
          <w:szCs w:val="26"/>
        </w:rPr>
        <w:t xml:space="preserve"> care from Serenity Health &amp;</w:t>
      </w:r>
      <w:r w:rsidR="00A33DBF">
        <w:rPr>
          <w:rFonts w:ascii="AR CENA" w:hAnsi="AR CENA"/>
          <w:sz w:val="26"/>
          <w:szCs w:val="26"/>
        </w:rPr>
        <w:t xml:space="preserve"> W</w:t>
      </w:r>
      <w:r w:rsidRPr="00A33DBF">
        <w:rPr>
          <w:rFonts w:ascii="AR CENA" w:hAnsi="AR CENA"/>
          <w:sz w:val="26"/>
          <w:szCs w:val="26"/>
        </w:rPr>
        <w:t>ellness upon demonstrating acts of violence, intimidation and/or threats towards staff, other patients or</w:t>
      </w:r>
      <w:r w:rsidR="003E40FC">
        <w:rPr>
          <w:rFonts w:ascii="AR CENA" w:hAnsi="AR CENA"/>
          <w:sz w:val="26"/>
          <w:szCs w:val="26"/>
        </w:rPr>
        <w:t xml:space="preserve"> any</w:t>
      </w:r>
      <w:r w:rsidRPr="00A33DBF">
        <w:rPr>
          <w:rFonts w:ascii="AR CENA" w:hAnsi="AR CENA"/>
          <w:sz w:val="26"/>
          <w:szCs w:val="26"/>
        </w:rPr>
        <w:t xml:space="preserve"> persons within the building.</w:t>
      </w:r>
    </w:p>
    <w:p w14:paraId="2E30B175" w14:textId="77777777" w:rsidR="005F796B" w:rsidRPr="00A33DBF" w:rsidRDefault="005F796B" w:rsidP="005F796B">
      <w:pPr>
        <w:pStyle w:val="ListParagraph"/>
        <w:rPr>
          <w:sz w:val="26"/>
          <w:szCs w:val="26"/>
        </w:rPr>
      </w:pPr>
    </w:p>
    <w:p w14:paraId="5AFF1A75" w14:textId="62633A42" w:rsidR="003F6778" w:rsidRPr="003F6778" w:rsidRDefault="005F796B" w:rsidP="003F6778">
      <w:pPr>
        <w:pStyle w:val="ListParagraph"/>
        <w:numPr>
          <w:ilvl w:val="0"/>
          <w:numId w:val="4"/>
        </w:numPr>
        <w:rPr>
          <w:rFonts w:ascii="AR CENA" w:hAnsi="AR CENA"/>
          <w:sz w:val="26"/>
          <w:szCs w:val="26"/>
        </w:rPr>
      </w:pPr>
      <w:r w:rsidRPr="00A33DBF">
        <w:rPr>
          <w:rFonts w:ascii="AR CENA" w:hAnsi="AR CENA"/>
          <w:sz w:val="26"/>
          <w:szCs w:val="26"/>
        </w:rPr>
        <w:t>If a check has b</w:t>
      </w:r>
      <w:r w:rsidR="002D0446" w:rsidRPr="00A33DBF">
        <w:rPr>
          <w:rFonts w:ascii="AR CENA" w:hAnsi="AR CENA"/>
          <w:sz w:val="26"/>
          <w:szCs w:val="26"/>
        </w:rPr>
        <w:t>een returned by your financial i</w:t>
      </w:r>
      <w:r w:rsidRPr="00A33DBF">
        <w:rPr>
          <w:rFonts w:ascii="AR CENA" w:hAnsi="AR CENA"/>
          <w:sz w:val="26"/>
          <w:szCs w:val="26"/>
        </w:rPr>
        <w:t>nstitute due to non-sufficient funds</w:t>
      </w:r>
      <w:r w:rsidR="002D0446" w:rsidRPr="00A33DBF">
        <w:rPr>
          <w:rFonts w:ascii="AR CENA" w:hAnsi="AR CENA"/>
          <w:sz w:val="26"/>
          <w:szCs w:val="26"/>
        </w:rPr>
        <w:t xml:space="preserve">, </w:t>
      </w:r>
      <w:r w:rsidRPr="00A33DBF">
        <w:rPr>
          <w:rFonts w:ascii="AR CENA" w:hAnsi="AR CENA"/>
          <w:sz w:val="26"/>
          <w:szCs w:val="26"/>
        </w:rPr>
        <w:t>the patient/guarantor will be issued a</w:t>
      </w:r>
      <w:r w:rsidR="003F6778">
        <w:rPr>
          <w:rFonts w:ascii="AR CENA" w:hAnsi="AR CENA"/>
          <w:sz w:val="26"/>
          <w:szCs w:val="26"/>
        </w:rPr>
        <w:t>nother statement</w:t>
      </w:r>
      <w:r w:rsidR="007D55DA">
        <w:rPr>
          <w:rFonts w:ascii="AR CENA" w:hAnsi="AR CENA"/>
          <w:sz w:val="26"/>
          <w:szCs w:val="26"/>
        </w:rPr>
        <w:t>.  If the a</w:t>
      </w:r>
      <w:r w:rsidRPr="00A33DBF">
        <w:rPr>
          <w:rFonts w:ascii="AR CENA" w:hAnsi="AR CENA"/>
          <w:sz w:val="26"/>
          <w:szCs w:val="26"/>
        </w:rPr>
        <w:t>mount owed is not recovered</w:t>
      </w:r>
      <w:r w:rsidR="009F45B1" w:rsidRPr="00A33DBF">
        <w:rPr>
          <w:rFonts w:ascii="AR CENA" w:hAnsi="AR CENA"/>
          <w:sz w:val="26"/>
          <w:szCs w:val="26"/>
        </w:rPr>
        <w:t xml:space="preserve"> within the required time, the patient will be subject to termination.</w:t>
      </w:r>
    </w:p>
    <w:p w14:paraId="38F18A2F" w14:textId="7AF2CA78" w:rsidR="008F181F" w:rsidRPr="003F6778" w:rsidRDefault="003F6778" w:rsidP="00D53079">
      <w:pPr>
        <w:pStyle w:val="ListParagraph"/>
        <w:numPr>
          <w:ilvl w:val="0"/>
          <w:numId w:val="4"/>
        </w:numPr>
        <w:rPr>
          <w:rFonts w:ascii="AR CENA" w:hAnsi="AR CENA"/>
          <w:sz w:val="26"/>
          <w:szCs w:val="26"/>
        </w:rPr>
      </w:pPr>
      <w:r>
        <w:rPr>
          <w:rFonts w:ascii="AR CENA" w:hAnsi="AR CENA"/>
          <w:sz w:val="26"/>
          <w:szCs w:val="26"/>
        </w:rPr>
        <w:t>If the balance on a patient’s account remains unpaid without making payment arrangements prior, for 60 days or more, a warning via certified letter will be mailed with return receipt.  Should the account remain delinquent beyond this warning, a patient will be subject to termination.</w:t>
      </w:r>
    </w:p>
    <w:p w14:paraId="254EF23C" w14:textId="77C97473" w:rsidR="008F181F" w:rsidRPr="00A33DBF" w:rsidRDefault="003E40FC" w:rsidP="005F796B">
      <w:pPr>
        <w:pStyle w:val="ListParagraph"/>
        <w:numPr>
          <w:ilvl w:val="0"/>
          <w:numId w:val="4"/>
        </w:numPr>
        <w:rPr>
          <w:rFonts w:ascii="AR CENA" w:hAnsi="AR CENA"/>
          <w:sz w:val="26"/>
          <w:szCs w:val="26"/>
        </w:rPr>
      </w:pPr>
      <w:r>
        <w:rPr>
          <w:rFonts w:ascii="AR CENA" w:hAnsi="AR CENA"/>
          <w:sz w:val="26"/>
          <w:szCs w:val="26"/>
        </w:rPr>
        <w:t>Misuse/Abuse of p</w:t>
      </w:r>
      <w:r w:rsidR="008F181F" w:rsidRPr="00A33DBF">
        <w:rPr>
          <w:rFonts w:ascii="AR CENA" w:hAnsi="AR CENA"/>
          <w:sz w:val="26"/>
          <w:szCs w:val="26"/>
        </w:rPr>
        <w:t xml:space="preserve">rescriptions and medications is cause for </w:t>
      </w:r>
      <w:r w:rsidR="008F181F" w:rsidRPr="003E40FC">
        <w:rPr>
          <w:rFonts w:ascii="AR CENA" w:hAnsi="AR CENA"/>
          <w:sz w:val="26"/>
          <w:szCs w:val="26"/>
          <w:u w:val="single"/>
        </w:rPr>
        <w:t>immediate</w:t>
      </w:r>
      <w:r w:rsidR="008F181F" w:rsidRPr="00A33DBF">
        <w:rPr>
          <w:rFonts w:ascii="AR CENA" w:hAnsi="AR CENA"/>
          <w:sz w:val="26"/>
          <w:szCs w:val="26"/>
        </w:rPr>
        <w:t xml:space="preserve"> termination.</w:t>
      </w:r>
    </w:p>
    <w:p w14:paraId="60AFB45F" w14:textId="77777777" w:rsidR="008F181F" w:rsidRPr="00A33DBF" w:rsidRDefault="008F181F" w:rsidP="008F181F">
      <w:pPr>
        <w:pStyle w:val="ListParagraph"/>
        <w:rPr>
          <w:rFonts w:ascii="AR CENA" w:hAnsi="AR CENA"/>
          <w:sz w:val="26"/>
          <w:szCs w:val="26"/>
        </w:rPr>
      </w:pPr>
    </w:p>
    <w:p w14:paraId="4FA792C7" w14:textId="77777777" w:rsidR="008F181F" w:rsidRPr="00A33DBF" w:rsidRDefault="008F181F" w:rsidP="005F796B">
      <w:pPr>
        <w:pStyle w:val="ListParagraph"/>
        <w:numPr>
          <w:ilvl w:val="0"/>
          <w:numId w:val="4"/>
        </w:numPr>
        <w:rPr>
          <w:rFonts w:ascii="AR CENA" w:hAnsi="AR CENA"/>
          <w:sz w:val="26"/>
          <w:szCs w:val="26"/>
        </w:rPr>
      </w:pPr>
      <w:r w:rsidRPr="00A33DBF">
        <w:rPr>
          <w:rFonts w:ascii="AR CENA" w:hAnsi="AR CENA"/>
          <w:sz w:val="26"/>
          <w:szCs w:val="26"/>
        </w:rPr>
        <w:t>Patients who fail to show for their first appo</w:t>
      </w:r>
      <w:r w:rsidR="00A33DBF">
        <w:rPr>
          <w:rFonts w:ascii="AR CENA" w:hAnsi="AR CENA"/>
          <w:sz w:val="26"/>
          <w:szCs w:val="26"/>
        </w:rPr>
        <w:t>intment without canceling/</w:t>
      </w:r>
      <w:r w:rsidRPr="00A33DBF">
        <w:rPr>
          <w:rFonts w:ascii="AR CENA" w:hAnsi="AR CENA"/>
          <w:sz w:val="26"/>
          <w:szCs w:val="26"/>
        </w:rPr>
        <w:t xml:space="preserve">rescheduling </w:t>
      </w:r>
      <w:r w:rsidR="00A33DBF">
        <w:rPr>
          <w:rFonts w:ascii="AR CENA" w:hAnsi="AR CENA"/>
          <w:sz w:val="26"/>
          <w:szCs w:val="26"/>
        </w:rPr>
        <w:t xml:space="preserve">within 24 hours in advance </w:t>
      </w:r>
      <w:r w:rsidRPr="00A33DBF">
        <w:rPr>
          <w:rFonts w:ascii="AR CENA" w:hAnsi="AR CENA"/>
          <w:sz w:val="26"/>
          <w:szCs w:val="26"/>
        </w:rPr>
        <w:t>will be subject to termination</w:t>
      </w:r>
      <w:r w:rsidR="002D0446" w:rsidRPr="00A33DBF">
        <w:rPr>
          <w:rFonts w:ascii="AR CENA" w:hAnsi="AR CENA"/>
          <w:sz w:val="26"/>
          <w:szCs w:val="26"/>
        </w:rPr>
        <w:t>.</w:t>
      </w:r>
    </w:p>
    <w:p w14:paraId="6AB6B634" w14:textId="77777777" w:rsidR="008F181F" w:rsidRPr="00A33DBF" w:rsidRDefault="008F181F" w:rsidP="008F181F">
      <w:pPr>
        <w:pStyle w:val="ListParagraph"/>
        <w:rPr>
          <w:rFonts w:ascii="AR CENA" w:hAnsi="AR CENA"/>
          <w:sz w:val="26"/>
          <w:szCs w:val="26"/>
        </w:rPr>
      </w:pPr>
    </w:p>
    <w:p w14:paraId="7E78E7E4" w14:textId="77777777" w:rsidR="008F181F" w:rsidRPr="00A33DBF" w:rsidRDefault="008F181F" w:rsidP="005F796B">
      <w:pPr>
        <w:pStyle w:val="ListParagraph"/>
        <w:numPr>
          <w:ilvl w:val="0"/>
          <w:numId w:val="4"/>
        </w:numPr>
        <w:rPr>
          <w:rFonts w:ascii="AR CENA" w:hAnsi="AR CENA"/>
          <w:sz w:val="26"/>
          <w:szCs w:val="26"/>
        </w:rPr>
      </w:pPr>
      <w:r w:rsidRPr="00A33DBF">
        <w:rPr>
          <w:rFonts w:ascii="AR CENA" w:hAnsi="AR CENA"/>
          <w:sz w:val="26"/>
          <w:szCs w:val="26"/>
        </w:rPr>
        <w:t>Pati</w:t>
      </w:r>
      <w:r w:rsidR="00A33DBF">
        <w:rPr>
          <w:rFonts w:ascii="AR CENA" w:hAnsi="AR CENA"/>
          <w:sz w:val="26"/>
          <w:szCs w:val="26"/>
        </w:rPr>
        <w:t>ents who NO SHOW for more than t</w:t>
      </w:r>
      <w:r w:rsidRPr="00A33DBF">
        <w:rPr>
          <w:rFonts w:ascii="AR CENA" w:hAnsi="AR CENA"/>
          <w:sz w:val="26"/>
          <w:szCs w:val="26"/>
        </w:rPr>
        <w:t>hree (3) scheduled visits per calendar year</w:t>
      </w:r>
      <w:r w:rsidR="00FD5871" w:rsidRPr="00A33DBF">
        <w:rPr>
          <w:rFonts w:ascii="AR CENA" w:hAnsi="AR CENA"/>
          <w:sz w:val="26"/>
          <w:szCs w:val="26"/>
        </w:rPr>
        <w:t xml:space="preserve"> without canceling/rescheduling</w:t>
      </w:r>
      <w:r w:rsidR="002D0446" w:rsidRPr="00A33DBF">
        <w:rPr>
          <w:rFonts w:ascii="AR CENA" w:hAnsi="AR CENA"/>
          <w:sz w:val="26"/>
          <w:szCs w:val="26"/>
        </w:rPr>
        <w:t xml:space="preserve"> at least 24 hours in advance to appointment are subject to termination</w:t>
      </w:r>
      <w:r w:rsidRPr="00A33DBF">
        <w:rPr>
          <w:rFonts w:ascii="AR CENA" w:hAnsi="AR CENA"/>
          <w:sz w:val="26"/>
          <w:szCs w:val="26"/>
        </w:rPr>
        <w:t>.</w:t>
      </w:r>
      <w:r w:rsidR="00FD5871" w:rsidRPr="00A33DBF">
        <w:rPr>
          <w:rFonts w:ascii="AR CENA" w:hAnsi="AR CENA"/>
          <w:sz w:val="26"/>
          <w:szCs w:val="26"/>
        </w:rPr>
        <w:t xml:space="preserve">  </w:t>
      </w:r>
      <w:r w:rsidRPr="00A33DBF">
        <w:rPr>
          <w:rFonts w:ascii="AR CENA" w:hAnsi="AR CENA"/>
          <w:sz w:val="26"/>
          <w:szCs w:val="26"/>
        </w:rPr>
        <w:t xml:space="preserve">  </w:t>
      </w:r>
    </w:p>
    <w:p w14:paraId="7F651175" w14:textId="77777777" w:rsidR="009F45B1" w:rsidRPr="00A33DBF" w:rsidRDefault="009F45B1" w:rsidP="009F45B1">
      <w:pPr>
        <w:pStyle w:val="ListParagraph"/>
        <w:rPr>
          <w:rFonts w:ascii="AR CENA" w:hAnsi="AR CENA"/>
          <w:sz w:val="26"/>
          <w:szCs w:val="26"/>
        </w:rPr>
      </w:pPr>
    </w:p>
    <w:p w14:paraId="635BAA9D" w14:textId="0940F6AB" w:rsidR="009F45B1" w:rsidRPr="00A33DBF" w:rsidRDefault="009F45B1" w:rsidP="005F796B">
      <w:pPr>
        <w:pStyle w:val="ListParagraph"/>
        <w:numPr>
          <w:ilvl w:val="0"/>
          <w:numId w:val="4"/>
        </w:numPr>
        <w:rPr>
          <w:rFonts w:ascii="AR CENA" w:hAnsi="AR CENA"/>
          <w:sz w:val="26"/>
          <w:szCs w:val="26"/>
        </w:rPr>
      </w:pPr>
      <w:r w:rsidRPr="00A33DBF">
        <w:rPr>
          <w:rFonts w:ascii="AR CENA" w:hAnsi="AR CENA"/>
          <w:sz w:val="26"/>
          <w:szCs w:val="26"/>
        </w:rPr>
        <w:t xml:space="preserve">If a patient deliberately goes against medical advice made by his/her </w:t>
      </w:r>
      <w:r w:rsidR="008F181F" w:rsidRPr="00A33DBF">
        <w:rPr>
          <w:rFonts w:ascii="AR CENA" w:hAnsi="AR CENA"/>
          <w:sz w:val="26"/>
          <w:szCs w:val="26"/>
        </w:rPr>
        <w:t>provider at Serenity Health &amp; W</w:t>
      </w:r>
      <w:r w:rsidRPr="00A33DBF">
        <w:rPr>
          <w:rFonts w:ascii="AR CENA" w:hAnsi="AR CENA"/>
          <w:sz w:val="26"/>
          <w:szCs w:val="26"/>
        </w:rPr>
        <w:t>ellness and the provider feels that the patient’s health is at risk where the patient</w:t>
      </w:r>
      <w:r w:rsidR="008F181F" w:rsidRPr="00A33DBF">
        <w:rPr>
          <w:rFonts w:ascii="AR CENA" w:hAnsi="AR CENA"/>
          <w:sz w:val="26"/>
          <w:szCs w:val="26"/>
        </w:rPr>
        <w:t>’</w:t>
      </w:r>
      <w:r w:rsidRPr="00A33DBF">
        <w:rPr>
          <w:rFonts w:ascii="AR CENA" w:hAnsi="AR CENA"/>
          <w:sz w:val="26"/>
          <w:szCs w:val="26"/>
        </w:rPr>
        <w:t>s behavior is indeed a liability, the patient would th</w:t>
      </w:r>
      <w:r w:rsidR="003F6778">
        <w:rPr>
          <w:rFonts w:ascii="AR CENA" w:hAnsi="AR CENA"/>
          <w:sz w:val="26"/>
          <w:szCs w:val="26"/>
        </w:rPr>
        <w:t>en be subject to the following p</w:t>
      </w:r>
      <w:r w:rsidRPr="00A33DBF">
        <w:rPr>
          <w:rFonts w:ascii="AR CENA" w:hAnsi="AR CENA"/>
          <w:sz w:val="26"/>
          <w:szCs w:val="26"/>
        </w:rPr>
        <w:t>rocess per</w:t>
      </w:r>
      <w:r w:rsidR="003F6778">
        <w:rPr>
          <w:rFonts w:ascii="AR CENA" w:hAnsi="AR CENA"/>
          <w:sz w:val="26"/>
          <w:szCs w:val="26"/>
        </w:rPr>
        <w:t xml:space="preserve"> our t</w:t>
      </w:r>
      <w:r w:rsidRPr="00A33DBF">
        <w:rPr>
          <w:rFonts w:ascii="AR CENA" w:hAnsi="AR CENA"/>
          <w:sz w:val="26"/>
          <w:szCs w:val="26"/>
        </w:rPr>
        <w:t>ermination Policy:</w:t>
      </w:r>
    </w:p>
    <w:p w14:paraId="4EAD45A4" w14:textId="77777777" w:rsidR="009F45B1" w:rsidRPr="00A33DBF" w:rsidRDefault="009F45B1" w:rsidP="009F45B1">
      <w:pPr>
        <w:pStyle w:val="ListParagraph"/>
        <w:rPr>
          <w:rFonts w:ascii="AR CENA" w:hAnsi="AR CENA"/>
          <w:sz w:val="26"/>
          <w:szCs w:val="26"/>
        </w:rPr>
      </w:pPr>
    </w:p>
    <w:p w14:paraId="6855810A" w14:textId="77777777" w:rsidR="009F45B1" w:rsidRPr="00A33DBF" w:rsidRDefault="009F45B1" w:rsidP="009F45B1">
      <w:pPr>
        <w:pStyle w:val="ListParagraph"/>
        <w:numPr>
          <w:ilvl w:val="0"/>
          <w:numId w:val="6"/>
        </w:numPr>
        <w:rPr>
          <w:rFonts w:ascii="AR CENA" w:hAnsi="AR CENA"/>
          <w:sz w:val="26"/>
          <w:szCs w:val="26"/>
        </w:rPr>
      </w:pPr>
      <w:r w:rsidRPr="00A33DBF">
        <w:rPr>
          <w:rFonts w:ascii="AR CENA" w:hAnsi="AR CENA"/>
          <w:sz w:val="26"/>
          <w:szCs w:val="26"/>
        </w:rPr>
        <w:t>A Certified letter with return receipt will be sent to the patient with recommendations from the provider.</w:t>
      </w:r>
    </w:p>
    <w:p w14:paraId="33443C05" w14:textId="77777777" w:rsidR="009F45B1" w:rsidRPr="00A33DBF" w:rsidRDefault="009F45B1" w:rsidP="009F45B1">
      <w:pPr>
        <w:pStyle w:val="ListParagraph"/>
        <w:ind w:left="1800"/>
        <w:rPr>
          <w:rFonts w:ascii="AR CENA" w:hAnsi="AR CENA"/>
          <w:sz w:val="26"/>
          <w:szCs w:val="26"/>
        </w:rPr>
      </w:pPr>
    </w:p>
    <w:p w14:paraId="5BBF480F" w14:textId="77777777" w:rsidR="00E0324D" w:rsidRPr="00A33DBF" w:rsidRDefault="009F45B1" w:rsidP="00E0324D">
      <w:pPr>
        <w:pStyle w:val="ListParagraph"/>
        <w:numPr>
          <w:ilvl w:val="0"/>
          <w:numId w:val="6"/>
        </w:numPr>
        <w:rPr>
          <w:rFonts w:ascii="AR CENA" w:hAnsi="AR CENA"/>
          <w:sz w:val="26"/>
          <w:szCs w:val="26"/>
        </w:rPr>
      </w:pPr>
      <w:r w:rsidRPr="00A33DBF">
        <w:rPr>
          <w:rFonts w:ascii="AR CENA" w:hAnsi="AR CENA"/>
          <w:sz w:val="26"/>
          <w:szCs w:val="26"/>
        </w:rPr>
        <w:t>If the patient continues to disregard the medical advice from their provider</w:t>
      </w:r>
      <w:r w:rsidR="00E0324D" w:rsidRPr="00A33DBF">
        <w:rPr>
          <w:rFonts w:ascii="AR CENA" w:hAnsi="AR CENA"/>
          <w:sz w:val="26"/>
          <w:szCs w:val="26"/>
        </w:rPr>
        <w:t>, a letter will be sent to them informing the patient that they be only be seen in the clinic on an urgent care basis for only 30 days where after they will be terminated with this clinic.</w:t>
      </w:r>
    </w:p>
    <w:p w14:paraId="543C42C9" w14:textId="77777777" w:rsidR="008F181F" w:rsidRPr="00A33DBF" w:rsidRDefault="008F181F" w:rsidP="008F181F">
      <w:pPr>
        <w:pStyle w:val="ListParagraph"/>
        <w:rPr>
          <w:rFonts w:ascii="AR CENA" w:hAnsi="AR CENA"/>
          <w:sz w:val="26"/>
          <w:szCs w:val="26"/>
        </w:rPr>
      </w:pPr>
    </w:p>
    <w:p w14:paraId="26DB02F8" w14:textId="30300F08" w:rsidR="008F181F" w:rsidRPr="003F6778" w:rsidRDefault="008F181F" w:rsidP="003F6778">
      <w:pPr>
        <w:rPr>
          <w:rFonts w:ascii="AR CENA" w:hAnsi="AR CENA"/>
          <w:sz w:val="26"/>
          <w:szCs w:val="26"/>
        </w:rPr>
      </w:pPr>
      <w:r w:rsidRPr="003F6778">
        <w:rPr>
          <w:rFonts w:ascii="AR CENA" w:hAnsi="AR CENA"/>
          <w:sz w:val="26"/>
          <w:szCs w:val="26"/>
        </w:rPr>
        <w:t xml:space="preserve"> </w:t>
      </w:r>
      <w:bookmarkStart w:id="0" w:name="_GoBack"/>
      <w:bookmarkEnd w:id="0"/>
    </w:p>
    <w:sectPr w:rsidR="008F181F" w:rsidRPr="003F6778" w:rsidSect="00FD5871">
      <w:footerReference w:type="default" r:id="rId8"/>
      <w:pgSz w:w="12240" w:h="15840"/>
      <w:pgMar w:top="720" w:right="720" w:bottom="720" w:left="720" w:header="144"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B49DBA" w14:textId="77777777" w:rsidR="001B51F2" w:rsidRDefault="001B51F2" w:rsidP="00FD5871">
      <w:pPr>
        <w:spacing w:after="0" w:line="240" w:lineRule="auto"/>
      </w:pPr>
      <w:r>
        <w:separator/>
      </w:r>
    </w:p>
  </w:endnote>
  <w:endnote w:type="continuationSeparator" w:id="0">
    <w:p w14:paraId="24BC94CF" w14:textId="77777777" w:rsidR="001B51F2" w:rsidRDefault="001B51F2" w:rsidP="00FD5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 CENA">
    <w:altName w:val="Times New Roman"/>
    <w:charset w:val="00"/>
    <w:family w:val="auto"/>
    <w:pitch w:val="variable"/>
    <w:sig w:usb0="8000002F" w:usb1="0000000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7EE36" w14:textId="33BE4803" w:rsidR="00FD5871" w:rsidRDefault="00FD5871">
    <w:pPr>
      <w:pStyle w:val="Footer"/>
    </w:pPr>
    <w:r>
      <w:t>Pat</w:t>
    </w:r>
    <w:r w:rsidR="003F6778">
      <w:t>ient Termination Policy</w:t>
    </w:r>
    <w:r w:rsidR="003F6778">
      <w:tab/>
    </w:r>
    <w:r w:rsidR="003F6778">
      <w:tab/>
      <w:t>04/2019</w:t>
    </w:r>
  </w:p>
  <w:p w14:paraId="393A7C70" w14:textId="77777777" w:rsidR="00FD5871" w:rsidRDefault="00FD587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38D0D" w14:textId="77777777" w:rsidR="001B51F2" w:rsidRDefault="001B51F2" w:rsidP="00FD5871">
      <w:pPr>
        <w:spacing w:after="0" w:line="240" w:lineRule="auto"/>
      </w:pPr>
      <w:r>
        <w:separator/>
      </w:r>
    </w:p>
  </w:footnote>
  <w:footnote w:type="continuationSeparator" w:id="0">
    <w:p w14:paraId="7B05D084" w14:textId="77777777" w:rsidR="001B51F2" w:rsidRDefault="001B51F2" w:rsidP="00FD587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F0872"/>
    <w:multiLevelType w:val="hybridMultilevel"/>
    <w:tmpl w:val="3A16EB76"/>
    <w:lvl w:ilvl="0" w:tplc="6AC8EA0C">
      <w:start w:val="1"/>
      <w:numFmt w:val="bullet"/>
      <w:lvlText w:val=""/>
      <w:lvlJc w:val="left"/>
      <w:pPr>
        <w:ind w:left="2160" w:hanging="360"/>
      </w:pPr>
      <w:rPr>
        <w:rFonts w:ascii="Wingdings" w:hAnsi="Wingdings" w:hint="default"/>
        <w:color w:val="7030A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53065F14"/>
    <w:multiLevelType w:val="hybridMultilevel"/>
    <w:tmpl w:val="35DE09D8"/>
    <w:lvl w:ilvl="0" w:tplc="52E46AB8">
      <w:start w:val="1"/>
      <w:numFmt w:val="bullet"/>
      <w:lvlText w:val=""/>
      <w:lvlJc w:val="left"/>
      <w:pPr>
        <w:ind w:left="1800" w:hanging="360"/>
      </w:pPr>
      <w:rPr>
        <w:rFonts w:ascii="Wingdings" w:hAnsi="Wingdings" w:hint="default"/>
        <w:color w:val="7030A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61E181A"/>
    <w:multiLevelType w:val="hybridMultilevel"/>
    <w:tmpl w:val="99CA7DB8"/>
    <w:lvl w:ilvl="0" w:tplc="52E46AB8">
      <w:start w:val="1"/>
      <w:numFmt w:val="bullet"/>
      <w:lvlText w:val=""/>
      <w:lvlJc w:val="left"/>
      <w:pPr>
        <w:ind w:left="720" w:hanging="360"/>
      </w:pPr>
      <w:rPr>
        <w:rFonts w:ascii="Wingdings" w:hAnsi="Wingdings" w:hint="default"/>
        <w:color w:val="7030A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3D28BF"/>
    <w:multiLevelType w:val="hybridMultilevel"/>
    <w:tmpl w:val="3312B572"/>
    <w:lvl w:ilvl="0" w:tplc="6AC8EA0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8F2704"/>
    <w:multiLevelType w:val="hybridMultilevel"/>
    <w:tmpl w:val="FBB886AE"/>
    <w:lvl w:ilvl="0" w:tplc="6AC8EA0C">
      <w:start w:val="1"/>
      <w:numFmt w:val="bullet"/>
      <w:lvlText w:val=""/>
      <w:lvlJc w:val="left"/>
      <w:pPr>
        <w:ind w:left="1440" w:hanging="360"/>
      </w:pPr>
      <w:rPr>
        <w:rFonts w:ascii="Wingdings" w:hAnsi="Wingdings" w:hint="default"/>
        <w:color w:val="7030A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9E81ABE"/>
    <w:multiLevelType w:val="hybridMultilevel"/>
    <w:tmpl w:val="1D56AEAE"/>
    <w:lvl w:ilvl="0" w:tplc="6AC8EA0C">
      <w:start w:val="1"/>
      <w:numFmt w:val="bullet"/>
      <w:lvlText w:val=""/>
      <w:lvlJc w:val="left"/>
      <w:pPr>
        <w:ind w:left="720" w:hanging="360"/>
      </w:pPr>
      <w:rPr>
        <w:rFonts w:ascii="Wingdings" w:hAnsi="Wingdings" w:hint="default"/>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96B"/>
    <w:rsid w:val="001008D5"/>
    <w:rsid w:val="00185C7B"/>
    <w:rsid w:val="001B51F2"/>
    <w:rsid w:val="002D0446"/>
    <w:rsid w:val="003E40FC"/>
    <w:rsid w:val="003F6778"/>
    <w:rsid w:val="00491EF7"/>
    <w:rsid w:val="005F796B"/>
    <w:rsid w:val="006B056B"/>
    <w:rsid w:val="007C7619"/>
    <w:rsid w:val="007D55DA"/>
    <w:rsid w:val="008F181F"/>
    <w:rsid w:val="009F45B1"/>
    <w:rsid w:val="00A33DBF"/>
    <w:rsid w:val="00E0324D"/>
    <w:rsid w:val="00FD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E6789"/>
  <w15:chartTrackingRefBased/>
  <w15:docId w15:val="{76519BB0-F93B-4B13-A90C-1E654C9B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96B"/>
    <w:pPr>
      <w:ind w:left="720"/>
      <w:contextualSpacing/>
    </w:pPr>
  </w:style>
  <w:style w:type="paragraph" w:styleId="Header">
    <w:name w:val="header"/>
    <w:basedOn w:val="Normal"/>
    <w:link w:val="HeaderChar"/>
    <w:uiPriority w:val="99"/>
    <w:unhideWhenUsed/>
    <w:rsid w:val="00FD5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5871"/>
  </w:style>
  <w:style w:type="paragraph" w:styleId="Footer">
    <w:name w:val="footer"/>
    <w:basedOn w:val="Normal"/>
    <w:link w:val="FooterChar"/>
    <w:uiPriority w:val="99"/>
    <w:unhideWhenUsed/>
    <w:rsid w:val="00FD5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5871"/>
  </w:style>
  <w:style w:type="paragraph" w:styleId="BalloonText">
    <w:name w:val="Balloon Text"/>
    <w:basedOn w:val="Normal"/>
    <w:link w:val="BalloonTextChar"/>
    <w:uiPriority w:val="99"/>
    <w:semiHidden/>
    <w:unhideWhenUsed/>
    <w:rsid w:val="00FD58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8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281</Words>
  <Characters>1608</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Orr</dc:creator>
  <cp:keywords/>
  <dc:description/>
  <cp:lastModifiedBy>Microsoft Office User</cp:lastModifiedBy>
  <cp:revision>2</cp:revision>
  <cp:lastPrinted>2016-03-16T01:31:00Z</cp:lastPrinted>
  <dcterms:created xsi:type="dcterms:W3CDTF">2019-04-29T18:02:00Z</dcterms:created>
  <dcterms:modified xsi:type="dcterms:W3CDTF">2019-04-29T18:02:00Z</dcterms:modified>
</cp:coreProperties>
</file>