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B9E8" w14:textId="77777777" w:rsidR="006C74B1" w:rsidRPr="006C74B1" w:rsidRDefault="006C74B1" w:rsidP="003C7A2E">
      <w:pPr>
        <w:jc w:val="center"/>
        <w:rPr>
          <w:b/>
          <w:bCs/>
        </w:rPr>
      </w:pPr>
      <w:r w:rsidRPr="006C74B1">
        <w:rPr>
          <w:b/>
          <w:bCs/>
        </w:rPr>
        <w:t>Privacy policy</w:t>
      </w:r>
    </w:p>
    <w:p w14:paraId="2FAB8CF4" w14:textId="1D87A17E" w:rsidR="006C74B1" w:rsidRPr="006C74B1" w:rsidRDefault="006C74B1" w:rsidP="006C74B1">
      <w:r w:rsidRPr="006C74B1">
        <w:t xml:space="preserve">This policy outlines the ways in which </w:t>
      </w:r>
      <w:r w:rsidR="003C7A2E">
        <w:t xml:space="preserve">Jessica Blanch Counselling </w:t>
      </w:r>
      <w:r w:rsidRPr="006C74B1">
        <w:t>handles the personal information of our clients.</w:t>
      </w:r>
      <w:r w:rsidR="003C7A2E">
        <w:t xml:space="preserve"> </w:t>
      </w:r>
      <w:r w:rsidRPr="006C74B1">
        <w:t>We take privacy seriously and are committed to complying with the Australian Privacy</w:t>
      </w:r>
      <w:r w:rsidR="003C7A2E">
        <w:t xml:space="preserve"> </w:t>
      </w:r>
      <w:r w:rsidRPr="006C74B1">
        <w:t>Principles in the Privacy Act 1988 (</w:t>
      </w:r>
      <w:proofErr w:type="spellStart"/>
      <w:r w:rsidRPr="006C74B1">
        <w:t>Cth</w:t>
      </w:r>
      <w:proofErr w:type="spellEnd"/>
      <w:r w:rsidRPr="006C74B1">
        <w:t>).</w:t>
      </w:r>
    </w:p>
    <w:p w14:paraId="634B2FC6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Personal information</w:t>
      </w:r>
    </w:p>
    <w:p w14:paraId="7BC86B74" w14:textId="6221A2D6" w:rsidR="006C74B1" w:rsidRPr="006C74B1" w:rsidRDefault="006C74B1" w:rsidP="006C74B1">
      <w:r w:rsidRPr="006C74B1">
        <w:t>Personal information is any information about an individual that can be used to identify them</w:t>
      </w:r>
      <w:r w:rsidR="003C7A2E">
        <w:t xml:space="preserve"> </w:t>
      </w:r>
      <w:r w:rsidRPr="006C74B1">
        <w:t>directly or indirectly, such as name, address, phone number, email address, and date of birth.</w:t>
      </w:r>
      <w:r w:rsidR="003C7A2E">
        <w:t xml:space="preserve"> </w:t>
      </w:r>
      <w:r w:rsidRPr="006C74B1">
        <w:t>Sensitive information is a type of personal information which includes details, for example,</w:t>
      </w:r>
      <w:r w:rsidR="003C7A2E">
        <w:t xml:space="preserve"> </w:t>
      </w:r>
      <w:r w:rsidRPr="006C74B1">
        <w:t>about a person’s racial or ethnic origins, political or religious beliefs, sexual orientation,</w:t>
      </w:r>
      <w:r w:rsidR="003C7A2E">
        <w:t xml:space="preserve"> </w:t>
      </w:r>
      <w:r w:rsidRPr="006C74B1">
        <w:t>health or genetic information, family court orders or criminal record. The breach of sensitive</w:t>
      </w:r>
      <w:r w:rsidR="003C7A2E">
        <w:t xml:space="preserve"> </w:t>
      </w:r>
      <w:r w:rsidRPr="006C74B1">
        <w:t>information is likely to leave people open to discrimination or embarrassment.</w:t>
      </w:r>
    </w:p>
    <w:p w14:paraId="52CF3ECB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Why we collect personal information</w:t>
      </w:r>
    </w:p>
    <w:p w14:paraId="66140805" w14:textId="167F1451" w:rsidR="006C74B1" w:rsidRPr="006C74B1" w:rsidRDefault="006C74B1" w:rsidP="006C74B1">
      <w:r w:rsidRPr="006C74B1">
        <w:t>The sharing of personal information by a client to assists us to assess and support the client</w:t>
      </w:r>
      <w:r w:rsidR="003C7A2E">
        <w:t xml:space="preserve"> </w:t>
      </w:r>
      <w:r w:rsidRPr="006C74B1">
        <w:t>in processing their identified concerns. Personal information is retained to enable us to provide</w:t>
      </w:r>
      <w:r w:rsidR="003C7A2E">
        <w:t xml:space="preserve"> </w:t>
      </w:r>
      <w:r w:rsidRPr="006C74B1">
        <w:t>a relevant and informed service. Within our practice and due to our duty of care a client</w:t>
      </w:r>
      <w:r w:rsidR="003C7A2E">
        <w:t xml:space="preserve"> c</w:t>
      </w:r>
      <w:r w:rsidRPr="006C74B1">
        <w:t>annot be anonymous. A client may request to use a pseudonym, but a name as listed on ID’s</w:t>
      </w:r>
      <w:r w:rsidR="003C7A2E">
        <w:t xml:space="preserve"> </w:t>
      </w:r>
      <w:r w:rsidRPr="006C74B1">
        <w:t>is required.</w:t>
      </w:r>
    </w:p>
    <w:p w14:paraId="2984A77F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How we collect personal information</w:t>
      </w:r>
    </w:p>
    <w:p w14:paraId="4FD64490" w14:textId="270AAFCB" w:rsidR="006C74B1" w:rsidRPr="006C74B1" w:rsidRDefault="006C74B1" w:rsidP="003C7A2E">
      <w:r w:rsidRPr="006C74B1">
        <w:t>We collect personal information through a variety of means, including:</w:t>
      </w:r>
    </w:p>
    <w:p w14:paraId="31F59A33" w14:textId="33B1823F" w:rsidR="006C74B1" w:rsidRPr="006C74B1" w:rsidRDefault="006C74B1" w:rsidP="003C7A2E">
      <w:pPr>
        <w:pStyle w:val="ListParagraph"/>
        <w:numPr>
          <w:ilvl w:val="0"/>
          <w:numId w:val="1"/>
        </w:numPr>
      </w:pPr>
      <w:r w:rsidRPr="006C74B1">
        <w:t>the information you verbally share with us</w:t>
      </w:r>
    </w:p>
    <w:p w14:paraId="6B533FA6" w14:textId="468B2ED8" w:rsidR="006C74B1" w:rsidRPr="006C74B1" w:rsidRDefault="006C74B1" w:rsidP="003C7A2E">
      <w:pPr>
        <w:pStyle w:val="ListParagraph"/>
        <w:numPr>
          <w:ilvl w:val="0"/>
          <w:numId w:val="1"/>
        </w:numPr>
      </w:pPr>
      <w:r w:rsidRPr="006C74B1">
        <w:t>written communication received from you via email, SMS or letter</w:t>
      </w:r>
    </w:p>
    <w:p w14:paraId="24443761" w14:textId="77777777" w:rsidR="003C7A2E" w:rsidRDefault="006C74B1" w:rsidP="006C74B1">
      <w:pPr>
        <w:pStyle w:val="ListParagraph"/>
        <w:numPr>
          <w:ilvl w:val="0"/>
          <w:numId w:val="1"/>
        </w:numPr>
      </w:pPr>
      <w:r w:rsidRPr="006C74B1">
        <w:t>our online booking system</w:t>
      </w:r>
    </w:p>
    <w:p w14:paraId="589730D0" w14:textId="77777777" w:rsidR="003C7A2E" w:rsidRDefault="006C74B1" w:rsidP="006C74B1">
      <w:pPr>
        <w:pStyle w:val="ListParagraph"/>
        <w:numPr>
          <w:ilvl w:val="0"/>
          <w:numId w:val="1"/>
        </w:numPr>
      </w:pPr>
      <w:r w:rsidRPr="006C74B1">
        <w:t>our intake form</w:t>
      </w:r>
    </w:p>
    <w:p w14:paraId="52CEF9C2" w14:textId="77777777" w:rsidR="003C7A2E" w:rsidRDefault="003C7A2E" w:rsidP="006C74B1">
      <w:pPr>
        <w:pStyle w:val="ListParagraph"/>
        <w:numPr>
          <w:ilvl w:val="0"/>
          <w:numId w:val="1"/>
        </w:numPr>
      </w:pPr>
      <w:r>
        <w:t>S</w:t>
      </w:r>
      <w:r w:rsidR="006C74B1" w:rsidRPr="006C74B1">
        <w:t>ocial media</w:t>
      </w:r>
    </w:p>
    <w:p w14:paraId="0FA39DDA" w14:textId="77777777" w:rsidR="003C7A2E" w:rsidRDefault="006C74B1" w:rsidP="006C74B1">
      <w:pPr>
        <w:pStyle w:val="ListParagraph"/>
        <w:numPr>
          <w:ilvl w:val="0"/>
          <w:numId w:val="1"/>
        </w:numPr>
      </w:pPr>
      <w:r w:rsidRPr="006C74B1">
        <w:t>the guardian of those under 18 years of age</w:t>
      </w:r>
    </w:p>
    <w:p w14:paraId="578E3BD9" w14:textId="66596C7B" w:rsidR="006C74B1" w:rsidRPr="006C74B1" w:rsidRDefault="006C74B1" w:rsidP="006C74B1">
      <w:pPr>
        <w:pStyle w:val="ListParagraph"/>
        <w:numPr>
          <w:ilvl w:val="0"/>
          <w:numId w:val="1"/>
        </w:numPr>
      </w:pPr>
      <w:r w:rsidRPr="006C74B1">
        <w:t>a referral from your GP or another treating practitioner or service.</w:t>
      </w:r>
    </w:p>
    <w:p w14:paraId="069AD6F7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Our storage of personal information</w:t>
      </w:r>
    </w:p>
    <w:p w14:paraId="2EE19DBF" w14:textId="317B8D8A" w:rsidR="006C74B1" w:rsidRPr="006C74B1" w:rsidRDefault="006C74B1" w:rsidP="006C74B1">
      <w:r w:rsidRPr="006C74B1">
        <w:t xml:space="preserve">To protect the personal </w:t>
      </w:r>
      <w:proofErr w:type="gramStart"/>
      <w:r w:rsidRPr="006C74B1">
        <w:t>information</w:t>
      </w:r>
      <w:proofErr w:type="gramEnd"/>
      <w:r w:rsidRPr="006C74B1">
        <w:t xml:space="preserve"> we hold from misuse or loss we store it in several ways,</w:t>
      </w:r>
      <w:r w:rsidR="003C7A2E">
        <w:t xml:space="preserve"> </w:t>
      </w:r>
      <w:r w:rsidRPr="006C74B1">
        <w:t>all of which are secure and can only be accessed by approved individuals. The method</w:t>
      </w:r>
      <w:r w:rsidR="003C7A2E">
        <w:t xml:space="preserve"> </w:t>
      </w:r>
      <w:r w:rsidRPr="006C74B1">
        <w:t>of storage varies between types of information and includes both hard copies and digital</w:t>
      </w:r>
      <w:r w:rsidR="003C7A2E">
        <w:t xml:space="preserve"> </w:t>
      </w:r>
      <w:r w:rsidRPr="006C74B1">
        <w:t>versions (either on a secure server or offline).</w:t>
      </w:r>
    </w:p>
    <w:p w14:paraId="206D7F88" w14:textId="77777777" w:rsidR="006C74B1" w:rsidRPr="006C74B1" w:rsidRDefault="006C74B1" w:rsidP="006C74B1">
      <w:r w:rsidRPr="006C74B1">
        <w:t>We do not retain any credit card or banking details once processing the payment is finalised.</w:t>
      </w:r>
    </w:p>
    <w:p w14:paraId="0EC2ACC5" w14:textId="5B19EDEB" w:rsidR="006C74B1" w:rsidRPr="006C74B1" w:rsidRDefault="006C74B1" w:rsidP="006C74B1">
      <w:r w:rsidRPr="006C74B1">
        <w:lastRenderedPageBreak/>
        <w:t>We also try not to retain unnecessary information, disposing of it securely from time to time</w:t>
      </w:r>
      <w:r w:rsidR="003C7A2E">
        <w:t xml:space="preserve"> </w:t>
      </w:r>
      <w:r w:rsidRPr="006C74B1">
        <w:t>depending on the type on information it is and our legal obligations.</w:t>
      </w:r>
      <w:r w:rsidR="003C7A2E">
        <w:t xml:space="preserve"> </w:t>
      </w:r>
      <w:r w:rsidRPr="006C74B1">
        <w:t>If we become aware of a security breach we will promptly investigate and, where appropriate,</w:t>
      </w:r>
      <w:r w:rsidR="003C7A2E">
        <w:t xml:space="preserve"> </w:t>
      </w:r>
      <w:r w:rsidRPr="006C74B1">
        <w:t>take remedial action and notify the individual affected in accordance with the Privacy Act.</w:t>
      </w:r>
    </w:p>
    <w:p w14:paraId="618ADA59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Disclosure of your personal information</w:t>
      </w:r>
    </w:p>
    <w:p w14:paraId="17E44A2F" w14:textId="1D95DD95" w:rsidR="006C74B1" w:rsidRPr="006C74B1" w:rsidRDefault="006C74B1" w:rsidP="006C74B1">
      <w:r w:rsidRPr="006C74B1">
        <w:t>We will not disclose personal information about you to third parties without your consent,</w:t>
      </w:r>
      <w:r w:rsidR="003C7A2E">
        <w:t xml:space="preserve"> </w:t>
      </w:r>
      <w:r w:rsidRPr="006C74B1">
        <w:t>except when the disclosure is required by law.</w:t>
      </w:r>
    </w:p>
    <w:p w14:paraId="2BFE99E2" w14:textId="77777777" w:rsidR="006C74B1" w:rsidRPr="006C74B1" w:rsidRDefault="006C74B1" w:rsidP="006C74B1">
      <w:r w:rsidRPr="006C74B1">
        <w:t>It is unlikely that we will disclose any information to a recipient outside of Australia.</w:t>
      </w:r>
    </w:p>
    <w:p w14:paraId="61623E67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Accessing your personal information</w:t>
      </w:r>
    </w:p>
    <w:p w14:paraId="5746E0DE" w14:textId="3E3B5193" w:rsidR="006C74B1" w:rsidRPr="006C74B1" w:rsidRDefault="006C74B1" w:rsidP="006C74B1">
      <w:r w:rsidRPr="006C74B1">
        <w:t>You may request access to personal information we hold about you. We may ask you to</w:t>
      </w:r>
      <w:r w:rsidR="003C7A2E">
        <w:t xml:space="preserve"> </w:t>
      </w:r>
      <w:r w:rsidRPr="006C74B1">
        <w:t>specify what information you require and may charge a fee where we provide access.</w:t>
      </w:r>
      <w:r w:rsidR="003C7A2E">
        <w:t xml:space="preserve"> </w:t>
      </w:r>
      <w:r w:rsidRPr="006C74B1">
        <w:t>We deal with all requests for access to personal information as required by the Privacy Act.</w:t>
      </w:r>
      <w:r w:rsidR="003C7A2E">
        <w:t xml:space="preserve"> </w:t>
      </w:r>
      <w:r w:rsidRPr="006C74B1">
        <w:t>We may refuse to provide access if the Privacy Act allows us to do so.</w:t>
      </w:r>
    </w:p>
    <w:p w14:paraId="552D7844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Integrity of your personal information</w:t>
      </w:r>
    </w:p>
    <w:p w14:paraId="162B5B37" w14:textId="006B7AF2" w:rsidR="006C74B1" w:rsidRPr="006C74B1" w:rsidRDefault="006C74B1" w:rsidP="006C74B1">
      <w:r w:rsidRPr="006C74B1">
        <w:t>We try to ensure that the personal information we collect is accurate and up to date. You may</w:t>
      </w:r>
      <w:r w:rsidR="003C7A2E">
        <w:t xml:space="preserve"> </w:t>
      </w:r>
      <w:r w:rsidRPr="006C74B1">
        <w:t>request an update or correction to personal information we hold about you and we will deal</w:t>
      </w:r>
      <w:r w:rsidR="003C7A2E">
        <w:t xml:space="preserve"> </w:t>
      </w:r>
      <w:r w:rsidRPr="006C74B1">
        <w:t>with all such requests as required by the Privacy Act.</w:t>
      </w:r>
    </w:p>
    <w:p w14:paraId="18570A20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Complaints</w:t>
      </w:r>
    </w:p>
    <w:p w14:paraId="4E1F100B" w14:textId="5F733D1F" w:rsidR="006C74B1" w:rsidRPr="006C74B1" w:rsidRDefault="006C74B1" w:rsidP="006C74B1">
      <w:r w:rsidRPr="006C74B1">
        <w:t>If you think your personal information has not been handled in line with the Privacy Act,</w:t>
      </w:r>
      <w:r w:rsidR="003C7A2E">
        <w:t xml:space="preserve"> </w:t>
      </w:r>
      <w:r w:rsidRPr="006C74B1">
        <w:t>please contact us in the first instance. We will investigate your complaint and try to promptly</w:t>
      </w:r>
      <w:r w:rsidR="003C7A2E">
        <w:t xml:space="preserve"> r</w:t>
      </w:r>
      <w:r w:rsidRPr="006C74B1">
        <w:t>esolve your complaint directly with you.</w:t>
      </w:r>
    </w:p>
    <w:p w14:paraId="3AEEF799" w14:textId="3C662111" w:rsidR="006C74B1" w:rsidRPr="006C74B1" w:rsidRDefault="006C74B1" w:rsidP="006C74B1">
      <w:r w:rsidRPr="006C74B1">
        <w:t>If you are not satisfied with the outcome, then you may make a complaint to the Office of</w:t>
      </w:r>
      <w:r w:rsidR="003C7A2E">
        <w:t xml:space="preserve"> </w:t>
      </w:r>
      <w:r w:rsidRPr="006C74B1">
        <w:t>the Australian Information Commissioner (OAIC). For information about how to make such a</w:t>
      </w:r>
      <w:r w:rsidR="003C7A2E">
        <w:t xml:space="preserve"> </w:t>
      </w:r>
      <w:r w:rsidRPr="006C74B1">
        <w:t>complaint, please refer to the OAIC website http://www.oaic.gov.au/</w:t>
      </w:r>
    </w:p>
    <w:p w14:paraId="7C9D7515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Changes to this privacy policy</w:t>
      </w:r>
    </w:p>
    <w:p w14:paraId="34680F22" w14:textId="2A64C17B" w:rsidR="006C74B1" w:rsidRPr="006C74B1" w:rsidRDefault="006C74B1" w:rsidP="006C74B1">
      <w:r w:rsidRPr="006C74B1">
        <w:t xml:space="preserve">We may make changes to this privacy policy from time to time and in such </w:t>
      </w:r>
      <w:proofErr w:type="gramStart"/>
      <w:r w:rsidRPr="006C74B1">
        <w:t>cases</w:t>
      </w:r>
      <w:proofErr w:type="gramEnd"/>
      <w:r w:rsidRPr="006C74B1">
        <w:t xml:space="preserve"> we will</w:t>
      </w:r>
      <w:r w:rsidR="003C7A2E">
        <w:t xml:space="preserve"> </w:t>
      </w:r>
      <w:r w:rsidRPr="006C74B1">
        <w:t>notify clients by email or on our website.</w:t>
      </w:r>
    </w:p>
    <w:p w14:paraId="1719639F" w14:textId="77777777" w:rsidR="006C74B1" w:rsidRPr="006C74B1" w:rsidRDefault="006C74B1" w:rsidP="006C74B1">
      <w:pPr>
        <w:rPr>
          <w:b/>
          <w:bCs/>
        </w:rPr>
      </w:pPr>
      <w:r w:rsidRPr="006C74B1">
        <w:rPr>
          <w:b/>
          <w:bCs/>
        </w:rPr>
        <w:t>Contact us</w:t>
      </w:r>
    </w:p>
    <w:p w14:paraId="440F7D30" w14:textId="1A5D8367" w:rsidR="006C74B1" w:rsidRPr="006C74B1" w:rsidRDefault="006C74B1" w:rsidP="006C74B1">
      <w:r w:rsidRPr="006C74B1">
        <w:t xml:space="preserve">If you have any questions relating to privacy matters, please contact us by email at </w:t>
      </w:r>
      <w:r w:rsidR="003C7A2E">
        <w:t>Jessica.blanch@outlook.com</w:t>
      </w:r>
      <w:r w:rsidRPr="006C74B1">
        <w:t>.</w:t>
      </w:r>
    </w:p>
    <w:p w14:paraId="30B39659" w14:textId="77777777" w:rsidR="00E531A1" w:rsidRDefault="00E531A1"/>
    <w:sectPr w:rsidR="00E531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C2A76" w14:textId="77777777" w:rsidR="00110FA8" w:rsidRDefault="00110FA8" w:rsidP="00190326">
      <w:pPr>
        <w:spacing w:after="0" w:line="240" w:lineRule="auto"/>
      </w:pPr>
      <w:r>
        <w:separator/>
      </w:r>
    </w:p>
  </w:endnote>
  <w:endnote w:type="continuationSeparator" w:id="0">
    <w:p w14:paraId="230EF711" w14:textId="77777777" w:rsidR="00110FA8" w:rsidRDefault="00110FA8" w:rsidP="0019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7FC5" w14:textId="77777777" w:rsidR="00190326" w:rsidRDefault="00190326" w:rsidP="00190326">
    <w:pPr>
      <w:pStyle w:val="Header"/>
      <w:jc w:val="right"/>
    </w:pPr>
    <w:r>
      <w:t>ABN 71122128941</w:t>
    </w:r>
  </w:p>
  <w:p w14:paraId="6A27E888" w14:textId="77777777" w:rsidR="00190326" w:rsidRDefault="00190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92B9" w14:textId="77777777" w:rsidR="00110FA8" w:rsidRDefault="00110FA8" w:rsidP="00190326">
      <w:pPr>
        <w:spacing w:after="0" w:line="240" w:lineRule="auto"/>
      </w:pPr>
      <w:r>
        <w:separator/>
      </w:r>
    </w:p>
  </w:footnote>
  <w:footnote w:type="continuationSeparator" w:id="0">
    <w:p w14:paraId="33A069EF" w14:textId="77777777" w:rsidR="00110FA8" w:rsidRDefault="00110FA8" w:rsidP="0019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7749" w14:textId="57146710" w:rsidR="00190326" w:rsidRPr="00190326" w:rsidRDefault="00190326" w:rsidP="00190326">
    <w:pPr>
      <w:pStyle w:val="Header"/>
      <w:jc w:val="center"/>
      <w:rPr>
        <w:sz w:val="36"/>
        <w:szCs w:val="36"/>
      </w:rPr>
    </w:pPr>
    <w:r w:rsidRPr="00190326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4714F37" wp14:editId="48B0FD4F">
          <wp:simplePos x="0" y="0"/>
          <wp:positionH relativeFrom="column">
            <wp:posOffset>12700</wp:posOffset>
          </wp:positionH>
          <wp:positionV relativeFrom="paragraph">
            <wp:posOffset>-373380</wp:posOffset>
          </wp:positionV>
          <wp:extent cx="645251" cy="698500"/>
          <wp:effectExtent l="0" t="0" r="2540" b="0"/>
          <wp:wrapNone/>
          <wp:docPr id="25189858" name="Picture 1" descr="A logo of a coffee sho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89858" name="Picture 1" descr="A logo of a coffee shop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51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0326">
      <w:rPr>
        <w:sz w:val="36"/>
        <w:szCs w:val="36"/>
      </w:rPr>
      <w:t>Jessica Blanch Counselling</w:t>
    </w:r>
  </w:p>
  <w:p w14:paraId="321D2644" w14:textId="3E6A8627" w:rsidR="00190326" w:rsidRDefault="00190326" w:rsidP="0019032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83E67"/>
    <w:multiLevelType w:val="hybridMultilevel"/>
    <w:tmpl w:val="7D0A6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4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B1"/>
    <w:rsid w:val="00110FA8"/>
    <w:rsid w:val="00190326"/>
    <w:rsid w:val="003C7A2E"/>
    <w:rsid w:val="004362FF"/>
    <w:rsid w:val="006C74B1"/>
    <w:rsid w:val="008646F2"/>
    <w:rsid w:val="00AD14DC"/>
    <w:rsid w:val="00BD4956"/>
    <w:rsid w:val="00E531A1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B81E8"/>
  <w15:chartTrackingRefBased/>
  <w15:docId w15:val="{8819DA79-474E-5B48-8CEC-21385756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326"/>
  </w:style>
  <w:style w:type="paragraph" w:styleId="Footer">
    <w:name w:val="footer"/>
    <w:basedOn w:val="Normal"/>
    <w:link w:val="FooterChar"/>
    <w:uiPriority w:val="99"/>
    <w:unhideWhenUsed/>
    <w:rsid w:val="00190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Blanch</dc:creator>
  <cp:keywords/>
  <dc:description/>
  <cp:lastModifiedBy>Jessica Blanch</cp:lastModifiedBy>
  <cp:revision>4</cp:revision>
  <dcterms:created xsi:type="dcterms:W3CDTF">2025-12-31T04:14:00Z</dcterms:created>
  <dcterms:modified xsi:type="dcterms:W3CDTF">2025-12-31T05:16:00Z</dcterms:modified>
</cp:coreProperties>
</file>