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AF11" w14:textId="711184C5" w:rsidR="00200A45" w:rsidRPr="00FD3F29" w:rsidRDefault="00A62F8B" w:rsidP="001A1A91">
      <w:pPr>
        <w:jc w:val="center"/>
        <w:rPr>
          <w:rFonts w:ascii="Cavolini" w:hAnsi="Cavolini" w:cs="Cavolini"/>
          <w:b/>
          <w:bCs/>
          <w:sz w:val="28"/>
          <w:szCs w:val="28"/>
          <w:u w:val="thick"/>
        </w:rPr>
      </w:pPr>
      <w:r w:rsidRPr="00FD3F29">
        <w:rPr>
          <w:rFonts w:ascii="Cavolini" w:hAnsi="Cavolini" w:cs="Cavolini"/>
          <w:b/>
          <w:bCs/>
          <w:sz w:val="28"/>
          <w:szCs w:val="28"/>
          <w:u w:val="thick"/>
        </w:rPr>
        <w:t xml:space="preserve">PRO-TEK </w:t>
      </w:r>
      <w:r w:rsidR="002B4D28" w:rsidRPr="00FD3F29">
        <w:rPr>
          <w:rFonts w:ascii="Cavolini" w:hAnsi="Cavolini" w:cs="Cavolini"/>
          <w:b/>
          <w:bCs/>
          <w:sz w:val="28"/>
          <w:szCs w:val="28"/>
          <w:u w:val="thick"/>
        </w:rPr>
        <w:t>LIFETIME ROOF</w:t>
      </w:r>
      <w:r w:rsidR="000F606F" w:rsidRPr="00FD3F29">
        <w:rPr>
          <w:rFonts w:ascii="Cavolini" w:hAnsi="Cavolini" w:cs="Cavolini"/>
          <w:b/>
          <w:bCs/>
          <w:sz w:val="28"/>
          <w:szCs w:val="28"/>
          <w:u w:val="thick"/>
        </w:rPr>
        <w:t xml:space="preserve"> </w:t>
      </w:r>
      <w:r w:rsidR="002B4D28" w:rsidRPr="00FD3F29">
        <w:rPr>
          <w:rFonts w:ascii="Cavolini" w:hAnsi="Cavolini" w:cs="Cavolini"/>
          <w:b/>
          <w:bCs/>
          <w:sz w:val="28"/>
          <w:szCs w:val="28"/>
          <w:u w:val="thick"/>
        </w:rPr>
        <w:t>COMPATABILITY</w:t>
      </w:r>
      <w:r w:rsidR="000F606F" w:rsidRPr="00FD3F29">
        <w:rPr>
          <w:rFonts w:ascii="Cavolini" w:hAnsi="Cavolini" w:cs="Cavolini"/>
          <w:b/>
          <w:bCs/>
          <w:sz w:val="28"/>
          <w:szCs w:val="28"/>
          <w:u w:val="thick"/>
        </w:rPr>
        <w:t>/INFORMATION</w:t>
      </w:r>
    </w:p>
    <w:p w14:paraId="10B38D57" w14:textId="3273201D" w:rsidR="001A1A91" w:rsidRPr="004931C0" w:rsidRDefault="00BF0398" w:rsidP="004931C0">
      <w:pPr>
        <w:jc w:val="center"/>
        <w:rPr>
          <w:rFonts w:ascii="Candara" w:hAnsi="Candara"/>
          <w:sz w:val="32"/>
          <w:szCs w:val="32"/>
        </w:rPr>
      </w:pPr>
      <w:r w:rsidRPr="00BF0398">
        <w:rPr>
          <w:rFonts w:ascii="Candara" w:hAnsi="Candara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06A33B" wp14:editId="6CD7EB84">
            <wp:simplePos x="0" y="0"/>
            <wp:positionH relativeFrom="margin">
              <wp:posOffset>3790950</wp:posOffset>
            </wp:positionH>
            <wp:positionV relativeFrom="margin">
              <wp:posOffset>361950</wp:posOffset>
            </wp:positionV>
            <wp:extent cx="1706880" cy="11811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/>
                    <a:stretch/>
                  </pic:blipFill>
                  <pic:spPr bwMode="auto">
                    <a:xfrm>
                      <a:off x="0" y="0"/>
                      <a:ext cx="170688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398">
        <w:rPr>
          <w:rFonts w:ascii="Candara" w:hAnsi="Candara"/>
          <w:sz w:val="32"/>
          <w:szCs w:val="32"/>
        </w:rPr>
        <w:t xml:space="preserve">Some types of antennas may not </w:t>
      </w:r>
      <w:r w:rsidR="00200A45" w:rsidRPr="00200A45">
        <w:rPr>
          <w:rFonts w:ascii="Candara" w:hAnsi="Candara"/>
          <w:sz w:val="32"/>
          <w:szCs w:val="32"/>
        </w:rPr>
        <w:t xml:space="preserve">be compatible with our </w:t>
      </w:r>
      <w:r w:rsidR="00200A45" w:rsidRPr="00E303F9">
        <w:rPr>
          <w:rFonts w:ascii="Candara" w:hAnsi="Candara"/>
          <w:sz w:val="32"/>
          <w:szCs w:val="32"/>
        </w:rPr>
        <w:t>Lifetime Roof</w:t>
      </w:r>
      <w:r w:rsidR="00200A45" w:rsidRPr="00200A45">
        <w:rPr>
          <w:rFonts w:ascii="Candara" w:hAnsi="Candara"/>
          <w:sz w:val="32"/>
          <w:szCs w:val="32"/>
        </w:rPr>
        <w:t>.</w:t>
      </w:r>
      <w:r>
        <w:rPr>
          <w:rFonts w:ascii="Candara" w:hAnsi="Candara"/>
          <w:sz w:val="32"/>
          <w:szCs w:val="32"/>
        </w:rPr>
        <w:t xml:space="preserve"> For example, the Winegard Antenna to the right.</w:t>
      </w:r>
    </w:p>
    <w:p w14:paraId="784E8FEC" w14:textId="7B95DAC7" w:rsidR="00392CE4" w:rsidRDefault="00392CE4" w:rsidP="00BF0398">
      <w:pPr>
        <w:jc w:val="center"/>
        <w:rPr>
          <w:rFonts w:ascii="Candara" w:hAnsi="Candara"/>
          <w:sz w:val="32"/>
          <w:szCs w:val="32"/>
        </w:rPr>
      </w:pPr>
    </w:p>
    <w:p w14:paraId="282DAB67" w14:textId="3EF6EE9E" w:rsidR="001A1A91" w:rsidRPr="00392CE4" w:rsidRDefault="004931C0" w:rsidP="00392CE4">
      <w:pPr>
        <w:jc w:val="center"/>
        <w:rPr>
          <w:rFonts w:ascii="Candara" w:hAnsi="Candara"/>
          <w:sz w:val="32"/>
          <w:szCs w:val="32"/>
        </w:rPr>
      </w:pPr>
      <w:r w:rsidRPr="00392CE4">
        <w:rPr>
          <w:rFonts w:ascii="Candara" w:hAnsi="Candar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83E88E" wp14:editId="04B9B60C">
            <wp:simplePos x="0" y="0"/>
            <wp:positionH relativeFrom="margin">
              <wp:posOffset>257175</wp:posOffset>
            </wp:positionH>
            <wp:positionV relativeFrom="margin">
              <wp:posOffset>1896745</wp:posOffset>
            </wp:positionV>
            <wp:extent cx="1771650" cy="1524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A45" w:rsidRPr="00392CE4">
        <w:rPr>
          <w:rFonts w:ascii="Candara" w:hAnsi="Candara"/>
          <w:sz w:val="32"/>
          <w:szCs w:val="32"/>
        </w:rPr>
        <w:t>If you would like to get the Lifetime Roof done, the antenna will have to be changed over to the King Jack Antenna, like the one to the left.</w:t>
      </w:r>
      <w:r w:rsidR="001A1A91" w:rsidRPr="00392CE4">
        <w:rPr>
          <w:rFonts w:ascii="Candara" w:hAnsi="Candara"/>
          <w:sz w:val="32"/>
          <w:szCs w:val="32"/>
        </w:rPr>
        <w:t xml:space="preserve"> We will replace it with either stationery or a rotational one, based off of the </w:t>
      </w:r>
      <w:r w:rsidR="00392CE4" w:rsidRPr="00392CE4">
        <w:rPr>
          <w:rFonts w:ascii="Candara" w:hAnsi="Candara"/>
          <w:sz w:val="32"/>
          <w:szCs w:val="32"/>
        </w:rPr>
        <w:t xml:space="preserve">type </w:t>
      </w:r>
      <w:r w:rsidR="001A1A91" w:rsidRPr="00392CE4">
        <w:rPr>
          <w:rFonts w:ascii="Candara" w:hAnsi="Candara"/>
          <w:sz w:val="32"/>
          <w:szCs w:val="32"/>
        </w:rPr>
        <w:t>your unit has now.</w:t>
      </w:r>
    </w:p>
    <w:p w14:paraId="6A92979C" w14:textId="53420E5B" w:rsidR="00200A45" w:rsidRDefault="00200A45" w:rsidP="00200A45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Information About The King Jack Antenna:</w:t>
      </w:r>
    </w:p>
    <w:p w14:paraId="72AAB60D" w14:textId="0682AFD9" w:rsidR="00200A45" w:rsidRDefault="00E303F9" w:rsidP="00200A4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Comes in colors of white or black</w:t>
      </w:r>
    </w:p>
    <w:p w14:paraId="3367B252" w14:textId="77777777" w:rsidR="00E303F9" w:rsidRDefault="00E303F9" w:rsidP="00200A45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E303F9">
        <w:rPr>
          <w:rFonts w:ascii="Candara" w:hAnsi="Candara"/>
          <w:sz w:val="24"/>
          <w:szCs w:val="24"/>
        </w:rPr>
        <w:t>Wider reception range</w:t>
      </w:r>
      <w:r>
        <w:rPr>
          <w:rFonts w:ascii="Candara" w:hAnsi="Candara"/>
          <w:sz w:val="24"/>
          <w:szCs w:val="24"/>
        </w:rPr>
        <w:t xml:space="preserve">. </w:t>
      </w:r>
    </w:p>
    <w:p w14:paraId="5EA0D2E0" w14:textId="463F81D9" w:rsidR="00E303F9" w:rsidRDefault="00E303F9" w:rsidP="00E303F9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E303F9">
        <w:rPr>
          <w:rFonts w:ascii="Candara" w:hAnsi="Candara"/>
          <w:sz w:val="24"/>
          <w:szCs w:val="24"/>
        </w:rPr>
        <w:t xml:space="preserve">Less directional than traditional </w:t>
      </w:r>
      <w:r>
        <w:rPr>
          <w:rFonts w:ascii="Candara" w:hAnsi="Candara"/>
          <w:sz w:val="24"/>
          <w:szCs w:val="24"/>
        </w:rPr>
        <w:t>RV</w:t>
      </w:r>
      <w:r w:rsidRPr="00E303F9">
        <w:rPr>
          <w:rFonts w:ascii="Candara" w:hAnsi="Candara"/>
          <w:sz w:val="24"/>
          <w:szCs w:val="24"/>
        </w:rPr>
        <w:t xml:space="preserve"> antennas to provide broader reception coverage</w:t>
      </w:r>
    </w:p>
    <w:p w14:paraId="37A03D12" w14:textId="48C45271" w:rsidR="00E303F9" w:rsidRDefault="00E303F9" w:rsidP="00E303F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E303F9">
        <w:rPr>
          <w:rFonts w:ascii="Candara" w:hAnsi="Candara"/>
          <w:sz w:val="24"/>
          <w:szCs w:val="24"/>
        </w:rPr>
        <w:t xml:space="preserve">Effortless antenna rotation </w:t>
      </w:r>
      <w:r w:rsidR="00BF0398">
        <w:rPr>
          <w:rFonts w:ascii="Candara" w:hAnsi="Candara"/>
          <w:sz w:val="24"/>
          <w:szCs w:val="24"/>
        </w:rPr>
        <w:t>(if applicable)</w:t>
      </w:r>
    </w:p>
    <w:p w14:paraId="19ACA68A" w14:textId="4961C9CD" w:rsidR="001A1A91" w:rsidRPr="001A1A91" w:rsidRDefault="00E303F9" w:rsidP="001A1A91">
      <w:pPr>
        <w:pStyle w:val="ListParagraph"/>
        <w:numPr>
          <w:ilvl w:val="1"/>
          <w:numId w:val="1"/>
        </w:numPr>
        <w:rPr>
          <w:rFonts w:ascii="Candara" w:hAnsi="Candara"/>
          <w:sz w:val="24"/>
          <w:szCs w:val="24"/>
        </w:rPr>
      </w:pPr>
      <w:r w:rsidRPr="00E303F9">
        <w:rPr>
          <w:rFonts w:ascii="Candara" w:hAnsi="Candara"/>
          <w:sz w:val="24"/>
          <w:szCs w:val="24"/>
        </w:rPr>
        <w:t>Easily rotate antenna with two fingers with 360 degree rotation for no dead spots</w:t>
      </w:r>
      <w:r w:rsidR="00BF0398">
        <w:rPr>
          <w:rFonts w:ascii="Candara" w:hAnsi="Candara"/>
          <w:sz w:val="24"/>
          <w:szCs w:val="24"/>
        </w:rPr>
        <w:t xml:space="preserve"> </w:t>
      </w:r>
    </w:p>
    <w:p w14:paraId="5DB93156" w14:textId="1456AA61" w:rsidR="00E303F9" w:rsidRDefault="00E303F9" w:rsidP="00E303F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E303F9">
        <w:rPr>
          <w:rFonts w:ascii="Candara" w:hAnsi="Candara"/>
          <w:sz w:val="24"/>
          <w:szCs w:val="24"/>
        </w:rPr>
        <w:t>Greatly improved UHF reception</w:t>
      </w:r>
    </w:p>
    <w:p w14:paraId="0FA418C6" w14:textId="2F9C5AE2" w:rsidR="00E303F9" w:rsidRDefault="00E303F9" w:rsidP="00E303F9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Over-the-air Broadcast TV antenna with aerial mount/signal finder</w:t>
      </w:r>
    </w:p>
    <w:p w14:paraId="022275EE" w14:textId="4516A044" w:rsidR="002B4D28" w:rsidRDefault="000F606F" w:rsidP="002B4D28">
      <w:pPr>
        <w:rPr>
          <w:rFonts w:ascii="Candara" w:hAnsi="Candara"/>
          <w:sz w:val="32"/>
          <w:szCs w:val="32"/>
        </w:rPr>
      </w:pPr>
      <w:r w:rsidRPr="000F606F">
        <w:rPr>
          <w:rFonts w:ascii="Candara" w:hAnsi="Candara"/>
          <w:sz w:val="32"/>
          <w:szCs w:val="32"/>
        </w:rPr>
        <w:t>Lifetime Roof:</w:t>
      </w:r>
    </w:p>
    <w:p w14:paraId="239F4474" w14:textId="76682C24" w:rsidR="000F606F" w:rsidRDefault="000F606F" w:rsidP="000F606F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Skylight will be sprayed over</w:t>
      </w:r>
      <w:r w:rsidR="00C41D24">
        <w:rPr>
          <w:rFonts w:ascii="Candara" w:hAnsi="Candara"/>
          <w:sz w:val="24"/>
          <w:szCs w:val="24"/>
        </w:rPr>
        <w:t xml:space="preserve"> as the</w:t>
      </w:r>
      <w:r>
        <w:rPr>
          <w:rFonts w:ascii="Candara" w:hAnsi="Candara"/>
          <w:sz w:val="24"/>
          <w:szCs w:val="24"/>
        </w:rPr>
        <w:t xml:space="preserve"> color of the roof either white, tan, black, or grey</w:t>
      </w:r>
    </w:p>
    <w:p w14:paraId="1F5D7306" w14:textId="6604C561" w:rsidR="000F606F" w:rsidRDefault="000F606F" w:rsidP="000F606F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 fixtures on the roof will be sprayed, either black or white</w:t>
      </w:r>
    </w:p>
    <w:p w14:paraId="33BC639E" w14:textId="11EF9E23" w:rsidR="00C41D24" w:rsidRDefault="00C41D24" w:rsidP="000F606F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Only the base of the antenna is sprayed</w:t>
      </w:r>
      <w:r w:rsidR="00BF0398">
        <w:rPr>
          <w:rFonts w:ascii="Candara" w:hAnsi="Candara"/>
          <w:sz w:val="24"/>
          <w:szCs w:val="24"/>
        </w:rPr>
        <w:t xml:space="preserve"> (the same color as the roof)</w:t>
      </w:r>
      <w:r>
        <w:rPr>
          <w:rFonts w:ascii="Candara" w:hAnsi="Candara"/>
          <w:sz w:val="24"/>
          <w:szCs w:val="24"/>
        </w:rPr>
        <w:t>; the fixture colors are usually the color of the antenna because we don’t spray the entire antenna</w:t>
      </w:r>
    </w:p>
    <w:p w14:paraId="6933BB7B" w14:textId="3476B090" w:rsidR="00C41D24" w:rsidRDefault="00C41D24" w:rsidP="000F606F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ladder is sprayed </w:t>
      </w:r>
      <w:r w:rsidR="00174AD6">
        <w:rPr>
          <w:rFonts w:ascii="Candara" w:hAnsi="Candara"/>
          <w:sz w:val="24"/>
          <w:szCs w:val="24"/>
        </w:rPr>
        <w:t>o</w:t>
      </w:r>
      <w:r>
        <w:rPr>
          <w:rFonts w:ascii="Candara" w:hAnsi="Candara"/>
          <w:sz w:val="24"/>
          <w:szCs w:val="24"/>
        </w:rPr>
        <w:t>n</w:t>
      </w:r>
      <w:r w:rsidR="00174AD6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to the roof</w:t>
      </w:r>
    </w:p>
    <w:p w14:paraId="5484087D" w14:textId="6FE52C3D" w:rsidR="00C41D24" w:rsidRDefault="00C41D24" w:rsidP="000F606F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roof takes 2-3 weeks once started on</w:t>
      </w:r>
    </w:p>
    <w:p w14:paraId="567B4A4A" w14:textId="5BE65810" w:rsidR="00A61F10" w:rsidRDefault="00A61F10" w:rsidP="000F606F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Preparation: For a rubber roof we tear off the old roof and take off old fixtures to inspect the roof decking; for fiberglass roofs we have to sand a prep differently.</w:t>
      </w:r>
    </w:p>
    <w:p w14:paraId="4D61312D" w14:textId="4787A8B2" w:rsidR="004931C0" w:rsidRPr="004931C0" w:rsidRDefault="003C3992" w:rsidP="004931C0">
      <w:pPr>
        <w:ind w:left="360"/>
        <w:rPr>
          <w:rFonts w:ascii="Candara" w:hAnsi="Candar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DD3429" wp14:editId="3A5F8BB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43150" cy="1317634"/>
            <wp:effectExtent l="0" t="0" r="0" b="0"/>
            <wp:wrapNone/>
            <wp:docPr id="3" name="Picture 3" descr="A record player with a rec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cord player with a recor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17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BF5CF" w14:textId="7438E221" w:rsidR="003C3992" w:rsidRPr="003C3992" w:rsidRDefault="003C3992" w:rsidP="003C3992">
      <w:pPr>
        <w:spacing w:after="0" w:line="240" w:lineRule="auto"/>
        <w:ind w:left="360"/>
        <w:rPr>
          <w:rFonts w:ascii="Candara" w:hAnsi="Candara"/>
          <w:color w:val="FF0000"/>
          <w:sz w:val="36"/>
          <w:szCs w:val="36"/>
        </w:rPr>
      </w:pPr>
      <w:r>
        <w:rPr>
          <w:rFonts w:ascii="Candara" w:hAnsi="Candara"/>
          <w:color w:val="FF0000"/>
          <w:sz w:val="36"/>
          <w:szCs w:val="36"/>
        </w:rPr>
        <w:t xml:space="preserve">  </w:t>
      </w:r>
      <w:r w:rsidR="004931C0" w:rsidRPr="003C3992">
        <w:rPr>
          <w:rFonts w:ascii="Candara" w:hAnsi="Candara"/>
          <w:color w:val="FF0000"/>
          <w:sz w:val="36"/>
          <w:szCs w:val="36"/>
        </w:rPr>
        <w:t xml:space="preserve">Pro-Tek LLC Is Not Liable For </w:t>
      </w:r>
    </w:p>
    <w:p w14:paraId="446463F8" w14:textId="45481316" w:rsidR="004931C0" w:rsidRPr="003C3992" w:rsidRDefault="003C3992" w:rsidP="003C3992">
      <w:pPr>
        <w:spacing w:after="0" w:line="240" w:lineRule="auto"/>
        <w:ind w:left="360"/>
        <w:rPr>
          <w:rFonts w:ascii="Candara" w:hAnsi="Candara"/>
          <w:color w:val="FF0000"/>
          <w:sz w:val="36"/>
          <w:szCs w:val="36"/>
        </w:rPr>
      </w:pPr>
      <w:r>
        <w:rPr>
          <w:rFonts w:ascii="Candara" w:hAnsi="Candara"/>
          <w:color w:val="FF0000"/>
          <w:sz w:val="36"/>
          <w:szCs w:val="36"/>
        </w:rPr>
        <w:t xml:space="preserve"> </w:t>
      </w:r>
      <w:r w:rsidR="004931C0" w:rsidRPr="003C3992">
        <w:rPr>
          <w:rFonts w:ascii="Candara" w:hAnsi="Candara"/>
          <w:color w:val="FF0000"/>
          <w:sz w:val="36"/>
          <w:szCs w:val="36"/>
        </w:rPr>
        <w:t>5th Wheel</w:t>
      </w:r>
      <w:r w:rsidRPr="003C3992">
        <w:rPr>
          <w:rFonts w:ascii="Candara" w:hAnsi="Candara"/>
          <w:color w:val="FF0000"/>
          <w:sz w:val="36"/>
          <w:szCs w:val="36"/>
        </w:rPr>
        <w:t xml:space="preserve"> </w:t>
      </w:r>
      <w:r w:rsidR="004931C0" w:rsidRPr="003C3992">
        <w:rPr>
          <w:rFonts w:ascii="Candara" w:hAnsi="Candara"/>
          <w:color w:val="FF0000"/>
          <w:sz w:val="36"/>
          <w:szCs w:val="36"/>
        </w:rPr>
        <w:t>Lube Plate Damage</w:t>
      </w:r>
    </w:p>
    <w:p w14:paraId="5A5BEF2B" w14:textId="77777777" w:rsidR="004931C0" w:rsidRPr="003C3992" w:rsidRDefault="004931C0" w:rsidP="003C3992">
      <w:pPr>
        <w:spacing w:after="0" w:line="240" w:lineRule="auto"/>
        <w:ind w:left="360"/>
        <w:rPr>
          <w:rFonts w:ascii="Candara" w:hAnsi="Candara"/>
          <w:sz w:val="28"/>
          <w:szCs w:val="28"/>
        </w:rPr>
      </w:pPr>
      <w:r w:rsidRPr="003C3992">
        <w:rPr>
          <w:rFonts w:ascii="Candara" w:hAnsi="Candara"/>
          <w:sz w:val="28"/>
          <w:szCs w:val="28"/>
        </w:rPr>
        <w:t>Please remove before dropping unit off</w:t>
      </w:r>
    </w:p>
    <w:p w14:paraId="120A19A9" w14:textId="7C0F31F1" w:rsidR="00FB60E7" w:rsidRPr="003C3992" w:rsidRDefault="003C3992" w:rsidP="003C3992">
      <w:pPr>
        <w:spacing w:after="0" w:line="240" w:lineRule="auto"/>
        <w:ind w:left="180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</w:t>
      </w:r>
      <w:r w:rsidR="004931C0" w:rsidRPr="003C3992">
        <w:rPr>
          <w:rFonts w:ascii="Candara" w:hAnsi="Candara"/>
          <w:sz w:val="28"/>
          <w:szCs w:val="28"/>
        </w:rPr>
        <w:t>Thank You</w:t>
      </w:r>
      <w:r w:rsidRPr="003C3992">
        <w:rPr>
          <w:rFonts w:ascii="Candara" w:hAnsi="Candara"/>
          <w:sz w:val="28"/>
          <w:szCs w:val="28"/>
        </w:rPr>
        <w:t>!</w:t>
      </w:r>
    </w:p>
    <w:sectPr w:rsidR="00FB60E7" w:rsidRPr="003C3992" w:rsidSect="00392CE4">
      <w:headerReference w:type="default" r:id="rId10"/>
      <w:pgSz w:w="12240" w:h="15840"/>
      <w:pgMar w:top="540" w:right="1440" w:bottom="45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C3DA" w14:textId="77777777" w:rsidR="00C231A8" w:rsidRDefault="00C231A8" w:rsidP="00E303F9">
      <w:pPr>
        <w:spacing w:after="0" w:line="240" w:lineRule="auto"/>
      </w:pPr>
      <w:r>
        <w:separator/>
      </w:r>
    </w:p>
  </w:endnote>
  <w:endnote w:type="continuationSeparator" w:id="0">
    <w:p w14:paraId="7BCFC7DE" w14:textId="77777777" w:rsidR="00C231A8" w:rsidRDefault="00C231A8" w:rsidP="00E3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DC93" w14:textId="77777777" w:rsidR="00C231A8" w:rsidRDefault="00C231A8" w:rsidP="00E303F9">
      <w:pPr>
        <w:spacing w:after="0" w:line="240" w:lineRule="auto"/>
      </w:pPr>
      <w:r>
        <w:separator/>
      </w:r>
    </w:p>
  </w:footnote>
  <w:footnote w:type="continuationSeparator" w:id="0">
    <w:p w14:paraId="36912E7D" w14:textId="77777777" w:rsidR="00C231A8" w:rsidRDefault="00C231A8" w:rsidP="00E30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8B0D" w14:textId="531CCBBC" w:rsidR="00E303F9" w:rsidRPr="00E303F9" w:rsidRDefault="00E303F9" w:rsidP="00E303F9">
    <w:pPr>
      <w:pStyle w:val="Header"/>
      <w:jc w:val="center"/>
      <w:rPr>
        <w:rFonts w:ascii="Cavolini" w:hAnsi="Cavolini" w:cs="Cavolini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0589D"/>
    <w:multiLevelType w:val="hybridMultilevel"/>
    <w:tmpl w:val="1972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65"/>
    <w:rsid w:val="000F606F"/>
    <w:rsid w:val="00174AD6"/>
    <w:rsid w:val="001A1A91"/>
    <w:rsid w:val="00200A45"/>
    <w:rsid w:val="0022039F"/>
    <w:rsid w:val="00224FB1"/>
    <w:rsid w:val="002B4D28"/>
    <w:rsid w:val="00341BB7"/>
    <w:rsid w:val="00392CE4"/>
    <w:rsid w:val="003C3992"/>
    <w:rsid w:val="004931C0"/>
    <w:rsid w:val="0058418D"/>
    <w:rsid w:val="008A6665"/>
    <w:rsid w:val="00903926"/>
    <w:rsid w:val="00A61F10"/>
    <w:rsid w:val="00A62F8B"/>
    <w:rsid w:val="00BF0398"/>
    <w:rsid w:val="00C231A8"/>
    <w:rsid w:val="00C41D24"/>
    <w:rsid w:val="00E303F9"/>
    <w:rsid w:val="00FB60E7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028D"/>
  <w15:chartTrackingRefBased/>
  <w15:docId w15:val="{B2EB64B6-C926-4AAB-8E21-846413D6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F9"/>
  </w:style>
  <w:style w:type="paragraph" w:styleId="Footer">
    <w:name w:val="footer"/>
    <w:basedOn w:val="Normal"/>
    <w:link w:val="FooterChar"/>
    <w:uiPriority w:val="99"/>
    <w:unhideWhenUsed/>
    <w:rsid w:val="00E3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 Gros</cp:lastModifiedBy>
  <cp:revision>2</cp:revision>
  <cp:lastPrinted>2023-04-05T19:38:00Z</cp:lastPrinted>
  <dcterms:created xsi:type="dcterms:W3CDTF">2023-04-05T19:42:00Z</dcterms:created>
  <dcterms:modified xsi:type="dcterms:W3CDTF">2023-04-05T19:42:00Z</dcterms:modified>
</cp:coreProperties>
</file>