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883" w:rsidRDefault="001F0245">
      <w:r>
        <w:t>Trainer’s Workshop</w:t>
      </w:r>
    </w:p>
    <w:p w:rsidR="001F0245" w:rsidRDefault="001F0245">
      <w:r>
        <w:t>19/9/17</w:t>
      </w:r>
    </w:p>
    <w:p w:rsidR="001F0245" w:rsidRDefault="001F0245"/>
    <w:p w:rsidR="001F0245" w:rsidRDefault="001F0245">
      <w:r>
        <w:t>Minutes</w:t>
      </w:r>
    </w:p>
    <w:p w:rsidR="001F0245" w:rsidRDefault="001F0245">
      <w:r>
        <w:t>Present:</w:t>
      </w:r>
      <w:r>
        <w:br/>
        <w:t xml:space="preserve">M Sayer, J Tomlinson, M Hindley, M </w:t>
      </w:r>
      <w:proofErr w:type="spellStart"/>
      <w:r>
        <w:t>Gangola</w:t>
      </w:r>
      <w:proofErr w:type="spellEnd"/>
      <w:r>
        <w:t xml:space="preserve">, C Sher, N Addy, A Kelly, J Brown, J </w:t>
      </w:r>
      <w:proofErr w:type="spellStart"/>
      <w:r>
        <w:t>Heyman</w:t>
      </w:r>
      <w:proofErr w:type="spellEnd"/>
      <w:r>
        <w:t xml:space="preserve">, S Coughlin, N Brewer, F Sanders, M Krishnamurthy, R Silverman, J </w:t>
      </w:r>
      <w:proofErr w:type="spellStart"/>
      <w:r>
        <w:t>Melia</w:t>
      </w:r>
      <w:proofErr w:type="spellEnd"/>
      <w:r>
        <w:t xml:space="preserve">, H Drew, A </w:t>
      </w:r>
      <w:proofErr w:type="spellStart"/>
      <w:r>
        <w:t>Eslami</w:t>
      </w:r>
      <w:proofErr w:type="spellEnd"/>
      <w:r>
        <w:t xml:space="preserve">, S Mitchell, J Brown, L O’Rourke, C </w:t>
      </w:r>
      <w:proofErr w:type="spellStart"/>
      <w:r>
        <w:t>Highton</w:t>
      </w:r>
      <w:proofErr w:type="spellEnd"/>
      <w:r>
        <w:t>, Nisha Patel, A Pilkington</w:t>
      </w:r>
    </w:p>
    <w:p w:rsidR="001F0245" w:rsidRDefault="001F0245">
      <w:r>
        <w:t>Apologies</w:t>
      </w:r>
    </w:p>
    <w:p w:rsidR="001F0245" w:rsidRDefault="001F0245">
      <w:r>
        <w:t xml:space="preserve">J Boddington, P </w:t>
      </w:r>
      <w:proofErr w:type="spellStart"/>
      <w:r>
        <w:t>Kelland</w:t>
      </w:r>
      <w:proofErr w:type="spellEnd"/>
      <w:r>
        <w:t>, M Cahill, H James</w:t>
      </w:r>
    </w:p>
    <w:p w:rsidR="001F0245" w:rsidRDefault="001F0245"/>
    <w:p w:rsidR="001F0245" w:rsidRDefault="001F0245">
      <w:r>
        <w:t>Agenda</w:t>
      </w:r>
    </w:p>
    <w:p w:rsidR="001F0245" w:rsidRDefault="001F0245" w:rsidP="001F0245">
      <w:pPr>
        <w:pStyle w:val="ListParagraph"/>
        <w:numPr>
          <w:ilvl w:val="0"/>
          <w:numId w:val="1"/>
        </w:numPr>
      </w:pPr>
      <w:r>
        <w:t>IPE: Future horizons. CEPN. CEPN lead and co-chair introduced CEPN</w:t>
      </w:r>
    </w:p>
    <w:p w:rsidR="001F0245" w:rsidRDefault="001F0245" w:rsidP="001F0245">
      <w:pPr>
        <w:ind w:left="720"/>
      </w:pPr>
      <w:r>
        <w:t>Workshop discussed their experience of CEPN. Current direction of travel highlighted.</w:t>
      </w:r>
    </w:p>
    <w:p w:rsidR="001F0245" w:rsidRDefault="001F0245" w:rsidP="001F0245">
      <w:pPr>
        <w:ind w:left="720"/>
      </w:pPr>
      <w:r>
        <w:t xml:space="preserve">Workshop not wanting to lose the GP Focus of the group or get too big; don’t want to split. Would welcome some time with other professionals but not at expense of GP trainer time – some things that are only done in workshop </w:t>
      </w:r>
      <w:proofErr w:type="spellStart"/>
      <w:r>
        <w:t>eg</w:t>
      </w:r>
      <w:proofErr w:type="spellEnd"/>
      <w:r>
        <w:t xml:space="preserve"> calibration need specific GP time, </w:t>
      </w:r>
      <w:proofErr w:type="spellStart"/>
      <w:r>
        <w:t>tho</w:t>
      </w:r>
      <w:proofErr w:type="spellEnd"/>
      <w:r>
        <w:t xml:space="preserve"> other session on </w:t>
      </w:r>
      <w:proofErr w:type="spellStart"/>
      <w:r>
        <w:t>eg</w:t>
      </w:r>
      <w:proofErr w:type="spellEnd"/>
      <w:r>
        <w:t xml:space="preserve"> learners in difficulty may be shared</w:t>
      </w:r>
    </w:p>
    <w:p w:rsidR="001F0245" w:rsidRDefault="001F0245" w:rsidP="001F0245">
      <w:pPr>
        <w:ind w:left="720"/>
      </w:pPr>
    </w:p>
    <w:p w:rsidR="0082670F" w:rsidRPr="0082670F" w:rsidRDefault="001F0245" w:rsidP="0082670F">
      <w:pPr>
        <w:pStyle w:val="xmsonormal"/>
        <w:shd w:val="clear" w:color="auto" w:fill="FFFFFF"/>
        <w:jc w:val="center"/>
        <w:rPr>
          <w:rFonts w:ascii="Segoe UI" w:hAnsi="Segoe UI" w:cs="Segoe UI"/>
          <w:color w:val="212121"/>
          <w:sz w:val="23"/>
          <w:szCs w:val="23"/>
        </w:rPr>
      </w:pPr>
      <w:r>
        <w:t xml:space="preserve">Patients in Med </w:t>
      </w:r>
      <w:proofErr w:type="spellStart"/>
      <w:r>
        <w:t>Ed</w:t>
      </w:r>
      <w:r w:rsidR="0082670F" w:rsidRPr="0082670F">
        <w:rPr>
          <w:rFonts w:ascii="Calibri Light" w:hAnsi="Calibri Light" w:cs="Calibri Light"/>
          <w:b/>
          <w:bCs/>
          <w:color w:val="212121"/>
          <w:sz w:val="32"/>
          <w:szCs w:val="32"/>
          <w:u w:val="single"/>
        </w:rPr>
        <w:t>Patient</w:t>
      </w:r>
      <w:proofErr w:type="spellEnd"/>
      <w:r w:rsidR="0082670F" w:rsidRPr="0082670F">
        <w:rPr>
          <w:rFonts w:ascii="Calibri Light" w:hAnsi="Calibri Light" w:cs="Calibri Light"/>
          <w:b/>
          <w:bCs/>
          <w:color w:val="212121"/>
          <w:sz w:val="32"/>
          <w:szCs w:val="32"/>
          <w:u w:val="single"/>
        </w:rPr>
        <w:t>-centred medical education</w:t>
      </w:r>
    </w:p>
    <w:p w:rsidR="0082670F" w:rsidRPr="0082670F" w:rsidRDefault="0082670F" w:rsidP="0082670F">
      <w:pPr>
        <w:shd w:val="clear" w:color="auto" w:fill="FFFFFF"/>
        <w:spacing w:before="100" w:beforeAutospacing="1" w:after="100" w:afterAutospacing="1" w:line="338" w:lineRule="atLeast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82670F">
        <w:rPr>
          <w:rFonts w:ascii="Calibri Light" w:eastAsia="Times New Roman" w:hAnsi="Calibri Light" w:cs="Calibri Light"/>
          <w:b/>
          <w:bCs/>
          <w:color w:val="212121"/>
          <w:sz w:val="24"/>
          <w:szCs w:val="24"/>
          <w:u w:val="single"/>
          <w:lang w:eastAsia="en-GB"/>
        </w:rPr>
        <w:t>General principles:</w:t>
      </w:r>
    </w:p>
    <w:p w:rsidR="0082670F" w:rsidRPr="0082670F" w:rsidRDefault="0082670F" w:rsidP="0082670F">
      <w:pPr>
        <w:shd w:val="clear" w:color="auto" w:fill="FFFFFF"/>
        <w:spacing w:before="100" w:beforeAutospacing="1" w:after="100" w:afterAutospacing="1" w:line="338" w:lineRule="atLeast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82670F">
        <w:rPr>
          <w:rFonts w:ascii="Symbol" w:eastAsia="Times New Roman" w:hAnsi="Symbol" w:cs="Segoe UI"/>
          <w:color w:val="212121"/>
          <w:sz w:val="24"/>
          <w:szCs w:val="24"/>
          <w:lang w:eastAsia="en-GB"/>
        </w:rPr>
        <w:t></w:t>
      </w:r>
      <w:r w:rsidRPr="0082670F">
        <w:rPr>
          <w:rFonts w:ascii="Times New Roman" w:eastAsia="Times New Roman" w:hAnsi="Times New Roman" w:cs="Times New Roman"/>
          <w:color w:val="212121"/>
          <w:sz w:val="14"/>
          <w:szCs w:val="14"/>
          <w:lang w:eastAsia="en-GB"/>
        </w:rPr>
        <w:t>      </w:t>
      </w:r>
      <w:r w:rsidRPr="0082670F">
        <w:rPr>
          <w:rFonts w:ascii="Calibri Light" w:eastAsia="Times New Roman" w:hAnsi="Calibri Light" w:cs="Calibri Light"/>
          <w:color w:val="212121"/>
          <w:sz w:val="24"/>
          <w:szCs w:val="24"/>
          <w:lang w:eastAsia="en-GB"/>
        </w:rPr>
        <w:t>Patient-centred medical education matters</w:t>
      </w:r>
    </w:p>
    <w:p w:rsidR="0082670F" w:rsidRPr="0082670F" w:rsidRDefault="0082670F" w:rsidP="0082670F">
      <w:pPr>
        <w:shd w:val="clear" w:color="auto" w:fill="FFFFFF"/>
        <w:spacing w:before="100" w:beforeAutospacing="1" w:after="100" w:afterAutospacing="1" w:line="338" w:lineRule="atLeast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hyperlink r:id="rId5" w:tgtFrame="_blank" w:history="1">
        <w:r w:rsidRPr="0082670F">
          <w:rPr>
            <w:rFonts w:ascii="Calibri Light" w:eastAsia="Times New Roman" w:hAnsi="Calibri Light" w:cs="Calibri Light"/>
            <w:color w:val="0000FF"/>
            <w:sz w:val="24"/>
            <w:szCs w:val="24"/>
            <w:u w:val="single"/>
            <w:lang w:eastAsia="en-GB"/>
          </w:rPr>
          <w:t>https://prezi.com/view/waKNNCPoxW8o88lDEs5J/</w:t>
        </w:r>
      </w:hyperlink>
    </w:p>
    <w:p w:rsidR="0082670F" w:rsidRPr="0082670F" w:rsidRDefault="0082670F" w:rsidP="0082670F">
      <w:pPr>
        <w:shd w:val="clear" w:color="auto" w:fill="FFFFFF"/>
        <w:spacing w:before="100" w:beforeAutospacing="1" w:after="100" w:afterAutospacing="1" w:line="338" w:lineRule="atLeast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82670F">
        <w:rPr>
          <w:rFonts w:ascii="Symbol" w:eastAsia="Times New Roman" w:hAnsi="Symbol" w:cs="Segoe UI"/>
          <w:color w:val="212121"/>
          <w:sz w:val="24"/>
          <w:szCs w:val="24"/>
          <w:lang w:eastAsia="en-GB"/>
        </w:rPr>
        <w:t></w:t>
      </w:r>
      <w:r w:rsidRPr="0082670F">
        <w:rPr>
          <w:rFonts w:ascii="Times New Roman" w:eastAsia="Times New Roman" w:hAnsi="Times New Roman" w:cs="Times New Roman"/>
          <w:color w:val="212121"/>
          <w:sz w:val="14"/>
          <w:szCs w:val="14"/>
          <w:lang w:eastAsia="en-GB"/>
        </w:rPr>
        <w:t>      </w:t>
      </w:r>
      <w:r w:rsidRPr="0082670F">
        <w:rPr>
          <w:rFonts w:ascii="Calibri Light" w:eastAsia="Times New Roman" w:hAnsi="Calibri Light" w:cs="Calibri Light"/>
          <w:color w:val="212121"/>
          <w:sz w:val="24"/>
          <w:szCs w:val="24"/>
          <w:lang w:eastAsia="en-GB"/>
        </w:rPr>
        <w:t>Patients are experts, education is a skill that can be learned and improved</w:t>
      </w:r>
    </w:p>
    <w:p w:rsidR="0082670F" w:rsidRPr="0082670F" w:rsidRDefault="0082670F" w:rsidP="0082670F">
      <w:pPr>
        <w:shd w:val="clear" w:color="auto" w:fill="FFFFFF"/>
        <w:spacing w:before="100" w:beforeAutospacing="1" w:after="100" w:afterAutospacing="1" w:line="338" w:lineRule="atLeast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82670F">
        <w:rPr>
          <w:rFonts w:ascii="Symbol" w:eastAsia="Times New Roman" w:hAnsi="Symbol" w:cs="Segoe UI"/>
          <w:color w:val="212121"/>
          <w:sz w:val="24"/>
          <w:szCs w:val="24"/>
          <w:lang w:eastAsia="en-GB"/>
        </w:rPr>
        <w:t></w:t>
      </w:r>
      <w:r w:rsidRPr="0082670F">
        <w:rPr>
          <w:rFonts w:ascii="Times New Roman" w:eastAsia="Times New Roman" w:hAnsi="Times New Roman" w:cs="Times New Roman"/>
          <w:color w:val="212121"/>
          <w:sz w:val="14"/>
          <w:szCs w:val="14"/>
          <w:lang w:eastAsia="en-GB"/>
        </w:rPr>
        <w:t>      </w:t>
      </w:r>
      <w:r w:rsidRPr="0082670F">
        <w:rPr>
          <w:rFonts w:ascii="Calibri Light" w:eastAsia="Times New Roman" w:hAnsi="Calibri Light" w:cs="Calibri Light"/>
          <w:color w:val="212121"/>
          <w:sz w:val="24"/>
          <w:szCs w:val="24"/>
          <w:lang w:eastAsia="en-GB"/>
        </w:rPr>
        <w:t>Patients should be supported to be patient educators</w:t>
      </w:r>
    </w:p>
    <w:p w:rsidR="0082670F" w:rsidRPr="0082670F" w:rsidRDefault="0082670F" w:rsidP="0082670F">
      <w:pPr>
        <w:shd w:val="clear" w:color="auto" w:fill="FFFFFF"/>
        <w:spacing w:before="100" w:beforeAutospacing="1" w:after="100" w:afterAutospacing="1" w:line="338" w:lineRule="atLeast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82670F">
        <w:rPr>
          <w:rFonts w:ascii="Calibri Light" w:eastAsia="Times New Roman" w:hAnsi="Calibri Light" w:cs="Calibri Light"/>
          <w:b/>
          <w:bCs/>
          <w:color w:val="212121"/>
          <w:sz w:val="24"/>
          <w:szCs w:val="24"/>
          <w:lang w:eastAsia="en-GB"/>
        </w:rPr>
        <w:t>Question:</w:t>
      </w:r>
    </w:p>
    <w:p w:rsidR="0082670F" w:rsidRPr="0082670F" w:rsidRDefault="0082670F" w:rsidP="0082670F">
      <w:pPr>
        <w:shd w:val="clear" w:color="auto" w:fill="FFFFFF"/>
        <w:spacing w:before="100" w:beforeAutospacing="1" w:after="100" w:afterAutospacing="1" w:line="338" w:lineRule="atLeast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82670F">
        <w:rPr>
          <w:rFonts w:ascii="Calibri Light" w:eastAsia="Times New Roman" w:hAnsi="Calibri Light" w:cs="Calibri Light"/>
          <w:b/>
          <w:bCs/>
          <w:color w:val="212121"/>
          <w:sz w:val="24"/>
          <w:szCs w:val="24"/>
          <w:lang w:eastAsia="en-GB"/>
        </w:rPr>
        <w:t>How can we support and develop patients as educators?</w:t>
      </w:r>
    </w:p>
    <w:p w:rsidR="0082670F" w:rsidRPr="0082670F" w:rsidRDefault="0082670F" w:rsidP="0082670F">
      <w:pPr>
        <w:shd w:val="clear" w:color="auto" w:fill="FFFFFF"/>
        <w:spacing w:before="100" w:beforeAutospacing="1" w:after="100" w:afterAutospacing="1" w:line="338" w:lineRule="atLeast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82670F">
        <w:rPr>
          <w:rFonts w:ascii="Calibri Light" w:eastAsia="Times New Roman" w:hAnsi="Calibri Light" w:cs="Calibri Light"/>
          <w:color w:val="212121"/>
          <w:sz w:val="24"/>
          <w:szCs w:val="24"/>
          <w:lang w:eastAsia="en-GB"/>
        </w:rPr>
        <w:t>1.</w:t>
      </w:r>
      <w:r w:rsidRPr="0082670F">
        <w:rPr>
          <w:rFonts w:ascii="Times New Roman" w:eastAsia="Times New Roman" w:hAnsi="Times New Roman" w:cs="Times New Roman"/>
          <w:color w:val="212121"/>
          <w:sz w:val="14"/>
          <w:szCs w:val="14"/>
          <w:lang w:eastAsia="en-GB"/>
        </w:rPr>
        <w:t>     </w:t>
      </w:r>
      <w:r w:rsidRPr="0082670F">
        <w:rPr>
          <w:rFonts w:ascii="Calibri Light" w:eastAsia="Times New Roman" w:hAnsi="Calibri Light" w:cs="Calibri Light"/>
          <w:color w:val="212121"/>
          <w:sz w:val="24"/>
          <w:szCs w:val="24"/>
          <w:lang w:eastAsia="en-GB"/>
        </w:rPr>
        <w:t>Money, materials, time, education, feedback, peer-support/ learning, etc.</w:t>
      </w:r>
    </w:p>
    <w:p w:rsidR="0082670F" w:rsidRPr="0082670F" w:rsidRDefault="0082670F" w:rsidP="0082670F">
      <w:pPr>
        <w:shd w:val="clear" w:color="auto" w:fill="FFFFFF"/>
        <w:spacing w:before="100" w:beforeAutospacing="1" w:after="100" w:afterAutospacing="1" w:line="338" w:lineRule="atLeast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82670F">
        <w:rPr>
          <w:rFonts w:ascii="Calibri Light" w:eastAsia="Times New Roman" w:hAnsi="Calibri Light" w:cs="Calibri Light"/>
          <w:color w:val="212121"/>
          <w:sz w:val="24"/>
          <w:szCs w:val="24"/>
          <w:lang w:eastAsia="en-GB"/>
        </w:rPr>
        <w:lastRenderedPageBreak/>
        <w:t>2.</w:t>
      </w:r>
      <w:r w:rsidRPr="0082670F">
        <w:rPr>
          <w:rFonts w:ascii="Times New Roman" w:eastAsia="Times New Roman" w:hAnsi="Times New Roman" w:cs="Times New Roman"/>
          <w:color w:val="212121"/>
          <w:sz w:val="14"/>
          <w:szCs w:val="14"/>
          <w:lang w:eastAsia="en-GB"/>
        </w:rPr>
        <w:t>     </w:t>
      </w:r>
      <w:r w:rsidRPr="0082670F">
        <w:rPr>
          <w:rFonts w:ascii="Calibri Light" w:eastAsia="Times New Roman" w:hAnsi="Calibri Light" w:cs="Calibri Light"/>
          <w:color w:val="212121"/>
          <w:sz w:val="24"/>
          <w:szCs w:val="24"/>
          <w:lang w:eastAsia="en-GB"/>
        </w:rPr>
        <w:t>Appreciation – annual/ biannual patient-educator meeting to give feedback and thanks. Certificates, other?</w:t>
      </w:r>
    </w:p>
    <w:p w:rsidR="0082670F" w:rsidRPr="0082670F" w:rsidRDefault="0082670F" w:rsidP="0082670F">
      <w:pPr>
        <w:shd w:val="clear" w:color="auto" w:fill="FFFFFF"/>
        <w:spacing w:before="100" w:beforeAutospacing="1" w:after="100" w:afterAutospacing="1" w:line="338" w:lineRule="atLeast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82670F">
        <w:rPr>
          <w:rFonts w:ascii="Calibri Light" w:eastAsia="Times New Roman" w:hAnsi="Calibri Light" w:cs="Calibri Light"/>
          <w:color w:val="212121"/>
          <w:sz w:val="24"/>
          <w:szCs w:val="24"/>
          <w:lang w:eastAsia="en-GB"/>
        </w:rPr>
        <w:t>3.</w:t>
      </w:r>
      <w:r w:rsidRPr="0082670F">
        <w:rPr>
          <w:rFonts w:ascii="Times New Roman" w:eastAsia="Times New Roman" w:hAnsi="Times New Roman" w:cs="Times New Roman"/>
          <w:color w:val="212121"/>
          <w:sz w:val="14"/>
          <w:szCs w:val="14"/>
          <w:lang w:eastAsia="en-GB"/>
        </w:rPr>
        <w:t>     </w:t>
      </w:r>
      <w:r w:rsidRPr="0082670F">
        <w:rPr>
          <w:rFonts w:ascii="Calibri Light" w:eastAsia="Times New Roman" w:hAnsi="Calibri Light" w:cs="Calibri Light"/>
          <w:color w:val="212121"/>
          <w:sz w:val="24"/>
          <w:szCs w:val="24"/>
          <w:lang w:eastAsia="en-GB"/>
        </w:rPr>
        <w:t>Development – links with other patient-educators, feedback from students and GP, additional time/ resources, links with medical school?</w:t>
      </w:r>
    </w:p>
    <w:p w:rsidR="0082670F" w:rsidRPr="0082670F" w:rsidRDefault="0082670F" w:rsidP="0082670F">
      <w:pPr>
        <w:shd w:val="clear" w:color="auto" w:fill="FFFFFF"/>
        <w:spacing w:before="100" w:beforeAutospacing="1" w:after="100" w:afterAutospacing="1" w:line="338" w:lineRule="atLeast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82670F">
        <w:rPr>
          <w:rFonts w:ascii="Calibri Light" w:eastAsia="Times New Roman" w:hAnsi="Calibri Light" w:cs="Calibri Light"/>
          <w:b/>
          <w:bCs/>
          <w:color w:val="212121"/>
          <w:sz w:val="24"/>
          <w:szCs w:val="24"/>
          <w:lang w:eastAsia="en-GB"/>
        </w:rPr>
        <w:t> </w:t>
      </w:r>
    </w:p>
    <w:p w:rsidR="0082670F" w:rsidRPr="0082670F" w:rsidRDefault="0082670F" w:rsidP="0082670F">
      <w:pPr>
        <w:shd w:val="clear" w:color="auto" w:fill="FFFFFF"/>
        <w:spacing w:before="100" w:beforeAutospacing="1" w:after="100" w:afterAutospacing="1" w:line="338" w:lineRule="atLeast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82670F">
        <w:rPr>
          <w:rFonts w:ascii="Calibri Light" w:eastAsia="Times New Roman" w:hAnsi="Calibri Light" w:cs="Calibri Light"/>
          <w:b/>
          <w:bCs/>
          <w:color w:val="212121"/>
          <w:sz w:val="24"/>
          <w:szCs w:val="24"/>
          <w:lang w:eastAsia="en-GB"/>
        </w:rPr>
        <w:t>Workshop: July 2017 – 12 patients at the Lawson Practice</w:t>
      </w:r>
    </w:p>
    <w:p w:rsidR="0082670F" w:rsidRPr="0082670F" w:rsidRDefault="0082670F" w:rsidP="0082670F">
      <w:pPr>
        <w:shd w:val="clear" w:color="auto" w:fill="FFFFFF"/>
        <w:spacing w:before="100" w:beforeAutospacing="1" w:after="100" w:afterAutospacing="1" w:line="338" w:lineRule="atLeast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82670F">
        <w:rPr>
          <w:rFonts w:ascii="Calibri Light" w:eastAsia="Times New Roman" w:hAnsi="Calibri Light" w:cs="Calibri Light"/>
          <w:color w:val="212121"/>
          <w:sz w:val="24"/>
          <w:szCs w:val="24"/>
          <w:lang w:eastAsia="en-GB"/>
        </w:rPr>
        <w:t>Pt.1 What do patients get from being educators?</w:t>
      </w:r>
    </w:p>
    <w:p w:rsidR="0082670F" w:rsidRPr="0082670F" w:rsidRDefault="0082670F" w:rsidP="0082670F">
      <w:pPr>
        <w:shd w:val="clear" w:color="auto" w:fill="FFFFFF"/>
        <w:spacing w:before="100" w:beforeAutospacing="1" w:after="100" w:afterAutospacing="1" w:line="338" w:lineRule="atLeast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82670F">
        <w:rPr>
          <w:rFonts w:ascii="Calibri Light" w:eastAsia="Times New Roman" w:hAnsi="Calibri Light" w:cs="Calibri Light"/>
          <w:color w:val="212121"/>
          <w:sz w:val="24"/>
          <w:szCs w:val="24"/>
          <w:lang w:eastAsia="en-GB"/>
        </w:rPr>
        <w:t>Pt.2 What do students get from meeting patient-educators?</w:t>
      </w:r>
    </w:p>
    <w:p w:rsidR="0082670F" w:rsidRPr="0082670F" w:rsidRDefault="0082670F" w:rsidP="0082670F">
      <w:pPr>
        <w:shd w:val="clear" w:color="auto" w:fill="FFFFFF"/>
        <w:spacing w:before="100" w:beforeAutospacing="1" w:after="100" w:afterAutospacing="1" w:line="338" w:lineRule="atLeast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82670F">
        <w:rPr>
          <w:rFonts w:ascii="Calibri Light" w:eastAsia="Times New Roman" w:hAnsi="Calibri Light" w:cs="Calibri Light"/>
          <w:color w:val="212121"/>
          <w:sz w:val="24"/>
          <w:szCs w:val="24"/>
          <w:lang w:eastAsia="en-GB"/>
        </w:rPr>
        <w:t>Pt. 3 Giving and receiving feedback</w:t>
      </w:r>
    </w:p>
    <w:p w:rsidR="0082670F" w:rsidRPr="0082670F" w:rsidRDefault="0082670F" w:rsidP="0082670F">
      <w:pPr>
        <w:shd w:val="clear" w:color="auto" w:fill="FFFFFF"/>
        <w:spacing w:before="100" w:beforeAutospacing="1" w:after="100" w:afterAutospacing="1" w:line="338" w:lineRule="atLeast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</w:p>
    <w:p w:rsidR="0082670F" w:rsidRPr="0082670F" w:rsidRDefault="0082670F" w:rsidP="0082670F">
      <w:pPr>
        <w:shd w:val="clear" w:color="auto" w:fill="FFFFFF"/>
        <w:spacing w:before="100" w:beforeAutospacing="1" w:after="100" w:afterAutospacing="1" w:line="338" w:lineRule="atLeast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82670F">
        <w:rPr>
          <w:rFonts w:ascii="Calibri Light" w:eastAsia="Times New Roman" w:hAnsi="Calibri Light" w:cs="Calibri Light"/>
          <w:b/>
          <w:bCs/>
          <w:color w:val="212121"/>
          <w:sz w:val="24"/>
          <w:szCs w:val="24"/>
          <w:lang w:eastAsia="en-GB"/>
        </w:rPr>
        <w:t>Key literature:</w:t>
      </w:r>
    </w:p>
    <w:p w:rsidR="0082670F" w:rsidRPr="0082670F" w:rsidRDefault="0082670F" w:rsidP="0082670F">
      <w:pPr>
        <w:shd w:val="clear" w:color="auto" w:fill="FFFFFF"/>
        <w:spacing w:before="100" w:beforeAutospacing="1" w:after="100" w:afterAutospacing="1" w:line="338" w:lineRule="atLeast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82670F">
        <w:rPr>
          <w:rFonts w:ascii="Calibri Light" w:eastAsia="Times New Roman" w:hAnsi="Calibri Light" w:cs="Calibri Light"/>
          <w:color w:val="212121"/>
          <w:sz w:val="24"/>
          <w:szCs w:val="24"/>
          <w:lang w:eastAsia="en-GB"/>
        </w:rPr>
        <w:t>Students learning from patients? Let’s get real in medical education </w:t>
      </w:r>
      <w:hyperlink r:id="rId6" w:tgtFrame="_blank" w:history="1">
        <w:r w:rsidRPr="0082670F">
          <w:rPr>
            <w:rFonts w:ascii="Calibri Light" w:eastAsia="Times New Roman" w:hAnsi="Calibri Light" w:cs="Calibri Light"/>
            <w:color w:val="0000FF"/>
            <w:sz w:val="24"/>
            <w:szCs w:val="24"/>
            <w:u w:val="single"/>
            <w:lang w:eastAsia="en-GB"/>
          </w:rPr>
          <w:t>http://ltc-ead.nutes.ufrj.br/constructore/objetos/Students%20Learning%20from%20Patients%20Let%92s%20Get%20Real%20in%20Medical%20Education.pdf</w:t>
        </w:r>
      </w:hyperlink>
    </w:p>
    <w:p w:rsidR="0082670F" w:rsidRPr="0082670F" w:rsidRDefault="0082670F" w:rsidP="0082670F">
      <w:pPr>
        <w:shd w:val="clear" w:color="auto" w:fill="FFFFFF"/>
        <w:spacing w:before="100" w:beforeAutospacing="1" w:after="100" w:afterAutospacing="1" w:line="338" w:lineRule="atLeast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82670F">
        <w:rPr>
          <w:rFonts w:ascii="Calibri Light" w:eastAsia="Times New Roman" w:hAnsi="Calibri Light" w:cs="Calibri Light"/>
          <w:color w:val="212121"/>
          <w:sz w:val="24"/>
          <w:szCs w:val="24"/>
          <w:lang w:eastAsia="en-GB"/>
        </w:rPr>
        <w:t>Active patient involvement in the education of health professionals:</w:t>
      </w:r>
      <w:hyperlink r:id="rId7" w:tgtFrame="_blank" w:history="1">
        <w:r w:rsidRPr="0082670F">
          <w:rPr>
            <w:rFonts w:ascii="Calibri Light" w:eastAsia="Times New Roman" w:hAnsi="Calibri Light" w:cs="Calibri Light"/>
            <w:color w:val="0000FF"/>
            <w:sz w:val="24"/>
            <w:szCs w:val="24"/>
            <w:u w:val="single"/>
            <w:lang w:eastAsia="en-GB"/>
          </w:rPr>
          <w:t>https://www.academia.edu/25901851/Active_patient_involvement_in_the_education_of_health_professionals</w:t>
        </w:r>
      </w:hyperlink>
    </w:p>
    <w:p w:rsidR="001F0245" w:rsidRDefault="001F0245" w:rsidP="001F0245">
      <w:pPr>
        <w:pStyle w:val="ListParagraph"/>
        <w:numPr>
          <w:ilvl w:val="0"/>
          <w:numId w:val="1"/>
        </w:numPr>
      </w:pPr>
      <w:bookmarkStart w:id="0" w:name="_GoBack"/>
      <w:bookmarkEnd w:id="0"/>
    </w:p>
    <w:p w:rsidR="0082670F" w:rsidRDefault="0082670F" w:rsidP="0082670F"/>
    <w:p w:rsidR="001F0245" w:rsidRDefault="001F0245" w:rsidP="001F0245">
      <w:pPr>
        <w:pStyle w:val="ListParagraph"/>
        <w:numPr>
          <w:ilvl w:val="0"/>
          <w:numId w:val="1"/>
        </w:numPr>
      </w:pPr>
      <w:r>
        <w:t xml:space="preserve">The new JD contract – educators to check in with their learners about their hours and experiences; discussed flexibility, tailoring approach to specific learner and escalating concerns </w:t>
      </w:r>
      <w:proofErr w:type="spellStart"/>
      <w:r>
        <w:t>etc</w:t>
      </w:r>
      <w:proofErr w:type="spellEnd"/>
    </w:p>
    <w:p w:rsidR="001F0245" w:rsidRDefault="001F0245" w:rsidP="001F0245">
      <w:pPr>
        <w:pStyle w:val="ListParagraph"/>
        <w:numPr>
          <w:ilvl w:val="0"/>
          <w:numId w:val="1"/>
        </w:numPr>
      </w:pPr>
      <w:r>
        <w:t xml:space="preserve">Business </w:t>
      </w:r>
    </w:p>
    <w:p w:rsidR="008B5D3E" w:rsidRPr="001F0245" w:rsidRDefault="001F0245" w:rsidP="001F0245">
      <w:pPr>
        <w:numPr>
          <w:ilvl w:val="0"/>
          <w:numId w:val="1"/>
        </w:numPr>
      </w:pPr>
      <w:r w:rsidRPr="001F0245">
        <w:t xml:space="preserve">Annual </w:t>
      </w:r>
      <w:proofErr w:type="spellStart"/>
      <w:r w:rsidRPr="001F0245">
        <w:t>self reporting</w:t>
      </w:r>
      <w:proofErr w:type="spellEnd"/>
      <w:r w:rsidRPr="001F0245">
        <w:t xml:space="preserve"> email (</w:t>
      </w:r>
      <w:hyperlink r:id="rId8" w:history="1">
        <w:r w:rsidRPr="001F0245">
          <w:rPr>
            <w:rStyle w:val="Hyperlink"/>
          </w:rPr>
          <w:t>GpQuality.lase@hee.nhs.uk</w:t>
        </w:r>
      </w:hyperlink>
      <w:r w:rsidRPr="001F0245">
        <w:t>)</w:t>
      </w:r>
    </w:p>
    <w:p w:rsidR="008B5D3E" w:rsidRPr="001F0245" w:rsidRDefault="001F0245" w:rsidP="001F0245">
      <w:pPr>
        <w:numPr>
          <w:ilvl w:val="1"/>
          <w:numId w:val="1"/>
        </w:numPr>
      </w:pPr>
      <w:r w:rsidRPr="001F0245">
        <w:t>Send it back for the CPD £</w:t>
      </w:r>
    </w:p>
    <w:p w:rsidR="008B5D3E" w:rsidRPr="001F0245" w:rsidRDefault="001F0245" w:rsidP="001F0245">
      <w:pPr>
        <w:numPr>
          <w:ilvl w:val="0"/>
          <w:numId w:val="1"/>
        </w:numPr>
      </w:pPr>
      <w:r w:rsidRPr="001F0245">
        <w:t>Feb 2018 ST1/2 (there is also an ST3)</w:t>
      </w:r>
    </w:p>
    <w:p w:rsidR="008B5D3E" w:rsidRPr="001F0245" w:rsidRDefault="001F0245" w:rsidP="001F0245">
      <w:pPr>
        <w:numPr>
          <w:ilvl w:val="1"/>
          <w:numId w:val="1"/>
        </w:numPr>
      </w:pPr>
      <w:r w:rsidRPr="001F0245">
        <w:t>MS will assume you can take another, allocation soon</w:t>
      </w:r>
    </w:p>
    <w:p w:rsidR="008B5D3E" w:rsidRPr="001F0245" w:rsidRDefault="001F0245" w:rsidP="001F0245">
      <w:pPr>
        <w:numPr>
          <w:ilvl w:val="0"/>
          <w:numId w:val="1"/>
        </w:numPr>
      </w:pPr>
      <w:r w:rsidRPr="001F0245">
        <w:t xml:space="preserve">November 2017 extension </w:t>
      </w:r>
    </w:p>
    <w:p w:rsidR="008B5D3E" w:rsidRPr="001F0245" w:rsidRDefault="001F0245" w:rsidP="001F0245">
      <w:pPr>
        <w:numPr>
          <w:ilvl w:val="1"/>
          <w:numId w:val="1"/>
        </w:numPr>
      </w:pPr>
      <w:r w:rsidRPr="001F0245">
        <w:t>MS will assume you have told me if can take</w:t>
      </w:r>
    </w:p>
    <w:p w:rsidR="008B5D3E" w:rsidRPr="001F0245" w:rsidRDefault="001F0245" w:rsidP="001F0245">
      <w:pPr>
        <w:numPr>
          <w:ilvl w:val="0"/>
          <w:numId w:val="1"/>
        </w:numPr>
      </w:pPr>
      <w:r w:rsidRPr="001F0245">
        <w:lastRenderedPageBreak/>
        <w:t>Bradford VTS</w:t>
      </w:r>
    </w:p>
    <w:p w:rsidR="008B5D3E" w:rsidRPr="001F0245" w:rsidRDefault="001F0245" w:rsidP="001F0245">
      <w:pPr>
        <w:numPr>
          <w:ilvl w:val="1"/>
          <w:numId w:val="1"/>
        </w:numPr>
      </w:pPr>
      <w:r w:rsidRPr="001F0245">
        <w:t>We will give £40</w:t>
      </w:r>
    </w:p>
    <w:p w:rsidR="008B5D3E" w:rsidRPr="001F0245" w:rsidRDefault="001F0245" w:rsidP="001F0245">
      <w:pPr>
        <w:numPr>
          <w:ilvl w:val="0"/>
          <w:numId w:val="1"/>
        </w:numPr>
      </w:pPr>
      <w:r w:rsidRPr="001F0245">
        <w:t xml:space="preserve">Dutch med stud Jan 2018 </w:t>
      </w:r>
    </w:p>
    <w:p w:rsidR="008B5D3E" w:rsidRPr="001F0245" w:rsidRDefault="001F0245" w:rsidP="001F0245">
      <w:pPr>
        <w:numPr>
          <w:ilvl w:val="1"/>
          <w:numId w:val="1"/>
        </w:numPr>
      </w:pPr>
      <w:proofErr w:type="spellStart"/>
      <w:r w:rsidRPr="001F0245">
        <w:t>Spk</w:t>
      </w:r>
      <w:proofErr w:type="spellEnd"/>
      <w:r w:rsidRPr="001F0245">
        <w:t xml:space="preserve"> MS</w:t>
      </w:r>
    </w:p>
    <w:p w:rsidR="001F0245" w:rsidRDefault="001F0245" w:rsidP="001F0245">
      <w:r>
        <w:t>Book residential:</w:t>
      </w:r>
    </w:p>
    <w:p w:rsidR="008B5D3E" w:rsidRPr="001F0245" w:rsidRDefault="001F0245" w:rsidP="001F0245">
      <w:r w:rsidRPr="001F0245">
        <w:t>Homerton Vocational Training Scheme</w:t>
      </w:r>
    </w:p>
    <w:p w:rsidR="008B5D3E" w:rsidRPr="001F0245" w:rsidRDefault="001F0245" w:rsidP="001F0245">
      <w:pPr>
        <w:ind w:left="720"/>
      </w:pPr>
      <w:r w:rsidRPr="001F0245">
        <w:t>Nat West</w:t>
      </w:r>
    </w:p>
    <w:p w:rsidR="008B5D3E" w:rsidRPr="001F0245" w:rsidRDefault="001F0245" w:rsidP="001F0245">
      <w:pPr>
        <w:ind w:left="720"/>
      </w:pPr>
      <w:r w:rsidRPr="001F0245">
        <w:t>64809021</w:t>
      </w:r>
    </w:p>
    <w:p w:rsidR="008B5D3E" w:rsidRPr="001F0245" w:rsidRDefault="001F0245" w:rsidP="001F0245">
      <w:pPr>
        <w:ind w:left="720"/>
      </w:pPr>
      <w:r w:rsidRPr="001F0245">
        <w:t>60-09-23</w:t>
      </w:r>
    </w:p>
    <w:p w:rsidR="001F0245" w:rsidRDefault="001F0245" w:rsidP="001F0245"/>
    <w:p w:rsidR="001F0245" w:rsidRDefault="001F0245"/>
    <w:sectPr w:rsidR="001F02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399D"/>
    <w:multiLevelType w:val="hybridMultilevel"/>
    <w:tmpl w:val="E396B1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15AC5"/>
    <w:multiLevelType w:val="hybridMultilevel"/>
    <w:tmpl w:val="DE54C600"/>
    <w:lvl w:ilvl="0" w:tplc="6A2A45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421DB2">
      <w:start w:val="14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867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CE04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2AA3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820A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C49B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8B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1805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CB311C0"/>
    <w:multiLevelType w:val="hybridMultilevel"/>
    <w:tmpl w:val="4880BA0E"/>
    <w:lvl w:ilvl="0" w:tplc="448C3E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FCCB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B64C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8A4A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A86E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DE00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34AE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6471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B277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245"/>
    <w:rsid w:val="001F0245"/>
    <w:rsid w:val="00367883"/>
    <w:rsid w:val="0082670F"/>
    <w:rsid w:val="008B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104EC"/>
  <w15:chartTrackingRefBased/>
  <w15:docId w15:val="{07CDEB01-B960-4907-9E5A-1CB6FD6F6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024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0245"/>
    <w:rPr>
      <w:color w:val="0563C1" w:themeColor="hyperlink"/>
      <w:u w:val="single"/>
    </w:rPr>
  </w:style>
  <w:style w:type="paragraph" w:customStyle="1" w:styleId="xmsonormal">
    <w:name w:val="x_msonormal"/>
    <w:basedOn w:val="Normal"/>
    <w:rsid w:val="00826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3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007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033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23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663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74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641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3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67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69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524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1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897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795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2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68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Quality.lase@hee.nhs.u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cademia.edu/25901851/Active_patient_involvement_in_the_education_of_health_professiona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tc-ead.nutes.ufrj.br/constructore/objetos/Students%20Learning%20from%20Patients%20Let%92s%20Get%20Real%20in%20Medical%20Education.pdf" TargetMode="External"/><Relationship Id="rId5" Type="http://schemas.openxmlformats.org/officeDocument/2006/relationships/hyperlink" Target="https://prezi.com/view/waKNNCPoxW8o88lDEs5J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Sayer</dc:creator>
  <cp:keywords/>
  <dc:description/>
  <cp:lastModifiedBy>Melissa Sayer</cp:lastModifiedBy>
  <cp:revision>2</cp:revision>
  <dcterms:created xsi:type="dcterms:W3CDTF">2017-09-19T17:12:00Z</dcterms:created>
  <dcterms:modified xsi:type="dcterms:W3CDTF">2017-09-19T18:36:00Z</dcterms:modified>
</cp:coreProperties>
</file>