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D7" w:rsidRPr="003229D7" w:rsidRDefault="003229D7">
      <w:pPr>
        <w:rPr>
          <w:rFonts w:ascii="Segoe UI" w:hAnsi="Segoe UI" w:cs="Segoe UI"/>
          <w:color w:val="212121"/>
          <w:shd w:val="clear" w:color="auto" w:fill="FFFFFF"/>
        </w:rPr>
      </w:pPr>
      <w:bookmarkStart w:id="0" w:name="_GoBack"/>
      <w:bookmarkEnd w:id="0"/>
      <w:r>
        <w:rPr>
          <w:rFonts w:ascii="Segoe UI" w:hAnsi="Segoe UI" w:cs="Segoe UI"/>
          <w:color w:val="212121"/>
          <w:shd w:val="clear" w:color="auto" w:fill="FFFFFF"/>
        </w:rPr>
        <w:t>Workshop Minutes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15/5/18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Apologies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Nick B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Chuan C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May C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Amir A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Mareeni R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Anna P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Present 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Mel 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Steph C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Will B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Milan G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Paul U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Mark H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Haoili J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Fiona P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Meena K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Juliet B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Michael L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Jim B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Jo H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Alex K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Niifio A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Leo H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Helen D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Jonathon T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James M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Emily W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Agenda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Home visits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Ensuring Educational and Clinical Safety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COGPED</w:t>
      </w:r>
    </w:p>
    <w:p w:rsidR="003229D7" w:rsidRPr="003229D7" w:rsidRDefault="003229D7" w:rsidP="003229D7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lang w:eastAsia="en-GB"/>
        </w:rPr>
      </w:pPr>
      <w:r w:rsidRPr="003229D7">
        <w:rPr>
          <w:rFonts w:eastAsiaTheme="minorEastAsia" w:hAnsi="Calibri"/>
          <w:color w:val="000000" w:themeColor="text1"/>
          <w:kern w:val="24"/>
          <w:lang w:eastAsia="en-GB"/>
        </w:rPr>
        <w:t>The number of home visits undertaken should be related to educational and not service delivery needs.</w:t>
      </w:r>
    </w:p>
    <w:p w:rsidR="003229D7" w:rsidRPr="003229D7" w:rsidRDefault="003229D7" w:rsidP="003229D7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lang w:eastAsia="en-GB"/>
        </w:rPr>
      </w:pPr>
      <w:r w:rsidRPr="003229D7">
        <w:rPr>
          <w:rFonts w:eastAsiaTheme="minorEastAsia" w:hAnsi="Calibri"/>
          <w:color w:val="000000" w:themeColor="text1"/>
          <w:kern w:val="24"/>
          <w:lang w:eastAsia="en-GB"/>
        </w:rPr>
        <w:t xml:space="preserve">The trainer is responsible for assessing the suitability of the visit for a Trainee in terms of learning needs, clinical competence (patient safety) and personal safety. </w:t>
      </w:r>
    </w:p>
    <w:p w:rsidR="003229D7" w:rsidRPr="003229D7" w:rsidRDefault="003229D7" w:rsidP="003229D7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lang w:eastAsia="en-GB"/>
        </w:rPr>
      </w:pPr>
      <w:r w:rsidRPr="003229D7">
        <w:rPr>
          <w:rFonts w:eastAsiaTheme="minorEastAsia" w:hAnsi="Calibri"/>
          <w:color w:val="000000" w:themeColor="text1"/>
          <w:kern w:val="24"/>
          <w:lang w:eastAsia="en-GB"/>
        </w:rPr>
        <w:t xml:space="preserve">The trainer is responsible for ensuring arrangements to brief the Trainee before, making suitable arrangements for clinical supervision during and debriefing after the visit. </w:t>
      </w:r>
    </w:p>
    <w:p w:rsidR="003229D7" w:rsidRPr="003229D7" w:rsidRDefault="003229D7">
      <w:pPr>
        <w:rPr>
          <w:rFonts w:ascii="Segoe UI" w:hAnsi="Segoe UI" w:cs="Segoe UI"/>
          <w:color w:val="212121"/>
        </w:rPr>
      </w:pPr>
      <w:r w:rsidRPr="003229D7">
        <w:rPr>
          <w:rFonts w:ascii="Segoe UI" w:hAnsi="Segoe UI" w:cs="Segoe UI"/>
          <w:color w:val="212121"/>
        </w:rPr>
        <w:t>Things to consider</w:t>
      </w:r>
    </w:p>
    <w:p w:rsidR="003229D7" w:rsidRPr="003229D7" w:rsidRDefault="003229D7" w:rsidP="003229D7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lang w:eastAsia="en-GB"/>
        </w:rPr>
      </w:pPr>
      <w:r w:rsidRPr="003229D7">
        <w:rPr>
          <w:rFonts w:eastAsiaTheme="minorEastAsia" w:hAnsi="Calibri"/>
          <w:color w:val="000000" w:themeColor="text1"/>
          <w:kern w:val="24"/>
          <w:lang w:eastAsia="en-GB"/>
        </w:rPr>
        <w:lastRenderedPageBreak/>
        <w:t>Emergency vs routine (FHV) visits</w:t>
      </w:r>
    </w:p>
    <w:p w:rsidR="003229D7" w:rsidRPr="003229D7" w:rsidRDefault="003229D7" w:rsidP="003229D7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lang w:eastAsia="en-GB"/>
        </w:rPr>
      </w:pPr>
      <w:r w:rsidRPr="003229D7">
        <w:rPr>
          <w:rFonts w:eastAsiaTheme="minorEastAsia" w:hAnsi="Calibri"/>
          <w:color w:val="000000" w:themeColor="text1"/>
          <w:kern w:val="24"/>
          <w:lang w:eastAsia="en-GB"/>
        </w:rPr>
        <w:t xml:space="preserve">Who allocates visits, inc triage of visit requests </w:t>
      </w:r>
    </w:p>
    <w:p w:rsidR="003229D7" w:rsidRPr="003229D7" w:rsidRDefault="003229D7" w:rsidP="003229D7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lang w:eastAsia="en-GB"/>
        </w:rPr>
      </w:pPr>
      <w:r w:rsidRPr="003229D7">
        <w:rPr>
          <w:rFonts w:eastAsiaTheme="minorEastAsia" w:hAnsi="Calibri"/>
          <w:color w:val="000000" w:themeColor="text1"/>
          <w:kern w:val="24"/>
          <w:lang w:eastAsia="en-GB"/>
        </w:rPr>
        <w:t>Equipment, inc phone</w:t>
      </w:r>
    </w:p>
    <w:p w:rsidR="003229D7" w:rsidRPr="003229D7" w:rsidRDefault="003229D7" w:rsidP="003229D7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lang w:eastAsia="en-GB"/>
        </w:rPr>
      </w:pPr>
      <w:r w:rsidRPr="003229D7">
        <w:rPr>
          <w:rFonts w:eastAsiaTheme="minorEastAsia" w:hAnsi="Calibri"/>
          <w:color w:val="000000" w:themeColor="text1"/>
          <w:kern w:val="24"/>
          <w:lang w:eastAsia="en-GB"/>
        </w:rPr>
        <w:t>Safety (consider disability, transport, access, gender)</w:t>
      </w:r>
    </w:p>
    <w:p w:rsidR="003229D7" w:rsidRPr="003229D7" w:rsidRDefault="003229D7" w:rsidP="003229D7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lang w:eastAsia="en-GB"/>
        </w:rPr>
      </w:pPr>
      <w:r w:rsidRPr="003229D7">
        <w:rPr>
          <w:rFonts w:eastAsiaTheme="minorEastAsia" w:hAnsi="Calibri"/>
          <w:color w:val="000000" w:themeColor="text1"/>
          <w:kern w:val="24"/>
          <w:lang w:eastAsia="en-GB"/>
        </w:rPr>
        <w:t>Supervision before, during and after visit – why are we visiting? Now what?</w:t>
      </w:r>
    </w:p>
    <w:p w:rsidR="003229D7" w:rsidRPr="003229D7" w:rsidRDefault="003229D7" w:rsidP="003229D7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lang w:eastAsia="en-GB"/>
        </w:rPr>
      </w:pPr>
      <w:r w:rsidRPr="003229D7">
        <w:rPr>
          <w:rFonts w:eastAsiaTheme="minorEastAsia" w:hAnsi="Calibri"/>
          <w:color w:val="000000" w:themeColor="text1"/>
          <w:kern w:val="24"/>
          <w:lang w:eastAsia="en-GB"/>
        </w:rPr>
        <w:t>Learner readiness</w:t>
      </w:r>
    </w:p>
    <w:p w:rsidR="003229D7" w:rsidRPr="003229D7" w:rsidRDefault="003229D7" w:rsidP="003229D7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lang w:eastAsia="en-GB"/>
        </w:rPr>
      </w:pPr>
      <w:r w:rsidRPr="003229D7">
        <w:rPr>
          <w:rFonts w:eastAsiaTheme="minorEastAsia" w:hAnsi="Calibri"/>
          <w:color w:val="000000" w:themeColor="text1"/>
          <w:kern w:val="24"/>
          <w:lang w:eastAsia="en-GB"/>
        </w:rPr>
        <w:t>Patient consent</w:t>
      </w:r>
    </w:p>
    <w:p w:rsidR="003229D7" w:rsidRPr="003229D7" w:rsidRDefault="003229D7" w:rsidP="003229D7">
      <w:pPr>
        <w:numPr>
          <w:ilvl w:val="0"/>
          <w:numId w:val="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lang w:eastAsia="en-GB"/>
        </w:rPr>
      </w:pPr>
      <w:r w:rsidRPr="003229D7">
        <w:rPr>
          <w:rFonts w:eastAsiaTheme="minorEastAsia" w:hAnsi="Calibri"/>
          <w:color w:val="000000" w:themeColor="text1"/>
          <w:kern w:val="24"/>
          <w:lang w:eastAsia="en-GB"/>
        </w:rPr>
        <w:t>Handover/continuity</w:t>
      </w:r>
    </w:p>
    <w:p w:rsidR="003229D7" w:rsidRDefault="003229D7">
      <w:pPr>
        <w:rPr>
          <w:rFonts w:ascii="Segoe UI" w:hAnsi="Segoe UI" w:cs="Segoe UI"/>
          <w:color w:val="212121"/>
          <w:u w:val="single"/>
          <w:shd w:val="clear" w:color="auto" w:fill="FFFFFF"/>
        </w:rPr>
      </w:pP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noProof/>
          <w:color w:val="212121"/>
          <w:lang w:eastAsia="en-GB"/>
        </w:rPr>
        <w:drawing>
          <wp:inline distT="0" distB="0" distL="0" distR="0">
            <wp:extent cx="4064000" cy="3048000"/>
            <wp:effectExtent l="0" t="635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G_175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12121"/>
        </w:rPr>
        <w:br/>
      </w:r>
    </w:p>
    <w:p w:rsidR="00BD1113" w:rsidRPr="003229D7" w:rsidRDefault="003229D7">
      <w:pPr>
        <w:rPr>
          <w:rFonts w:ascii="Segoe UI" w:hAnsi="Segoe UI" w:cs="Segoe UI"/>
          <w:color w:val="212121"/>
          <w:shd w:val="clear" w:color="auto" w:fill="FFFFFF"/>
        </w:rPr>
      </w:pPr>
      <w:r w:rsidRPr="003229D7">
        <w:rPr>
          <w:rFonts w:ascii="Segoe UI" w:hAnsi="Segoe UI" w:cs="Segoe UI"/>
          <w:color w:val="212121"/>
          <w:u w:val="single"/>
          <w:shd w:val="clear" w:color="auto" w:fill="FFFFFF"/>
        </w:rPr>
        <w:t>Educational Supervisor notes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When we use them 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Best practice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Sharing with learner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Helping panel reach decision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Business</w:t>
      </w:r>
    </w:p>
    <w:p w:rsidR="003229D7" w:rsidRPr="003229D7" w:rsidRDefault="003229D7" w:rsidP="003229D7">
      <w:pPr>
        <w:pStyle w:val="ListParagraph"/>
        <w:numPr>
          <w:ilvl w:val="0"/>
          <w:numId w:val="1"/>
        </w:numPr>
        <w:spacing w:line="216" w:lineRule="auto"/>
        <w:rPr>
          <w:sz w:val="22"/>
          <w:szCs w:val="22"/>
        </w:rPr>
      </w:pPr>
      <w:r w:rsidRPr="003229D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Welcome new Trainers</w:t>
      </w:r>
    </w:p>
    <w:p w:rsidR="003229D7" w:rsidRPr="003229D7" w:rsidRDefault="003229D7" w:rsidP="003229D7">
      <w:pPr>
        <w:pStyle w:val="ListParagraph"/>
        <w:numPr>
          <w:ilvl w:val="0"/>
          <w:numId w:val="1"/>
        </w:numPr>
        <w:spacing w:line="216" w:lineRule="auto"/>
        <w:rPr>
          <w:sz w:val="22"/>
          <w:szCs w:val="22"/>
        </w:rPr>
      </w:pPr>
      <w:r w:rsidRPr="003229D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CSA</w:t>
      </w:r>
    </w:p>
    <w:p w:rsidR="003229D7" w:rsidRPr="003229D7" w:rsidRDefault="003229D7" w:rsidP="003229D7">
      <w:pPr>
        <w:pStyle w:val="ListParagraph"/>
        <w:numPr>
          <w:ilvl w:val="0"/>
          <w:numId w:val="1"/>
        </w:numPr>
        <w:spacing w:line="216" w:lineRule="auto"/>
        <w:rPr>
          <w:sz w:val="22"/>
          <w:szCs w:val="22"/>
        </w:rPr>
      </w:pPr>
      <w:r w:rsidRPr="003229D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Recruitment</w:t>
      </w:r>
    </w:p>
    <w:p w:rsidR="003229D7" w:rsidRPr="003229D7" w:rsidRDefault="003229D7" w:rsidP="003229D7">
      <w:pPr>
        <w:pStyle w:val="ListParagraph"/>
        <w:numPr>
          <w:ilvl w:val="0"/>
          <w:numId w:val="2"/>
        </w:numPr>
        <w:spacing w:line="216" w:lineRule="auto"/>
        <w:rPr>
          <w:sz w:val="22"/>
          <w:szCs w:val="22"/>
        </w:rPr>
      </w:pPr>
      <w:r w:rsidRPr="003229D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Website</w:t>
      </w:r>
    </w:p>
    <w:p w:rsidR="003229D7" w:rsidRPr="003229D7" w:rsidRDefault="003229D7" w:rsidP="003229D7">
      <w:pPr>
        <w:pStyle w:val="ListParagraph"/>
        <w:numPr>
          <w:ilvl w:val="0"/>
          <w:numId w:val="2"/>
        </w:numPr>
        <w:spacing w:line="216" w:lineRule="auto"/>
        <w:rPr>
          <w:sz w:val="22"/>
          <w:szCs w:val="22"/>
        </w:rPr>
      </w:pPr>
      <w:r w:rsidRPr="003229D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‘Escalations of Concern’</w:t>
      </w:r>
    </w:p>
    <w:p w:rsidR="003229D7" w:rsidRPr="003229D7" w:rsidRDefault="003229D7" w:rsidP="003229D7">
      <w:pPr>
        <w:pStyle w:val="ListParagraph"/>
        <w:numPr>
          <w:ilvl w:val="0"/>
          <w:numId w:val="2"/>
        </w:numPr>
        <w:spacing w:line="216" w:lineRule="auto"/>
        <w:rPr>
          <w:sz w:val="22"/>
          <w:szCs w:val="22"/>
        </w:rPr>
      </w:pPr>
      <w:r w:rsidRPr="003229D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Indemnity </w:t>
      </w:r>
    </w:p>
    <w:p w:rsidR="003229D7" w:rsidRPr="003229D7" w:rsidRDefault="003229D7" w:rsidP="003229D7">
      <w:pPr>
        <w:pStyle w:val="ListParagraph"/>
        <w:numPr>
          <w:ilvl w:val="1"/>
          <w:numId w:val="2"/>
        </w:numPr>
        <w:spacing w:line="216" w:lineRule="auto"/>
        <w:rPr>
          <w:sz w:val="22"/>
          <w:szCs w:val="22"/>
        </w:rPr>
      </w:pPr>
      <w:r w:rsidRPr="003229D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Block paid</w:t>
      </w:r>
    </w:p>
    <w:p w:rsidR="003229D7" w:rsidRPr="003229D7" w:rsidRDefault="003229D7" w:rsidP="003229D7">
      <w:pPr>
        <w:pStyle w:val="ListParagraph"/>
        <w:numPr>
          <w:ilvl w:val="1"/>
          <w:numId w:val="2"/>
        </w:numPr>
        <w:spacing w:line="216" w:lineRule="auto"/>
        <w:rPr>
          <w:sz w:val="22"/>
          <w:szCs w:val="22"/>
        </w:rPr>
      </w:pPr>
      <w:r w:rsidRPr="003229D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Check your learner has it and has declared in GP post</w:t>
      </w:r>
    </w:p>
    <w:p w:rsidR="00F56B93" w:rsidRPr="003229D7" w:rsidRDefault="003229D7" w:rsidP="003229D7">
      <w:pPr>
        <w:numPr>
          <w:ilvl w:val="0"/>
          <w:numId w:val="2"/>
        </w:numPr>
      </w:pPr>
      <w:r w:rsidRPr="003229D7">
        <w:t>VTS Residential 6</w:t>
      </w:r>
      <w:r w:rsidRPr="003229D7">
        <w:rPr>
          <w:vertAlign w:val="superscript"/>
        </w:rPr>
        <w:t>th</w:t>
      </w:r>
      <w:r w:rsidRPr="003229D7">
        <w:t xml:space="preserve"> - 8</w:t>
      </w:r>
      <w:r w:rsidRPr="003229D7">
        <w:rPr>
          <w:vertAlign w:val="superscript"/>
        </w:rPr>
        <w:t>th</w:t>
      </w:r>
      <w:r w:rsidRPr="003229D7">
        <w:t xml:space="preserve">  June</w:t>
      </w:r>
    </w:p>
    <w:p w:rsidR="00F56B93" w:rsidRPr="003229D7" w:rsidRDefault="003229D7" w:rsidP="003229D7">
      <w:pPr>
        <w:numPr>
          <w:ilvl w:val="0"/>
          <w:numId w:val="2"/>
        </w:numPr>
      </w:pPr>
      <w:r w:rsidRPr="003229D7">
        <w:lastRenderedPageBreak/>
        <w:t>Summer drink 4-7; 214 Richmond Rd E8 3QN 14</w:t>
      </w:r>
      <w:r w:rsidRPr="003229D7">
        <w:rPr>
          <w:vertAlign w:val="superscript"/>
        </w:rPr>
        <w:t>th</w:t>
      </w:r>
      <w:r w:rsidRPr="003229D7">
        <w:t xml:space="preserve"> August</w:t>
      </w:r>
    </w:p>
    <w:p w:rsidR="00F56B93" w:rsidRPr="003229D7" w:rsidRDefault="003229D7" w:rsidP="003229D7">
      <w:pPr>
        <w:numPr>
          <w:ilvl w:val="0"/>
          <w:numId w:val="2"/>
        </w:numPr>
      </w:pPr>
      <w:r w:rsidRPr="003229D7">
        <w:t>TWS Residential 5pm-5pm 9</w:t>
      </w:r>
      <w:r w:rsidRPr="003229D7">
        <w:rPr>
          <w:vertAlign w:val="superscript"/>
        </w:rPr>
        <w:t>th</w:t>
      </w:r>
      <w:r w:rsidRPr="003229D7">
        <w:t>-10</w:t>
      </w:r>
      <w:r w:rsidRPr="003229D7">
        <w:rPr>
          <w:vertAlign w:val="superscript"/>
        </w:rPr>
        <w:t>th</w:t>
      </w:r>
      <w:r w:rsidRPr="003229D7">
        <w:t xml:space="preserve"> November</w:t>
      </w:r>
    </w:p>
    <w:p w:rsidR="00F56B93" w:rsidRPr="003229D7" w:rsidRDefault="003229D7" w:rsidP="003229D7">
      <w:pPr>
        <w:numPr>
          <w:ilvl w:val="0"/>
          <w:numId w:val="2"/>
        </w:numPr>
      </w:pPr>
      <w:r w:rsidRPr="003229D7">
        <w:t>Next meeting 17</w:t>
      </w:r>
      <w:r w:rsidRPr="003229D7">
        <w:rPr>
          <w:vertAlign w:val="superscript"/>
        </w:rPr>
        <w:t>th</w:t>
      </w:r>
      <w:r w:rsidRPr="003229D7">
        <w:t xml:space="preserve"> July 1:30-3pm</w:t>
      </w:r>
    </w:p>
    <w:p w:rsidR="003229D7" w:rsidRDefault="003229D7">
      <w:r>
        <w:t>Alex Kelly updated us on OOH – requirements for current ST3s and situation with CHUHSE</w:t>
      </w:r>
    </w:p>
    <w:sectPr w:rsidR="00322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B3C71"/>
    <w:multiLevelType w:val="hybridMultilevel"/>
    <w:tmpl w:val="16D43768"/>
    <w:lvl w:ilvl="0" w:tplc="23223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B63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C8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84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07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AE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4A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C6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C402095"/>
    <w:multiLevelType w:val="hybridMultilevel"/>
    <w:tmpl w:val="584AA2F0"/>
    <w:lvl w:ilvl="0" w:tplc="5D225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E8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60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7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6CE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0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E6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EA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8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EF2462"/>
    <w:multiLevelType w:val="hybridMultilevel"/>
    <w:tmpl w:val="D97853CA"/>
    <w:lvl w:ilvl="0" w:tplc="057A9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C6476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C1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E4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0C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49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AF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E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65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204FE9"/>
    <w:multiLevelType w:val="hybridMultilevel"/>
    <w:tmpl w:val="CF66F782"/>
    <w:lvl w:ilvl="0" w:tplc="D7CE9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81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4E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2A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7A5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43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8C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A6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8D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9A44F30"/>
    <w:multiLevelType w:val="hybridMultilevel"/>
    <w:tmpl w:val="63F08592"/>
    <w:lvl w:ilvl="0" w:tplc="D2886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F20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06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23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48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EB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68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E9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63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D7"/>
    <w:rsid w:val="003229D7"/>
    <w:rsid w:val="00BC6420"/>
    <w:rsid w:val="00BD1113"/>
    <w:rsid w:val="00F5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9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9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1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8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3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1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8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Sayer</dc:creator>
  <cp:lastModifiedBy>emis2000</cp:lastModifiedBy>
  <cp:revision>2</cp:revision>
  <dcterms:created xsi:type="dcterms:W3CDTF">2018-08-17T11:37:00Z</dcterms:created>
  <dcterms:modified xsi:type="dcterms:W3CDTF">2018-08-17T11:37:00Z</dcterms:modified>
</cp:coreProperties>
</file>