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706B" w14:textId="77777777" w:rsidR="00947BC7" w:rsidRDefault="00947BC7" w:rsidP="00947BC7">
      <w:pPr>
        <w:rPr>
          <w:b/>
          <w:bCs/>
        </w:rPr>
      </w:pPr>
    </w:p>
    <w:p w14:paraId="01556848" w14:textId="327D1F71" w:rsidR="00947BC7" w:rsidRPr="00BF277B" w:rsidRDefault="0080081E" w:rsidP="00947BC7">
      <w:pPr>
        <w:rPr>
          <w:b/>
          <w:bCs/>
          <w:sz w:val="20"/>
          <w:szCs w:val="20"/>
        </w:rPr>
      </w:pPr>
      <w:r w:rsidRPr="0080081E">
        <w:rPr>
          <w:b/>
          <w:bCs/>
          <w:sz w:val="20"/>
          <w:szCs w:val="20"/>
        </w:rPr>
        <w:t>MDA BY-LAW COMMITTEE REPORT</w:t>
      </w:r>
      <w:r w:rsidR="00947BC7" w:rsidRPr="00947BC7">
        <w:rPr>
          <w:sz w:val="20"/>
          <w:szCs w:val="20"/>
        </w:rPr>
        <w:br/>
        <w:t>Annual Meeting of Members, April 202</w:t>
      </w:r>
      <w:r w:rsidR="004D46C2">
        <w:rPr>
          <w:sz w:val="20"/>
          <w:szCs w:val="20"/>
        </w:rPr>
        <w:t>6</w:t>
      </w:r>
      <w:r w:rsidR="00947BC7">
        <w:br/>
      </w:r>
    </w:p>
    <w:p w14:paraId="69184912" w14:textId="4DC7422D" w:rsidR="00022F93" w:rsidRPr="00022F93" w:rsidRDefault="00022F93" w:rsidP="00022F93">
      <w:pPr>
        <w:jc w:val="both"/>
        <w:rPr>
          <w:sz w:val="20"/>
          <w:szCs w:val="20"/>
        </w:rPr>
      </w:pPr>
      <w:r w:rsidRPr="00022F93">
        <w:rPr>
          <w:sz w:val="20"/>
          <w:szCs w:val="20"/>
        </w:rPr>
        <w:t>Over the past year, Nav Ran</w:t>
      </w:r>
      <w:r>
        <w:rPr>
          <w:sz w:val="20"/>
          <w:szCs w:val="20"/>
        </w:rPr>
        <w:t>d</w:t>
      </w:r>
      <w:r w:rsidRPr="00022F93">
        <w:rPr>
          <w:sz w:val="20"/>
          <w:szCs w:val="20"/>
        </w:rPr>
        <w:t>hawa and myself have been attending monthly meetings of the MDA By-Law Review Committee.</w:t>
      </w:r>
    </w:p>
    <w:p w14:paraId="63B826E1" w14:textId="77777777" w:rsidR="00022F93" w:rsidRPr="00022F93" w:rsidRDefault="00022F93" w:rsidP="00022F93">
      <w:pPr>
        <w:jc w:val="both"/>
        <w:rPr>
          <w:sz w:val="20"/>
          <w:szCs w:val="20"/>
        </w:rPr>
      </w:pPr>
      <w:r w:rsidRPr="00022F93">
        <w:rPr>
          <w:sz w:val="20"/>
          <w:szCs w:val="20"/>
        </w:rPr>
        <w:t>The committee has been reviewing the By-Law for Registration and Certification of Dental Assistants, which was last ratified on December 15, 2016.</w:t>
      </w:r>
    </w:p>
    <w:p w14:paraId="2AB882CC" w14:textId="77777777" w:rsidR="00022F93" w:rsidRPr="00022F93" w:rsidRDefault="00022F93" w:rsidP="00022F93">
      <w:pPr>
        <w:jc w:val="both"/>
        <w:rPr>
          <w:sz w:val="20"/>
          <w:szCs w:val="20"/>
        </w:rPr>
      </w:pPr>
      <w:r w:rsidRPr="00022F93">
        <w:rPr>
          <w:sz w:val="20"/>
          <w:szCs w:val="20"/>
        </w:rPr>
        <w:t>Discussions have focused on the shortage of RDAs in Manitoba. The committee has worked to identify possible reasons for the perceived shortages, as well as pathways to make it easier for individuals who are interested in becoming dental assistants to get the education they need.</w:t>
      </w:r>
    </w:p>
    <w:p w14:paraId="037E85A9" w14:textId="77777777" w:rsidR="00022F93" w:rsidRPr="00022F93" w:rsidRDefault="00022F93" w:rsidP="00022F93">
      <w:pPr>
        <w:jc w:val="both"/>
        <w:rPr>
          <w:sz w:val="20"/>
          <w:szCs w:val="20"/>
        </w:rPr>
      </w:pPr>
      <w:r w:rsidRPr="00022F93">
        <w:rPr>
          <w:sz w:val="20"/>
          <w:szCs w:val="20"/>
        </w:rPr>
        <w:t>We have also developed several proposed changes to the by-laws that we believe are necessary.</w:t>
      </w:r>
    </w:p>
    <w:p w14:paraId="27DA44B1" w14:textId="66BBCD7E" w:rsidR="00022F93" w:rsidRPr="00022F93" w:rsidRDefault="00022F93" w:rsidP="00022F93">
      <w:pPr>
        <w:jc w:val="both"/>
        <w:rPr>
          <w:sz w:val="20"/>
          <w:szCs w:val="20"/>
        </w:rPr>
      </w:pPr>
      <w:r w:rsidRPr="00022F93">
        <w:rPr>
          <w:sz w:val="20"/>
          <w:szCs w:val="20"/>
        </w:rPr>
        <w:t>Once finalized, these proposals will be presented to the MDA Board for approval. Following Board approval,</w:t>
      </w:r>
      <w:r>
        <w:rPr>
          <w:sz w:val="20"/>
          <w:szCs w:val="20"/>
        </w:rPr>
        <w:t xml:space="preserve"> </w:t>
      </w:r>
      <w:r w:rsidRPr="00022F93">
        <w:rPr>
          <w:sz w:val="20"/>
          <w:szCs w:val="20"/>
        </w:rPr>
        <w:t>they will be distributed to the membership to be voted on in order to ratify the changes.</w:t>
      </w:r>
    </w:p>
    <w:p w14:paraId="4637718F" w14:textId="7B89F8CA" w:rsidR="004D46C2" w:rsidRPr="00947BC7" w:rsidRDefault="00022F93" w:rsidP="00022F93">
      <w:pPr>
        <w:rPr>
          <w:sz w:val="20"/>
          <w:szCs w:val="20"/>
        </w:rPr>
      </w:pPr>
      <w:r w:rsidRPr="00022F93">
        <w:rPr>
          <w:sz w:val="20"/>
          <w:szCs w:val="20"/>
        </w:rPr>
        <w:t>At this time, there is no definite timeline for the completion of this process.</w:t>
      </w:r>
      <w:r w:rsidR="00AD72F2">
        <w:rPr>
          <w:sz w:val="20"/>
          <w:szCs w:val="20"/>
        </w:rPr>
        <w:br/>
      </w:r>
    </w:p>
    <w:p w14:paraId="53553924" w14:textId="1F082D05" w:rsidR="00924356" w:rsidRPr="00947BC7" w:rsidRDefault="00947BC7">
      <w:pPr>
        <w:rPr>
          <w:sz w:val="20"/>
          <w:szCs w:val="20"/>
        </w:rPr>
      </w:pPr>
      <w:r>
        <w:rPr>
          <w:sz w:val="20"/>
          <w:szCs w:val="20"/>
        </w:rPr>
        <w:t>Respectfully submitted</w:t>
      </w:r>
      <w:r w:rsidRPr="00947BC7">
        <w:rPr>
          <w:sz w:val="20"/>
          <w:szCs w:val="20"/>
        </w:rPr>
        <w:t>,</w:t>
      </w:r>
      <w:r w:rsidRPr="00947BC7">
        <w:rPr>
          <w:sz w:val="20"/>
          <w:szCs w:val="20"/>
        </w:rPr>
        <w:br/>
      </w:r>
      <w:r w:rsidR="006D7F2B">
        <w:rPr>
          <w:sz w:val="20"/>
          <w:szCs w:val="20"/>
        </w:rPr>
        <w:t>Heather Brownlee, RDA</w:t>
      </w:r>
      <w:r w:rsidRPr="00947BC7">
        <w:rPr>
          <w:sz w:val="20"/>
          <w:szCs w:val="20"/>
        </w:rPr>
        <w:br/>
      </w:r>
      <w:r w:rsidR="006D7F2B">
        <w:rPr>
          <w:sz w:val="20"/>
          <w:szCs w:val="20"/>
        </w:rPr>
        <w:t>President</w:t>
      </w:r>
      <w:r w:rsidRPr="00947BC7">
        <w:rPr>
          <w:sz w:val="20"/>
          <w:szCs w:val="20"/>
        </w:rPr>
        <w:t>, MDAA</w:t>
      </w:r>
    </w:p>
    <w:sectPr w:rsidR="00924356" w:rsidRPr="00947BC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7F0D4" w14:textId="77777777" w:rsidR="00102AB4" w:rsidRDefault="00102AB4" w:rsidP="00947BC7">
      <w:pPr>
        <w:spacing w:after="0" w:line="240" w:lineRule="auto"/>
      </w:pPr>
      <w:r>
        <w:separator/>
      </w:r>
    </w:p>
  </w:endnote>
  <w:endnote w:type="continuationSeparator" w:id="0">
    <w:p w14:paraId="01CB7E85" w14:textId="77777777" w:rsidR="00102AB4" w:rsidRDefault="00102AB4" w:rsidP="0094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7690" w14:textId="77777777" w:rsidR="00102AB4" w:rsidRDefault="00102AB4" w:rsidP="00947BC7">
      <w:pPr>
        <w:spacing w:after="0" w:line="240" w:lineRule="auto"/>
      </w:pPr>
      <w:r>
        <w:separator/>
      </w:r>
    </w:p>
  </w:footnote>
  <w:footnote w:type="continuationSeparator" w:id="0">
    <w:p w14:paraId="1F7AB49A" w14:textId="77777777" w:rsidR="00102AB4" w:rsidRDefault="00102AB4" w:rsidP="00947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891D" w14:textId="7C191C79" w:rsidR="00947BC7" w:rsidRDefault="00947BC7">
    <w:pPr>
      <w:pStyle w:val="Header"/>
    </w:pPr>
    <w:r>
      <w:rPr>
        <w:noProof/>
      </w:rPr>
      <w:drawing>
        <wp:inline distT="0" distB="0" distL="0" distR="0" wp14:anchorId="6A66507B" wp14:editId="1EB2F6EA">
          <wp:extent cx="1466349" cy="476250"/>
          <wp:effectExtent l="0" t="0" r="635" b="0"/>
          <wp:docPr id="6032025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0253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1237" cy="484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30D6"/>
    <w:multiLevelType w:val="hybridMultilevel"/>
    <w:tmpl w:val="90189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9254D82"/>
    <w:multiLevelType w:val="hybridMultilevel"/>
    <w:tmpl w:val="F8D6ABC6"/>
    <w:lvl w:ilvl="0" w:tplc="30162D58">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F9223DC"/>
    <w:multiLevelType w:val="multilevel"/>
    <w:tmpl w:val="D0FC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966832">
    <w:abstractNumId w:val="2"/>
  </w:num>
  <w:num w:numId="2" w16cid:durableId="1955793296">
    <w:abstractNumId w:val="0"/>
  </w:num>
  <w:num w:numId="3" w16cid:durableId="181575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7"/>
    <w:rsid w:val="00022F93"/>
    <w:rsid w:val="000D5E76"/>
    <w:rsid w:val="00102AB4"/>
    <w:rsid w:val="0014161A"/>
    <w:rsid w:val="001B5BD6"/>
    <w:rsid w:val="001C2E09"/>
    <w:rsid w:val="00254845"/>
    <w:rsid w:val="003D4666"/>
    <w:rsid w:val="00406663"/>
    <w:rsid w:val="0045693E"/>
    <w:rsid w:val="004D46C2"/>
    <w:rsid w:val="00552442"/>
    <w:rsid w:val="005C6679"/>
    <w:rsid w:val="006D7F2B"/>
    <w:rsid w:val="0080081E"/>
    <w:rsid w:val="00924356"/>
    <w:rsid w:val="00947BC7"/>
    <w:rsid w:val="00A1371E"/>
    <w:rsid w:val="00AD72F2"/>
    <w:rsid w:val="00B76E1B"/>
    <w:rsid w:val="00BB46FC"/>
    <w:rsid w:val="00BF27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8F56"/>
  <w15:chartTrackingRefBased/>
  <w15:docId w15:val="{FDCC51FD-5C27-4D14-957F-CAB49E0E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BC7"/>
    <w:rPr>
      <w:rFonts w:eastAsiaTheme="majorEastAsia" w:cstheme="majorBidi"/>
      <w:color w:val="272727" w:themeColor="text1" w:themeTint="D8"/>
    </w:rPr>
  </w:style>
  <w:style w:type="paragraph" w:styleId="Title">
    <w:name w:val="Title"/>
    <w:basedOn w:val="Normal"/>
    <w:next w:val="Normal"/>
    <w:link w:val="TitleChar"/>
    <w:uiPriority w:val="10"/>
    <w:qFormat/>
    <w:rsid w:val="00947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BC7"/>
    <w:pPr>
      <w:spacing w:before="160"/>
      <w:jc w:val="center"/>
    </w:pPr>
    <w:rPr>
      <w:i/>
      <w:iCs/>
      <w:color w:val="404040" w:themeColor="text1" w:themeTint="BF"/>
    </w:rPr>
  </w:style>
  <w:style w:type="character" w:customStyle="1" w:styleId="QuoteChar">
    <w:name w:val="Quote Char"/>
    <w:basedOn w:val="DefaultParagraphFont"/>
    <w:link w:val="Quote"/>
    <w:uiPriority w:val="29"/>
    <w:rsid w:val="00947BC7"/>
    <w:rPr>
      <w:i/>
      <w:iCs/>
      <w:color w:val="404040" w:themeColor="text1" w:themeTint="BF"/>
    </w:rPr>
  </w:style>
  <w:style w:type="paragraph" w:styleId="ListParagraph">
    <w:name w:val="List Paragraph"/>
    <w:basedOn w:val="Normal"/>
    <w:uiPriority w:val="34"/>
    <w:qFormat/>
    <w:rsid w:val="00947BC7"/>
    <w:pPr>
      <w:ind w:left="720"/>
      <w:contextualSpacing/>
    </w:pPr>
  </w:style>
  <w:style w:type="character" w:styleId="IntenseEmphasis">
    <w:name w:val="Intense Emphasis"/>
    <w:basedOn w:val="DefaultParagraphFont"/>
    <w:uiPriority w:val="21"/>
    <w:qFormat/>
    <w:rsid w:val="00947BC7"/>
    <w:rPr>
      <w:i/>
      <w:iCs/>
      <w:color w:val="0F4761" w:themeColor="accent1" w:themeShade="BF"/>
    </w:rPr>
  </w:style>
  <w:style w:type="paragraph" w:styleId="IntenseQuote">
    <w:name w:val="Intense Quote"/>
    <w:basedOn w:val="Normal"/>
    <w:next w:val="Normal"/>
    <w:link w:val="IntenseQuoteChar"/>
    <w:uiPriority w:val="30"/>
    <w:qFormat/>
    <w:rsid w:val="00947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BC7"/>
    <w:rPr>
      <w:i/>
      <w:iCs/>
      <w:color w:val="0F4761" w:themeColor="accent1" w:themeShade="BF"/>
    </w:rPr>
  </w:style>
  <w:style w:type="character" w:styleId="IntenseReference">
    <w:name w:val="Intense Reference"/>
    <w:basedOn w:val="DefaultParagraphFont"/>
    <w:uiPriority w:val="32"/>
    <w:qFormat/>
    <w:rsid w:val="00947BC7"/>
    <w:rPr>
      <w:b/>
      <w:bCs/>
      <w:smallCaps/>
      <w:color w:val="0F4761" w:themeColor="accent1" w:themeShade="BF"/>
      <w:spacing w:val="5"/>
    </w:rPr>
  </w:style>
  <w:style w:type="paragraph" w:styleId="Header">
    <w:name w:val="header"/>
    <w:basedOn w:val="Normal"/>
    <w:link w:val="HeaderChar"/>
    <w:uiPriority w:val="99"/>
    <w:unhideWhenUsed/>
    <w:rsid w:val="00947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BC7"/>
  </w:style>
  <w:style w:type="paragraph" w:styleId="Footer">
    <w:name w:val="footer"/>
    <w:basedOn w:val="Normal"/>
    <w:link w:val="FooterChar"/>
    <w:uiPriority w:val="99"/>
    <w:unhideWhenUsed/>
    <w:rsid w:val="00947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07010">
      <w:bodyDiv w:val="1"/>
      <w:marLeft w:val="0"/>
      <w:marRight w:val="0"/>
      <w:marTop w:val="0"/>
      <w:marBottom w:val="0"/>
      <w:divBdr>
        <w:top w:val="none" w:sz="0" w:space="0" w:color="auto"/>
        <w:left w:val="none" w:sz="0" w:space="0" w:color="auto"/>
        <w:bottom w:val="none" w:sz="0" w:space="0" w:color="auto"/>
        <w:right w:val="none" w:sz="0" w:space="0" w:color="auto"/>
      </w:divBdr>
    </w:div>
    <w:div w:id="73532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888</Characters>
  <Application>Microsoft Office Word</Application>
  <DocSecurity>0</DocSecurity>
  <Lines>15</Lines>
  <Paragraphs>6</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MDAA - Manitoba Dental Assistants Association</dc:creator>
  <cp:keywords/>
  <dc:description/>
  <cp:lastModifiedBy>MDAA - Manitoba Dental Assistants Association</cp:lastModifiedBy>
  <cp:revision>4</cp:revision>
  <dcterms:created xsi:type="dcterms:W3CDTF">2026-04-13T01:09:00Z</dcterms:created>
  <dcterms:modified xsi:type="dcterms:W3CDTF">2026-04-13T01:10:00Z</dcterms:modified>
</cp:coreProperties>
</file>