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F3949" w14:textId="77777777" w:rsidR="00144E70" w:rsidRDefault="00144E70" w:rsidP="00144E70">
      <w:pPr>
        <w:pStyle w:val="Default"/>
      </w:pPr>
    </w:p>
    <w:p w14:paraId="07056FB4" w14:textId="77777777" w:rsidR="00144E70" w:rsidRDefault="006547DA" w:rsidP="006547DA">
      <w:pPr>
        <w:pStyle w:val="Default"/>
        <w:jc w:val="center"/>
        <w:rPr>
          <w:sz w:val="22"/>
          <w:szCs w:val="22"/>
        </w:rPr>
      </w:pPr>
      <w:r>
        <w:rPr>
          <w:b/>
          <w:bCs/>
          <w:sz w:val="22"/>
          <w:szCs w:val="22"/>
        </w:rPr>
        <w:t xml:space="preserve">COWLITZ 911 </w:t>
      </w:r>
    </w:p>
    <w:p w14:paraId="769AF91F" w14:textId="77777777" w:rsidR="00144E70" w:rsidRDefault="00144E70" w:rsidP="006547DA">
      <w:pPr>
        <w:pStyle w:val="Default"/>
        <w:jc w:val="center"/>
        <w:rPr>
          <w:b/>
          <w:bCs/>
          <w:sz w:val="22"/>
          <w:szCs w:val="22"/>
        </w:rPr>
      </w:pPr>
      <w:r>
        <w:rPr>
          <w:b/>
          <w:bCs/>
          <w:sz w:val="22"/>
          <w:szCs w:val="22"/>
        </w:rPr>
        <w:t>REQUEST FOR QUALIFICATIONS</w:t>
      </w:r>
    </w:p>
    <w:p w14:paraId="325404F6" w14:textId="77777777" w:rsidR="006547DA" w:rsidRDefault="006547DA" w:rsidP="006547DA">
      <w:pPr>
        <w:pStyle w:val="Default"/>
        <w:jc w:val="center"/>
        <w:rPr>
          <w:sz w:val="22"/>
          <w:szCs w:val="22"/>
        </w:rPr>
      </w:pPr>
    </w:p>
    <w:p w14:paraId="5C4F1E04" w14:textId="77777777" w:rsidR="00144E70" w:rsidRDefault="000809C6" w:rsidP="006547DA">
      <w:pPr>
        <w:pStyle w:val="Default"/>
        <w:jc w:val="center"/>
        <w:rPr>
          <w:b/>
          <w:bCs/>
          <w:sz w:val="22"/>
          <w:szCs w:val="22"/>
        </w:rPr>
      </w:pPr>
      <w:r>
        <w:rPr>
          <w:b/>
          <w:bCs/>
          <w:sz w:val="22"/>
          <w:szCs w:val="22"/>
        </w:rPr>
        <w:t>Cowlitz 911 New Facility Construction/Project Manager</w:t>
      </w:r>
    </w:p>
    <w:p w14:paraId="623F78AF" w14:textId="77777777" w:rsidR="000809C6" w:rsidRDefault="000809C6" w:rsidP="006547DA">
      <w:pPr>
        <w:pStyle w:val="Default"/>
        <w:jc w:val="center"/>
        <w:rPr>
          <w:sz w:val="22"/>
          <w:szCs w:val="22"/>
        </w:rPr>
      </w:pPr>
    </w:p>
    <w:p w14:paraId="3805CDBB" w14:textId="77777777" w:rsidR="00144E70" w:rsidRDefault="00144E70" w:rsidP="00144E70">
      <w:pPr>
        <w:pStyle w:val="Default"/>
        <w:rPr>
          <w:sz w:val="22"/>
          <w:szCs w:val="22"/>
        </w:rPr>
      </w:pPr>
      <w:r>
        <w:rPr>
          <w:b/>
          <w:bCs/>
          <w:sz w:val="22"/>
          <w:szCs w:val="22"/>
        </w:rPr>
        <w:t xml:space="preserve">NOTICE </w:t>
      </w:r>
    </w:p>
    <w:p w14:paraId="51B257F3" w14:textId="77777777" w:rsidR="00144E70" w:rsidRDefault="00144E70" w:rsidP="00144E70">
      <w:pPr>
        <w:pStyle w:val="Default"/>
        <w:rPr>
          <w:sz w:val="22"/>
          <w:szCs w:val="22"/>
        </w:rPr>
      </w:pPr>
      <w:r>
        <w:rPr>
          <w:sz w:val="22"/>
          <w:szCs w:val="22"/>
        </w:rPr>
        <w:t xml:space="preserve">The </w:t>
      </w:r>
      <w:r w:rsidR="006547DA">
        <w:rPr>
          <w:sz w:val="22"/>
          <w:szCs w:val="22"/>
        </w:rPr>
        <w:t xml:space="preserve">Cowlitz 911 </w:t>
      </w:r>
      <w:r w:rsidR="00070C07">
        <w:rPr>
          <w:sz w:val="22"/>
          <w:szCs w:val="22"/>
        </w:rPr>
        <w:t>Public Authority (Cowlitz 911</w:t>
      </w:r>
      <w:r w:rsidR="006547DA">
        <w:rPr>
          <w:sz w:val="22"/>
          <w:szCs w:val="22"/>
        </w:rPr>
        <w:t xml:space="preserve">) </w:t>
      </w:r>
      <w:r>
        <w:rPr>
          <w:sz w:val="22"/>
          <w:szCs w:val="22"/>
        </w:rPr>
        <w:t xml:space="preserve">is requesting Qualifications (RFQ) from qualified individuals and or firms </w:t>
      </w:r>
      <w:r w:rsidR="00937A85">
        <w:rPr>
          <w:sz w:val="22"/>
          <w:szCs w:val="22"/>
        </w:rPr>
        <w:t xml:space="preserve">for </w:t>
      </w:r>
      <w:r w:rsidR="00553AE0">
        <w:rPr>
          <w:sz w:val="22"/>
          <w:szCs w:val="22"/>
        </w:rPr>
        <w:t xml:space="preserve">construction/project management during the construction of a </w:t>
      </w:r>
      <w:r w:rsidR="002C7941">
        <w:rPr>
          <w:sz w:val="22"/>
          <w:szCs w:val="22"/>
        </w:rPr>
        <w:t xml:space="preserve">new </w:t>
      </w:r>
      <w:r w:rsidR="00553AE0">
        <w:rPr>
          <w:sz w:val="22"/>
          <w:szCs w:val="22"/>
        </w:rPr>
        <w:t>911 Center and Emergency Operations facility</w:t>
      </w:r>
      <w:r>
        <w:rPr>
          <w:sz w:val="22"/>
          <w:szCs w:val="22"/>
        </w:rPr>
        <w:t xml:space="preserve">. </w:t>
      </w:r>
    </w:p>
    <w:p w14:paraId="41E4D706" w14:textId="77777777" w:rsidR="00937A85" w:rsidRDefault="00937A85" w:rsidP="00144E70">
      <w:pPr>
        <w:pStyle w:val="Default"/>
        <w:rPr>
          <w:sz w:val="22"/>
          <w:szCs w:val="22"/>
        </w:rPr>
      </w:pPr>
    </w:p>
    <w:p w14:paraId="0319E18B" w14:textId="77777777" w:rsidR="00144E70" w:rsidRDefault="00144E70" w:rsidP="00144E70">
      <w:pPr>
        <w:pStyle w:val="Default"/>
        <w:rPr>
          <w:sz w:val="22"/>
          <w:szCs w:val="22"/>
        </w:rPr>
      </w:pPr>
      <w:r>
        <w:rPr>
          <w:b/>
          <w:bCs/>
          <w:sz w:val="22"/>
          <w:szCs w:val="22"/>
        </w:rPr>
        <w:t xml:space="preserve">SUBMISSION OF PROPOSAL </w:t>
      </w:r>
    </w:p>
    <w:p w14:paraId="12EE353D" w14:textId="77777777" w:rsidR="00144E70" w:rsidRDefault="00144E70" w:rsidP="00144E70">
      <w:pPr>
        <w:pStyle w:val="Default"/>
        <w:rPr>
          <w:sz w:val="22"/>
          <w:szCs w:val="22"/>
        </w:rPr>
      </w:pPr>
      <w:r>
        <w:rPr>
          <w:sz w:val="22"/>
          <w:szCs w:val="22"/>
        </w:rPr>
        <w:t xml:space="preserve">To receive consideration, responses must be submitted in accordance with the following instructions: </w:t>
      </w:r>
    </w:p>
    <w:p w14:paraId="577D314A" w14:textId="77777777" w:rsidR="00937A85" w:rsidRDefault="00937A85" w:rsidP="00144E70">
      <w:pPr>
        <w:pStyle w:val="Default"/>
        <w:rPr>
          <w:sz w:val="22"/>
          <w:szCs w:val="22"/>
        </w:rPr>
      </w:pPr>
    </w:p>
    <w:p w14:paraId="78D8C357" w14:textId="77777777" w:rsidR="00144E70" w:rsidRDefault="00144E70" w:rsidP="00144E70">
      <w:pPr>
        <w:pStyle w:val="Default"/>
        <w:rPr>
          <w:sz w:val="22"/>
          <w:szCs w:val="22"/>
        </w:rPr>
      </w:pPr>
      <w:r>
        <w:rPr>
          <w:sz w:val="22"/>
          <w:szCs w:val="22"/>
        </w:rPr>
        <w:t>1. All response submittals shal</w:t>
      </w:r>
      <w:r w:rsidR="00070C07">
        <w:rPr>
          <w:sz w:val="22"/>
          <w:szCs w:val="22"/>
        </w:rPr>
        <w:t>l be sealed and delivered to</w:t>
      </w:r>
      <w:r>
        <w:rPr>
          <w:sz w:val="22"/>
          <w:szCs w:val="22"/>
        </w:rPr>
        <w:t xml:space="preserve">: </w:t>
      </w:r>
    </w:p>
    <w:p w14:paraId="2ECACA2E" w14:textId="77777777" w:rsidR="00144E70" w:rsidRDefault="00144E70" w:rsidP="00144E70">
      <w:pPr>
        <w:pStyle w:val="Default"/>
        <w:rPr>
          <w:sz w:val="22"/>
          <w:szCs w:val="22"/>
        </w:rPr>
      </w:pPr>
    </w:p>
    <w:p w14:paraId="34BB1E01" w14:textId="77777777" w:rsidR="0009038E" w:rsidRDefault="00070C07" w:rsidP="00144E70">
      <w:pPr>
        <w:pStyle w:val="Default"/>
        <w:rPr>
          <w:sz w:val="22"/>
          <w:szCs w:val="22"/>
        </w:rPr>
      </w:pPr>
      <w:r>
        <w:rPr>
          <w:sz w:val="22"/>
          <w:szCs w:val="22"/>
        </w:rPr>
        <w:t>Cowlitz 911</w:t>
      </w:r>
    </w:p>
    <w:p w14:paraId="097AD74C" w14:textId="77777777" w:rsidR="00144E70" w:rsidRDefault="00144E70" w:rsidP="00144E70">
      <w:pPr>
        <w:pStyle w:val="Default"/>
        <w:rPr>
          <w:sz w:val="22"/>
          <w:szCs w:val="22"/>
        </w:rPr>
      </w:pPr>
      <w:r>
        <w:rPr>
          <w:sz w:val="22"/>
          <w:szCs w:val="22"/>
        </w:rPr>
        <w:t xml:space="preserve">Attention </w:t>
      </w:r>
      <w:r w:rsidR="00937A85">
        <w:rPr>
          <w:sz w:val="22"/>
          <w:szCs w:val="22"/>
        </w:rPr>
        <w:t xml:space="preserve">Executive Director Phil </w:t>
      </w:r>
      <w:proofErr w:type="spellStart"/>
      <w:r w:rsidR="00937A85">
        <w:rPr>
          <w:sz w:val="22"/>
          <w:szCs w:val="22"/>
        </w:rPr>
        <w:t>Jurmu</w:t>
      </w:r>
      <w:proofErr w:type="spellEnd"/>
      <w:r>
        <w:rPr>
          <w:sz w:val="22"/>
          <w:szCs w:val="22"/>
        </w:rPr>
        <w:t xml:space="preserve"> </w:t>
      </w:r>
    </w:p>
    <w:p w14:paraId="48A2244C" w14:textId="77777777" w:rsidR="00144E70" w:rsidRDefault="00937A85" w:rsidP="00144E70">
      <w:pPr>
        <w:pStyle w:val="Default"/>
        <w:rPr>
          <w:sz w:val="22"/>
          <w:szCs w:val="22"/>
        </w:rPr>
      </w:pPr>
      <w:r>
        <w:rPr>
          <w:sz w:val="22"/>
          <w:szCs w:val="22"/>
        </w:rPr>
        <w:t>312 SW 1</w:t>
      </w:r>
      <w:r w:rsidRPr="00937A85">
        <w:rPr>
          <w:sz w:val="22"/>
          <w:szCs w:val="22"/>
          <w:vertAlign w:val="superscript"/>
        </w:rPr>
        <w:t>st</w:t>
      </w:r>
      <w:r>
        <w:rPr>
          <w:sz w:val="22"/>
          <w:szCs w:val="22"/>
        </w:rPr>
        <w:t xml:space="preserve">, AVE. </w:t>
      </w:r>
    </w:p>
    <w:p w14:paraId="0F575F77" w14:textId="77777777" w:rsidR="00144E70" w:rsidRDefault="00937A85" w:rsidP="00144E70">
      <w:pPr>
        <w:pStyle w:val="Default"/>
        <w:rPr>
          <w:sz w:val="22"/>
          <w:szCs w:val="22"/>
        </w:rPr>
      </w:pPr>
      <w:r>
        <w:rPr>
          <w:sz w:val="22"/>
          <w:szCs w:val="22"/>
        </w:rPr>
        <w:t>Kelso, WA. 98626</w:t>
      </w:r>
      <w:r w:rsidR="00144E70">
        <w:rPr>
          <w:sz w:val="22"/>
          <w:szCs w:val="22"/>
        </w:rPr>
        <w:t xml:space="preserve">; </w:t>
      </w:r>
    </w:p>
    <w:p w14:paraId="25F60244" w14:textId="77777777" w:rsidR="00716186" w:rsidRDefault="00716186" w:rsidP="00144E70">
      <w:pPr>
        <w:pStyle w:val="Default"/>
        <w:rPr>
          <w:sz w:val="22"/>
          <w:szCs w:val="22"/>
        </w:rPr>
      </w:pPr>
    </w:p>
    <w:p w14:paraId="69C1C0B8" w14:textId="77777777" w:rsidR="00716186" w:rsidRDefault="00716186" w:rsidP="00144E70">
      <w:pPr>
        <w:pStyle w:val="Default"/>
        <w:rPr>
          <w:sz w:val="22"/>
          <w:szCs w:val="22"/>
        </w:rPr>
      </w:pPr>
      <w:r>
        <w:rPr>
          <w:sz w:val="22"/>
          <w:szCs w:val="22"/>
        </w:rPr>
        <w:t xml:space="preserve">2.  </w:t>
      </w:r>
      <w:r w:rsidR="00526510">
        <w:rPr>
          <w:sz w:val="22"/>
          <w:szCs w:val="22"/>
        </w:rPr>
        <w:t>Respondents</w:t>
      </w:r>
      <w:r>
        <w:rPr>
          <w:sz w:val="22"/>
          <w:szCs w:val="22"/>
        </w:rPr>
        <w:t xml:space="preserve"> are responsible for assuring delivery.  For more information, contact </w:t>
      </w:r>
      <w:r w:rsidR="00553AE0">
        <w:rPr>
          <w:sz w:val="22"/>
          <w:szCs w:val="22"/>
        </w:rPr>
        <w:t xml:space="preserve">Phil </w:t>
      </w:r>
      <w:proofErr w:type="spellStart"/>
      <w:r w:rsidR="00553AE0">
        <w:rPr>
          <w:sz w:val="22"/>
          <w:szCs w:val="22"/>
        </w:rPr>
        <w:t>Jurmu</w:t>
      </w:r>
      <w:proofErr w:type="spellEnd"/>
      <w:r w:rsidR="00553AE0">
        <w:rPr>
          <w:sz w:val="22"/>
          <w:szCs w:val="22"/>
        </w:rPr>
        <w:t xml:space="preserve">, Cowlitz 911Executive Director, </w:t>
      </w:r>
      <w:hyperlink r:id="rId6" w:history="1">
        <w:r w:rsidR="00553AE0" w:rsidRPr="000E7B59">
          <w:rPr>
            <w:rStyle w:val="Hyperlink"/>
            <w:sz w:val="22"/>
            <w:szCs w:val="22"/>
          </w:rPr>
          <w:t>jurmup@co.cowlitz.wa.us</w:t>
        </w:r>
      </w:hyperlink>
      <w:r w:rsidR="00553AE0">
        <w:rPr>
          <w:sz w:val="22"/>
          <w:szCs w:val="22"/>
        </w:rPr>
        <w:t xml:space="preserve"> or telephone (360) 577</w:t>
      </w:r>
      <w:r w:rsidR="002C7941">
        <w:rPr>
          <w:sz w:val="22"/>
          <w:szCs w:val="22"/>
        </w:rPr>
        <w:t>-</w:t>
      </w:r>
      <w:r w:rsidR="00553AE0">
        <w:rPr>
          <w:sz w:val="22"/>
          <w:szCs w:val="22"/>
        </w:rPr>
        <w:t>3078</w:t>
      </w:r>
      <w:r>
        <w:rPr>
          <w:sz w:val="22"/>
          <w:szCs w:val="22"/>
        </w:rPr>
        <w:t>.  Answers to questions may be shared with other consultants participating in the RFQ process.</w:t>
      </w:r>
    </w:p>
    <w:p w14:paraId="490B40C3" w14:textId="77777777" w:rsidR="00937A85" w:rsidRDefault="00937A85" w:rsidP="00144E70">
      <w:pPr>
        <w:pStyle w:val="Default"/>
        <w:rPr>
          <w:sz w:val="22"/>
          <w:szCs w:val="22"/>
        </w:rPr>
      </w:pPr>
    </w:p>
    <w:p w14:paraId="4FC06496" w14:textId="70A37625" w:rsidR="00144E70" w:rsidRDefault="00716186" w:rsidP="00144E70">
      <w:pPr>
        <w:pStyle w:val="Default"/>
        <w:rPr>
          <w:sz w:val="22"/>
          <w:szCs w:val="22"/>
        </w:rPr>
      </w:pPr>
      <w:r>
        <w:rPr>
          <w:i/>
          <w:iCs/>
          <w:sz w:val="22"/>
          <w:szCs w:val="22"/>
        </w:rPr>
        <w:t>3</w:t>
      </w:r>
      <w:r w:rsidR="00144E70">
        <w:rPr>
          <w:i/>
          <w:iCs/>
          <w:sz w:val="22"/>
          <w:szCs w:val="22"/>
        </w:rPr>
        <w:t xml:space="preserve">. </w:t>
      </w:r>
      <w:r w:rsidR="00144E70">
        <w:rPr>
          <w:sz w:val="22"/>
          <w:szCs w:val="22"/>
        </w:rPr>
        <w:t xml:space="preserve">Submit </w:t>
      </w:r>
      <w:r w:rsidR="00526510">
        <w:rPr>
          <w:sz w:val="22"/>
          <w:szCs w:val="22"/>
        </w:rPr>
        <w:t xml:space="preserve">three </w:t>
      </w:r>
      <w:r w:rsidR="00144E70">
        <w:rPr>
          <w:sz w:val="22"/>
          <w:szCs w:val="22"/>
        </w:rPr>
        <w:t>(</w:t>
      </w:r>
      <w:r w:rsidR="00526510">
        <w:rPr>
          <w:sz w:val="22"/>
          <w:szCs w:val="22"/>
        </w:rPr>
        <w:t>3</w:t>
      </w:r>
      <w:r w:rsidR="00144E70">
        <w:rPr>
          <w:sz w:val="22"/>
          <w:szCs w:val="22"/>
        </w:rPr>
        <w:t>) cop</w:t>
      </w:r>
      <w:r w:rsidR="00526510">
        <w:rPr>
          <w:sz w:val="22"/>
          <w:szCs w:val="22"/>
        </w:rPr>
        <w:t>ies</w:t>
      </w:r>
      <w:r w:rsidR="00144E70">
        <w:rPr>
          <w:sz w:val="22"/>
          <w:szCs w:val="22"/>
        </w:rPr>
        <w:t xml:space="preserve"> of the response by 2:00 p.m. </w:t>
      </w:r>
      <w:r w:rsidR="00553AE0">
        <w:rPr>
          <w:sz w:val="22"/>
          <w:szCs w:val="22"/>
        </w:rPr>
        <w:t>April 1</w:t>
      </w:r>
      <w:r w:rsidR="00BF7B02">
        <w:rPr>
          <w:sz w:val="22"/>
          <w:szCs w:val="22"/>
        </w:rPr>
        <w:t>7</w:t>
      </w:r>
      <w:r w:rsidR="00553AE0">
        <w:rPr>
          <w:sz w:val="22"/>
          <w:szCs w:val="22"/>
        </w:rPr>
        <w:t>, 2020</w:t>
      </w:r>
      <w:r w:rsidRPr="00526510">
        <w:rPr>
          <w:sz w:val="22"/>
          <w:szCs w:val="22"/>
        </w:rPr>
        <w:t xml:space="preserve">.  One reproducible copy of the proposal may be mailed or delivered to the address above, or sent by email with the proposal attached as a PDF file.  </w:t>
      </w:r>
      <w:r w:rsidR="00070C07">
        <w:rPr>
          <w:sz w:val="22"/>
          <w:szCs w:val="22"/>
        </w:rPr>
        <w:t>Respondent</w:t>
      </w:r>
      <w:r w:rsidRPr="00526510">
        <w:rPr>
          <w:sz w:val="22"/>
          <w:szCs w:val="22"/>
        </w:rPr>
        <w:t>s are re</w:t>
      </w:r>
      <w:r w:rsidR="00070C07">
        <w:rPr>
          <w:sz w:val="22"/>
          <w:szCs w:val="22"/>
        </w:rPr>
        <w:t>sponsible for assuring delivery</w:t>
      </w:r>
      <w:r w:rsidR="004D6A60" w:rsidRPr="00526510">
        <w:rPr>
          <w:sz w:val="22"/>
          <w:szCs w:val="22"/>
        </w:rPr>
        <w:t>; and</w:t>
      </w:r>
      <w:r w:rsidR="00144E70">
        <w:rPr>
          <w:sz w:val="22"/>
          <w:szCs w:val="22"/>
        </w:rPr>
        <w:t xml:space="preserve"> </w:t>
      </w:r>
    </w:p>
    <w:p w14:paraId="22DFAFFA" w14:textId="77777777" w:rsidR="00144E70" w:rsidRDefault="00144E70" w:rsidP="00144E70">
      <w:pPr>
        <w:pStyle w:val="Default"/>
        <w:rPr>
          <w:sz w:val="22"/>
          <w:szCs w:val="22"/>
        </w:rPr>
      </w:pPr>
    </w:p>
    <w:p w14:paraId="7A6EC95B" w14:textId="77777777" w:rsidR="00144E70" w:rsidRDefault="00716186" w:rsidP="00144E70">
      <w:pPr>
        <w:pStyle w:val="Default"/>
        <w:rPr>
          <w:sz w:val="22"/>
          <w:szCs w:val="22"/>
        </w:rPr>
      </w:pPr>
      <w:r>
        <w:rPr>
          <w:sz w:val="22"/>
          <w:szCs w:val="22"/>
        </w:rPr>
        <w:t>4</w:t>
      </w:r>
      <w:r w:rsidR="00144E70">
        <w:rPr>
          <w:sz w:val="22"/>
          <w:szCs w:val="22"/>
        </w:rPr>
        <w:t xml:space="preserve">. </w:t>
      </w:r>
      <w:r>
        <w:rPr>
          <w:sz w:val="22"/>
          <w:szCs w:val="22"/>
        </w:rPr>
        <w:t>Any</w:t>
      </w:r>
      <w:r w:rsidR="00144E70">
        <w:rPr>
          <w:sz w:val="22"/>
          <w:szCs w:val="22"/>
        </w:rPr>
        <w:t xml:space="preserve"> </w:t>
      </w:r>
      <w:r w:rsidR="004D6A60">
        <w:rPr>
          <w:sz w:val="22"/>
          <w:szCs w:val="22"/>
        </w:rPr>
        <w:t>envelope or</w:t>
      </w:r>
      <w:r>
        <w:rPr>
          <w:sz w:val="22"/>
          <w:szCs w:val="22"/>
        </w:rPr>
        <w:t xml:space="preserve"> email </w:t>
      </w:r>
      <w:r w:rsidR="00144E70">
        <w:rPr>
          <w:sz w:val="22"/>
          <w:szCs w:val="22"/>
        </w:rPr>
        <w:t>must be clearly marked “</w:t>
      </w:r>
      <w:r w:rsidR="00937A85">
        <w:rPr>
          <w:sz w:val="22"/>
          <w:szCs w:val="22"/>
        </w:rPr>
        <w:t xml:space="preserve">Cowlitz 911 </w:t>
      </w:r>
      <w:r w:rsidR="00553AE0">
        <w:rPr>
          <w:sz w:val="22"/>
          <w:szCs w:val="22"/>
        </w:rPr>
        <w:t>Construction Management</w:t>
      </w:r>
      <w:r w:rsidR="00937A85">
        <w:rPr>
          <w:sz w:val="22"/>
          <w:szCs w:val="22"/>
        </w:rPr>
        <w:t>”; and</w:t>
      </w:r>
      <w:r w:rsidR="00144E70">
        <w:rPr>
          <w:sz w:val="22"/>
          <w:szCs w:val="22"/>
        </w:rPr>
        <w:t xml:space="preserve"> </w:t>
      </w:r>
    </w:p>
    <w:p w14:paraId="072FA977" w14:textId="77777777" w:rsidR="00144E70" w:rsidRDefault="00144E70" w:rsidP="00144E70">
      <w:pPr>
        <w:pStyle w:val="Default"/>
        <w:rPr>
          <w:sz w:val="22"/>
          <w:szCs w:val="22"/>
        </w:rPr>
      </w:pPr>
    </w:p>
    <w:p w14:paraId="4A84E204" w14:textId="77777777" w:rsidR="00144E70" w:rsidRDefault="00716186" w:rsidP="00144E70">
      <w:pPr>
        <w:pStyle w:val="Default"/>
        <w:rPr>
          <w:sz w:val="22"/>
          <w:szCs w:val="22"/>
        </w:rPr>
      </w:pPr>
      <w:r>
        <w:rPr>
          <w:sz w:val="22"/>
          <w:szCs w:val="22"/>
        </w:rPr>
        <w:t>5</w:t>
      </w:r>
      <w:r w:rsidR="00144E70">
        <w:rPr>
          <w:sz w:val="22"/>
          <w:szCs w:val="22"/>
        </w:rPr>
        <w:t xml:space="preserve">. </w:t>
      </w:r>
      <w:r w:rsidR="00070C07">
        <w:rPr>
          <w:sz w:val="22"/>
          <w:szCs w:val="22"/>
        </w:rPr>
        <w:t>Cowlitz 911</w:t>
      </w:r>
      <w:r w:rsidR="00144E70">
        <w:rPr>
          <w:sz w:val="22"/>
          <w:szCs w:val="22"/>
        </w:rPr>
        <w:t xml:space="preserve"> reserves the right to reject any and all responses, and has the right, at its sole discretion, to accept the submittal it considers most favorable to </w:t>
      </w:r>
      <w:r w:rsidR="00070C07">
        <w:rPr>
          <w:sz w:val="22"/>
          <w:szCs w:val="22"/>
        </w:rPr>
        <w:t>Cowlitz 911 interest</w:t>
      </w:r>
      <w:r w:rsidR="00144E70">
        <w:rPr>
          <w:sz w:val="22"/>
          <w:szCs w:val="22"/>
        </w:rPr>
        <w:t xml:space="preserve"> and the right to waive minor irregularities in procedures. </w:t>
      </w:r>
    </w:p>
    <w:p w14:paraId="66DF9E99" w14:textId="77777777" w:rsidR="00144E70" w:rsidRDefault="00144E70" w:rsidP="00144E70">
      <w:pPr>
        <w:pStyle w:val="Default"/>
        <w:rPr>
          <w:sz w:val="22"/>
          <w:szCs w:val="22"/>
        </w:rPr>
      </w:pPr>
    </w:p>
    <w:p w14:paraId="2BD44A0C" w14:textId="46CD5706" w:rsidR="00144E70" w:rsidRDefault="00553AE0" w:rsidP="00144E70">
      <w:pPr>
        <w:pStyle w:val="Default"/>
        <w:rPr>
          <w:sz w:val="22"/>
          <w:szCs w:val="22"/>
        </w:rPr>
      </w:pPr>
      <w:r>
        <w:rPr>
          <w:sz w:val="22"/>
          <w:szCs w:val="22"/>
        </w:rPr>
        <w:t xml:space="preserve">March </w:t>
      </w:r>
      <w:r w:rsidR="008A63B4">
        <w:rPr>
          <w:sz w:val="22"/>
          <w:szCs w:val="22"/>
        </w:rPr>
        <w:t>23</w:t>
      </w:r>
      <w:r>
        <w:rPr>
          <w:sz w:val="22"/>
          <w:szCs w:val="22"/>
        </w:rPr>
        <w:t>, 2020</w:t>
      </w:r>
    </w:p>
    <w:p w14:paraId="0A296882" w14:textId="77777777" w:rsidR="00144E70" w:rsidRDefault="00937A85" w:rsidP="00144E70">
      <w:pPr>
        <w:pStyle w:val="Default"/>
        <w:rPr>
          <w:sz w:val="22"/>
          <w:szCs w:val="22"/>
        </w:rPr>
      </w:pPr>
      <w:r>
        <w:rPr>
          <w:sz w:val="22"/>
          <w:szCs w:val="22"/>
        </w:rPr>
        <w:t xml:space="preserve">Phil </w:t>
      </w:r>
      <w:proofErr w:type="spellStart"/>
      <w:r>
        <w:rPr>
          <w:sz w:val="22"/>
          <w:szCs w:val="22"/>
        </w:rPr>
        <w:t>Jurmu</w:t>
      </w:r>
      <w:proofErr w:type="spellEnd"/>
      <w:r w:rsidR="00144E70">
        <w:rPr>
          <w:sz w:val="22"/>
          <w:szCs w:val="22"/>
        </w:rPr>
        <w:t xml:space="preserve">, </w:t>
      </w:r>
      <w:r>
        <w:rPr>
          <w:sz w:val="22"/>
          <w:szCs w:val="22"/>
        </w:rPr>
        <w:t xml:space="preserve">Executive Director </w:t>
      </w:r>
      <w:r w:rsidR="00070C07">
        <w:rPr>
          <w:sz w:val="22"/>
          <w:szCs w:val="22"/>
        </w:rPr>
        <w:t>Cowlitz 911</w:t>
      </w:r>
      <w:r w:rsidR="00144E70">
        <w:rPr>
          <w:sz w:val="22"/>
          <w:szCs w:val="22"/>
        </w:rPr>
        <w:t xml:space="preserve"> </w:t>
      </w:r>
    </w:p>
    <w:p w14:paraId="729FAE4C" w14:textId="77777777" w:rsidR="00191695" w:rsidRDefault="00191695" w:rsidP="00144E70">
      <w:pPr>
        <w:pStyle w:val="Default"/>
        <w:rPr>
          <w:sz w:val="22"/>
          <w:szCs w:val="22"/>
        </w:rPr>
      </w:pPr>
    </w:p>
    <w:p w14:paraId="72EE898D" w14:textId="77777777" w:rsidR="00191695" w:rsidRDefault="00191695" w:rsidP="00144E70">
      <w:pPr>
        <w:pStyle w:val="Default"/>
        <w:rPr>
          <w:sz w:val="22"/>
          <w:szCs w:val="22"/>
        </w:rPr>
      </w:pPr>
    </w:p>
    <w:p w14:paraId="441FCE73" w14:textId="77777777" w:rsidR="00191695" w:rsidRDefault="00191695" w:rsidP="00144E70">
      <w:pPr>
        <w:pStyle w:val="Default"/>
        <w:rPr>
          <w:sz w:val="22"/>
          <w:szCs w:val="22"/>
        </w:rPr>
      </w:pPr>
    </w:p>
    <w:p w14:paraId="133FDEBB" w14:textId="77777777" w:rsidR="00191695" w:rsidRDefault="00191695" w:rsidP="00144E70">
      <w:pPr>
        <w:pStyle w:val="Default"/>
        <w:rPr>
          <w:sz w:val="22"/>
          <w:szCs w:val="22"/>
        </w:rPr>
      </w:pPr>
    </w:p>
    <w:p w14:paraId="14507451" w14:textId="77777777" w:rsidR="00191695" w:rsidRDefault="00191695" w:rsidP="00144E70">
      <w:pPr>
        <w:pStyle w:val="Default"/>
        <w:rPr>
          <w:sz w:val="22"/>
          <w:szCs w:val="22"/>
        </w:rPr>
      </w:pPr>
    </w:p>
    <w:p w14:paraId="0A7462D0" w14:textId="77777777" w:rsidR="00191695" w:rsidRDefault="00191695" w:rsidP="00144E70">
      <w:pPr>
        <w:pStyle w:val="Default"/>
        <w:rPr>
          <w:sz w:val="22"/>
          <w:szCs w:val="22"/>
        </w:rPr>
      </w:pPr>
    </w:p>
    <w:p w14:paraId="38F38E1D" w14:textId="77777777" w:rsidR="00191695" w:rsidRDefault="00191695" w:rsidP="00191695">
      <w:pPr>
        <w:pStyle w:val="PlainText"/>
        <w:rPr>
          <w:sz w:val="16"/>
        </w:rPr>
      </w:pPr>
      <w:r>
        <w:rPr>
          <w:sz w:val="16"/>
        </w:rPr>
        <w:t xml:space="preserve">Free-of-charge access to project bid documents (plans, specifications, addenda, and Bidders List) is provided to Prime Bidders, Subcontractors, and Vendors by going to </w:t>
      </w:r>
      <w:hyperlink w:history="1">
        <w:r>
          <w:rPr>
            <w:rStyle w:val="Hyperlink"/>
            <w:sz w:val="16"/>
          </w:rPr>
          <w:t>www.bxwa.com&lt;http://www.bxwa.com</w:t>
        </w:r>
      </w:hyperlink>
      <w:r>
        <w:rPr>
          <w:sz w:val="16"/>
        </w:rPr>
        <w:t>&gt; and clicking on "Posted Projects", "Public Works", and "Cowlitz 911".   This online plan room provides Bidders with fully usable online documents with the ability to: download, view, print, order full/partial plan sets from numerous reprographic sources, and a free online digitizer/take-off tool.  It is recommended that Bidders “Register” in order to receive automatic e-mail notification of future addenda and to place themselves on the “Self-Registered Bidders List".  Bidders that do not register will not be automatically notified of addenda and will need to periodically check the on-line plan room for addenda issued on this project.  Contact Builders Exchange of Washington at (425) 258-1303 should you require assistance with access or registration.</w:t>
      </w:r>
    </w:p>
    <w:p w14:paraId="719AF4E7" w14:textId="77777777" w:rsidR="00144E70" w:rsidRDefault="00144E70" w:rsidP="00144E70">
      <w:pPr>
        <w:pStyle w:val="Default"/>
        <w:rPr>
          <w:color w:val="auto"/>
        </w:rPr>
      </w:pPr>
    </w:p>
    <w:p w14:paraId="60B22C2A" w14:textId="77777777" w:rsidR="00144E70" w:rsidRDefault="00937A85" w:rsidP="00937A85">
      <w:pPr>
        <w:pStyle w:val="Default"/>
        <w:pageBreakBefore/>
        <w:jc w:val="center"/>
        <w:rPr>
          <w:color w:val="auto"/>
          <w:sz w:val="22"/>
          <w:szCs w:val="22"/>
        </w:rPr>
      </w:pPr>
      <w:r>
        <w:rPr>
          <w:b/>
          <w:bCs/>
          <w:color w:val="auto"/>
          <w:sz w:val="22"/>
          <w:szCs w:val="22"/>
        </w:rPr>
        <w:lastRenderedPageBreak/>
        <w:t xml:space="preserve">COWLITZ 911 </w:t>
      </w:r>
    </w:p>
    <w:p w14:paraId="2E5536FA" w14:textId="77777777" w:rsidR="00144E70" w:rsidRDefault="00937A85" w:rsidP="00937A85">
      <w:pPr>
        <w:pStyle w:val="Default"/>
        <w:jc w:val="center"/>
        <w:rPr>
          <w:color w:val="auto"/>
          <w:sz w:val="22"/>
          <w:szCs w:val="22"/>
        </w:rPr>
      </w:pPr>
      <w:r>
        <w:rPr>
          <w:b/>
          <w:bCs/>
          <w:color w:val="auto"/>
          <w:sz w:val="22"/>
          <w:szCs w:val="22"/>
        </w:rPr>
        <w:t xml:space="preserve">FACILITY </w:t>
      </w:r>
      <w:r w:rsidR="00003E76">
        <w:rPr>
          <w:b/>
          <w:bCs/>
          <w:color w:val="auto"/>
          <w:sz w:val="22"/>
          <w:szCs w:val="22"/>
        </w:rPr>
        <w:t>CONSTRUCTION/PROJECT MANAGEMENT</w:t>
      </w:r>
    </w:p>
    <w:p w14:paraId="162AE7FE" w14:textId="77777777" w:rsidR="00144E70" w:rsidRDefault="00144E70" w:rsidP="00937A85">
      <w:pPr>
        <w:pStyle w:val="Default"/>
        <w:jc w:val="center"/>
        <w:rPr>
          <w:b/>
          <w:bCs/>
          <w:color w:val="auto"/>
          <w:sz w:val="22"/>
          <w:szCs w:val="22"/>
        </w:rPr>
      </w:pPr>
      <w:r>
        <w:rPr>
          <w:b/>
          <w:bCs/>
          <w:color w:val="auto"/>
          <w:sz w:val="22"/>
          <w:szCs w:val="22"/>
        </w:rPr>
        <w:t>INSTRUCTIONS TO SUBMITTERS</w:t>
      </w:r>
    </w:p>
    <w:p w14:paraId="0712C695" w14:textId="77777777" w:rsidR="00937A85" w:rsidRDefault="00937A85" w:rsidP="00937A85">
      <w:pPr>
        <w:pStyle w:val="Default"/>
        <w:jc w:val="center"/>
        <w:rPr>
          <w:color w:val="auto"/>
          <w:sz w:val="22"/>
          <w:szCs w:val="22"/>
        </w:rPr>
      </w:pPr>
    </w:p>
    <w:p w14:paraId="7658E44B" w14:textId="77777777" w:rsidR="00144E70" w:rsidRDefault="00144E70" w:rsidP="00144E70">
      <w:pPr>
        <w:pStyle w:val="Default"/>
        <w:rPr>
          <w:color w:val="auto"/>
          <w:sz w:val="22"/>
          <w:szCs w:val="22"/>
        </w:rPr>
      </w:pPr>
      <w:r>
        <w:rPr>
          <w:b/>
          <w:bCs/>
          <w:color w:val="auto"/>
          <w:sz w:val="22"/>
          <w:szCs w:val="22"/>
        </w:rPr>
        <w:t xml:space="preserve">I. INTRODUCTION AND BACKGROUND </w:t>
      </w:r>
    </w:p>
    <w:p w14:paraId="4B3B0ADB" w14:textId="77777777" w:rsidR="00144E70" w:rsidRDefault="00144E70" w:rsidP="00144E70">
      <w:pPr>
        <w:pStyle w:val="Default"/>
        <w:rPr>
          <w:color w:val="auto"/>
          <w:sz w:val="22"/>
          <w:szCs w:val="22"/>
        </w:rPr>
      </w:pPr>
    </w:p>
    <w:p w14:paraId="19C8AABE" w14:textId="77777777" w:rsidR="00BC6865" w:rsidRDefault="00937A85" w:rsidP="00144E70">
      <w:pPr>
        <w:pStyle w:val="Default"/>
        <w:rPr>
          <w:sz w:val="22"/>
          <w:szCs w:val="22"/>
        </w:rPr>
      </w:pPr>
      <w:r>
        <w:rPr>
          <w:sz w:val="22"/>
          <w:szCs w:val="22"/>
        </w:rPr>
        <w:t>The Cowlitz 911 Public Authority (</w:t>
      </w:r>
      <w:r w:rsidR="00070C07">
        <w:rPr>
          <w:sz w:val="22"/>
          <w:szCs w:val="22"/>
        </w:rPr>
        <w:t>Cowlitz 911</w:t>
      </w:r>
      <w:r>
        <w:rPr>
          <w:sz w:val="22"/>
          <w:szCs w:val="22"/>
        </w:rPr>
        <w:t xml:space="preserve">) is requesting Qualifications (RFQ) from qualified individuals and or firms for </w:t>
      </w:r>
      <w:r w:rsidR="00003E76">
        <w:rPr>
          <w:sz w:val="22"/>
          <w:szCs w:val="22"/>
        </w:rPr>
        <w:t>Construction/Project management</w:t>
      </w:r>
      <w:r>
        <w:rPr>
          <w:sz w:val="22"/>
          <w:szCs w:val="22"/>
        </w:rPr>
        <w:t xml:space="preserve"> for the purpose of construction </w:t>
      </w:r>
      <w:r w:rsidR="00003E76">
        <w:rPr>
          <w:sz w:val="22"/>
          <w:szCs w:val="22"/>
        </w:rPr>
        <w:t>of a 911 Center and</w:t>
      </w:r>
      <w:r w:rsidR="00070C07">
        <w:rPr>
          <w:sz w:val="22"/>
          <w:szCs w:val="22"/>
        </w:rPr>
        <w:t xml:space="preserve"> </w:t>
      </w:r>
      <w:r>
        <w:rPr>
          <w:sz w:val="22"/>
          <w:szCs w:val="22"/>
        </w:rPr>
        <w:t>Emergency Operations facility.</w:t>
      </w:r>
    </w:p>
    <w:p w14:paraId="331C45E8" w14:textId="5150234A" w:rsidR="00937A85" w:rsidRDefault="00937A85" w:rsidP="00144E70">
      <w:pPr>
        <w:pStyle w:val="Default"/>
        <w:rPr>
          <w:sz w:val="22"/>
          <w:szCs w:val="22"/>
        </w:rPr>
      </w:pPr>
    </w:p>
    <w:p w14:paraId="511C5E06" w14:textId="20F79925" w:rsidR="00BC6865" w:rsidRDefault="00BC6865" w:rsidP="00144E70">
      <w:pPr>
        <w:pStyle w:val="Default"/>
        <w:rPr>
          <w:sz w:val="22"/>
          <w:szCs w:val="22"/>
        </w:rPr>
      </w:pPr>
      <w:r>
        <w:rPr>
          <w:sz w:val="22"/>
          <w:szCs w:val="22"/>
        </w:rPr>
        <w:t xml:space="preserve">A programming and site </w:t>
      </w:r>
      <w:proofErr w:type="spellStart"/>
      <w:r>
        <w:rPr>
          <w:sz w:val="22"/>
          <w:szCs w:val="22"/>
        </w:rPr>
        <w:t>feasabilty</w:t>
      </w:r>
      <w:proofErr w:type="spellEnd"/>
      <w:r>
        <w:rPr>
          <w:sz w:val="22"/>
          <w:szCs w:val="22"/>
        </w:rPr>
        <w:t xml:space="preserve"> study was conducted in 2019 with the preferred site identified.</w:t>
      </w:r>
      <w:r w:rsidR="002766D4">
        <w:rPr>
          <w:sz w:val="22"/>
          <w:szCs w:val="22"/>
        </w:rPr>
        <w:t xml:space="preserve"> </w:t>
      </w:r>
      <w:r w:rsidR="00512E5C">
        <w:rPr>
          <w:sz w:val="22"/>
          <w:szCs w:val="22"/>
        </w:rPr>
        <w:t>The preferred site is owned by the City of Longview and is planned for a future fire station on the south half of the site with the new Cowlitz 911 center on the north half of the site.</w:t>
      </w:r>
      <w:r w:rsidR="002766D4">
        <w:rPr>
          <w:sz w:val="22"/>
          <w:szCs w:val="22"/>
        </w:rPr>
        <w:t xml:space="preserve"> A concept site plan, block diagram, and </w:t>
      </w:r>
      <w:r w:rsidR="00512E5C">
        <w:rPr>
          <w:sz w:val="22"/>
          <w:szCs w:val="22"/>
        </w:rPr>
        <w:t xml:space="preserve">space program is attached to this RFQ. </w:t>
      </w:r>
    </w:p>
    <w:p w14:paraId="24A6E847" w14:textId="77777777" w:rsidR="00BC6865" w:rsidRDefault="00BC6865" w:rsidP="00144E70">
      <w:pPr>
        <w:pStyle w:val="Default"/>
        <w:rPr>
          <w:sz w:val="22"/>
          <w:szCs w:val="22"/>
        </w:rPr>
      </w:pPr>
    </w:p>
    <w:p w14:paraId="0A66B36A" w14:textId="435795C4" w:rsidR="00BC6865" w:rsidRDefault="00BC6865" w:rsidP="00144E70">
      <w:pPr>
        <w:pStyle w:val="Default"/>
        <w:rPr>
          <w:sz w:val="22"/>
          <w:szCs w:val="22"/>
        </w:rPr>
      </w:pPr>
      <w:r>
        <w:rPr>
          <w:sz w:val="22"/>
          <w:szCs w:val="22"/>
        </w:rPr>
        <w:t>An A</w:t>
      </w:r>
      <w:r w:rsidR="00893F1B">
        <w:rPr>
          <w:sz w:val="22"/>
          <w:szCs w:val="22"/>
        </w:rPr>
        <w:t>rchitectural</w:t>
      </w:r>
      <w:r>
        <w:rPr>
          <w:sz w:val="22"/>
          <w:szCs w:val="22"/>
        </w:rPr>
        <w:t>/E</w:t>
      </w:r>
      <w:r w:rsidR="00893F1B">
        <w:rPr>
          <w:sz w:val="22"/>
          <w:szCs w:val="22"/>
        </w:rPr>
        <w:t>ngineering</w:t>
      </w:r>
      <w:r>
        <w:rPr>
          <w:sz w:val="22"/>
          <w:szCs w:val="22"/>
        </w:rPr>
        <w:t xml:space="preserve"> design team has been selected and is under contract.  The project will follow a traditional Design-Bid-Build process.</w:t>
      </w:r>
    </w:p>
    <w:p w14:paraId="065EF73C" w14:textId="3C4AD661" w:rsidR="00BC6865" w:rsidRDefault="00BC6865" w:rsidP="00144E70">
      <w:pPr>
        <w:pStyle w:val="Default"/>
        <w:rPr>
          <w:sz w:val="22"/>
          <w:szCs w:val="22"/>
        </w:rPr>
      </w:pPr>
    </w:p>
    <w:p w14:paraId="1E0F292C" w14:textId="13BC055A" w:rsidR="00BC6865" w:rsidRDefault="00BC6865" w:rsidP="00144E70">
      <w:pPr>
        <w:pStyle w:val="Default"/>
        <w:rPr>
          <w:sz w:val="22"/>
          <w:szCs w:val="22"/>
        </w:rPr>
      </w:pPr>
      <w:r>
        <w:rPr>
          <w:sz w:val="22"/>
          <w:szCs w:val="22"/>
        </w:rPr>
        <w:t>The anticipated schedule for the project is:</w:t>
      </w:r>
    </w:p>
    <w:p w14:paraId="2F26085E" w14:textId="77777777" w:rsidR="00BC6865" w:rsidRDefault="00BC6865" w:rsidP="00144E70">
      <w:pPr>
        <w:pStyle w:val="Default"/>
        <w:rPr>
          <w:sz w:val="22"/>
          <w:szCs w:val="22"/>
        </w:rPr>
      </w:pPr>
    </w:p>
    <w:p w14:paraId="7650122B" w14:textId="36B7B4ED" w:rsidR="00BC6865" w:rsidRPr="00BC6865" w:rsidRDefault="00BC6865" w:rsidP="00BC6865">
      <w:pPr>
        <w:pStyle w:val="Default"/>
        <w:rPr>
          <w:sz w:val="22"/>
          <w:szCs w:val="22"/>
        </w:rPr>
      </w:pPr>
      <w:r w:rsidRPr="00BC6865">
        <w:rPr>
          <w:sz w:val="22"/>
          <w:szCs w:val="22"/>
        </w:rPr>
        <w:t>Schematic Design</w:t>
      </w:r>
      <w:r>
        <w:rPr>
          <w:sz w:val="22"/>
          <w:szCs w:val="22"/>
        </w:rPr>
        <w:t>:</w:t>
      </w:r>
      <w:r w:rsidRPr="00BC6865">
        <w:rPr>
          <w:sz w:val="22"/>
          <w:szCs w:val="22"/>
        </w:rPr>
        <w:t xml:space="preserve"> March – April 2020</w:t>
      </w:r>
    </w:p>
    <w:p w14:paraId="78D5E03F" w14:textId="7B20F45E" w:rsidR="00BC6865" w:rsidRPr="00BC6865" w:rsidRDefault="00BC6865" w:rsidP="00BC6865">
      <w:pPr>
        <w:pStyle w:val="Default"/>
        <w:rPr>
          <w:sz w:val="22"/>
          <w:szCs w:val="22"/>
        </w:rPr>
      </w:pPr>
      <w:r w:rsidRPr="00BC6865">
        <w:rPr>
          <w:sz w:val="22"/>
          <w:szCs w:val="22"/>
        </w:rPr>
        <w:t>Design Development</w:t>
      </w:r>
      <w:r>
        <w:rPr>
          <w:sz w:val="22"/>
          <w:szCs w:val="22"/>
        </w:rPr>
        <w:t>:</w:t>
      </w:r>
      <w:r w:rsidRPr="00BC6865">
        <w:rPr>
          <w:sz w:val="22"/>
          <w:szCs w:val="22"/>
        </w:rPr>
        <w:t xml:space="preserve"> May – June 2020</w:t>
      </w:r>
    </w:p>
    <w:p w14:paraId="4008CEFE" w14:textId="70AFB4CC" w:rsidR="00BC6865" w:rsidRPr="00BC6865" w:rsidRDefault="00BC6865" w:rsidP="00BC6865">
      <w:pPr>
        <w:pStyle w:val="Default"/>
        <w:rPr>
          <w:sz w:val="22"/>
          <w:szCs w:val="22"/>
        </w:rPr>
      </w:pPr>
      <w:r w:rsidRPr="00BC6865">
        <w:rPr>
          <w:sz w:val="22"/>
          <w:szCs w:val="22"/>
        </w:rPr>
        <w:t>Construction Documents</w:t>
      </w:r>
      <w:r>
        <w:rPr>
          <w:sz w:val="22"/>
          <w:szCs w:val="22"/>
        </w:rPr>
        <w:t>:</w:t>
      </w:r>
      <w:r w:rsidRPr="00BC6865">
        <w:rPr>
          <w:sz w:val="22"/>
          <w:szCs w:val="22"/>
        </w:rPr>
        <w:t xml:space="preserve"> June – September 2020</w:t>
      </w:r>
    </w:p>
    <w:p w14:paraId="2CF9B4BA" w14:textId="229334F9" w:rsidR="00BC6865" w:rsidRPr="00BC6865" w:rsidRDefault="00BC6865" w:rsidP="00BC6865">
      <w:pPr>
        <w:pStyle w:val="Default"/>
        <w:rPr>
          <w:sz w:val="22"/>
          <w:szCs w:val="22"/>
        </w:rPr>
      </w:pPr>
      <w:r w:rsidRPr="00BC6865">
        <w:rPr>
          <w:sz w:val="22"/>
          <w:szCs w:val="22"/>
        </w:rPr>
        <w:t>Bidding</w:t>
      </w:r>
      <w:r>
        <w:rPr>
          <w:sz w:val="22"/>
          <w:szCs w:val="22"/>
        </w:rPr>
        <w:t xml:space="preserve">:  </w:t>
      </w:r>
      <w:r w:rsidR="00E70166">
        <w:rPr>
          <w:sz w:val="22"/>
          <w:szCs w:val="22"/>
        </w:rPr>
        <w:t>October -November 2020</w:t>
      </w:r>
    </w:p>
    <w:p w14:paraId="0296FDDE" w14:textId="77777777" w:rsidR="00BC6865" w:rsidRPr="00BC6865" w:rsidRDefault="00BC6865" w:rsidP="00BC6865">
      <w:pPr>
        <w:pStyle w:val="Default"/>
        <w:rPr>
          <w:sz w:val="22"/>
          <w:szCs w:val="22"/>
        </w:rPr>
      </w:pPr>
      <w:r w:rsidRPr="00BC6865">
        <w:rPr>
          <w:sz w:val="22"/>
          <w:szCs w:val="22"/>
        </w:rPr>
        <w:t>Construction commencement date: December 2020</w:t>
      </w:r>
    </w:p>
    <w:p w14:paraId="653EF6CC" w14:textId="430F1724" w:rsidR="00BC6865" w:rsidRDefault="00BC6865" w:rsidP="00BC6865">
      <w:pPr>
        <w:pStyle w:val="Default"/>
        <w:rPr>
          <w:sz w:val="22"/>
          <w:szCs w:val="22"/>
        </w:rPr>
      </w:pPr>
      <w:r w:rsidRPr="00BC6865">
        <w:rPr>
          <w:sz w:val="22"/>
          <w:szCs w:val="22"/>
        </w:rPr>
        <w:t>Substantial Completion date:  November 2021</w:t>
      </w:r>
    </w:p>
    <w:p w14:paraId="5EB2A0A8" w14:textId="326FCD90" w:rsidR="00003E76" w:rsidRDefault="00003E76" w:rsidP="00144E70">
      <w:pPr>
        <w:pStyle w:val="Default"/>
        <w:rPr>
          <w:sz w:val="22"/>
          <w:szCs w:val="22"/>
        </w:rPr>
      </w:pPr>
    </w:p>
    <w:p w14:paraId="062DD193" w14:textId="77777777" w:rsidR="00BC6865" w:rsidRDefault="00BC6865" w:rsidP="00144E70">
      <w:pPr>
        <w:pStyle w:val="Default"/>
        <w:rPr>
          <w:sz w:val="22"/>
          <w:szCs w:val="22"/>
        </w:rPr>
      </w:pPr>
    </w:p>
    <w:p w14:paraId="05CA42E6" w14:textId="77777777" w:rsidR="00144E70" w:rsidRDefault="00144E70" w:rsidP="00144E70">
      <w:pPr>
        <w:pStyle w:val="Default"/>
        <w:rPr>
          <w:color w:val="auto"/>
          <w:sz w:val="22"/>
          <w:szCs w:val="22"/>
        </w:rPr>
      </w:pPr>
      <w:r>
        <w:rPr>
          <w:b/>
          <w:bCs/>
          <w:color w:val="auto"/>
          <w:sz w:val="22"/>
          <w:szCs w:val="22"/>
        </w:rPr>
        <w:t xml:space="preserve">II. SCOPE OF SERVICES </w:t>
      </w:r>
    </w:p>
    <w:p w14:paraId="3B751A51" w14:textId="77777777" w:rsidR="00144E70" w:rsidRDefault="00144E70" w:rsidP="00144E70">
      <w:pPr>
        <w:pStyle w:val="Default"/>
        <w:rPr>
          <w:color w:val="auto"/>
          <w:sz w:val="22"/>
          <w:szCs w:val="22"/>
        </w:rPr>
      </w:pPr>
    </w:p>
    <w:p w14:paraId="167F6813" w14:textId="77777777" w:rsidR="00144E70" w:rsidRDefault="00144E70" w:rsidP="00144E70">
      <w:pPr>
        <w:pStyle w:val="Default"/>
        <w:rPr>
          <w:color w:val="auto"/>
          <w:sz w:val="22"/>
          <w:szCs w:val="22"/>
        </w:rPr>
      </w:pPr>
      <w:r>
        <w:rPr>
          <w:color w:val="auto"/>
          <w:sz w:val="22"/>
          <w:szCs w:val="22"/>
        </w:rPr>
        <w:t xml:space="preserve">A. Services – Generally </w:t>
      </w:r>
    </w:p>
    <w:p w14:paraId="30C861CB" w14:textId="77777777" w:rsidR="00144E70" w:rsidRDefault="00144E70" w:rsidP="00144E70">
      <w:pPr>
        <w:pStyle w:val="Default"/>
        <w:rPr>
          <w:color w:val="auto"/>
          <w:sz w:val="22"/>
          <w:szCs w:val="22"/>
        </w:rPr>
      </w:pPr>
    </w:p>
    <w:p w14:paraId="125C67C4" w14:textId="77777777" w:rsidR="00C779FE" w:rsidRDefault="00003E76" w:rsidP="00144E70">
      <w:pPr>
        <w:pStyle w:val="Default"/>
        <w:rPr>
          <w:color w:val="auto"/>
          <w:sz w:val="22"/>
          <w:szCs w:val="22"/>
        </w:rPr>
      </w:pPr>
      <w:r>
        <w:rPr>
          <w:color w:val="auto"/>
          <w:sz w:val="22"/>
          <w:szCs w:val="22"/>
        </w:rPr>
        <w:t xml:space="preserve">Assist in the </w:t>
      </w:r>
      <w:r w:rsidR="007248C5">
        <w:rPr>
          <w:color w:val="auto"/>
          <w:sz w:val="22"/>
          <w:szCs w:val="22"/>
        </w:rPr>
        <w:t>p</w:t>
      </w:r>
      <w:r>
        <w:rPr>
          <w:color w:val="auto"/>
          <w:sz w:val="22"/>
          <w:szCs w:val="22"/>
        </w:rPr>
        <w:t xml:space="preserve">lanning and oversight of </w:t>
      </w:r>
      <w:r w:rsidR="00C779FE">
        <w:rPr>
          <w:color w:val="auto"/>
          <w:sz w:val="22"/>
          <w:szCs w:val="22"/>
        </w:rPr>
        <w:t xml:space="preserve">the construction of a </w:t>
      </w:r>
      <w:r w:rsidR="00144E70">
        <w:rPr>
          <w:color w:val="auto"/>
          <w:sz w:val="22"/>
          <w:szCs w:val="22"/>
        </w:rPr>
        <w:t>1</w:t>
      </w:r>
      <w:r w:rsidR="00C779FE">
        <w:rPr>
          <w:color w:val="auto"/>
          <w:sz w:val="22"/>
          <w:szCs w:val="22"/>
        </w:rPr>
        <w:t>0,000 to 12,000</w:t>
      </w:r>
      <w:r w:rsidR="00144E70">
        <w:rPr>
          <w:color w:val="auto"/>
          <w:sz w:val="22"/>
          <w:szCs w:val="22"/>
        </w:rPr>
        <w:t xml:space="preserve"> square foot </w:t>
      </w:r>
      <w:r w:rsidR="00C779FE">
        <w:rPr>
          <w:color w:val="auto"/>
          <w:sz w:val="22"/>
          <w:szCs w:val="22"/>
        </w:rPr>
        <w:t>public safety industry standard facility with secure parking.</w:t>
      </w:r>
    </w:p>
    <w:p w14:paraId="7E057476" w14:textId="77777777" w:rsidR="00C779FE" w:rsidRDefault="00C779FE" w:rsidP="00144E70">
      <w:pPr>
        <w:pStyle w:val="Default"/>
        <w:rPr>
          <w:color w:val="auto"/>
          <w:sz w:val="22"/>
          <w:szCs w:val="22"/>
        </w:rPr>
      </w:pPr>
    </w:p>
    <w:p w14:paraId="3251BDCB" w14:textId="77777777" w:rsidR="00144E70" w:rsidRDefault="00144E70" w:rsidP="00144E70">
      <w:pPr>
        <w:pStyle w:val="Default"/>
        <w:rPr>
          <w:color w:val="auto"/>
          <w:sz w:val="22"/>
          <w:szCs w:val="22"/>
        </w:rPr>
      </w:pPr>
      <w:r>
        <w:rPr>
          <w:color w:val="auto"/>
          <w:sz w:val="22"/>
          <w:szCs w:val="22"/>
        </w:rPr>
        <w:t xml:space="preserve">B. Project Goals </w:t>
      </w:r>
    </w:p>
    <w:p w14:paraId="04EAD005" w14:textId="77777777" w:rsidR="00144E70" w:rsidRDefault="00144E70" w:rsidP="00144E70">
      <w:pPr>
        <w:pStyle w:val="Default"/>
        <w:rPr>
          <w:color w:val="auto"/>
          <w:sz w:val="22"/>
          <w:szCs w:val="22"/>
        </w:rPr>
      </w:pPr>
    </w:p>
    <w:p w14:paraId="3F3AF6EE" w14:textId="77777777" w:rsidR="00144E70" w:rsidRDefault="007248C5" w:rsidP="00150AAB">
      <w:pPr>
        <w:pStyle w:val="Default"/>
        <w:numPr>
          <w:ilvl w:val="0"/>
          <w:numId w:val="2"/>
        </w:numPr>
        <w:rPr>
          <w:color w:val="auto"/>
          <w:sz w:val="22"/>
          <w:szCs w:val="22"/>
        </w:rPr>
      </w:pPr>
      <w:r>
        <w:rPr>
          <w:color w:val="auto"/>
          <w:sz w:val="22"/>
          <w:szCs w:val="22"/>
        </w:rPr>
        <w:t xml:space="preserve">Assist in the planning and final design of facility for constructability and </w:t>
      </w:r>
    </w:p>
    <w:p w14:paraId="541FDB41" w14:textId="77777777" w:rsidR="00150AAB" w:rsidRDefault="00D27323" w:rsidP="00150AAB">
      <w:pPr>
        <w:pStyle w:val="Default"/>
        <w:numPr>
          <w:ilvl w:val="0"/>
          <w:numId w:val="2"/>
        </w:numPr>
        <w:rPr>
          <w:color w:val="auto"/>
          <w:sz w:val="22"/>
          <w:szCs w:val="22"/>
        </w:rPr>
      </w:pPr>
      <w:r>
        <w:rPr>
          <w:color w:val="auto"/>
          <w:sz w:val="22"/>
          <w:szCs w:val="22"/>
        </w:rPr>
        <w:t>Oversee and direct the construction project to completion</w:t>
      </w:r>
    </w:p>
    <w:p w14:paraId="652B41CD" w14:textId="77777777" w:rsidR="00D27323" w:rsidRPr="00074AA7" w:rsidRDefault="00D27323" w:rsidP="00150AAB">
      <w:pPr>
        <w:pStyle w:val="Default"/>
        <w:numPr>
          <w:ilvl w:val="0"/>
          <w:numId w:val="2"/>
        </w:numPr>
        <w:rPr>
          <w:color w:val="auto"/>
          <w:sz w:val="22"/>
          <w:szCs w:val="22"/>
        </w:rPr>
      </w:pPr>
      <w:bookmarkStart w:id="0" w:name="_GoBack"/>
      <w:bookmarkEnd w:id="0"/>
      <w:r w:rsidRPr="00074AA7">
        <w:rPr>
          <w:color w:val="auto"/>
          <w:sz w:val="22"/>
          <w:szCs w:val="22"/>
        </w:rPr>
        <w:t>Review the project in-depth to schedule deliverables</w:t>
      </w:r>
    </w:p>
    <w:p w14:paraId="4788329C" w14:textId="77777777" w:rsidR="00150AAB" w:rsidRPr="00074AA7" w:rsidRDefault="00D27323" w:rsidP="00150AAB">
      <w:pPr>
        <w:pStyle w:val="Default"/>
        <w:numPr>
          <w:ilvl w:val="0"/>
          <w:numId w:val="2"/>
        </w:numPr>
        <w:rPr>
          <w:color w:val="auto"/>
          <w:sz w:val="22"/>
          <w:szCs w:val="22"/>
        </w:rPr>
      </w:pPr>
      <w:r w:rsidRPr="00074AA7">
        <w:rPr>
          <w:color w:val="auto"/>
          <w:sz w:val="22"/>
          <w:szCs w:val="22"/>
        </w:rPr>
        <w:t>Oversee all onsite and offsite constructions to monitor compliance with building and safety regulations</w:t>
      </w:r>
    </w:p>
    <w:p w14:paraId="4F0A5C0B" w14:textId="77777777" w:rsidR="00144E70" w:rsidRPr="00074AA7" w:rsidRDefault="00150AAB" w:rsidP="00144E70">
      <w:pPr>
        <w:pStyle w:val="Default"/>
        <w:rPr>
          <w:color w:val="auto"/>
          <w:sz w:val="22"/>
          <w:szCs w:val="22"/>
        </w:rPr>
      </w:pPr>
      <w:r w:rsidRPr="00074AA7">
        <w:rPr>
          <w:color w:val="auto"/>
          <w:sz w:val="22"/>
          <w:szCs w:val="22"/>
        </w:rPr>
        <w:tab/>
      </w:r>
    </w:p>
    <w:p w14:paraId="5B79F5E0" w14:textId="77777777" w:rsidR="00144E70" w:rsidRPr="00074AA7" w:rsidRDefault="00150AAB" w:rsidP="00144E70">
      <w:pPr>
        <w:pStyle w:val="Default"/>
        <w:rPr>
          <w:color w:val="auto"/>
          <w:sz w:val="22"/>
          <w:szCs w:val="22"/>
        </w:rPr>
      </w:pPr>
      <w:r w:rsidRPr="00074AA7">
        <w:rPr>
          <w:color w:val="auto"/>
          <w:sz w:val="22"/>
          <w:szCs w:val="22"/>
        </w:rPr>
        <w:t xml:space="preserve"> </w:t>
      </w:r>
      <w:r w:rsidR="00144E70" w:rsidRPr="00074AA7">
        <w:rPr>
          <w:b/>
          <w:bCs/>
          <w:color w:val="auto"/>
          <w:sz w:val="22"/>
          <w:szCs w:val="22"/>
        </w:rPr>
        <w:t xml:space="preserve">III. PROPOSAL REQUIREMENTS </w:t>
      </w:r>
    </w:p>
    <w:p w14:paraId="70DA7115" w14:textId="77777777" w:rsidR="00144E70" w:rsidRPr="00074AA7" w:rsidRDefault="00144E70" w:rsidP="00144E70">
      <w:pPr>
        <w:pStyle w:val="Default"/>
        <w:rPr>
          <w:color w:val="auto"/>
          <w:sz w:val="22"/>
          <w:szCs w:val="22"/>
        </w:rPr>
      </w:pPr>
    </w:p>
    <w:p w14:paraId="07312340" w14:textId="2664E5AC" w:rsidR="00144E70" w:rsidRDefault="00070C07" w:rsidP="00144E70">
      <w:pPr>
        <w:pStyle w:val="Default"/>
        <w:rPr>
          <w:color w:val="auto"/>
          <w:sz w:val="22"/>
          <w:szCs w:val="22"/>
        </w:rPr>
      </w:pPr>
      <w:r w:rsidRPr="00074AA7">
        <w:rPr>
          <w:color w:val="auto"/>
          <w:sz w:val="22"/>
          <w:szCs w:val="22"/>
        </w:rPr>
        <w:t>A</w:t>
      </w:r>
      <w:r w:rsidR="00144E70" w:rsidRPr="00074AA7">
        <w:rPr>
          <w:color w:val="auto"/>
          <w:sz w:val="22"/>
          <w:szCs w:val="22"/>
        </w:rPr>
        <w:t xml:space="preserve"> </w:t>
      </w:r>
      <w:r w:rsidR="00526510" w:rsidRPr="00074AA7">
        <w:rPr>
          <w:color w:val="auto"/>
          <w:sz w:val="22"/>
          <w:szCs w:val="22"/>
        </w:rPr>
        <w:t xml:space="preserve">voluntary </w:t>
      </w:r>
      <w:r w:rsidRPr="00074AA7">
        <w:rPr>
          <w:color w:val="auto"/>
          <w:sz w:val="22"/>
          <w:szCs w:val="22"/>
        </w:rPr>
        <w:t>pre-</w:t>
      </w:r>
      <w:r w:rsidR="00144E70" w:rsidRPr="00074AA7">
        <w:rPr>
          <w:color w:val="auto"/>
          <w:sz w:val="22"/>
          <w:szCs w:val="22"/>
        </w:rPr>
        <w:t>award meeting</w:t>
      </w:r>
      <w:r w:rsidRPr="00074AA7">
        <w:rPr>
          <w:color w:val="auto"/>
          <w:sz w:val="22"/>
          <w:szCs w:val="22"/>
        </w:rPr>
        <w:t xml:space="preserve"> is scheduled</w:t>
      </w:r>
      <w:r w:rsidR="00144E70" w:rsidRPr="00074AA7">
        <w:rPr>
          <w:color w:val="auto"/>
          <w:sz w:val="22"/>
          <w:szCs w:val="22"/>
        </w:rPr>
        <w:t xml:space="preserve"> on </w:t>
      </w:r>
      <w:r w:rsidR="00D27323" w:rsidRPr="00074AA7">
        <w:rPr>
          <w:color w:val="auto"/>
          <w:sz w:val="22"/>
          <w:szCs w:val="22"/>
        </w:rPr>
        <w:t>March 31, 2020 at the Director of Cowlitz 911’s office at 0900.</w:t>
      </w:r>
      <w:r w:rsidR="00144E70" w:rsidRPr="00074AA7">
        <w:rPr>
          <w:color w:val="auto"/>
          <w:sz w:val="22"/>
          <w:szCs w:val="22"/>
        </w:rPr>
        <w:t xml:space="preserve"> </w:t>
      </w:r>
      <w:r w:rsidR="00BA1C70" w:rsidRPr="00074AA7">
        <w:rPr>
          <w:color w:val="auto"/>
          <w:sz w:val="22"/>
          <w:szCs w:val="22"/>
        </w:rPr>
        <w:t xml:space="preserve">The voluntary pre-award meeting can also be attended remotely via teleconferencing due to social distancing requirements for coronavirus containment.  Please contact Phil </w:t>
      </w:r>
      <w:proofErr w:type="spellStart"/>
      <w:r w:rsidR="00BA1C70" w:rsidRPr="00074AA7">
        <w:rPr>
          <w:color w:val="auto"/>
          <w:sz w:val="22"/>
          <w:szCs w:val="22"/>
        </w:rPr>
        <w:t>Jurmu</w:t>
      </w:r>
      <w:proofErr w:type="spellEnd"/>
      <w:r w:rsidR="00BA1C70" w:rsidRPr="00074AA7">
        <w:rPr>
          <w:color w:val="auto"/>
          <w:sz w:val="22"/>
          <w:szCs w:val="22"/>
        </w:rPr>
        <w:t xml:space="preserve"> at </w:t>
      </w:r>
      <w:hyperlink r:id="rId7" w:history="1">
        <w:r w:rsidR="00BA1C70" w:rsidRPr="00074AA7">
          <w:rPr>
            <w:rStyle w:val="Hyperlink"/>
            <w:sz w:val="22"/>
            <w:szCs w:val="22"/>
          </w:rPr>
          <w:t>jurmup@co.cowlitz.wa.us</w:t>
        </w:r>
      </w:hyperlink>
      <w:r w:rsidR="00BA1C70" w:rsidRPr="00074AA7">
        <w:rPr>
          <w:color w:val="auto"/>
          <w:sz w:val="22"/>
          <w:szCs w:val="22"/>
        </w:rPr>
        <w:t xml:space="preserve"> if you are planning on attending remotely.</w:t>
      </w:r>
      <w:r w:rsidR="00BA1C70">
        <w:rPr>
          <w:color w:val="auto"/>
          <w:sz w:val="22"/>
          <w:szCs w:val="22"/>
        </w:rPr>
        <w:t xml:space="preserve"> </w:t>
      </w:r>
    </w:p>
    <w:p w14:paraId="03220208" w14:textId="77777777" w:rsidR="00150AAB" w:rsidRDefault="00150AAB" w:rsidP="00144E70">
      <w:pPr>
        <w:pStyle w:val="Default"/>
        <w:rPr>
          <w:color w:val="auto"/>
          <w:sz w:val="22"/>
          <w:szCs w:val="22"/>
        </w:rPr>
      </w:pPr>
    </w:p>
    <w:p w14:paraId="4AB48DB9" w14:textId="77777777" w:rsidR="00144E70" w:rsidRDefault="00144E70" w:rsidP="00144E70">
      <w:pPr>
        <w:pStyle w:val="Default"/>
        <w:rPr>
          <w:color w:val="auto"/>
          <w:sz w:val="22"/>
          <w:szCs w:val="22"/>
        </w:rPr>
      </w:pPr>
      <w:r>
        <w:rPr>
          <w:b/>
          <w:bCs/>
          <w:color w:val="auto"/>
          <w:sz w:val="22"/>
          <w:szCs w:val="22"/>
        </w:rPr>
        <w:lastRenderedPageBreak/>
        <w:t xml:space="preserve">A. Cover Letter </w:t>
      </w:r>
    </w:p>
    <w:p w14:paraId="0BADE17B" w14:textId="77777777" w:rsidR="00144E70" w:rsidRDefault="00144E70" w:rsidP="00144E70">
      <w:pPr>
        <w:pStyle w:val="Default"/>
        <w:rPr>
          <w:color w:val="auto"/>
          <w:sz w:val="22"/>
          <w:szCs w:val="22"/>
        </w:rPr>
      </w:pPr>
    </w:p>
    <w:p w14:paraId="28AFEC0C" w14:textId="77777777" w:rsidR="00144E70" w:rsidRDefault="00144E70" w:rsidP="00144E70">
      <w:pPr>
        <w:pStyle w:val="Default"/>
        <w:rPr>
          <w:color w:val="auto"/>
          <w:sz w:val="22"/>
          <w:szCs w:val="22"/>
        </w:rPr>
      </w:pPr>
      <w:r>
        <w:rPr>
          <w:color w:val="auto"/>
          <w:sz w:val="22"/>
          <w:szCs w:val="22"/>
        </w:rPr>
        <w:t xml:space="preserve">All proposals must include a cover letter to the attention of </w:t>
      </w:r>
      <w:r w:rsidR="00150AAB">
        <w:rPr>
          <w:color w:val="auto"/>
          <w:sz w:val="22"/>
          <w:szCs w:val="22"/>
        </w:rPr>
        <w:t xml:space="preserve">Phil </w:t>
      </w:r>
      <w:proofErr w:type="spellStart"/>
      <w:r w:rsidR="00150AAB">
        <w:rPr>
          <w:color w:val="auto"/>
          <w:sz w:val="22"/>
          <w:szCs w:val="22"/>
        </w:rPr>
        <w:t>Jurmu</w:t>
      </w:r>
      <w:proofErr w:type="spellEnd"/>
      <w:r w:rsidR="00150AAB">
        <w:rPr>
          <w:color w:val="auto"/>
          <w:sz w:val="22"/>
          <w:szCs w:val="22"/>
        </w:rPr>
        <w:t>, Cowlitz 911 Executive Director</w:t>
      </w:r>
      <w:r>
        <w:rPr>
          <w:color w:val="auto"/>
          <w:sz w:val="22"/>
          <w:szCs w:val="22"/>
        </w:rPr>
        <w:t xml:space="preserve">, signed by a person legally authorized to bind the applicant to its proposal. The letter shall include a brief overview of your approach to the project. </w:t>
      </w:r>
    </w:p>
    <w:p w14:paraId="7FFF6352" w14:textId="77777777" w:rsidR="00150AAB" w:rsidRDefault="00150AAB" w:rsidP="00144E70">
      <w:pPr>
        <w:pStyle w:val="Default"/>
        <w:rPr>
          <w:color w:val="auto"/>
          <w:sz w:val="22"/>
          <w:szCs w:val="22"/>
        </w:rPr>
      </w:pPr>
    </w:p>
    <w:p w14:paraId="03922E43" w14:textId="77777777" w:rsidR="00144E70" w:rsidRDefault="00144E70" w:rsidP="00144E70">
      <w:pPr>
        <w:pStyle w:val="Default"/>
        <w:rPr>
          <w:color w:val="auto"/>
          <w:sz w:val="22"/>
          <w:szCs w:val="22"/>
        </w:rPr>
      </w:pPr>
      <w:r>
        <w:rPr>
          <w:b/>
          <w:bCs/>
          <w:color w:val="auto"/>
          <w:sz w:val="22"/>
          <w:szCs w:val="22"/>
        </w:rPr>
        <w:t xml:space="preserve">B. Experience </w:t>
      </w:r>
    </w:p>
    <w:p w14:paraId="1A05825B" w14:textId="77777777" w:rsidR="00144E70" w:rsidRDefault="00144E70" w:rsidP="00144E70">
      <w:pPr>
        <w:pStyle w:val="Default"/>
        <w:rPr>
          <w:color w:val="auto"/>
          <w:sz w:val="22"/>
          <w:szCs w:val="22"/>
        </w:rPr>
      </w:pPr>
    </w:p>
    <w:p w14:paraId="60669182" w14:textId="77777777" w:rsidR="00144E70" w:rsidRDefault="00144E70" w:rsidP="00144E70">
      <w:pPr>
        <w:pStyle w:val="Default"/>
        <w:rPr>
          <w:color w:val="auto"/>
          <w:sz w:val="22"/>
          <w:szCs w:val="22"/>
        </w:rPr>
      </w:pPr>
      <w:r>
        <w:rPr>
          <w:color w:val="auto"/>
          <w:sz w:val="22"/>
          <w:szCs w:val="22"/>
        </w:rPr>
        <w:t xml:space="preserve">Specialized experience and technical competence of </w:t>
      </w:r>
      <w:r w:rsidR="00070C07">
        <w:rPr>
          <w:color w:val="auto"/>
          <w:sz w:val="22"/>
          <w:szCs w:val="22"/>
        </w:rPr>
        <w:t>Respondent</w:t>
      </w:r>
      <w:r>
        <w:rPr>
          <w:color w:val="auto"/>
          <w:sz w:val="22"/>
          <w:szCs w:val="22"/>
        </w:rPr>
        <w:t xml:space="preserve"> and their team in similar project scope. Identify recent experience and expertise with similar type of project including: </w:t>
      </w:r>
    </w:p>
    <w:p w14:paraId="59E907C2" w14:textId="77777777" w:rsidR="00150AAB" w:rsidRDefault="00150AAB" w:rsidP="00144E70">
      <w:pPr>
        <w:pStyle w:val="Default"/>
        <w:rPr>
          <w:color w:val="auto"/>
          <w:sz w:val="22"/>
          <w:szCs w:val="22"/>
        </w:rPr>
      </w:pPr>
    </w:p>
    <w:p w14:paraId="5BDB8E04" w14:textId="77777777" w:rsidR="00EB4473" w:rsidRDefault="00150AAB" w:rsidP="00070C07">
      <w:pPr>
        <w:pStyle w:val="Default"/>
        <w:numPr>
          <w:ilvl w:val="0"/>
          <w:numId w:val="3"/>
        </w:numPr>
        <w:rPr>
          <w:color w:val="auto"/>
          <w:sz w:val="22"/>
          <w:szCs w:val="22"/>
        </w:rPr>
      </w:pPr>
      <w:r w:rsidRPr="00150AAB">
        <w:rPr>
          <w:color w:val="auto"/>
          <w:sz w:val="22"/>
          <w:szCs w:val="22"/>
        </w:rPr>
        <w:t xml:space="preserve">Site assessments for the </w:t>
      </w:r>
      <w:r w:rsidR="00144E70" w:rsidRPr="00150AAB">
        <w:rPr>
          <w:color w:val="auto"/>
          <w:sz w:val="22"/>
          <w:szCs w:val="22"/>
        </w:rPr>
        <w:t>construction of public safety types of uses</w:t>
      </w:r>
      <w:r w:rsidR="00E2408A">
        <w:rPr>
          <w:color w:val="auto"/>
          <w:sz w:val="22"/>
          <w:szCs w:val="22"/>
        </w:rPr>
        <w:t>, including a 911 Center and/or Emergency Operations facility</w:t>
      </w:r>
      <w:r w:rsidR="00144E70" w:rsidRPr="00150AAB">
        <w:rPr>
          <w:color w:val="auto"/>
          <w:sz w:val="22"/>
          <w:szCs w:val="22"/>
        </w:rPr>
        <w:t>;</w:t>
      </w:r>
      <w:r w:rsidR="0038513F">
        <w:rPr>
          <w:color w:val="auto"/>
          <w:sz w:val="22"/>
          <w:szCs w:val="22"/>
        </w:rPr>
        <w:t xml:space="preserve">  </w:t>
      </w:r>
    </w:p>
    <w:p w14:paraId="10E428EA" w14:textId="77777777" w:rsidR="00150AAB" w:rsidRDefault="0038513F" w:rsidP="00EB4473">
      <w:pPr>
        <w:pStyle w:val="Default"/>
        <w:rPr>
          <w:color w:val="auto"/>
          <w:sz w:val="22"/>
          <w:szCs w:val="22"/>
        </w:rPr>
      </w:pPr>
      <w:r>
        <w:rPr>
          <w:color w:val="auto"/>
          <w:sz w:val="22"/>
          <w:szCs w:val="22"/>
        </w:rPr>
        <w:t xml:space="preserve">                                                                                   </w:t>
      </w:r>
    </w:p>
    <w:p w14:paraId="1C025D58" w14:textId="77777777" w:rsidR="0038513F" w:rsidRDefault="00144E70" w:rsidP="006A2FFA">
      <w:pPr>
        <w:pStyle w:val="Default"/>
        <w:numPr>
          <w:ilvl w:val="0"/>
          <w:numId w:val="3"/>
        </w:numPr>
        <w:rPr>
          <w:color w:val="auto"/>
          <w:sz w:val="22"/>
          <w:szCs w:val="22"/>
        </w:rPr>
      </w:pPr>
      <w:r w:rsidRPr="0038513F">
        <w:rPr>
          <w:color w:val="auto"/>
          <w:sz w:val="22"/>
          <w:szCs w:val="22"/>
        </w:rPr>
        <w:t>Experience with various city, county, police, fire agencies</w:t>
      </w:r>
      <w:r w:rsidR="0038513F" w:rsidRPr="0038513F">
        <w:rPr>
          <w:color w:val="auto"/>
          <w:sz w:val="22"/>
          <w:szCs w:val="22"/>
        </w:rPr>
        <w:t>, boards, councils, or public safety entities</w:t>
      </w:r>
      <w:r w:rsidRPr="0038513F">
        <w:rPr>
          <w:color w:val="auto"/>
          <w:sz w:val="22"/>
          <w:szCs w:val="22"/>
        </w:rPr>
        <w:t xml:space="preserve">; </w:t>
      </w:r>
    </w:p>
    <w:p w14:paraId="21C3C59F" w14:textId="77777777" w:rsidR="006A2FFA" w:rsidRDefault="006A2FFA" w:rsidP="00EB4473">
      <w:pPr>
        <w:pStyle w:val="Default"/>
        <w:rPr>
          <w:color w:val="auto"/>
          <w:sz w:val="22"/>
          <w:szCs w:val="22"/>
        </w:rPr>
      </w:pPr>
    </w:p>
    <w:p w14:paraId="6E8137A1" w14:textId="77777777" w:rsidR="0038513F" w:rsidRDefault="00144E70" w:rsidP="00144E70">
      <w:pPr>
        <w:pStyle w:val="Default"/>
        <w:numPr>
          <w:ilvl w:val="0"/>
          <w:numId w:val="3"/>
        </w:numPr>
        <w:rPr>
          <w:color w:val="auto"/>
          <w:sz w:val="22"/>
          <w:szCs w:val="22"/>
        </w:rPr>
      </w:pPr>
      <w:r w:rsidRPr="0038513F">
        <w:rPr>
          <w:color w:val="auto"/>
          <w:sz w:val="22"/>
          <w:szCs w:val="22"/>
        </w:rPr>
        <w:t xml:space="preserve">A list of memberships in professional organizations, special training, licenses and experience shall be included in the submittal. </w:t>
      </w:r>
    </w:p>
    <w:p w14:paraId="6E4017A4" w14:textId="77777777" w:rsidR="0038513F" w:rsidRDefault="0038513F" w:rsidP="00EB4473">
      <w:pPr>
        <w:pStyle w:val="Default"/>
        <w:rPr>
          <w:color w:val="auto"/>
          <w:sz w:val="22"/>
          <w:szCs w:val="22"/>
        </w:rPr>
      </w:pPr>
    </w:p>
    <w:p w14:paraId="2BD7EE08" w14:textId="77777777" w:rsidR="00144E70" w:rsidRDefault="00144E70" w:rsidP="00144E70">
      <w:pPr>
        <w:pStyle w:val="Default"/>
        <w:numPr>
          <w:ilvl w:val="0"/>
          <w:numId w:val="3"/>
        </w:numPr>
        <w:rPr>
          <w:color w:val="auto"/>
          <w:sz w:val="22"/>
          <w:szCs w:val="22"/>
        </w:rPr>
      </w:pPr>
      <w:r w:rsidRPr="0038513F">
        <w:rPr>
          <w:color w:val="auto"/>
          <w:sz w:val="22"/>
          <w:szCs w:val="22"/>
        </w:rPr>
        <w:t xml:space="preserve">The Contractor must be licensed in WA </w:t>
      </w:r>
      <w:r w:rsidR="0038513F" w:rsidRPr="0038513F">
        <w:rPr>
          <w:color w:val="auto"/>
          <w:sz w:val="22"/>
          <w:szCs w:val="22"/>
        </w:rPr>
        <w:t>State</w:t>
      </w:r>
      <w:r w:rsidRPr="0038513F">
        <w:rPr>
          <w:color w:val="auto"/>
          <w:sz w:val="22"/>
          <w:szCs w:val="22"/>
        </w:rPr>
        <w:t xml:space="preserve">. </w:t>
      </w:r>
    </w:p>
    <w:p w14:paraId="15D381B3" w14:textId="77777777" w:rsidR="0038513F" w:rsidRPr="0038513F" w:rsidRDefault="0038513F" w:rsidP="0038513F">
      <w:pPr>
        <w:pStyle w:val="Default"/>
        <w:ind w:left="720"/>
        <w:rPr>
          <w:color w:val="auto"/>
          <w:sz w:val="22"/>
          <w:szCs w:val="22"/>
        </w:rPr>
      </w:pPr>
    </w:p>
    <w:p w14:paraId="6E236CDE" w14:textId="77777777" w:rsidR="00144E70" w:rsidRDefault="00144E70" w:rsidP="00144E70">
      <w:pPr>
        <w:pStyle w:val="Default"/>
        <w:rPr>
          <w:color w:val="auto"/>
          <w:sz w:val="22"/>
          <w:szCs w:val="22"/>
        </w:rPr>
      </w:pPr>
      <w:r>
        <w:rPr>
          <w:b/>
          <w:bCs/>
          <w:color w:val="auto"/>
          <w:sz w:val="22"/>
          <w:szCs w:val="22"/>
        </w:rPr>
        <w:t xml:space="preserve">C. Project Team </w:t>
      </w:r>
    </w:p>
    <w:p w14:paraId="60146D5E" w14:textId="77777777" w:rsidR="00144E70" w:rsidRDefault="00144E70" w:rsidP="00144E70">
      <w:pPr>
        <w:pStyle w:val="Default"/>
        <w:rPr>
          <w:color w:val="auto"/>
          <w:sz w:val="22"/>
          <w:szCs w:val="22"/>
        </w:rPr>
      </w:pPr>
    </w:p>
    <w:p w14:paraId="0AB49E92" w14:textId="77777777" w:rsidR="00144E70" w:rsidRDefault="00144E70" w:rsidP="0038513F">
      <w:pPr>
        <w:pStyle w:val="Default"/>
        <w:numPr>
          <w:ilvl w:val="0"/>
          <w:numId w:val="4"/>
        </w:numPr>
        <w:rPr>
          <w:color w:val="auto"/>
          <w:sz w:val="22"/>
          <w:szCs w:val="22"/>
        </w:rPr>
      </w:pPr>
      <w:r>
        <w:rPr>
          <w:color w:val="auto"/>
          <w:sz w:val="22"/>
          <w:szCs w:val="22"/>
        </w:rPr>
        <w:t>Describe the proposed project team. Who will be the key contacts and leaders of the team and d</w:t>
      </w:r>
      <w:r w:rsidR="00070C07">
        <w:rPr>
          <w:color w:val="auto"/>
          <w:sz w:val="22"/>
          <w:szCs w:val="22"/>
        </w:rPr>
        <w:t>iscuss who will interact with Cowlitz 911</w:t>
      </w:r>
      <w:r w:rsidR="0038513F">
        <w:rPr>
          <w:color w:val="auto"/>
          <w:sz w:val="22"/>
          <w:szCs w:val="22"/>
        </w:rPr>
        <w:t>.</w:t>
      </w:r>
      <w:r>
        <w:rPr>
          <w:color w:val="auto"/>
          <w:sz w:val="22"/>
          <w:szCs w:val="22"/>
        </w:rPr>
        <w:t xml:space="preserve"> Please provide </w:t>
      </w:r>
      <w:r w:rsidR="00070C07">
        <w:rPr>
          <w:color w:val="auto"/>
          <w:sz w:val="22"/>
          <w:szCs w:val="22"/>
        </w:rPr>
        <w:t>résumés</w:t>
      </w:r>
      <w:r>
        <w:rPr>
          <w:color w:val="auto"/>
          <w:sz w:val="22"/>
          <w:szCs w:val="22"/>
        </w:rPr>
        <w:t xml:space="preserve"> of all key personnel who will con</w:t>
      </w:r>
      <w:r w:rsidR="0038513F">
        <w:rPr>
          <w:color w:val="auto"/>
          <w:sz w:val="22"/>
          <w:szCs w:val="22"/>
        </w:rPr>
        <w:t xml:space="preserve">duct any work on this project. </w:t>
      </w:r>
    </w:p>
    <w:p w14:paraId="4E33FE56" w14:textId="77777777" w:rsidR="0038513F" w:rsidRDefault="0038513F" w:rsidP="00144E70">
      <w:pPr>
        <w:pStyle w:val="Default"/>
        <w:rPr>
          <w:color w:val="auto"/>
          <w:sz w:val="22"/>
          <w:szCs w:val="22"/>
        </w:rPr>
      </w:pPr>
    </w:p>
    <w:p w14:paraId="3BB10508" w14:textId="77777777" w:rsidR="00144E70" w:rsidRDefault="00144E70" w:rsidP="0038513F">
      <w:pPr>
        <w:pStyle w:val="Default"/>
        <w:numPr>
          <w:ilvl w:val="0"/>
          <w:numId w:val="4"/>
        </w:numPr>
        <w:rPr>
          <w:color w:val="auto"/>
          <w:sz w:val="22"/>
          <w:szCs w:val="22"/>
        </w:rPr>
      </w:pPr>
      <w:r>
        <w:rPr>
          <w:color w:val="auto"/>
          <w:sz w:val="22"/>
          <w:szCs w:val="22"/>
        </w:rPr>
        <w:t xml:space="preserve">Please provide the proposed staffing or total number of persons you plan to have available to assist with regard to this proposal. </w:t>
      </w:r>
      <w:r w:rsidR="009F65F4">
        <w:rPr>
          <w:color w:val="auto"/>
          <w:sz w:val="22"/>
          <w:szCs w:val="22"/>
        </w:rPr>
        <w:t xml:space="preserve">  Include their level of education and any relevant licenses, qualifications or experience they have related to the project.</w:t>
      </w:r>
    </w:p>
    <w:p w14:paraId="111ACAF1" w14:textId="77777777" w:rsidR="00E2408A" w:rsidRPr="00070C07" w:rsidRDefault="00E2408A" w:rsidP="00070C07">
      <w:pPr>
        <w:pStyle w:val="Default"/>
        <w:ind w:left="720"/>
        <w:rPr>
          <w:color w:val="auto"/>
          <w:sz w:val="22"/>
          <w:szCs w:val="22"/>
        </w:rPr>
      </w:pPr>
    </w:p>
    <w:p w14:paraId="4BE83A85" w14:textId="7EF53D76" w:rsidR="00E2408A" w:rsidRDefault="004144CA" w:rsidP="0038513F">
      <w:pPr>
        <w:pStyle w:val="Default"/>
        <w:numPr>
          <w:ilvl w:val="0"/>
          <w:numId w:val="4"/>
        </w:numPr>
        <w:rPr>
          <w:color w:val="auto"/>
          <w:sz w:val="22"/>
          <w:szCs w:val="22"/>
        </w:rPr>
      </w:pPr>
      <w:r>
        <w:rPr>
          <w:color w:val="auto"/>
          <w:sz w:val="22"/>
          <w:szCs w:val="22"/>
        </w:rPr>
        <w:t xml:space="preserve">Summarize the relevant experience of your Project Manager and other key personnel.  Discuss the ways in which the experience and qualifications of these individuals would benefit </w:t>
      </w:r>
      <w:r w:rsidR="004A2BA0">
        <w:rPr>
          <w:color w:val="auto"/>
          <w:sz w:val="22"/>
          <w:szCs w:val="22"/>
        </w:rPr>
        <w:t>Cowlitz 911</w:t>
      </w:r>
      <w:r>
        <w:rPr>
          <w:color w:val="auto"/>
          <w:sz w:val="22"/>
          <w:szCs w:val="22"/>
        </w:rPr>
        <w:t xml:space="preserve"> </w:t>
      </w:r>
      <w:r w:rsidR="00893F1B">
        <w:rPr>
          <w:color w:val="auto"/>
          <w:sz w:val="22"/>
          <w:szCs w:val="22"/>
        </w:rPr>
        <w:t xml:space="preserve">in assisting in the management of this project. </w:t>
      </w:r>
    </w:p>
    <w:p w14:paraId="2719D849" w14:textId="77777777" w:rsidR="004144CA" w:rsidRPr="00070C07" w:rsidRDefault="004144CA" w:rsidP="00070C07">
      <w:pPr>
        <w:pStyle w:val="Default"/>
        <w:ind w:left="720"/>
        <w:rPr>
          <w:color w:val="auto"/>
          <w:sz w:val="22"/>
          <w:szCs w:val="22"/>
        </w:rPr>
      </w:pPr>
    </w:p>
    <w:p w14:paraId="258B2570" w14:textId="77777777" w:rsidR="004144CA" w:rsidRDefault="004144CA" w:rsidP="004144CA">
      <w:pPr>
        <w:pStyle w:val="Default"/>
        <w:numPr>
          <w:ilvl w:val="0"/>
          <w:numId w:val="4"/>
        </w:numPr>
        <w:rPr>
          <w:color w:val="auto"/>
          <w:sz w:val="22"/>
          <w:szCs w:val="22"/>
        </w:rPr>
      </w:pPr>
      <w:r>
        <w:rPr>
          <w:color w:val="auto"/>
          <w:sz w:val="22"/>
          <w:szCs w:val="22"/>
        </w:rPr>
        <w:t xml:space="preserve">Identify any </w:t>
      </w:r>
      <w:proofErr w:type="spellStart"/>
      <w:r>
        <w:rPr>
          <w:color w:val="auto"/>
          <w:sz w:val="22"/>
          <w:szCs w:val="22"/>
        </w:rPr>
        <w:t>subconsultants</w:t>
      </w:r>
      <w:proofErr w:type="spellEnd"/>
      <w:r>
        <w:rPr>
          <w:color w:val="auto"/>
          <w:sz w:val="22"/>
          <w:szCs w:val="22"/>
        </w:rPr>
        <w:t xml:space="preserve"> on the team and how you have worked together on past projects.</w:t>
      </w:r>
    </w:p>
    <w:p w14:paraId="66280703" w14:textId="77777777" w:rsidR="004144CA" w:rsidRPr="00070C07" w:rsidRDefault="004144CA" w:rsidP="00070C07">
      <w:pPr>
        <w:pStyle w:val="Default"/>
        <w:ind w:left="720"/>
        <w:rPr>
          <w:color w:val="auto"/>
          <w:sz w:val="22"/>
          <w:szCs w:val="22"/>
        </w:rPr>
      </w:pPr>
    </w:p>
    <w:p w14:paraId="28A1E950" w14:textId="77777777" w:rsidR="004144CA" w:rsidRPr="004144CA" w:rsidRDefault="004144CA" w:rsidP="004144CA">
      <w:pPr>
        <w:pStyle w:val="Default"/>
        <w:numPr>
          <w:ilvl w:val="0"/>
          <w:numId w:val="4"/>
        </w:numPr>
        <w:rPr>
          <w:color w:val="auto"/>
          <w:sz w:val="22"/>
          <w:szCs w:val="22"/>
        </w:rPr>
      </w:pPr>
      <w:r>
        <w:rPr>
          <w:color w:val="auto"/>
          <w:sz w:val="22"/>
          <w:szCs w:val="22"/>
        </w:rPr>
        <w:t xml:space="preserve">Selected respondents may be invited to participate in an interview stage of the evaluation process.  Respondents should be prepared to respond to questions related specifically to their submittal and other pertinent matters with respect to the RFQ.  However, </w:t>
      </w:r>
      <w:r w:rsidR="004A2BA0">
        <w:rPr>
          <w:color w:val="auto"/>
          <w:sz w:val="22"/>
          <w:szCs w:val="22"/>
        </w:rPr>
        <w:t>Cowlitz 911</w:t>
      </w:r>
      <w:r>
        <w:rPr>
          <w:color w:val="auto"/>
          <w:sz w:val="22"/>
          <w:szCs w:val="22"/>
        </w:rPr>
        <w:t xml:space="preserve"> reserves the right to select a firm without interviews if there is an obvious preference based on the review of the SOQ’s.  </w:t>
      </w:r>
    </w:p>
    <w:p w14:paraId="66807921" w14:textId="77777777" w:rsidR="0038513F" w:rsidRDefault="0038513F" w:rsidP="00144E70">
      <w:pPr>
        <w:pStyle w:val="Default"/>
        <w:rPr>
          <w:color w:val="auto"/>
          <w:sz w:val="22"/>
          <w:szCs w:val="22"/>
        </w:rPr>
      </w:pPr>
    </w:p>
    <w:p w14:paraId="69B3C35F" w14:textId="77777777" w:rsidR="00144E70" w:rsidRDefault="00144E70" w:rsidP="00144E70">
      <w:pPr>
        <w:pStyle w:val="Default"/>
        <w:rPr>
          <w:color w:val="auto"/>
          <w:sz w:val="22"/>
          <w:szCs w:val="22"/>
        </w:rPr>
      </w:pPr>
      <w:r>
        <w:rPr>
          <w:b/>
          <w:bCs/>
          <w:color w:val="auto"/>
          <w:sz w:val="22"/>
          <w:szCs w:val="22"/>
        </w:rPr>
        <w:t xml:space="preserve">D. References </w:t>
      </w:r>
    </w:p>
    <w:p w14:paraId="305B124B" w14:textId="77777777" w:rsidR="00144E70" w:rsidRDefault="00144E70" w:rsidP="00144E70">
      <w:pPr>
        <w:pStyle w:val="Default"/>
        <w:rPr>
          <w:color w:val="auto"/>
          <w:sz w:val="22"/>
          <w:szCs w:val="22"/>
        </w:rPr>
      </w:pPr>
    </w:p>
    <w:p w14:paraId="30D9879C" w14:textId="77777777" w:rsidR="00144E70" w:rsidRDefault="00144E70" w:rsidP="0038513F">
      <w:pPr>
        <w:pStyle w:val="Default"/>
        <w:numPr>
          <w:ilvl w:val="0"/>
          <w:numId w:val="5"/>
        </w:numPr>
        <w:rPr>
          <w:color w:val="auto"/>
          <w:sz w:val="22"/>
          <w:szCs w:val="22"/>
        </w:rPr>
      </w:pPr>
      <w:r>
        <w:rPr>
          <w:color w:val="auto"/>
          <w:sz w:val="22"/>
          <w:szCs w:val="22"/>
        </w:rPr>
        <w:t>A professional profile of the Contractor including a list of at least three references from public entities the Contractor has provided similar services to</w:t>
      </w:r>
      <w:r w:rsidR="004144CA">
        <w:rPr>
          <w:color w:val="auto"/>
          <w:sz w:val="22"/>
          <w:szCs w:val="22"/>
        </w:rPr>
        <w:t>, include the client’s name, contact information and telephone number</w:t>
      </w:r>
      <w:r>
        <w:rPr>
          <w:color w:val="auto"/>
          <w:sz w:val="22"/>
          <w:szCs w:val="22"/>
        </w:rPr>
        <w:t xml:space="preserve">. Include the scope of work, budget, timeline and change order report. </w:t>
      </w:r>
    </w:p>
    <w:p w14:paraId="243446A3" w14:textId="77777777" w:rsidR="0038513F" w:rsidRDefault="0038513F" w:rsidP="00144E70">
      <w:pPr>
        <w:pStyle w:val="Default"/>
        <w:rPr>
          <w:color w:val="auto"/>
          <w:sz w:val="22"/>
          <w:szCs w:val="22"/>
        </w:rPr>
      </w:pPr>
    </w:p>
    <w:p w14:paraId="0486A253" w14:textId="77777777" w:rsidR="00144E70" w:rsidRDefault="00144E70" w:rsidP="00144E70">
      <w:pPr>
        <w:pStyle w:val="Default"/>
        <w:rPr>
          <w:color w:val="auto"/>
          <w:sz w:val="22"/>
          <w:szCs w:val="22"/>
        </w:rPr>
      </w:pPr>
      <w:r>
        <w:rPr>
          <w:b/>
          <w:bCs/>
          <w:color w:val="auto"/>
          <w:sz w:val="22"/>
          <w:szCs w:val="22"/>
        </w:rPr>
        <w:t xml:space="preserve">E. Project Schedule </w:t>
      </w:r>
    </w:p>
    <w:p w14:paraId="3C0E0C17" w14:textId="77777777" w:rsidR="00144E70" w:rsidRDefault="00144E70" w:rsidP="00144E70">
      <w:pPr>
        <w:pStyle w:val="Default"/>
        <w:rPr>
          <w:color w:val="auto"/>
          <w:sz w:val="22"/>
          <w:szCs w:val="22"/>
        </w:rPr>
      </w:pPr>
    </w:p>
    <w:p w14:paraId="01F2A234" w14:textId="77777777" w:rsidR="00144E70" w:rsidRDefault="00144E70" w:rsidP="00144E70">
      <w:pPr>
        <w:pStyle w:val="Default"/>
        <w:rPr>
          <w:color w:val="auto"/>
          <w:sz w:val="22"/>
          <w:szCs w:val="22"/>
        </w:rPr>
      </w:pPr>
      <w:r>
        <w:rPr>
          <w:color w:val="auto"/>
          <w:sz w:val="22"/>
          <w:szCs w:val="22"/>
        </w:rPr>
        <w:t xml:space="preserve">A project timeline shall be provided to </w:t>
      </w:r>
      <w:r w:rsidR="004A2BA0">
        <w:rPr>
          <w:color w:val="auto"/>
          <w:sz w:val="22"/>
          <w:szCs w:val="22"/>
        </w:rPr>
        <w:t>the Cowlitz 911 Executive Director</w:t>
      </w:r>
      <w:r>
        <w:rPr>
          <w:color w:val="auto"/>
          <w:sz w:val="22"/>
          <w:szCs w:val="22"/>
        </w:rPr>
        <w:t xml:space="preserve"> 10 days following award</w:t>
      </w:r>
      <w:r w:rsidR="0038513F">
        <w:rPr>
          <w:color w:val="auto"/>
          <w:sz w:val="22"/>
          <w:szCs w:val="22"/>
        </w:rPr>
        <w:t>.</w:t>
      </w:r>
      <w:r>
        <w:rPr>
          <w:color w:val="auto"/>
          <w:sz w:val="22"/>
          <w:szCs w:val="22"/>
        </w:rPr>
        <w:t xml:space="preserve"> </w:t>
      </w:r>
    </w:p>
    <w:p w14:paraId="5445622E" w14:textId="77777777" w:rsidR="0038513F" w:rsidRDefault="0038513F" w:rsidP="00144E70">
      <w:pPr>
        <w:pStyle w:val="Default"/>
        <w:rPr>
          <w:b/>
          <w:bCs/>
          <w:color w:val="auto"/>
          <w:sz w:val="22"/>
          <w:szCs w:val="22"/>
        </w:rPr>
      </w:pPr>
    </w:p>
    <w:p w14:paraId="04D46EE3" w14:textId="77777777" w:rsidR="00144E70" w:rsidRDefault="00144E70" w:rsidP="00144E70">
      <w:pPr>
        <w:pStyle w:val="Default"/>
        <w:rPr>
          <w:color w:val="auto"/>
          <w:sz w:val="22"/>
          <w:szCs w:val="22"/>
        </w:rPr>
      </w:pPr>
      <w:r>
        <w:rPr>
          <w:b/>
          <w:bCs/>
          <w:color w:val="auto"/>
          <w:sz w:val="22"/>
          <w:szCs w:val="22"/>
        </w:rPr>
        <w:t xml:space="preserve">IV. EVALUATION PROCESS </w:t>
      </w:r>
    </w:p>
    <w:p w14:paraId="64AE9B5B" w14:textId="77777777" w:rsidR="00144E70" w:rsidRDefault="00144E70" w:rsidP="00144E70">
      <w:pPr>
        <w:pStyle w:val="Default"/>
        <w:rPr>
          <w:color w:val="auto"/>
          <w:sz w:val="22"/>
          <w:szCs w:val="22"/>
        </w:rPr>
      </w:pPr>
    </w:p>
    <w:p w14:paraId="198AE84C" w14:textId="77777777" w:rsidR="00144E70" w:rsidRDefault="00144E70" w:rsidP="00144E70">
      <w:pPr>
        <w:pStyle w:val="Default"/>
        <w:rPr>
          <w:color w:val="auto"/>
          <w:sz w:val="22"/>
          <w:szCs w:val="22"/>
        </w:rPr>
      </w:pPr>
      <w:r>
        <w:rPr>
          <w:b/>
          <w:bCs/>
          <w:color w:val="auto"/>
          <w:sz w:val="22"/>
          <w:szCs w:val="22"/>
        </w:rPr>
        <w:t xml:space="preserve">A. Project Approach ~ 40% </w:t>
      </w:r>
    </w:p>
    <w:p w14:paraId="00FE7737" w14:textId="77777777" w:rsidR="00144E70" w:rsidRDefault="00144E70" w:rsidP="00144E70">
      <w:pPr>
        <w:pStyle w:val="Default"/>
        <w:rPr>
          <w:color w:val="auto"/>
          <w:sz w:val="22"/>
          <w:szCs w:val="22"/>
        </w:rPr>
      </w:pPr>
    </w:p>
    <w:p w14:paraId="3D303706" w14:textId="77777777" w:rsidR="00144E70" w:rsidRDefault="00144E70" w:rsidP="00144E70">
      <w:pPr>
        <w:pStyle w:val="Default"/>
        <w:rPr>
          <w:color w:val="auto"/>
          <w:sz w:val="22"/>
          <w:szCs w:val="22"/>
        </w:rPr>
      </w:pPr>
      <w:r>
        <w:rPr>
          <w:color w:val="auto"/>
          <w:sz w:val="22"/>
          <w:szCs w:val="22"/>
        </w:rPr>
        <w:t xml:space="preserve">Evaluations will be performed to determine </w:t>
      </w:r>
      <w:r w:rsidR="00070C07">
        <w:rPr>
          <w:color w:val="auto"/>
          <w:sz w:val="22"/>
          <w:szCs w:val="22"/>
        </w:rPr>
        <w:t>respondent</w:t>
      </w:r>
      <w:r>
        <w:rPr>
          <w:color w:val="auto"/>
          <w:sz w:val="22"/>
          <w:szCs w:val="22"/>
        </w:rPr>
        <w:t xml:space="preserve"> understanding of the work to be performed, understanding and commitment to the timeline, overall approach to the project, potential for completing the work as specified in the Scope of Services. Award will be made to the </w:t>
      </w:r>
      <w:r w:rsidR="00070C07">
        <w:rPr>
          <w:color w:val="auto"/>
          <w:sz w:val="22"/>
          <w:szCs w:val="22"/>
        </w:rPr>
        <w:t>respondent</w:t>
      </w:r>
      <w:r>
        <w:rPr>
          <w:color w:val="auto"/>
          <w:sz w:val="22"/>
          <w:szCs w:val="22"/>
        </w:rPr>
        <w:t xml:space="preserve"> whose conformance to the RFQ is considered most advantageous to </w:t>
      </w:r>
      <w:r w:rsidR="004A2BA0">
        <w:rPr>
          <w:color w:val="auto"/>
          <w:sz w:val="22"/>
          <w:szCs w:val="22"/>
        </w:rPr>
        <w:t>Cowlitz 911</w:t>
      </w:r>
      <w:r>
        <w:rPr>
          <w:color w:val="auto"/>
          <w:sz w:val="22"/>
          <w:szCs w:val="22"/>
        </w:rPr>
        <w:t xml:space="preserve">, considering the Evaluation Criteria in this section. </w:t>
      </w:r>
    </w:p>
    <w:p w14:paraId="7DBBA3F0" w14:textId="77777777" w:rsidR="0038513F" w:rsidRDefault="0038513F" w:rsidP="00144E70">
      <w:pPr>
        <w:pStyle w:val="Default"/>
        <w:rPr>
          <w:color w:val="auto"/>
          <w:sz w:val="22"/>
          <w:szCs w:val="22"/>
        </w:rPr>
      </w:pPr>
    </w:p>
    <w:p w14:paraId="228D33C9" w14:textId="77777777" w:rsidR="00144E70" w:rsidRDefault="00144E70" w:rsidP="00144E70">
      <w:pPr>
        <w:pStyle w:val="Default"/>
        <w:rPr>
          <w:color w:val="auto"/>
          <w:sz w:val="22"/>
          <w:szCs w:val="22"/>
        </w:rPr>
      </w:pPr>
      <w:r>
        <w:rPr>
          <w:b/>
          <w:bCs/>
          <w:color w:val="auto"/>
          <w:sz w:val="22"/>
          <w:szCs w:val="22"/>
        </w:rPr>
        <w:t xml:space="preserve">B. Personnel Proposals, Project Organization and Experience ~ 10% </w:t>
      </w:r>
    </w:p>
    <w:p w14:paraId="1E087AC4" w14:textId="77777777" w:rsidR="00144E70" w:rsidRDefault="00144E70" w:rsidP="00144E70">
      <w:pPr>
        <w:pStyle w:val="Default"/>
        <w:rPr>
          <w:color w:val="auto"/>
          <w:sz w:val="22"/>
          <w:szCs w:val="22"/>
        </w:rPr>
      </w:pPr>
    </w:p>
    <w:p w14:paraId="465A7563" w14:textId="77777777" w:rsidR="00144E70" w:rsidRDefault="00144E70" w:rsidP="00144E70">
      <w:pPr>
        <w:pStyle w:val="Default"/>
        <w:rPr>
          <w:color w:val="auto"/>
          <w:sz w:val="22"/>
          <w:szCs w:val="22"/>
        </w:rPr>
      </w:pPr>
      <w:r>
        <w:rPr>
          <w:color w:val="auto"/>
          <w:sz w:val="22"/>
          <w:szCs w:val="22"/>
        </w:rPr>
        <w:t>Proposals will be evaluated considering the</w:t>
      </w:r>
      <w:r w:rsidR="00070C07">
        <w:rPr>
          <w:color w:val="auto"/>
          <w:sz w:val="22"/>
          <w:szCs w:val="22"/>
        </w:rPr>
        <w:t xml:space="preserve"> respondent</w:t>
      </w:r>
      <w:r>
        <w:rPr>
          <w:color w:val="auto"/>
          <w:sz w:val="22"/>
          <w:szCs w:val="22"/>
        </w:rPr>
        <w:t xml:space="preserve">’s technical and analytical experience, proposals, and the availability of personnel who are proposed to work on the project that include their </w:t>
      </w:r>
      <w:r w:rsidR="00070C07">
        <w:rPr>
          <w:color w:val="auto"/>
          <w:sz w:val="22"/>
          <w:szCs w:val="22"/>
        </w:rPr>
        <w:t>résumés</w:t>
      </w:r>
      <w:r>
        <w:rPr>
          <w:color w:val="auto"/>
          <w:sz w:val="22"/>
          <w:szCs w:val="22"/>
        </w:rPr>
        <w:t xml:space="preserve">. </w:t>
      </w:r>
    </w:p>
    <w:p w14:paraId="17563C0C" w14:textId="77777777" w:rsidR="0038513F" w:rsidRDefault="0038513F" w:rsidP="00144E70">
      <w:pPr>
        <w:pStyle w:val="Default"/>
        <w:rPr>
          <w:color w:val="auto"/>
          <w:sz w:val="22"/>
          <w:szCs w:val="22"/>
        </w:rPr>
      </w:pPr>
    </w:p>
    <w:p w14:paraId="624A4D1B" w14:textId="77777777" w:rsidR="00144E70" w:rsidRDefault="00144E70" w:rsidP="00144E70">
      <w:pPr>
        <w:pStyle w:val="Default"/>
        <w:rPr>
          <w:color w:val="auto"/>
          <w:sz w:val="22"/>
          <w:szCs w:val="22"/>
        </w:rPr>
      </w:pPr>
      <w:r>
        <w:rPr>
          <w:b/>
          <w:bCs/>
          <w:color w:val="auto"/>
          <w:sz w:val="22"/>
          <w:szCs w:val="22"/>
        </w:rPr>
        <w:t xml:space="preserve">C. Relevant Past and Present Performance Criteria ~ 35% </w:t>
      </w:r>
    </w:p>
    <w:p w14:paraId="577D0037" w14:textId="77777777" w:rsidR="00144E70" w:rsidRDefault="00144E70" w:rsidP="00144E70">
      <w:pPr>
        <w:pStyle w:val="Default"/>
        <w:rPr>
          <w:color w:val="auto"/>
          <w:sz w:val="22"/>
          <w:szCs w:val="22"/>
        </w:rPr>
      </w:pPr>
    </w:p>
    <w:p w14:paraId="717E1E09" w14:textId="77777777" w:rsidR="00144E70" w:rsidRDefault="00144E70" w:rsidP="00144E70">
      <w:pPr>
        <w:pStyle w:val="Default"/>
        <w:rPr>
          <w:color w:val="auto"/>
          <w:sz w:val="22"/>
          <w:szCs w:val="22"/>
        </w:rPr>
      </w:pPr>
      <w:r>
        <w:rPr>
          <w:color w:val="auto"/>
          <w:sz w:val="22"/>
          <w:szCs w:val="22"/>
        </w:rPr>
        <w:t xml:space="preserve">Assessment of the </w:t>
      </w:r>
      <w:r w:rsidR="00070C07">
        <w:rPr>
          <w:color w:val="auto"/>
          <w:sz w:val="22"/>
          <w:szCs w:val="22"/>
        </w:rPr>
        <w:t>respondent</w:t>
      </w:r>
      <w:r>
        <w:rPr>
          <w:color w:val="auto"/>
          <w:sz w:val="22"/>
          <w:szCs w:val="22"/>
        </w:rPr>
        <w:t xml:space="preserve">’s past and present performance will be evaluated relative to the capability to meet the requirements contained herein. Additionally, quality of service, customer satisfaction, cost control and timeliness will be evaluated. </w:t>
      </w:r>
    </w:p>
    <w:p w14:paraId="0E533A3B" w14:textId="77777777" w:rsidR="0038513F" w:rsidRDefault="0038513F" w:rsidP="00144E70">
      <w:pPr>
        <w:pStyle w:val="Default"/>
        <w:rPr>
          <w:color w:val="auto"/>
          <w:sz w:val="22"/>
          <w:szCs w:val="22"/>
        </w:rPr>
      </w:pPr>
    </w:p>
    <w:p w14:paraId="29ED9FC2" w14:textId="77777777" w:rsidR="00144E70" w:rsidRDefault="00144E70" w:rsidP="00144E70">
      <w:pPr>
        <w:pStyle w:val="Default"/>
        <w:rPr>
          <w:color w:val="auto"/>
          <w:sz w:val="22"/>
          <w:szCs w:val="22"/>
        </w:rPr>
      </w:pPr>
      <w:r>
        <w:rPr>
          <w:b/>
          <w:bCs/>
          <w:color w:val="auto"/>
          <w:sz w:val="22"/>
          <w:szCs w:val="22"/>
        </w:rPr>
        <w:t xml:space="preserve">D. Capacity to Perform Work ~ 15% </w:t>
      </w:r>
    </w:p>
    <w:p w14:paraId="1C16A368" w14:textId="77777777" w:rsidR="00144E70" w:rsidRDefault="00144E70" w:rsidP="00144E70">
      <w:pPr>
        <w:pStyle w:val="Default"/>
        <w:rPr>
          <w:color w:val="auto"/>
          <w:sz w:val="22"/>
          <w:szCs w:val="22"/>
        </w:rPr>
      </w:pPr>
    </w:p>
    <w:p w14:paraId="2B877CA9" w14:textId="77777777" w:rsidR="00144E70" w:rsidRDefault="00144E70" w:rsidP="00144E70">
      <w:pPr>
        <w:pStyle w:val="Default"/>
        <w:rPr>
          <w:color w:val="auto"/>
          <w:sz w:val="22"/>
          <w:szCs w:val="22"/>
        </w:rPr>
      </w:pPr>
      <w:r>
        <w:rPr>
          <w:color w:val="auto"/>
          <w:sz w:val="22"/>
          <w:szCs w:val="22"/>
        </w:rPr>
        <w:t xml:space="preserve">The applicant’s capacity to perform work in the prescribed time frame considering the applicant’s team current and planned workload. Describe the applicant’s ability to provide the technical disciplines and services required to cover the work required by the project. </w:t>
      </w:r>
    </w:p>
    <w:p w14:paraId="07C63BDC" w14:textId="77777777" w:rsidR="0038513F" w:rsidRDefault="0038513F" w:rsidP="00144E70">
      <w:pPr>
        <w:pStyle w:val="Default"/>
        <w:rPr>
          <w:color w:val="auto"/>
          <w:sz w:val="22"/>
          <w:szCs w:val="22"/>
        </w:rPr>
      </w:pPr>
    </w:p>
    <w:p w14:paraId="5AF31FF1" w14:textId="77777777" w:rsidR="00144E70" w:rsidRDefault="00144E70" w:rsidP="00144E70">
      <w:pPr>
        <w:pStyle w:val="Default"/>
        <w:rPr>
          <w:color w:val="auto"/>
          <w:sz w:val="22"/>
          <w:szCs w:val="22"/>
        </w:rPr>
      </w:pPr>
      <w:r>
        <w:rPr>
          <w:b/>
          <w:bCs/>
          <w:color w:val="auto"/>
          <w:sz w:val="22"/>
          <w:szCs w:val="22"/>
        </w:rPr>
        <w:t xml:space="preserve">V. GENERAL INFORMATION </w:t>
      </w:r>
    </w:p>
    <w:p w14:paraId="3C1D4328" w14:textId="77777777" w:rsidR="00144E70" w:rsidRDefault="00144E70" w:rsidP="00144E70">
      <w:pPr>
        <w:pStyle w:val="Default"/>
        <w:rPr>
          <w:color w:val="auto"/>
          <w:sz w:val="22"/>
          <w:szCs w:val="22"/>
        </w:rPr>
      </w:pPr>
    </w:p>
    <w:p w14:paraId="49A630DE" w14:textId="77777777" w:rsidR="00144E70" w:rsidRDefault="00144E70" w:rsidP="00144E70">
      <w:pPr>
        <w:pStyle w:val="Default"/>
        <w:rPr>
          <w:color w:val="auto"/>
          <w:sz w:val="22"/>
          <w:szCs w:val="22"/>
        </w:rPr>
      </w:pPr>
      <w:r>
        <w:rPr>
          <w:b/>
          <w:bCs/>
          <w:color w:val="auto"/>
          <w:sz w:val="22"/>
          <w:szCs w:val="22"/>
        </w:rPr>
        <w:t xml:space="preserve">A. Selection Process </w:t>
      </w:r>
    </w:p>
    <w:p w14:paraId="07AD9E9A" w14:textId="77777777" w:rsidR="00144E70" w:rsidRDefault="00144E70" w:rsidP="00144E70">
      <w:pPr>
        <w:pStyle w:val="Default"/>
        <w:rPr>
          <w:color w:val="auto"/>
          <w:sz w:val="22"/>
          <w:szCs w:val="22"/>
        </w:rPr>
      </w:pPr>
    </w:p>
    <w:p w14:paraId="2AAA2747" w14:textId="77777777" w:rsidR="00144E70" w:rsidRDefault="00144E70" w:rsidP="00144E70">
      <w:pPr>
        <w:pStyle w:val="Default"/>
        <w:rPr>
          <w:color w:val="auto"/>
          <w:sz w:val="22"/>
          <w:szCs w:val="22"/>
        </w:rPr>
      </w:pPr>
      <w:r>
        <w:rPr>
          <w:color w:val="auto"/>
          <w:sz w:val="22"/>
          <w:szCs w:val="22"/>
        </w:rPr>
        <w:t xml:space="preserve">Additional information, interviews and or presentations may be required at the option of </w:t>
      </w:r>
      <w:r w:rsidR="004A2BA0">
        <w:rPr>
          <w:color w:val="auto"/>
          <w:sz w:val="22"/>
          <w:szCs w:val="22"/>
        </w:rPr>
        <w:t>Cowlitz 911</w:t>
      </w:r>
      <w:r>
        <w:rPr>
          <w:color w:val="auto"/>
          <w:sz w:val="22"/>
          <w:szCs w:val="22"/>
        </w:rPr>
        <w:t xml:space="preserve">. In no event shall </w:t>
      </w:r>
      <w:r w:rsidR="00070C07">
        <w:rPr>
          <w:color w:val="auto"/>
          <w:sz w:val="22"/>
          <w:szCs w:val="22"/>
        </w:rPr>
        <w:t>Cowlitz 911</w:t>
      </w:r>
      <w:r w:rsidR="006A2FFA">
        <w:rPr>
          <w:color w:val="auto"/>
          <w:sz w:val="22"/>
          <w:szCs w:val="22"/>
        </w:rPr>
        <w:t xml:space="preserve">, </w:t>
      </w:r>
      <w:r>
        <w:rPr>
          <w:color w:val="auto"/>
          <w:sz w:val="22"/>
          <w:szCs w:val="22"/>
        </w:rPr>
        <w:t xml:space="preserve">or its Board, Officers or employees be liable for any costs incurred for the preparation of and participation in the submission of responses to this request or subsequent interviews of persons or companies. </w:t>
      </w:r>
    </w:p>
    <w:p w14:paraId="5CB1A482" w14:textId="77777777" w:rsidR="006A2FFA" w:rsidRDefault="006A2FFA" w:rsidP="00144E70">
      <w:pPr>
        <w:pStyle w:val="Default"/>
        <w:rPr>
          <w:b/>
          <w:bCs/>
          <w:color w:val="auto"/>
          <w:sz w:val="22"/>
          <w:szCs w:val="22"/>
        </w:rPr>
      </w:pPr>
    </w:p>
    <w:p w14:paraId="260107A3" w14:textId="77777777" w:rsidR="00144E70" w:rsidRDefault="00144E70" w:rsidP="00144E70">
      <w:pPr>
        <w:pStyle w:val="Default"/>
        <w:rPr>
          <w:color w:val="auto"/>
          <w:sz w:val="22"/>
          <w:szCs w:val="22"/>
        </w:rPr>
      </w:pPr>
      <w:r>
        <w:rPr>
          <w:b/>
          <w:bCs/>
          <w:color w:val="auto"/>
          <w:sz w:val="22"/>
          <w:szCs w:val="22"/>
        </w:rPr>
        <w:t xml:space="preserve">B. Compliance with Rules </w:t>
      </w:r>
    </w:p>
    <w:p w14:paraId="108ECE16" w14:textId="77777777" w:rsidR="00144E70" w:rsidRDefault="00144E70" w:rsidP="00144E70">
      <w:pPr>
        <w:pStyle w:val="Default"/>
        <w:rPr>
          <w:color w:val="auto"/>
          <w:sz w:val="22"/>
          <w:szCs w:val="22"/>
        </w:rPr>
      </w:pPr>
    </w:p>
    <w:p w14:paraId="5184DB9C" w14:textId="77777777" w:rsidR="00144E70" w:rsidRDefault="00070C07" w:rsidP="00144E70">
      <w:pPr>
        <w:pStyle w:val="Default"/>
        <w:rPr>
          <w:color w:val="auto"/>
          <w:sz w:val="22"/>
          <w:szCs w:val="22"/>
        </w:rPr>
      </w:pPr>
      <w:r>
        <w:rPr>
          <w:color w:val="auto"/>
          <w:sz w:val="22"/>
          <w:szCs w:val="22"/>
        </w:rPr>
        <w:t>Respondent</w:t>
      </w:r>
      <w:r w:rsidR="00144E70">
        <w:rPr>
          <w:color w:val="auto"/>
          <w:sz w:val="22"/>
          <w:szCs w:val="22"/>
        </w:rPr>
        <w:t xml:space="preserve">s responding to this RFQ must follow its procedures and requirements. Failure to comply with any portion of this RFQ may result with the rejection of your Proposal. </w:t>
      </w:r>
    </w:p>
    <w:p w14:paraId="70E9E3A9" w14:textId="77777777" w:rsidR="006A2FFA" w:rsidRDefault="006A2FFA" w:rsidP="00144E70">
      <w:pPr>
        <w:pStyle w:val="Default"/>
        <w:rPr>
          <w:b/>
          <w:bCs/>
          <w:color w:val="auto"/>
          <w:sz w:val="22"/>
          <w:szCs w:val="22"/>
        </w:rPr>
      </w:pPr>
    </w:p>
    <w:p w14:paraId="57CFAB20" w14:textId="77777777" w:rsidR="00144E70" w:rsidRDefault="00144E70" w:rsidP="00144E70">
      <w:pPr>
        <w:pStyle w:val="Default"/>
        <w:rPr>
          <w:color w:val="auto"/>
          <w:sz w:val="22"/>
          <w:szCs w:val="22"/>
        </w:rPr>
      </w:pPr>
      <w:r>
        <w:rPr>
          <w:b/>
          <w:bCs/>
          <w:color w:val="auto"/>
          <w:sz w:val="22"/>
          <w:szCs w:val="22"/>
        </w:rPr>
        <w:t xml:space="preserve">C. Proposal Withdrawal </w:t>
      </w:r>
    </w:p>
    <w:p w14:paraId="54E4D7A5" w14:textId="77777777" w:rsidR="00144E70" w:rsidRDefault="00144E70" w:rsidP="00144E70">
      <w:pPr>
        <w:pStyle w:val="Default"/>
        <w:rPr>
          <w:color w:val="auto"/>
          <w:sz w:val="22"/>
          <w:szCs w:val="22"/>
        </w:rPr>
      </w:pPr>
    </w:p>
    <w:p w14:paraId="6A31B9CB" w14:textId="77777777" w:rsidR="00144E70" w:rsidRDefault="00144E70" w:rsidP="00D150A8">
      <w:pPr>
        <w:pStyle w:val="Default"/>
        <w:rPr>
          <w:color w:val="auto"/>
          <w:sz w:val="22"/>
          <w:szCs w:val="22"/>
        </w:rPr>
      </w:pPr>
      <w:r>
        <w:rPr>
          <w:color w:val="auto"/>
          <w:sz w:val="22"/>
          <w:szCs w:val="22"/>
        </w:rPr>
        <w:lastRenderedPageBreak/>
        <w:t xml:space="preserve">Any proposal may be withdrawn at any time before the “Proposal Due” date and time by providing a written request for the withdrawal to </w:t>
      </w:r>
      <w:r w:rsidR="004A2BA0">
        <w:rPr>
          <w:color w:val="auto"/>
          <w:sz w:val="22"/>
          <w:szCs w:val="22"/>
        </w:rPr>
        <w:t xml:space="preserve">Cowlitz 911 </w:t>
      </w:r>
      <w:r w:rsidR="006A2FFA">
        <w:rPr>
          <w:color w:val="auto"/>
          <w:sz w:val="22"/>
          <w:szCs w:val="22"/>
        </w:rPr>
        <w:t>Public Authorities Executive Director</w:t>
      </w:r>
      <w:r w:rsidR="00894CD3">
        <w:rPr>
          <w:color w:val="auto"/>
          <w:sz w:val="22"/>
          <w:szCs w:val="22"/>
        </w:rPr>
        <w:t xml:space="preserve"> which is acknowledged by </w:t>
      </w:r>
      <w:r w:rsidR="004A2BA0">
        <w:rPr>
          <w:color w:val="auto"/>
          <w:sz w:val="22"/>
          <w:szCs w:val="22"/>
        </w:rPr>
        <w:t>Cowlitz 911 Public Authority</w:t>
      </w:r>
      <w:r w:rsidR="00894CD3">
        <w:rPr>
          <w:color w:val="auto"/>
          <w:sz w:val="22"/>
          <w:szCs w:val="22"/>
        </w:rPr>
        <w:t xml:space="preserve"> prior to the “Proposal Due” date and time</w:t>
      </w:r>
      <w:r>
        <w:rPr>
          <w:color w:val="auto"/>
          <w:sz w:val="22"/>
          <w:szCs w:val="22"/>
        </w:rPr>
        <w:t xml:space="preserve">. A duly authorized representative of the submitting entity shall make the request. Withdrawal of a Proposal will not preclude the </w:t>
      </w:r>
      <w:r w:rsidR="00070C07">
        <w:rPr>
          <w:color w:val="auto"/>
          <w:sz w:val="22"/>
          <w:szCs w:val="22"/>
        </w:rPr>
        <w:t>respondent</w:t>
      </w:r>
      <w:r>
        <w:rPr>
          <w:color w:val="auto"/>
          <w:sz w:val="22"/>
          <w:szCs w:val="22"/>
        </w:rPr>
        <w:t xml:space="preserve"> from filing a new proposal as long as it’s prior to the close date. </w:t>
      </w:r>
    </w:p>
    <w:p w14:paraId="10B18D52" w14:textId="77777777" w:rsidR="006A2FFA" w:rsidRDefault="006A2FFA" w:rsidP="00144E70">
      <w:pPr>
        <w:pStyle w:val="Default"/>
        <w:rPr>
          <w:color w:val="auto"/>
          <w:sz w:val="22"/>
          <w:szCs w:val="22"/>
        </w:rPr>
      </w:pPr>
    </w:p>
    <w:p w14:paraId="06873DD6" w14:textId="77777777" w:rsidR="00144E70" w:rsidRDefault="00894CD3" w:rsidP="00144E70">
      <w:pPr>
        <w:pStyle w:val="Default"/>
        <w:rPr>
          <w:color w:val="auto"/>
          <w:sz w:val="22"/>
          <w:szCs w:val="22"/>
        </w:rPr>
      </w:pPr>
      <w:r>
        <w:rPr>
          <w:b/>
          <w:bCs/>
          <w:color w:val="auto"/>
          <w:sz w:val="22"/>
          <w:szCs w:val="22"/>
        </w:rPr>
        <w:t>D</w:t>
      </w:r>
      <w:r w:rsidR="00144E70">
        <w:rPr>
          <w:b/>
          <w:bCs/>
          <w:color w:val="auto"/>
          <w:sz w:val="22"/>
          <w:szCs w:val="22"/>
        </w:rPr>
        <w:t xml:space="preserve">. Ownership of Documents </w:t>
      </w:r>
    </w:p>
    <w:p w14:paraId="0D5BF351" w14:textId="77777777" w:rsidR="00144E70" w:rsidRDefault="00144E70" w:rsidP="00144E70">
      <w:pPr>
        <w:pStyle w:val="Default"/>
        <w:rPr>
          <w:color w:val="auto"/>
          <w:sz w:val="22"/>
          <w:szCs w:val="22"/>
        </w:rPr>
      </w:pPr>
    </w:p>
    <w:p w14:paraId="1B922339" w14:textId="77777777" w:rsidR="00144E70" w:rsidRDefault="00144E70" w:rsidP="00144E70">
      <w:pPr>
        <w:pStyle w:val="Default"/>
        <w:rPr>
          <w:color w:val="auto"/>
          <w:sz w:val="22"/>
          <w:szCs w:val="22"/>
        </w:rPr>
      </w:pPr>
      <w:r>
        <w:rPr>
          <w:color w:val="auto"/>
          <w:sz w:val="22"/>
          <w:szCs w:val="22"/>
        </w:rPr>
        <w:t xml:space="preserve">Any material submitted by a </w:t>
      </w:r>
      <w:r w:rsidR="00070C07">
        <w:rPr>
          <w:color w:val="auto"/>
          <w:sz w:val="22"/>
          <w:szCs w:val="22"/>
        </w:rPr>
        <w:t>respondent</w:t>
      </w:r>
      <w:r>
        <w:rPr>
          <w:color w:val="auto"/>
          <w:sz w:val="22"/>
          <w:szCs w:val="22"/>
        </w:rPr>
        <w:t xml:space="preserve"> shall become the property of </w:t>
      </w:r>
      <w:r w:rsidR="00070C07">
        <w:rPr>
          <w:color w:val="auto"/>
          <w:sz w:val="22"/>
          <w:szCs w:val="22"/>
        </w:rPr>
        <w:t>Cowlitz 911</w:t>
      </w:r>
      <w:r>
        <w:rPr>
          <w:color w:val="auto"/>
          <w:sz w:val="22"/>
          <w:szCs w:val="22"/>
        </w:rPr>
        <w:t xml:space="preserve">. Materials submitted after a contract is signed will be subject to the ownership provision of the executed contract. </w:t>
      </w:r>
    </w:p>
    <w:p w14:paraId="505E0F68" w14:textId="77777777" w:rsidR="006A2FFA" w:rsidRDefault="006A2FFA" w:rsidP="00144E70">
      <w:pPr>
        <w:pStyle w:val="Default"/>
        <w:rPr>
          <w:color w:val="auto"/>
          <w:sz w:val="22"/>
          <w:szCs w:val="22"/>
        </w:rPr>
      </w:pPr>
    </w:p>
    <w:p w14:paraId="4381F07B" w14:textId="77777777" w:rsidR="00144E70" w:rsidRDefault="00894CD3" w:rsidP="00144E70">
      <w:pPr>
        <w:pStyle w:val="Default"/>
        <w:rPr>
          <w:color w:val="auto"/>
          <w:sz w:val="22"/>
          <w:szCs w:val="22"/>
        </w:rPr>
      </w:pPr>
      <w:r>
        <w:rPr>
          <w:b/>
          <w:bCs/>
          <w:color w:val="auto"/>
          <w:sz w:val="22"/>
          <w:szCs w:val="22"/>
        </w:rPr>
        <w:t>E</w:t>
      </w:r>
      <w:r w:rsidR="00144E70">
        <w:rPr>
          <w:b/>
          <w:bCs/>
          <w:color w:val="auto"/>
          <w:sz w:val="22"/>
          <w:szCs w:val="22"/>
        </w:rPr>
        <w:t xml:space="preserve">. Public Record </w:t>
      </w:r>
    </w:p>
    <w:p w14:paraId="6AF38782" w14:textId="77777777" w:rsidR="00144E70" w:rsidRDefault="00144E70" w:rsidP="00144E70">
      <w:pPr>
        <w:pStyle w:val="Default"/>
        <w:rPr>
          <w:color w:val="auto"/>
          <w:sz w:val="22"/>
          <w:szCs w:val="22"/>
        </w:rPr>
      </w:pPr>
    </w:p>
    <w:p w14:paraId="1BA2647D" w14:textId="77777777" w:rsidR="00144E70" w:rsidRDefault="00144E70" w:rsidP="00D150A8">
      <w:pPr>
        <w:pStyle w:val="Default"/>
        <w:rPr>
          <w:color w:val="auto"/>
          <w:sz w:val="22"/>
          <w:szCs w:val="22"/>
        </w:rPr>
      </w:pPr>
      <w:r>
        <w:rPr>
          <w:color w:val="auto"/>
          <w:sz w:val="22"/>
          <w:szCs w:val="22"/>
        </w:rPr>
        <w:t xml:space="preserve">All </w:t>
      </w:r>
      <w:r w:rsidR="00070C07">
        <w:rPr>
          <w:color w:val="auto"/>
          <w:sz w:val="22"/>
          <w:szCs w:val="22"/>
        </w:rPr>
        <w:t>respondent</w:t>
      </w:r>
      <w:r>
        <w:rPr>
          <w:color w:val="auto"/>
          <w:sz w:val="22"/>
          <w:szCs w:val="22"/>
        </w:rPr>
        <w:t xml:space="preserve">s and information submitted by </w:t>
      </w:r>
      <w:r w:rsidR="00070C07">
        <w:rPr>
          <w:color w:val="auto"/>
          <w:sz w:val="22"/>
          <w:szCs w:val="22"/>
        </w:rPr>
        <w:t>respondent</w:t>
      </w:r>
      <w:r>
        <w:rPr>
          <w:color w:val="auto"/>
          <w:sz w:val="22"/>
          <w:szCs w:val="22"/>
        </w:rPr>
        <w:t xml:space="preserve">s are not open for public inspection until after the notice of intent to award a contract is issued. Except for exempt materials, all </w:t>
      </w:r>
      <w:r w:rsidR="00070C07">
        <w:rPr>
          <w:color w:val="auto"/>
          <w:sz w:val="22"/>
          <w:szCs w:val="22"/>
        </w:rPr>
        <w:t>respondent</w:t>
      </w:r>
      <w:r>
        <w:rPr>
          <w:color w:val="auto"/>
          <w:sz w:val="22"/>
          <w:szCs w:val="22"/>
        </w:rPr>
        <w:t xml:space="preserve">s and information submitted by </w:t>
      </w:r>
      <w:r w:rsidR="00070C07">
        <w:rPr>
          <w:color w:val="auto"/>
          <w:sz w:val="22"/>
          <w:szCs w:val="22"/>
        </w:rPr>
        <w:t>respondent</w:t>
      </w:r>
      <w:r>
        <w:rPr>
          <w:color w:val="auto"/>
          <w:sz w:val="22"/>
          <w:szCs w:val="22"/>
        </w:rPr>
        <w:t xml:space="preserve">s will be available for viewing after the evaluation process is complete and the notice of intent to award is sent to all participating parties. </w:t>
      </w:r>
    </w:p>
    <w:p w14:paraId="3FF5D65E" w14:textId="77777777" w:rsidR="006A2FFA" w:rsidRDefault="006A2FFA" w:rsidP="00144E70">
      <w:pPr>
        <w:pStyle w:val="Default"/>
        <w:rPr>
          <w:color w:val="auto"/>
          <w:sz w:val="22"/>
          <w:szCs w:val="22"/>
        </w:rPr>
      </w:pPr>
    </w:p>
    <w:p w14:paraId="552DAE83" w14:textId="77777777" w:rsidR="00144E70" w:rsidRDefault="00144E70" w:rsidP="00144E70">
      <w:pPr>
        <w:pStyle w:val="Default"/>
        <w:rPr>
          <w:color w:val="auto"/>
          <w:sz w:val="22"/>
          <w:szCs w:val="22"/>
        </w:rPr>
      </w:pPr>
      <w:r>
        <w:rPr>
          <w:b/>
          <w:bCs/>
          <w:color w:val="auto"/>
          <w:sz w:val="22"/>
          <w:szCs w:val="22"/>
        </w:rPr>
        <w:t xml:space="preserve">G. Confidentiality of Information </w:t>
      </w:r>
    </w:p>
    <w:p w14:paraId="548CB3AD" w14:textId="77777777" w:rsidR="00D150A8" w:rsidRPr="00070C07" w:rsidRDefault="00D150A8" w:rsidP="00D150A8">
      <w:pPr>
        <w:rPr>
          <w:rFonts w:ascii="Arial" w:hAnsi="Arial" w:cs="Arial"/>
        </w:rPr>
      </w:pPr>
      <w:r w:rsidRPr="00070C07">
        <w:rPr>
          <w:rFonts w:ascii="Arial" w:hAnsi="Arial" w:cs="Arial"/>
        </w:rPr>
        <w:t xml:space="preserve">Under Washington State Law (RCW 42.56—the Public Records Act) all materials received or created by </w:t>
      </w:r>
      <w:r w:rsidR="004A2BA0">
        <w:rPr>
          <w:rFonts w:ascii="Arial" w:hAnsi="Arial" w:cs="Arial"/>
        </w:rPr>
        <w:t>Cowlitz 911</w:t>
      </w:r>
      <w:r w:rsidRPr="00070C07">
        <w:rPr>
          <w:rFonts w:ascii="Arial" w:hAnsi="Arial" w:cs="Arial"/>
        </w:rPr>
        <w:t xml:space="preserve"> are considered public records and are subject to public disclosure.  If you believe that any of the records you are submitting to the Port as part of your information material are exempt from disclosure, you must so exactly specify in your submittal (by such measures as marking the specific information with a “(C)”).  If </w:t>
      </w:r>
      <w:r w:rsidR="004A2BA0">
        <w:rPr>
          <w:rFonts w:ascii="Arial" w:hAnsi="Arial" w:cs="Arial"/>
        </w:rPr>
        <w:t>Cowlitz 911</w:t>
      </w:r>
      <w:r w:rsidRPr="00070C07">
        <w:rPr>
          <w:rFonts w:ascii="Arial" w:hAnsi="Arial" w:cs="Arial"/>
        </w:rPr>
        <w:t xml:space="preserve"> receives a public disclosure request for any records you have properly and specifically so marked, it w</w:t>
      </w:r>
      <w:r w:rsidR="004A2BA0">
        <w:rPr>
          <w:rFonts w:ascii="Arial" w:hAnsi="Arial" w:cs="Arial"/>
        </w:rPr>
        <w:t>ill notify you of the request. Cowlitz 911</w:t>
      </w:r>
      <w:r w:rsidRPr="00070C07">
        <w:rPr>
          <w:rFonts w:ascii="Arial" w:hAnsi="Arial" w:cs="Arial"/>
        </w:rPr>
        <w:t xml:space="preserve"> will not assert an exemption to disclosure on your behalf, but will give you a reasonable time to seek a court injunction pursuant to RCW 42.56.540 if you promptly notify </w:t>
      </w:r>
      <w:r w:rsidR="00070C07">
        <w:rPr>
          <w:rFonts w:ascii="Arial" w:hAnsi="Arial" w:cs="Arial"/>
        </w:rPr>
        <w:t>Cowlitz 911</w:t>
      </w:r>
      <w:r w:rsidR="009F65F4" w:rsidRPr="00070C07">
        <w:rPr>
          <w:rFonts w:ascii="Arial" w:hAnsi="Arial" w:cs="Arial"/>
        </w:rPr>
        <w:t xml:space="preserve"> of your desire to do so.  </w:t>
      </w:r>
    </w:p>
    <w:sectPr w:rsidR="00D150A8" w:rsidRPr="00070C0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8D708" w16cid:durableId="221DD8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7C9"/>
    <w:multiLevelType w:val="hybridMultilevel"/>
    <w:tmpl w:val="0498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4B4A"/>
    <w:multiLevelType w:val="hybridMultilevel"/>
    <w:tmpl w:val="77BC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F5728"/>
    <w:multiLevelType w:val="hybridMultilevel"/>
    <w:tmpl w:val="718A3D80"/>
    <w:lvl w:ilvl="0" w:tplc="7384F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E1CC1"/>
    <w:multiLevelType w:val="hybridMultilevel"/>
    <w:tmpl w:val="A950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63265"/>
    <w:multiLevelType w:val="hybridMultilevel"/>
    <w:tmpl w:val="1338A584"/>
    <w:lvl w:ilvl="0" w:tplc="CD76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6B5078"/>
    <w:multiLevelType w:val="hybridMultilevel"/>
    <w:tmpl w:val="B0A2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C3F7F"/>
    <w:multiLevelType w:val="hybridMultilevel"/>
    <w:tmpl w:val="762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35F5C"/>
    <w:multiLevelType w:val="hybridMultilevel"/>
    <w:tmpl w:val="03B0F8DE"/>
    <w:lvl w:ilvl="0" w:tplc="B978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42546D"/>
    <w:multiLevelType w:val="hybridMultilevel"/>
    <w:tmpl w:val="65386CD2"/>
    <w:lvl w:ilvl="0" w:tplc="92487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70"/>
    <w:rsid w:val="00003E76"/>
    <w:rsid w:val="00070C07"/>
    <w:rsid w:val="00074AA7"/>
    <w:rsid w:val="000809C6"/>
    <w:rsid w:val="0009038E"/>
    <w:rsid w:val="00144E70"/>
    <w:rsid w:val="00150AAB"/>
    <w:rsid w:val="00191695"/>
    <w:rsid w:val="002766D4"/>
    <w:rsid w:val="002C7941"/>
    <w:rsid w:val="0038513F"/>
    <w:rsid w:val="004144CA"/>
    <w:rsid w:val="004A2BA0"/>
    <w:rsid w:val="004D6A60"/>
    <w:rsid w:val="00512E5C"/>
    <w:rsid w:val="00526510"/>
    <w:rsid w:val="00553AE0"/>
    <w:rsid w:val="006547DA"/>
    <w:rsid w:val="006A2FFA"/>
    <w:rsid w:val="00716186"/>
    <w:rsid w:val="007248C5"/>
    <w:rsid w:val="007F50A8"/>
    <w:rsid w:val="0084279C"/>
    <w:rsid w:val="00844618"/>
    <w:rsid w:val="00893F1B"/>
    <w:rsid w:val="00894CD3"/>
    <w:rsid w:val="008A63B4"/>
    <w:rsid w:val="008E74D5"/>
    <w:rsid w:val="00937A85"/>
    <w:rsid w:val="009F65F4"/>
    <w:rsid w:val="00A514E6"/>
    <w:rsid w:val="00B955E4"/>
    <w:rsid w:val="00BA1C70"/>
    <w:rsid w:val="00BC6865"/>
    <w:rsid w:val="00BE7000"/>
    <w:rsid w:val="00BF7B02"/>
    <w:rsid w:val="00C779FE"/>
    <w:rsid w:val="00CF7B2B"/>
    <w:rsid w:val="00D150A8"/>
    <w:rsid w:val="00D27323"/>
    <w:rsid w:val="00D73564"/>
    <w:rsid w:val="00E2408A"/>
    <w:rsid w:val="00E70166"/>
    <w:rsid w:val="00EB4473"/>
    <w:rsid w:val="00FF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08D5"/>
  <w15:chartTrackingRefBased/>
  <w15:docId w15:val="{E6FA6500-233C-4F99-904C-114C4D37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E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513F"/>
    <w:pPr>
      <w:ind w:left="720"/>
      <w:contextualSpacing/>
    </w:pPr>
  </w:style>
  <w:style w:type="paragraph" w:styleId="BalloonText">
    <w:name w:val="Balloon Text"/>
    <w:basedOn w:val="Normal"/>
    <w:link w:val="BalloonTextChar"/>
    <w:uiPriority w:val="99"/>
    <w:semiHidden/>
    <w:unhideWhenUsed/>
    <w:rsid w:val="00D7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64"/>
    <w:rPr>
      <w:rFonts w:ascii="Segoe UI" w:hAnsi="Segoe UI" w:cs="Segoe UI"/>
      <w:sz w:val="18"/>
      <w:szCs w:val="18"/>
    </w:rPr>
  </w:style>
  <w:style w:type="character" w:styleId="CommentReference">
    <w:name w:val="annotation reference"/>
    <w:basedOn w:val="DefaultParagraphFont"/>
    <w:uiPriority w:val="99"/>
    <w:semiHidden/>
    <w:unhideWhenUsed/>
    <w:rsid w:val="0009038E"/>
    <w:rPr>
      <w:sz w:val="16"/>
      <w:szCs w:val="16"/>
    </w:rPr>
  </w:style>
  <w:style w:type="paragraph" w:styleId="CommentText">
    <w:name w:val="annotation text"/>
    <w:basedOn w:val="Normal"/>
    <w:link w:val="CommentTextChar"/>
    <w:uiPriority w:val="99"/>
    <w:semiHidden/>
    <w:unhideWhenUsed/>
    <w:rsid w:val="0009038E"/>
    <w:pPr>
      <w:spacing w:line="240" w:lineRule="auto"/>
    </w:pPr>
    <w:rPr>
      <w:sz w:val="20"/>
      <w:szCs w:val="20"/>
    </w:rPr>
  </w:style>
  <w:style w:type="character" w:customStyle="1" w:styleId="CommentTextChar">
    <w:name w:val="Comment Text Char"/>
    <w:basedOn w:val="DefaultParagraphFont"/>
    <w:link w:val="CommentText"/>
    <w:uiPriority w:val="99"/>
    <w:semiHidden/>
    <w:rsid w:val="0009038E"/>
    <w:rPr>
      <w:sz w:val="20"/>
      <w:szCs w:val="20"/>
    </w:rPr>
  </w:style>
  <w:style w:type="paragraph" w:styleId="CommentSubject">
    <w:name w:val="annotation subject"/>
    <w:basedOn w:val="CommentText"/>
    <w:next w:val="CommentText"/>
    <w:link w:val="CommentSubjectChar"/>
    <w:uiPriority w:val="99"/>
    <w:semiHidden/>
    <w:unhideWhenUsed/>
    <w:rsid w:val="0009038E"/>
    <w:rPr>
      <w:b/>
      <w:bCs/>
    </w:rPr>
  </w:style>
  <w:style w:type="character" w:customStyle="1" w:styleId="CommentSubjectChar">
    <w:name w:val="Comment Subject Char"/>
    <w:basedOn w:val="CommentTextChar"/>
    <w:link w:val="CommentSubject"/>
    <w:uiPriority w:val="99"/>
    <w:semiHidden/>
    <w:rsid w:val="0009038E"/>
    <w:rPr>
      <w:b/>
      <w:bCs/>
      <w:sz w:val="20"/>
      <w:szCs w:val="20"/>
    </w:rPr>
  </w:style>
  <w:style w:type="character" w:styleId="Hyperlink">
    <w:name w:val="Hyperlink"/>
    <w:basedOn w:val="DefaultParagraphFont"/>
    <w:uiPriority w:val="99"/>
    <w:unhideWhenUsed/>
    <w:rsid w:val="00716186"/>
    <w:rPr>
      <w:color w:val="0563C1" w:themeColor="hyperlink"/>
      <w:u w:val="single"/>
    </w:rPr>
  </w:style>
  <w:style w:type="character" w:customStyle="1" w:styleId="UnresolvedMention1">
    <w:name w:val="Unresolved Mention1"/>
    <w:basedOn w:val="DefaultParagraphFont"/>
    <w:uiPriority w:val="99"/>
    <w:semiHidden/>
    <w:unhideWhenUsed/>
    <w:rsid w:val="00716186"/>
    <w:rPr>
      <w:color w:val="605E5C"/>
      <w:shd w:val="clear" w:color="auto" w:fill="E1DFDD"/>
    </w:rPr>
  </w:style>
  <w:style w:type="paragraph" w:styleId="PlainText">
    <w:name w:val="Plain Text"/>
    <w:basedOn w:val="Normal"/>
    <w:link w:val="PlainTextChar"/>
    <w:uiPriority w:val="99"/>
    <w:semiHidden/>
    <w:unhideWhenUsed/>
    <w:rsid w:val="00191695"/>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91695"/>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rmup@co.cowlitz.w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mup@co.cowlitz.wa.us"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E187-BFC2-416B-83CA-3BF8504F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Deanna</dc:creator>
  <cp:keywords/>
  <dc:description/>
  <cp:lastModifiedBy>Fair, Rachael C.</cp:lastModifiedBy>
  <cp:revision>3</cp:revision>
  <cp:lastPrinted>2018-11-24T17:03:00Z</cp:lastPrinted>
  <dcterms:created xsi:type="dcterms:W3CDTF">2020-03-23T17:18:00Z</dcterms:created>
  <dcterms:modified xsi:type="dcterms:W3CDTF">2020-03-23T17:26:00Z</dcterms:modified>
</cp:coreProperties>
</file>