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7D607F" w14:textId="77777777" w:rsidR="00583147" w:rsidRPr="00583147" w:rsidRDefault="001863E1" w:rsidP="00583147">
      <w:pPr>
        <w:pStyle w:val="Heading1"/>
        <w:spacing w:before="0" w:after="0"/>
        <w:rPr>
          <w:rFonts w:ascii="Arial" w:hAnsi="Arial" w:cs="Arial"/>
          <w:color w:val="1F4E79" w:themeColor="accent1" w:themeShade="80"/>
          <w:sz w:val="28"/>
          <w:szCs w:val="28"/>
        </w:rPr>
      </w:pPr>
      <w:r>
        <w:rPr>
          <w:rFonts w:ascii="Arial" w:hAnsi="Arial" w:cs="Arial"/>
          <w:noProof/>
          <w:color w:val="5B9BD5" w:themeColor="accent1"/>
          <w:sz w:val="48"/>
          <w:szCs w:val="48"/>
        </w:rPr>
        <w:drawing>
          <wp:anchor distT="0" distB="0" distL="114300" distR="114300" simplePos="0" relativeHeight="251659264" behindDoc="1" locked="0" layoutInCell="1" allowOverlap="1" wp14:anchorId="7B241408" wp14:editId="6DC17BE9">
            <wp:simplePos x="0" y="0"/>
            <wp:positionH relativeFrom="margin">
              <wp:posOffset>0</wp:posOffset>
            </wp:positionH>
            <wp:positionV relativeFrom="paragraph">
              <wp:posOffset>45085</wp:posOffset>
            </wp:positionV>
            <wp:extent cx="1444625" cy="1113155"/>
            <wp:effectExtent l="0" t="0" r="3175" b="0"/>
            <wp:wrapTight wrapText="bothSides">
              <wp:wrapPolygon edited="0">
                <wp:start x="0" y="0"/>
                <wp:lineTo x="0" y="21070"/>
                <wp:lineTo x="21363" y="21070"/>
                <wp:lineTo x="2136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GES-2015Logo-color.jpg"/>
                    <pic:cNvPicPr/>
                  </pic:nvPicPr>
                  <pic:blipFill>
                    <a:blip r:embed="rId8">
                      <a:extLst>
                        <a:ext uri="{28A0092B-C50C-407E-A947-70E740481C1C}">
                          <a14:useLocalDpi xmlns:a14="http://schemas.microsoft.com/office/drawing/2010/main" val="0"/>
                        </a:ext>
                      </a:extLst>
                    </a:blip>
                    <a:stretch>
                      <a:fillRect/>
                    </a:stretch>
                  </pic:blipFill>
                  <pic:spPr>
                    <a:xfrm>
                      <a:off x="0" y="0"/>
                      <a:ext cx="1444625" cy="1113155"/>
                    </a:xfrm>
                    <a:prstGeom prst="rect">
                      <a:avLst/>
                    </a:prstGeom>
                  </pic:spPr>
                </pic:pic>
              </a:graphicData>
            </a:graphic>
            <wp14:sizeRelH relativeFrom="page">
              <wp14:pctWidth>0</wp14:pctWidth>
            </wp14:sizeRelH>
            <wp14:sizeRelV relativeFrom="page">
              <wp14:pctHeight>0</wp14:pctHeight>
            </wp14:sizeRelV>
          </wp:anchor>
        </w:drawing>
      </w:r>
      <w:r w:rsidR="00583147">
        <w:rPr>
          <w:rFonts w:ascii="Arial" w:hAnsi="Arial" w:cs="Arial"/>
          <w:color w:val="1F4E79" w:themeColor="accent1" w:themeShade="80"/>
          <w:sz w:val="48"/>
          <w:szCs w:val="48"/>
        </w:rPr>
        <w:t xml:space="preserve"> </w:t>
      </w:r>
    </w:p>
    <w:p w14:paraId="27EBA967" w14:textId="6A4E9FF9" w:rsidR="00583147" w:rsidRPr="00583147" w:rsidRDefault="00583147" w:rsidP="00583147">
      <w:pPr>
        <w:pStyle w:val="Heading1"/>
        <w:spacing w:before="0" w:after="0"/>
        <w:rPr>
          <w:rFonts w:ascii="Arial" w:hAnsi="Arial" w:cs="Arial"/>
          <w:color w:val="1F4E79" w:themeColor="accent1" w:themeShade="80"/>
          <w:sz w:val="48"/>
          <w:szCs w:val="48"/>
        </w:rPr>
      </w:pPr>
      <w:r>
        <w:rPr>
          <w:rFonts w:ascii="Arial" w:hAnsi="Arial" w:cs="Arial"/>
          <w:color w:val="1F4E79" w:themeColor="accent1" w:themeShade="80"/>
          <w:sz w:val="48"/>
          <w:szCs w:val="48"/>
        </w:rPr>
        <w:t xml:space="preserve"> </w:t>
      </w:r>
      <w:r w:rsidRPr="00583147">
        <w:rPr>
          <w:rFonts w:ascii="Arial" w:hAnsi="Arial" w:cs="Arial"/>
          <w:color w:val="1F4E79" w:themeColor="accent1" w:themeShade="80"/>
          <w:sz w:val="48"/>
          <w:szCs w:val="48"/>
        </w:rPr>
        <w:t>Past and Present</w:t>
      </w:r>
    </w:p>
    <w:p w14:paraId="16CE8FEA" w14:textId="77777777" w:rsidR="00583147" w:rsidRPr="00583147" w:rsidRDefault="00583147" w:rsidP="00583147">
      <w:pPr>
        <w:rPr>
          <w:rFonts w:ascii="Arial" w:hAnsi="Arial" w:cs="Arial"/>
          <w:color w:val="1F4E79" w:themeColor="accent1" w:themeShade="80"/>
          <w:sz w:val="24"/>
          <w:szCs w:val="24"/>
        </w:rPr>
      </w:pPr>
      <w:r>
        <w:rPr>
          <w:rFonts w:ascii="Arial" w:hAnsi="Arial" w:cs="Arial"/>
          <w:color w:val="1F4E79" w:themeColor="accent1" w:themeShade="80"/>
          <w:sz w:val="24"/>
          <w:szCs w:val="24"/>
        </w:rPr>
        <w:t xml:space="preserve">  </w:t>
      </w:r>
      <w:r w:rsidRPr="00583147">
        <w:rPr>
          <w:rFonts w:ascii="Arial" w:hAnsi="Arial" w:cs="Arial"/>
          <w:color w:val="1F4E79" w:themeColor="accent1" w:themeShade="80"/>
          <w:sz w:val="24"/>
          <w:szCs w:val="24"/>
        </w:rPr>
        <w:t>Newsletter of The Southern Genealogist’s Exchange Society</w:t>
      </w:r>
    </w:p>
    <w:p w14:paraId="2C9A92FA" w14:textId="0AC3F658" w:rsidR="00583147" w:rsidRDefault="00B87C6E" w:rsidP="000F00C1">
      <w:pPr>
        <w:rPr>
          <w:rFonts w:ascii="Arial" w:hAnsi="Arial" w:cs="Arial"/>
          <w:color w:val="1F4E79" w:themeColor="accent1" w:themeShade="80"/>
          <w:sz w:val="20"/>
          <w:szCs w:val="20"/>
        </w:rPr>
      </w:pPr>
      <w:r>
        <w:rPr>
          <w:rFonts w:ascii="Arial" w:hAnsi="Arial" w:cs="Arial"/>
          <w:color w:val="1F4E79" w:themeColor="accent1" w:themeShade="80"/>
          <w:sz w:val="24"/>
          <w:szCs w:val="24"/>
        </w:rPr>
        <w:t xml:space="preserve">  </w:t>
      </w:r>
      <w:r w:rsidR="00272231">
        <w:rPr>
          <w:rFonts w:ascii="Arial" w:hAnsi="Arial" w:cs="Arial"/>
          <w:color w:val="1F4E79" w:themeColor="accent1" w:themeShade="80"/>
          <w:sz w:val="24"/>
          <w:szCs w:val="24"/>
        </w:rPr>
        <w:t>August</w:t>
      </w:r>
      <w:r w:rsidR="008C40C9">
        <w:rPr>
          <w:rFonts w:ascii="Arial" w:hAnsi="Arial" w:cs="Arial"/>
          <w:color w:val="1F4E79" w:themeColor="accent1" w:themeShade="80"/>
          <w:sz w:val="24"/>
          <w:szCs w:val="24"/>
        </w:rPr>
        <w:t xml:space="preserve"> 2019 </w:t>
      </w:r>
      <w:r w:rsidR="000F00C1">
        <w:rPr>
          <w:rFonts w:ascii="Arial" w:hAnsi="Arial" w:cs="Arial"/>
          <w:color w:val="1F4E79" w:themeColor="accent1" w:themeShade="80"/>
          <w:sz w:val="24"/>
          <w:szCs w:val="24"/>
        </w:rPr>
        <w:tab/>
      </w:r>
      <w:r w:rsidR="000F00C1">
        <w:rPr>
          <w:rFonts w:ascii="Arial" w:hAnsi="Arial" w:cs="Arial"/>
          <w:color w:val="1F4E79" w:themeColor="accent1" w:themeShade="80"/>
          <w:sz w:val="24"/>
          <w:szCs w:val="24"/>
        </w:rPr>
        <w:tab/>
      </w:r>
      <w:r w:rsidR="000F00C1">
        <w:rPr>
          <w:rFonts w:ascii="Arial" w:hAnsi="Arial" w:cs="Arial"/>
          <w:color w:val="1F4E79" w:themeColor="accent1" w:themeShade="80"/>
          <w:sz w:val="24"/>
          <w:szCs w:val="24"/>
        </w:rPr>
        <w:tab/>
      </w:r>
      <w:r w:rsidR="000F00C1">
        <w:rPr>
          <w:rFonts w:ascii="Arial" w:hAnsi="Arial" w:cs="Arial"/>
          <w:color w:val="1F4E79" w:themeColor="accent1" w:themeShade="80"/>
          <w:sz w:val="24"/>
          <w:szCs w:val="24"/>
        </w:rPr>
        <w:tab/>
      </w:r>
      <w:r w:rsidR="000F00C1">
        <w:rPr>
          <w:rFonts w:ascii="Arial" w:hAnsi="Arial" w:cs="Arial"/>
          <w:color w:val="1F4E79" w:themeColor="accent1" w:themeShade="80"/>
          <w:sz w:val="24"/>
          <w:szCs w:val="24"/>
        </w:rPr>
        <w:tab/>
        <w:t xml:space="preserve">     </w:t>
      </w:r>
      <w:r w:rsidR="000F00C1" w:rsidRPr="000F00C1">
        <w:rPr>
          <w:rFonts w:ascii="Arial" w:hAnsi="Arial" w:cs="Arial"/>
          <w:color w:val="1F4E79" w:themeColor="accent1" w:themeShade="80"/>
          <w:sz w:val="20"/>
          <w:szCs w:val="20"/>
        </w:rPr>
        <w:t>www.sgesjax.org</w:t>
      </w:r>
    </w:p>
    <w:p w14:paraId="53D1C95C" w14:textId="77777777" w:rsidR="000F00C1" w:rsidRPr="000F00C1" w:rsidRDefault="000F00C1" w:rsidP="000F00C1">
      <w:pPr>
        <w:rPr>
          <w:rFonts w:ascii="Arial" w:hAnsi="Arial" w:cs="Arial"/>
          <w:color w:val="1F4E79" w:themeColor="accent1" w:themeShade="80"/>
          <w:sz w:val="24"/>
          <w:szCs w:val="24"/>
        </w:rPr>
      </w:pPr>
    </w:p>
    <w:p w14:paraId="410550C5" w14:textId="77777777" w:rsidR="00C91329" w:rsidRDefault="00C91329" w:rsidP="00A26CCD">
      <w:pPr>
        <w:rPr>
          <w:rFonts w:ascii="Arial" w:hAnsi="Arial" w:cs="Arial"/>
          <w:b/>
          <w:color w:val="4472C4"/>
          <w:sz w:val="24"/>
          <w:szCs w:val="24"/>
        </w:rPr>
      </w:pPr>
      <w:r>
        <w:rPr>
          <w:rFonts w:ascii="Arial" w:hAnsi="Arial" w:cs="Arial"/>
          <w:noProof/>
          <w:color w:val="5B9BD5" w:themeColor="accent1"/>
          <w:sz w:val="24"/>
          <w:szCs w:val="24"/>
        </w:rPr>
        <mc:AlternateContent>
          <mc:Choice Requires="wps">
            <w:drawing>
              <wp:anchor distT="0" distB="0" distL="114300" distR="114300" simplePos="0" relativeHeight="251660288" behindDoc="0" locked="0" layoutInCell="1" allowOverlap="1" wp14:anchorId="487603D5" wp14:editId="727DE5E2">
                <wp:simplePos x="0" y="0"/>
                <wp:positionH relativeFrom="column">
                  <wp:posOffset>66674</wp:posOffset>
                </wp:positionH>
                <wp:positionV relativeFrom="paragraph">
                  <wp:posOffset>94615</wp:posOffset>
                </wp:positionV>
                <wp:extent cx="61436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6143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40A38D"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5pt,7.45pt" to="489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" strokecolor="black [3200]" strokeweight=".5pt">
                <v:stroke joinstyle="miter"/>
              </v:line>
            </w:pict>
          </mc:Fallback>
        </mc:AlternateContent>
      </w:r>
    </w:p>
    <w:p w14:paraId="29886AB6" w14:textId="77777777" w:rsidR="00272231" w:rsidRDefault="00272231" w:rsidP="00272231">
      <w:pPr>
        <w:pStyle w:val="Heading2"/>
        <w:spacing w:before="0"/>
        <w:rPr>
          <w:rFonts w:ascii="Arial" w:hAnsi="Arial" w:cs="Arial"/>
          <w:b/>
          <w:color w:val="1F4E79" w:themeColor="accent1" w:themeShade="80"/>
          <w:sz w:val="24"/>
          <w:szCs w:val="24"/>
        </w:rPr>
      </w:pPr>
      <w:bookmarkStart w:id="0" w:name="_Quote_of_the"/>
      <w:bookmarkEnd w:id="0"/>
      <w:r>
        <w:rPr>
          <w:rFonts w:ascii="Arial" w:hAnsi="Arial" w:cs="Arial"/>
          <w:b/>
          <w:color w:val="1F4E79" w:themeColor="accent1" w:themeShade="80"/>
          <w:sz w:val="24"/>
          <w:szCs w:val="24"/>
        </w:rPr>
        <w:t xml:space="preserve">Quote of </w:t>
      </w:r>
      <w:r w:rsidRPr="00C91329">
        <w:rPr>
          <w:rFonts w:ascii="Arial" w:hAnsi="Arial" w:cs="Arial"/>
          <w:b/>
          <w:color w:val="1F4E79" w:themeColor="accent1" w:themeShade="80"/>
          <w:sz w:val="24"/>
          <w:szCs w:val="24"/>
        </w:rPr>
        <w:t>the month</w:t>
      </w:r>
    </w:p>
    <w:p w14:paraId="71729F08" w14:textId="77777777" w:rsidR="00272231" w:rsidRDefault="00272231" w:rsidP="00272231">
      <w:pPr>
        <w:rPr>
          <w:rFonts w:ascii="Arial" w:hAnsi="Arial" w:cs="Arial"/>
        </w:rPr>
      </w:pPr>
      <w:r>
        <w:rPr>
          <w:rFonts w:ascii="Arial" w:hAnsi="Arial" w:cs="Arial"/>
        </w:rPr>
        <w:t xml:space="preserve"> “Your life is made of two dates and a dash. Make the most of the dash.”--Anonymous</w:t>
      </w:r>
    </w:p>
    <w:p w14:paraId="554BEAB8" w14:textId="77777777" w:rsidR="00272231" w:rsidRDefault="00272231" w:rsidP="00272231"/>
    <w:p w14:paraId="78092226" w14:textId="6A0489A9" w:rsidR="00FA110B" w:rsidRDefault="00272231" w:rsidP="00272231">
      <w:pPr>
        <w:rPr>
          <w:rFonts w:ascii="Arial" w:hAnsi="Arial" w:cs="Arial"/>
          <w:b/>
          <w:color w:val="1F4E79" w:themeColor="accent1" w:themeShade="80"/>
          <w:sz w:val="24"/>
          <w:szCs w:val="24"/>
        </w:rPr>
      </w:pPr>
      <w:r w:rsidRPr="0000633B">
        <w:rPr>
          <w:rFonts w:ascii="Arial" w:hAnsi="Arial" w:cs="Arial"/>
          <w:b/>
          <w:color w:val="1F4E79" w:themeColor="accent1" w:themeShade="80"/>
          <w:sz w:val="24"/>
          <w:szCs w:val="24"/>
        </w:rPr>
        <w:t>Genealogy detectives at the SGES Library</w:t>
      </w:r>
    </w:p>
    <w:p w14:paraId="2DFB990C" w14:textId="77777777" w:rsidR="00CE74B7" w:rsidRDefault="00CE74B7" w:rsidP="00272231">
      <w:pPr>
        <w:rPr>
          <w:rFonts w:ascii="Arial" w:hAnsi="Arial" w:cs="Arial"/>
          <w:b/>
          <w:color w:val="1F4E79" w:themeColor="accent1" w:themeShade="80"/>
          <w:sz w:val="24"/>
          <w:szCs w:val="24"/>
        </w:rPr>
      </w:pPr>
    </w:p>
    <w:p w14:paraId="4B21F934" w14:textId="1DED0F3E" w:rsidR="002A2637" w:rsidRPr="00CE74B7" w:rsidRDefault="002A2637" w:rsidP="00272231">
      <w:pPr>
        <w:rPr>
          <w:rFonts w:ascii="Arial" w:hAnsi="Arial" w:cs="Arial"/>
          <w:sz w:val="24"/>
          <w:szCs w:val="24"/>
        </w:rPr>
      </w:pPr>
      <w:r w:rsidRPr="00CE74B7">
        <w:rPr>
          <w:rFonts w:ascii="Arial" w:hAnsi="Arial" w:cs="Arial"/>
          <w:sz w:val="24"/>
          <w:szCs w:val="24"/>
        </w:rPr>
        <w:t xml:space="preserve">Our society has file cabinets with loose papers on various subjects. Come check them out! Included are Duval County cemeteries data &amp; transcripts; Subject </w:t>
      </w:r>
      <w:proofErr w:type="spellStart"/>
      <w:r w:rsidRPr="00CE74B7">
        <w:rPr>
          <w:rFonts w:ascii="Arial" w:hAnsi="Arial" w:cs="Arial"/>
          <w:sz w:val="24"/>
          <w:szCs w:val="24"/>
        </w:rPr>
        <w:t>ie</w:t>
      </w:r>
      <w:proofErr w:type="spellEnd"/>
      <w:r w:rsidRPr="00CE74B7">
        <w:rPr>
          <w:rFonts w:ascii="Arial" w:hAnsi="Arial" w:cs="Arial"/>
          <w:sz w:val="24"/>
          <w:szCs w:val="24"/>
        </w:rPr>
        <w:t>,</w:t>
      </w:r>
    </w:p>
    <w:p w14:paraId="7F0C823B" w14:textId="3C7B330D" w:rsidR="002A2637" w:rsidRPr="00CE74B7" w:rsidRDefault="002A2637" w:rsidP="00272231">
      <w:pPr>
        <w:rPr>
          <w:rFonts w:ascii="Arial" w:hAnsi="Arial" w:cs="Arial"/>
          <w:sz w:val="24"/>
          <w:szCs w:val="24"/>
        </w:rPr>
      </w:pPr>
      <w:r w:rsidRPr="00CE74B7">
        <w:rPr>
          <w:rFonts w:ascii="Arial" w:hAnsi="Arial" w:cs="Arial"/>
          <w:sz w:val="24"/>
          <w:szCs w:val="24"/>
        </w:rPr>
        <w:t>1/Handwriting/Penmanship 2/Railroads</w:t>
      </w:r>
      <w:r w:rsidR="00CE74B7" w:rsidRPr="00CE74B7">
        <w:rPr>
          <w:rFonts w:ascii="Arial" w:hAnsi="Arial" w:cs="Arial"/>
          <w:sz w:val="24"/>
          <w:szCs w:val="24"/>
        </w:rPr>
        <w:t xml:space="preserve"> 3/Slave Research 4/Yellow Fever/</w:t>
      </w:r>
      <w:proofErr w:type="spellStart"/>
      <w:r w:rsidR="00CE74B7" w:rsidRPr="00CE74B7">
        <w:rPr>
          <w:rFonts w:ascii="Arial" w:hAnsi="Arial" w:cs="Arial"/>
          <w:sz w:val="24"/>
          <w:szCs w:val="24"/>
        </w:rPr>
        <w:t>Jax</w:t>
      </w:r>
      <w:proofErr w:type="spellEnd"/>
      <w:r w:rsidR="00CE74B7" w:rsidRPr="00CE74B7">
        <w:rPr>
          <w:rFonts w:ascii="Arial" w:hAnsi="Arial" w:cs="Arial"/>
          <w:sz w:val="24"/>
          <w:szCs w:val="24"/>
        </w:rPr>
        <w:t xml:space="preserve">, </w:t>
      </w:r>
    </w:p>
    <w:p w14:paraId="6FA51F5C" w14:textId="3480CAAD" w:rsidR="00CE74B7" w:rsidRPr="00CE74B7" w:rsidRDefault="00CE74B7" w:rsidP="00272231">
      <w:pPr>
        <w:rPr>
          <w:rFonts w:ascii="Arial" w:hAnsi="Arial" w:cs="Arial"/>
          <w:sz w:val="24"/>
          <w:szCs w:val="24"/>
        </w:rPr>
      </w:pPr>
      <w:proofErr w:type="spellStart"/>
      <w:proofErr w:type="gramStart"/>
      <w:r w:rsidRPr="00CE74B7">
        <w:rPr>
          <w:rFonts w:ascii="Arial" w:hAnsi="Arial" w:cs="Arial"/>
          <w:sz w:val="24"/>
          <w:szCs w:val="24"/>
        </w:rPr>
        <w:t>etc</w:t>
      </w:r>
      <w:proofErr w:type="spellEnd"/>
      <w:proofErr w:type="gramEnd"/>
      <w:r w:rsidRPr="00CE74B7">
        <w:rPr>
          <w:rFonts w:ascii="Arial" w:hAnsi="Arial" w:cs="Arial"/>
          <w:sz w:val="24"/>
          <w:szCs w:val="24"/>
        </w:rPr>
        <w:t>; Miscellaneous Florida counties and other States.</w:t>
      </w:r>
    </w:p>
    <w:p w14:paraId="1443755A" w14:textId="77777777" w:rsidR="00272231" w:rsidRPr="00CE74B7" w:rsidRDefault="00272231" w:rsidP="00272231">
      <w:pPr>
        <w:rPr>
          <w:rFonts w:ascii="Arial" w:hAnsi="Arial" w:cs="Arial"/>
          <w:sz w:val="24"/>
          <w:szCs w:val="24"/>
        </w:rPr>
      </w:pPr>
    </w:p>
    <w:p w14:paraId="58A9EFAC" w14:textId="77777777" w:rsidR="00272231" w:rsidRDefault="00272231" w:rsidP="00272231">
      <w:pPr>
        <w:rPr>
          <w:rFonts w:ascii="Arial" w:hAnsi="Arial" w:cs="Arial"/>
          <w:b/>
          <w:color w:val="1F4E79" w:themeColor="accent1" w:themeShade="80"/>
        </w:rPr>
      </w:pPr>
    </w:p>
    <w:p w14:paraId="0A5C7A85" w14:textId="77777777" w:rsidR="00272231" w:rsidRDefault="00272231" w:rsidP="00272231">
      <w:pPr>
        <w:rPr>
          <w:rFonts w:ascii="Arial" w:hAnsi="Arial" w:cs="Arial"/>
          <w:b/>
          <w:color w:val="1F4E79" w:themeColor="accent1" w:themeShade="80"/>
          <w:sz w:val="24"/>
          <w:szCs w:val="24"/>
        </w:rPr>
      </w:pPr>
      <w:r>
        <w:rPr>
          <w:rFonts w:ascii="Arial" w:hAnsi="Arial" w:cs="Arial"/>
          <w:b/>
          <w:color w:val="1F4E79" w:themeColor="accent1" w:themeShade="80"/>
          <w:sz w:val="24"/>
          <w:szCs w:val="24"/>
        </w:rPr>
        <w:t xml:space="preserve">Announcements </w:t>
      </w:r>
    </w:p>
    <w:p w14:paraId="18D4FC69" w14:textId="77777777" w:rsidR="00272231" w:rsidRDefault="00272231" w:rsidP="00272231">
      <w:pPr>
        <w:rPr>
          <w:rFonts w:ascii="Arial" w:hAnsi="Arial" w:cs="Arial"/>
        </w:rPr>
      </w:pPr>
      <w:r w:rsidRPr="006167AC">
        <w:rPr>
          <w:rFonts w:ascii="Arial" w:hAnsi="Arial" w:cs="Arial"/>
        </w:rPr>
        <w:t xml:space="preserve">The SGES Library is staffed by volunteers. It is our intent to be open the specified days and times indicated in this newsletter.  Issues do occasional arise, so we ask that you call ahead 904-778-1000 to make sure library will be open the specific day you wish to visit. </w:t>
      </w:r>
    </w:p>
    <w:p w14:paraId="1EF0ED90" w14:textId="77777777" w:rsidR="00FA110B" w:rsidRPr="006167AC" w:rsidRDefault="00FA110B" w:rsidP="00272231">
      <w:pPr>
        <w:rPr>
          <w:rFonts w:ascii="Arial" w:hAnsi="Arial" w:cs="Arial"/>
        </w:rPr>
      </w:pPr>
    </w:p>
    <w:p w14:paraId="3DE4158C" w14:textId="77777777" w:rsidR="00272231" w:rsidRPr="0000633B" w:rsidRDefault="00272231" w:rsidP="00272231">
      <w:pPr>
        <w:rPr>
          <w:rFonts w:ascii="Arial" w:hAnsi="Arial" w:cs="Arial"/>
          <w:b/>
          <w:color w:val="1F4E79" w:themeColor="accent1" w:themeShade="80"/>
          <w:sz w:val="24"/>
          <w:szCs w:val="24"/>
        </w:rPr>
      </w:pPr>
    </w:p>
    <w:p w14:paraId="721B67AF" w14:textId="77777777" w:rsidR="00272231" w:rsidRDefault="00272231" w:rsidP="00272231">
      <w:pPr>
        <w:rPr>
          <w:rFonts w:ascii="Arial" w:hAnsi="Arial" w:cs="Arial"/>
          <w:b/>
          <w:color w:val="1F4E79" w:themeColor="accent1" w:themeShade="80"/>
          <w:sz w:val="24"/>
          <w:szCs w:val="24"/>
        </w:rPr>
      </w:pPr>
      <w:r w:rsidRPr="0000633B">
        <w:rPr>
          <w:rFonts w:ascii="Arial" w:hAnsi="Arial" w:cs="Arial"/>
          <w:b/>
          <w:color w:val="1F4E79" w:themeColor="accent1" w:themeShade="80"/>
          <w:sz w:val="24"/>
          <w:szCs w:val="24"/>
        </w:rPr>
        <w:t>Story of the month</w:t>
      </w:r>
    </w:p>
    <w:p w14:paraId="20659DE3" w14:textId="77777777" w:rsidR="00272231" w:rsidRDefault="00272231" w:rsidP="00272231">
      <w:pPr>
        <w:rPr>
          <w:rFonts w:ascii="Arial" w:hAnsi="Arial" w:cs="Arial"/>
          <w:b/>
          <w:color w:val="1F4E79" w:themeColor="accent1" w:themeShade="80"/>
          <w:sz w:val="24"/>
          <w:szCs w:val="24"/>
        </w:rPr>
      </w:pPr>
    </w:p>
    <w:p w14:paraId="7566C3EF" w14:textId="058C724A" w:rsidR="00272231" w:rsidRPr="00023034" w:rsidRDefault="00FA110B" w:rsidP="00272231">
      <w:pPr>
        <w:rPr>
          <w:rFonts w:ascii="Arial" w:hAnsi="Arial" w:cs="Arial"/>
        </w:rPr>
      </w:pPr>
      <w:r>
        <w:rPr>
          <w:rFonts w:ascii="Arial" w:hAnsi="Arial" w:cs="Arial"/>
        </w:rPr>
        <w:t xml:space="preserve">They called him “Slaughterhouse” </w:t>
      </w:r>
      <w:r w:rsidRPr="00023034">
        <w:rPr>
          <w:rFonts w:ascii="Arial" w:hAnsi="Arial" w:cs="Arial"/>
        </w:rPr>
        <w:t>Ick</w:t>
      </w:r>
    </w:p>
    <w:p w14:paraId="0277AA0E" w14:textId="77777777" w:rsidR="00272231" w:rsidRDefault="00272231" w:rsidP="00272231">
      <w:pPr>
        <w:rPr>
          <w:rFonts w:ascii="Arial" w:hAnsi="Arial" w:cs="Arial"/>
        </w:rPr>
      </w:pPr>
      <w:r>
        <w:rPr>
          <w:rFonts w:ascii="Arial" w:hAnsi="Arial" w:cs="Arial"/>
        </w:rPr>
        <w:t xml:space="preserve">By </w:t>
      </w:r>
      <w:r w:rsidRPr="00023034">
        <w:rPr>
          <w:rFonts w:ascii="Arial" w:hAnsi="Arial" w:cs="Arial"/>
        </w:rPr>
        <w:t>Ilse L. Bell</w:t>
      </w:r>
    </w:p>
    <w:p w14:paraId="43C382DF" w14:textId="77777777" w:rsidR="00272231" w:rsidRPr="00023034" w:rsidRDefault="00272231" w:rsidP="00272231">
      <w:pPr>
        <w:rPr>
          <w:rFonts w:ascii="Arial" w:hAnsi="Arial" w:cs="Arial"/>
        </w:rPr>
      </w:pPr>
    </w:p>
    <w:p w14:paraId="3E809029" w14:textId="77777777" w:rsidR="00272231" w:rsidRDefault="00272231" w:rsidP="00272231">
      <w:pPr>
        <w:rPr>
          <w:rFonts w:ascii="Arial" w:hAnsi="Arial" w:cs="Arial"/>
        </w:rPr>
      </w:pPr>
      <w:r w:rsidRPr="00023034">
        <w:rPr>
          <w:rFonts w:ascii="Arial" w:hAnsi="Arial" w:cs="Arial"/>
        </w:rPr>
        <w:t>In the process of researching my husband, Jon Bell’s ancestors</w:t>
      </w:r>
      <w:r>
        <w:rPr>
          <w:rFonts w:ascii="Arial" w:hAnsi="Arial" w:cs="Arial"/>
        </w:rPr>
        <w:t xml:space="preserve">, </w:t>
      </w:r>
      <w:r w:rsidRPr="00023034">
        <w:rPr>
          <w:rFonts w:ascii="Arial" w:hAnsi="Arial" w:cs="Arial"/>
        </w:rPr>
        <w:t>my attention was directed to his great- great grandfather, John Icke or Johannes Icke, 1834-1873. It held great interest to me as he was an immigrant from Germany, like me.</w:t>
      </w:r>
    </w:p>
    <w:p w14:paraId="65275BFE" w14:textId="77777777" w:rsidR="00272231" w:rsidRPr="00023034" w:rsidRDefault="00272231" w:rsidP="00272231">
      <w:pPr>
        <w:rPr>
          <w:rFonts w:ascii="Arial" w:hAnsi="Arial" w:cs="Arial"/>
        </w:rPr>
      </w:pPr>
    </w:p>
    <w:p w14:paraId="32011D14" w14:textId="77777777" w:rsidR="00272231" w:rsidRDefault="00272231" w:rsidP="00272231">
      <w:pPr>
        <w:rPr>
          <w:rFonts w:ascii="Arial" w:hAnsi="Arial" w:cs="Arial"/>
        </w:rPr>
      </w:pPr>
      <w:r w:rsidRPr="007F2298">
        <w:rPr>
          <w:rFonts w:ascii="Arial" w:hAnsi="Arial" w:cs="Arial"/>
        </w:rPr>
        <w:t xml:space="preserve">He came to America with his brother Friedrich and his mother Anna Christina Drescher Icke on the Ship “Emerald “ under Master Charles W. Buck, with 207 other passengers and a baby born on board during their voyage, from Bremen, Germany . They arrived in New York August 1, 1846, with 2oo Thalers to their name. (Many monetary units of today, including the dollar, are based on the thaler, </w:t>
      </w:r>
      <w:r w:rsidRPr="007F2298">
        <w:rPr>
          <w:rFonts w:ascii="Arial" w:hAnsi="Arial" w:cs="Arial"/>
          <w:color w:val="222222"/>
          <w:shd w:val="clear" w:color="auto" w:fill="FFFFFF"/>
        </w:rPr>
        <w:t>a </w:t>
      </w:r>
      <w:hyperlink r:id="rId9" w:tooltip="Silver" w:history="1">
        <w:r w:rsidRPr="0057387B">
          <w:rPr>
            <w:rStyle w:val="Hyperlink"/>
            <w:rFonts w:ascii="Arial" w:hAnsi="Arial" w:cs="Arial"/>
            <w:color w:val="auto"/>
            <w:u w:val="none"/>
            <w:shd w:val="clear" w:color="auto" w:fill="FFFFFF"/>
          </w:rPr>
          <w:t>silver</w:t>
        </w:r>
      </w:hyperlink>
      <w:r w:rsidRPr="0057387B">
        <w:rPr>
          <w:rFonts w:ascii="Arial" w:hAnsi="Arial" w:cs="Arial"/>
          <w:shd w:val="clear" w:color="auto" w:fill="FFFFFF"/>
        </w:rPr>
        <w:t> </w:t>
      </w:r>
      <w:hyperlink r:id="rId10" w:tooltip="Coin" w:history="1">
        <w:r w:rsidRPr="0057387B">
          <w:rPr>
            <w:rStyle w:val="Hyperlink"/>
            <w:rFonts w:ascii="Arial" w:hAnsi="Arial" w:cs="Arial"/>
            <w:color w:val="auto"/>
            <w:u w:val="none"/>
            <w:shd w:val="clear" w:color="auto" w:fill="FFFFFF"/>
          </w:rPr>
          <w:t>coin</w:t>
        </w:r>
      </w:hyperlink>
      <w:r w:rsidRPr="007F2298">
        <w:rPr>
          <w:rFonts w:ascii="Arial" w:hAnsi="Arial" w:cs="Arial"/>
          <w:color w:val="222222"/>
          <w:shd w:val="clear" w:color="auto" w:fill="FFFFFF"/>
        </w:rPr>
        <w:t xml:space="preserve"> used throughout Europe for almost four hundred years.) </w:t>
      </w:r>
      <w:r w:rsidRPr="007F2298">
        <w:rPr>
          <w:rFonts w:ascii="Arial" w:hAnsi="Arial" w:cs="Arial"/>
        </w:rPr>
        <w:t xml:space="preserve"> </w:t>
      </w:r>
      <w:r w:rsidRPr="00023034">
        <w:rPr>
          <w:rFonts w:ascii="Arial" w:hAnsi="Arial" w:cs="Arial"/>
        </w:rPr>
        <w:t>(From Inge Auerbach’s book. “Hessen Immigrants 1840-1850 “)</w:t>
      </w:r>
    </w:p>
    <w:p w14:paraId="6FC56121" w14:textId="77777777" w:rsidR="00272231" w:rsidRPr="00023034" w:rsidRDefault="00272231" w:rsidP="00272231">
      <w:pPr>
        <w:rPr>
          <w:rFonts w:ascii="Arial" w:hAnsi="Arial" w:cs="Arial"/>
        </w:rPr>
      </w:pPr>
    </w:p>
    <w:p w14:paraId="022C192A" w14:textId="77777777" w:rsidR="00272231" w:rsidRPr="00023034" w:rsidRDefault="00272231" w:rsidP="00272231">
      <w:pPr>
        <w:rPr>
          <w:rFonts w:ascii="Arial" w:hAnsi="Arial" w:cs="Arial"/>
        </w:rPr>
      </w:pPr>
      <w:r w:rsidRPr="00023034">
        <w:rPr>
          <w:rFonts w:ascii="Arial" w:hAnsi="Arial" w:cs="Arial"/>
        </w:rPr>
        <w:t>The manifest list them as:</w:t>
      </w:r>
    </w:p>
    <w:p w14:paraId="70CE2291" w14:textId="77777777" w:rsidR="00272231" w:rsidRPr="00023034" w:rsidRDefault="00272231" w:rsidP="00272231">
      <w:pPr>
        <w:rPr>
          <w:rFonts w:ascii="Arial" w:hAnsi="Arial" w:cs="Arial"/>
        </w:rPr>
      </w:pPr>
      <w:r w:rsidRPr="00023034">
        <w:rPr>
          <w:rFonts w:ascii="Arial" w:hAnsi="Arial" w:cs="Arial"/>
        </w:rPr>
        <w:t>Cristina Icken, widow, servant, age 38 from Reide</w:t>
      </w:r>
    </w:p>
    <w:p w14:paraId="2F110B5E" w14:textId="77777777" w:rsidR="00272231" w:rsidRPr="00023034" w:rsidRDefault="00272231" w:rsidP="00272231">
      <w:pPr>
        <w:rPr>
          <w:rFonts w:ascii="Arial" w:hAnsi="Arial" w:cs="Arial"/>
        </w:rPr>
      </w:pPr>
      <w:r w:rsidRPr="00023034">
        <w:rPr>
          <w:rFonts w:ascii="Arial" w:hAnsi="Arial" w:cs="Arial"/>
        </w:rPr>
        <w:t>Frederick Icken, son, age 15, from Reide</w:t>
      </w:r>
    </w:p>
    <w:p w14:paraId="3BEDD4EA" w14:textId="77777777" w:rsidR="00272231" w:rsidRDefault="00272231" w:rsidP="00272231">
      <w:pPr>
        <w:rPr>
          <w:rFonts w:ascii="Arial" w:hAnsi="Arial" w:cs="Arial"/>
        </w:rPr>
      </w:pPr>
      <w:r w:rsidRPr="00023034">
        <w:rPr>
          <w:rFonts w:ascii="Arial" w:hAnsi="Arial" w:cs="Arial"/>
        </w:rPr>
        <w:t>Johans Icken, age 12 from Reide.</w:t>
      </w:r>
    </w:p>
    <w:p w14:paraId="2E0DDE97" w14:textId="77777777" w:rsidR="00272231" w:rsidRPr="00023034" w:rsidRDefault="00272231" w:rsidP="00272231">
      <w:pPr>
        <w:rPr>
          <w:rFonts w:ascii="Arial" w:hAnsi="Arial" w:cs="Arial"/>
        </w:rPr>
      </w:pPr>
    </w:p>
    <w:p w14:paraId="65210891" w14:textId="77777777" w:rsidR="00272231" w:rsidRDefault="00272231" w:rsidP="00272231">
      <w:pPr>
        <w:rPr>
          <w:rFonts w:ascii="Arial" w:hAnsi="Arial" w:cs="Arial"/>
        </w:rPr>
      </w:pPr>
      <w:r w:rsidRPr="00023034">
        <w:rPr>
          <w:rFonts w:ascii="Arial" w:hAnsi="Arial" w:cs="Arial"/>
        </w:rPr>
        <w:t>It took me quite a while to find them under the name Icken and the place of birth, which should be Riede, not Reide.</w:t>
      </w:r>
      <w:r>
        <w:rPr>
          <w:rFonts w:ascii="Arial" w:hAnsi="Arial" w:cs="Arial"/>
        </w:rPr>
        <w:t xml:space="preserve"> </w:t>
      </w:r>
      <w:r w:rsidRPr="00023034">
        <w:rPr>
          <w:rFonts w:ascii="Arial" w:hAnsi="Arial" w:cs="Arial"/>
        </w:rPr>
        <w:t>Riede is in the state of Hessen, Germany and a very small place.</w:t>
      </w:r>
      <w:r>
        <w:rPr>
          <w:rFonts w:ascii="Arial" w:hAnsi="Arial" w:cs="Arial"/>
        </w:rPr>
        <w:t xml:space="preserve">  </w:t>
      </w:r>
    </w:p>
    <w:p w14:paraId="3F5287FB" w14:textId="77777777" w:rsidR="00272231" w:rsidRPr="00023034" w:rsidRDefault="00272231" w:rsidP="00272231">
      <w:pPr>
        <w:rPr>
          <w:rFonts w:ascii="Arial" w:hAnsi="Arial" w:cs="Arial"/>
        </w:rPr>
      </w:pPr>
    </w:p>
    <w:p w14:paraId="5C3771D6" w14:textId="77777777" w:rsidR="00272231" w:rsidRDefault="00272231" w:rsidP="00272231">
      <w:pPr>
        <w:rPr>
          <w:rFonts w:ascii="Arial" w:hAnsi="Arial" w:cs="Arial"/>
          <w:noProof/>
        </w:rPr>
      </w:pPr>
      <w:r w:rsidRPr="00023034">
        <w:rPr>
          <w:rFonts w:ascii="Arial" w:hAnsi="Arial" w:cs="Arial"/>
        </w:rPr>
        <w:t>After I got the place of his birth I contacted the archives of Hessen and found his parent’s names.</w:t>
      </w:r>
      <w:r>
        <w:rPr>
          <w:rFonts w:ascii="Arial" w:hAnsi="Arial" w:cs="Arial"/>
        </w:rPr>
        <w:t xml:space="preserve"> Johans </w:t>
      </w:r>
      <w:r w:rsidRPr="00023034">
        <w:rPr>
          <w:rFonts w:ascii="Arial" w:hAnsi="Arial" w:cs="Arial"/>
        </w:rPr>
        <w:t xml:space="preserve">was born in Riede on April 15, 1834, in the evening at 9pm, and baptized, April 20, 1834 </w:t>
      </w:r>
      <w:r>
        <w:rPr>
          <w:rFonts w:ascii="Arial" w:hAnsi="Arial" w:cs="Arial"/>
        </w:rPr>
        <w:t>in the Lutheran Church.</w:t>
      </w:r>
      <w:r w:rsidRPr="00023034">
        <w:rPr>
          <w:rFonts w:ascii="Arial" w:hAnsi="Arial" w:cs="Arial"/>
        </w:rPr>
        <w:t xml:space="preserve"> </w:t>
      </w:r>
      <w:r>
        <w:rPr>
          <w:rFonts w:ascii="Arial" w:hAnsi="Arial" w:cs="Arial"/>
        </w:rPr>
        <w:t xml:space="preserve"> </w:t>
      </w:r>
      <w:r w:rsidRPr="00023034">
        <w:rPr>
          <w:rFonts w:ascii="Arial" w:hAnsi="Arial" w:cs="Arial"/>
        </w:rPr>
        <w:t xml:space="preserve">His sponsor at baptism was Johannes Günther, local pub </w:t>
      </w:r>
      <w:r w:rsidRPr="00023034">
        <w:rPr>
          <w:rFonts w:ascii="Arial" w:hAnsi="Arial" w:cs="Arial"/>
        </w:rPr>
        <w:lastRenderedPageBreak/>
        <w:t>owner.</w:t>
      </w:r>
      <w:r>
        <w:rPr>
          <w:rFonts w:ascii="Arial" w:hAnsi="Arial" w:cs="Arial"/>
        </w:rPr>
        <w:t xml:space="preserve"> </w:t>
      </w:r>
      <w:r w:rsidRPr="00023034">
        <w:rPr>
          <w:rFonts w:ascii="Arial" w:hAnsi="Arial" w:cs="Arial"/>
        </w:rPr>
        <w:t xml:space="preserve">His father was listed as Johann Heinrich Icke, </w:t>
      </w:r>
      <w:r>
        <w:rPr>
          <w:rFonts w:ascii="Arial" w:hAnsi="Arial" w:cs="Arial"/>
        </w:rPr>
        <w:t>a day laborer (</w:t>
      </w:r>
      <w:r w:rsidRPr="00023034">
        <w:rPr>
          <w:rFonts w:ascii="Arial" w:hAnsi="Arial" w:cs="Arial"/>
        </w:rPr>
        <w:t>1797- 1837</w:t>
      </w:r>
      <w:r>
        <w:rPr>
          <w:rFonts w:ascii="Arial" w:hAnsi="Arial" w:cs="Arial"/>
        </w:rPr>
        <w:t xml:space="preserve">). </w:t>
      </w:r>
      <w:r w:rsidRPr="00023034">
        <w:rPr>
          <w:rFonts w:ascii="Arial" w:hAnsi="Arial" w:cs="Arial"/>
        </w:rPr>
        <w:t xml:space="preserve"> </w:t>
      </w:r>
      <w:r>
        <w:rPr>
          <w:rFonts w:ascii="Arial" w:hAnsi="Arial" w:cs="Arial"/>
          <w:noProof/>
        </w:rPr>
        <w:t>Johans</w:t>
      </w:r>
      <w:r w:rsidRPr="00023034">
        <w:rPr>
          <w:rFonts w:ascii="Arial" w:hAnsi="Arial" w:cs="Arial"/>
          <w:noProof/>
        </w:rPr>
        <w:t xml:space="preserve"> was only three years old when </w:t>
      </w:r>
      <w:r>
        <w:rPr>
          <w:rFonts w:ascii="Arial" w:hAnsi="Arial" w:cs="Arial"/>
          <w:noProof/>
        </w:rPr>
        <w:t>his father died.</w:t>
      </w:r>
    </w:p>
    <w:p w14:paraId="500748C4" w14:textId="77777777" w:rsidR="00272231" w:rsidRPr="00023034" w:rsidRDefault="00272231" w:rsidP="00272231">
      <w:pPr>
        <w:rPr>
          <w:rFonts w:ascii="Arial" w:hAnsi="Arial" w:cs="Arial"/>
        </w:rPr>
      </w:pPr>
      <w:bookmarkStart w:id="1" w:name="_GoBack"/>
      <w:bookmarkEnd w:id="1"/>
    </w:p>
    <w:p w14:paraId="427F799E" w14:textId="77777777" w:rsidR="00272231" w:rsidRDefault="00272231" w:rsidP="00272231">
      <w:pPr>
        <w:rPr>
          <w:rFonts w:ascii="Arial" w:hAnsi="Arial" w:cs="Arial"/>
        </w:rPr>
      </w:pPr>
      <w:r w:rsidRPr="00023034">
        <w:rPr>
          <w:rFonts w:ascii="Arial" w:hAnsi="Arial" w:cs="Arial"/>
        </w:rPr>
        <w:t>Mother was Anna Christina Drescher, born 1808. She died in Newark, Essex County, NJ in 1887 under the name of Christina Eck.</w:t>
      </w:r>
      <w:r>
        <w:rPr>
          <w:rFonts w:ascii="Arial" w:hAnsi="Arial" w:cs="Arial"/>
        </w:rPr>
        <w:t xml:space="preserve"> </w:t>
      </w:r>
      <w:r w:rsidRPr="00023034">
        <w:rPr>
          <w:rFonts w:ascii="Arial" w:hAnsi="Arial" w:cs="Arial"/>
        </w:rPr>
        <w:t>I don’t know why they came to America. May be they had relatives or friends here. She had lost her husband so young and might have sought a better life for her and the two boys.  Another reason might have been the failed potato crop, which not only affected Ireland, but Germany too. It was a very hard life and a lot of Germans left at that time.</w:t>
      </w:r>
    </w:p>
    <w:p w14:paraId="2F698A40" w14:textId="77777777" w:rsidR="00272231" w:rsidRPr="00023034" w:rsidRDefault="00272231" w:rsidP="00272231">
      <w:pPr>
        <w:rPr>
          <w:rFonts w:ascii="Arial" w:hAnsi="Arial" w:cs="Arial"/>
        </w:rPr>
      </w:pPr>
    </w:p>
    <w:p w14:paraId="7EE989A5" w14:textId="77777777" w:rsidR="00272231" w:rsidRDefault="00272231" w:rsidP="00272231">
      <w:pPr>
        <w:rPr>
          <w:rFonts w:ascii="Arial" w:hAnsi="Arial" w:cs="Arial"/>
        </w:rPr>
      </w:pPr>
      <w:r>
        <w:rPr>
          <w:rFonts w:ascii="Arial" w:hAnsi="Arial" w:cs="Arial"/>
        </w:rPr>
        <w:t>Upon arrival in the US they w</w:t>
      </w:r>
      <w:r w:rsidRPr="00023034">
        <w:rPr>
          <w:rFonts w:ascii="Arial" w:hAnsi="Arial" w:cs="Arial"/>
        </w:rPr>
        <w:t>ent to Hudson County, New Jersey and settled there.</w:t>
      </w:r>
      <w:r>
        <w:rPr>
          <w:rFonts w:ascii="Arial" w:hAnsi="Arial" w:cs="Arial"/>
        </w:rPr>
        <w:t xml:space="preserve"> </w:t>
      </w:r>
      <w:r w:rsidRPr="00023034">
        <w:rPr>
          <w:rFonts w:ascii="Arial" w:hAnsi="Arial" w:cs="Arial"/>
        </w:rPr>
        <w:t>Johannes now called John, married Ca</w:t>
      </w:r>
      <w:r>
        <w:rPr>
          <w:rFonts w:ascii="Arial" w:hAnsi="Arial" w:cs="Arial"/>
        </w:rPr>
        <w:t>therina Platt 22 December 1851 i</w:t>
      </w:r>
      <w:r w:rsidRPr="00023034">
        <w:rPr>
          <w:rFonts w:ascii="Arial" w:hAnsi="Arial" w:cs="Arial"/>
        </w:rPr>
        <w:t>n Hudson County, New Jersey. She was born 19 August 1833 in Germany and died 24 Sept 1904 in Passaic, New Jersey.</w:t>
      </w:r>
    </w:p>
    <w:p w14:paraId="60527B52" w14:textId="77777777" w:rsidR="00272231" w:rsidRPr="00023034" w:rsidRDefault="00272231" w:rsidP="00272231">
      <w:pPr>
        <w:rPr>
          <w:rFonts w:ascii="Arial" w:hAnsi="Arial" w:cs="Arial"/>
        </w:rPr>
      </w:pPr>
    </w:p>
    <w:p w14:paraId="5751E6B5" w14:textId="77777777" w:rsidR="00272231" w:rsidRPr="00023034" w:rsidRDefault="00272231" w:rsidP="00272231">
      <w:pPr>
        <w:rPr>
          <w:rFonts w:ascii="Arial" w:hAnsi="Arial" w:cs="Arial"/>
        </w:rPr>
      </w:pPr>
      <w:r w:rsidRPr="00023034">
        <w:rPr>
          <w:rFonts w:ascii="Arial" w:hAnsi="Arial" w:cs="Arial"/>
        </w:rPr>
        <w:t>They became parents of 8 Children:</w:t>
      </w:r>
    </w:p>
    <w:p w14:paraId="7C0C997F" w14:textId="77777777" w:rsidR="00272231" w:rsidRPr="00023034" w:rsidRDefault="00272231" w:rsidP="00272231">
      <w:pPr>
        <w:rPr>
          <w:rFonts w:ascii="Arial" w:hAnsi="Arial" w:cs="Arial"/>
        </w:rPr>
      </w:pPr>
      <w:r w:rsidRPr="00023034">
        <w:rPr>
          <w:rFonts w:ascii="Arial" w:hAnsi="Arial" w:cs="Arial"/>
        </w:rPr>
        <w:t xml:space="preserve">Henry </w:t>
      </w:r>
      <w:r>
        <w:rPr>
          <w:rFonts w:ascii="Arial" w:hAnsi="Arial" w:cs="Arial"/>
        </w:rPr>
        <w:t xml:space="preserve">Dec. </w:t>
      </w:r>
      <w:r w:rsidRPr="00023034">
        <w:rPr>
          <w:rFonts w:ascii="Arial" w:hAnsi="Arial" w:cs="Arial"/>
        </w:rPr>
        <w:t>1852- 1852</w:t>
      </w:r>
      <w:r>
        <w:rPr>
          <w:rFonts w:ascii="Arial" w:hAnsi="Arial" w:cs="Arial"/>
        </w:rPr>
        <w:t>; Catherine Louisa</w:t>
      </w:r>
      <w:r w:rsidRPr="00023034">
        <w:rPr>
          <w:rFonts w:ascii="Arial" w:hAnsi="Arial" w:cs="Arial"/>
        </w:rPr>
        <w:t xml:space="preserve"> 1854-1915</w:t>
      </w:r>
      <w:r>
        <w:rPr>
          <w:rFonts w:ascii="Arial" w:hAnsi="Arial" w:cs="Arial"/>
        </w:rPr>
        <w:t xml:space="preserve">; </w:t>
      </w:r>
      <w:r w:rsidRPr="00023034">
        <w:rPr>
          <w:rFonts w:ascii="Arial" w:hAnsi="Arial" w:cs="Arial"/>
        </w:rPr>
        <w:t>John Friedrich 1856- 1860</w:t>
      </w:r>
      <w:r>
        <w:rPr>
          <w:rFonts w:ascii="Arial" w:hAnsi="Arial" w:cs="Arial"/>
        </w:rPr>
        <w:t xml:space="preserve">; </w:t>
      </w:r>
      <w:r w:rsidRPr="00023034">
        <w:rPr>
          <w:rFonts w:ascii="Arial" w:hAnsi="Arial" w:cs="Arial"/>
        </w:rPr>
        <w:t>Marie Jennie 1858- 1937</w:t>
      </w:r>
      <w:r>
        <w:rPr>
          <w:rFonts w:ascii="Arial" w:hAnsi="Arial" w:cs="Arial"/>
        </w:rPr>
        <w:t xml:space="preserve">; </w:t>
      </w:r>
      <w:r w:rsidRPr="00023034">
        <w:rPr>
          <w:rFonts w:ascii="Arial" w:hAnsi="Arial" w:cs="Arial"/>
        </w:rPr>
        <w:t>Anna Christina 1861- 1928</w:t>
      </w:r>
      <w:r>
        <w:rPr>
          <w:rFonts w:ascii="Arial" w:hAnsi="Arial" w:cs="Arial"/>
        </w:rPr>
        <w:t xml:space="preserve">; </w:t>
      </w:r>
      <w:r w:rsidRPr="00023034">
        <w:rPr>
          <w:rFonts w:ascii="Arial" w:hAnsi="Arial" w:cs="Arial"/>
        </w:rPr>
        <w:t>Anna Elisabeth 1866-1867</w:t>
      </w:r>
      <w:r>
        <w:rPr>
          <w:rFonts w:ascii="Arial" w:hAnsi="Arial" w:cs="Arial"/>
        </w:rPr>
        <w:t xml:space="preserve">; </w:t>
      </w:r>
      <w:r w:rsidRPr="00023034">
        <w:rPr>
          <w:rFonts w:ascii="Arial" w:hAnsi="Arial" w:cs="Arial"/>
        </w:rPr>
        <w:t>Wilhelmine 1869-1872</w:t>
      </w:r>
      <w:r>
        <w:rPr>
          <w:rFonts w:ascii="Arial" w:hAnsi="Arial" w:cs="Arial"/>
        </w:rPr>
        <w:t xml:space="preserve"> and </w:t>
      </w:r>
      <w:r w:rsidRPr="00023034">
        <w:rPr>
          <w:rFonts w:ascii="Arial" w:hAnsi="Arial" w:cs="Arial"/>
        </w:rPr>
        <w:t>John William 1871-1943.</w:t>
      </w:r>
    </w:p>
    <w:p w14:paraId="0A69A4FC" w14:textId="77777777" w:rsidR="00272231" w:rsidRPr="00023034" w:rsidRDefault="00272231" w:rsidP="00272231">
      <w:pPr>
        <w:rPr>
          <w:rFonts w:ascii="Arial" w:hAnsi="Arial" w:cs="Arial"/>
        </w:rPr>
      </w:pPr>
    </w:p>
    <w:p w14:paraId="11EB172A" w14:textId="77777777" w:rsidR="00272231" w:rsidRPr="00023034" w:rsidRDefault="00272231" w:rsidP="00272231">
      <w:pPr>
        <w:rPr>
          <w:rFonts w:ascii="Arial" w:hAnsi="Arial" w:cs="Arial"/>
        </w:rPr>
      </w:pPr>
      <w:r w:rsidRPr="00023034">
        <w:rPr>
          <w:rFonts w:ascii="Arial" w:hAnsi="Arial" w:cs="Arial"/>
        </w:rPr>
        <w:t xml:space="preserve">John Icke was naturalized in Paterson, NJ on November 2, 1858. </w:t>
      </w:r>
    </w:p>
    <w:p w14:paraId="02E461E8" w14:textId="77777777" w:rsidR="00272231" w:rsidRPr="00023034" w:rsidRDefault="00272231" w:rsidP="00272231">
      <w:pPr>
        <w:rPr>
          <w:rFonts w:ascii="Arial" w:hAnsi="Arial" w:cs="Arial"/>
        </w:rPr>
      </w:pPr>
    </w:p>
    <w:p w14:paraId="0E8CA4E0" w14:textId="77777777" w:rsidR="00272231" w:rsidRDefault="00272231" w:rsidP="00272231">
      <w:pPr>
        <w:rPr>
          <w:rFonts w:ascii="Arial" w:hAnsi="Arial" w:cs="Arial"/>
        </w:rPr>
      </w:pPr>
      <w:r w:rsidRPr="00023034">
        <w:rPr>
          <w:rFonts w:ascii="Arial" w:hAnsi="Arial" w:cs="Arial"/>
        </w:rPr>
        <w:t>Now came the Civil War and John Icke joined the Union Army. He signed up under Captain Hugh Irish.</w:t>
      </w:r>
      <w:r>
        <w:rPr>
          <w:rFonts w:ascii="Arial" w:hAnsi="Arial" w:cs="Arial"/>
        </w:rPr>
        <w:t xml:space="preserve"> </w:t>
      </w:r>
      <w:r w:rsidRPr="00023034">
        <w:rPr>
          <w:rFonts w:ascii="Arial" w:hAnsi="Arial" w:cs="Arial"/>
        </w:rPr>
        <w:t>Irish was killed in Antietam, just 17 days after leaving home, while leading his men into battle for the first time. A statue of Capt. Hugh Irish is on top of the New Jersey Monument in Antietam.</w:t>
      </w:r>
    </w:p>
    <w:p w14:paraId="449DE391" w14:textId="77777777" w:rsidR="00272231" w:rsidRPr="00023034" w:rsidRDefault="00272231" w:rsidP="00272231">
      <w:pPr>
        <w:rPr>
          <w:rFonts w:ascii="Arial" w:hAnsi="Arial" w:cs="Arial"/>
        </w:rPr>
      </w:pPr>
    </w:p>
    <w:p w14:paraId="78301960" w14:textId="77777777" w:rsidR="00272231" w:rsidRDefault="00272231" w:rsidP="00272231">
      <w:pPr>
        <w:rPr>
          <w:rFonts w:ascii="Arial" w:hAnsi="Arial" w:cs="Arial"/>
        </w:rPr>
      </w:pPr>
      <w:r w:rsidRPr="00023034">
        <w:rPr>
          <w:rFonts w:ascii="Arial" w:hAnsi="Arial" w:cs="Arial"/>
        </w:rPr>
        <w:t>A review of the Volunteer enlistment document</w:t>
      </w:r>
      <w:r>
        <w:rPr>
          <w:rFonts w:ascii="Arial" w:hAnsi="Arial" w:cs="Arial"/>
        </w:rPr>
        <w:t xml:space="preserve">s </w:t>
      </w:r>
      <w:r w:rsidRPr="00023034">
        <w:rPr>
          <w:rFonts w:ascii="Arial" w:hAnsi="Arial" w:cs="Arial"/>
        </w:rPr>
        <w:t xml:space="preserve">located in the National Archives disclosed that John enlisted in the New Jersey Volunteers on August 15, 1862 at Paterson, NJ. He was age 28, a shoemaker, born in Germany. </w:t>
      </w:r>
    </w:p>
    <w:p w14:paraId="684A60B3" w14:textId="77777777" w:rsidR="00272231" w:rsidRPr="00023034" w:rsidRDefault="00272231" w:rsidP="00272231">
      <w:pPr>
        <w:rPr>
          <w:rFonts w:ascii="Arial" w:hAnsi="Arial" w:cs="Arial"/>
        </w:rPr>
      </w:pPr>
    </w:p>
    <w:p w14:paraId="086C915E" w14:textId="77777777" w:rsidR="00272231" w:rsidRDefault="00272231" w:rsidP="00272231">
      <w:pPr>
        <w:rPr>
          <w:rFonts w:ascii="Arial" w:hAnsi="Arial" w:cs="Arial"/>
        </w:rPr>
      </w:pPr>
      <w:r w:rsidRPr="00023034">
        <w:rPr>
          <w:rFonts w:ascii="Arial" w:hAnsi="Arial" w:cs="Arial"/>
        </w:rPr>
        <w:t xml:space="preserve">He was to serve for three years in the Army of the United States. His physical exam states that, Icke had blue eyes, light complexion, light hair, and was 5’6” tall. </w:t>
      </w:r>
      <w:r>
        <w:rPr>
          <w:rFonts w:ascii="Arial" w:hAnsi="Arial" w:cs="Arial"/>
        </w:rPr>
        <w:t xml:space="preserve"> </w:t>
      </w:r>
      <w:r w:rsidRPr="00023034">
        <w:rPr>
          <w:rFonts w:ascii="Arial" w:hAnsi="Arial" w:cs="Arial"/>
        </w:rPr>
        <w:t>Icke was assigned to the 13</w:t>
      </w:r>
      <w:r w:rsidRPr="00023034">
        <w:rPr>
          <w:rFonts w:ascii="Arial" w:hAnsi="Arial" w:cs="Arial"/>
          <w:vertAlign w:val="superscript"/>
        </w:rPr>
        <w:t>th</w:t>
      </w:r>
      <w:r w:rsidRPr="00023034">
        <w:rPr>
          <w:rFonts w:ascii="Arial" w:hAnsi="Arial" w:cs="Arial"/>
        </w:rPr>
        <w:t xml:space="preserve"> Regiment, Company K, as a private. Records indicate he was discharged from military service at Washington, D.C. on June 8, 1865. Some of the Battles he was in were:  Antietam, Chancellorsville, Gettysburg, Resaca, Dallas, New Hope Church, Atlanta and Bentonville, among others. </w:t>
      </w:r>
    </w:p>
    <w:p w14:paraId="48116A90" w14:textId="77777777" w:rsidR="00272231" w:rsidRPr="00023034" w:rsidRDefault="00272231" w:rsidP="00272231">
      <w:pPr>
        <w:rPr>
          <w:rFonts w:ascii="Arial" w:hAnsi="Arial" w:cs="Arial"/>
        </w:rPr>
      </w:pPr>
    </w:p>
    <w:p w14:paraId="5F31DE9E" w14:textId="77777777" w:rsidR="00272231" w:rsidRDefault="00272231" w:rsidP="00272231">
      <w:pPr>
        <w:rPr>
          <w:rFonts w:ascii="Arial" w:hAnsi="Arial" w:cs="Arial"/>
        </w:rPr>
      </w:pPr>
      <w:r w:rsidRPr="00023034">
        <w:rPr>
          <w:rFonts w:ascii="Arial" w:hAnsi="Arial" w:cs="Arial"/>
        </w:rPr>
        <w:t>Towards the end he was detached with the Pioneer corps. Hence his roll call listed him absent. (“The Picket Post “of Chancellorsville, VA, April 2009, published an article about the Pioneers of the Union Army, by Dale E. Floyd )</w:t>
      </w:r>
      <w:r>
        <w:rPr>
          <w:rFonts w:ascii="Arial" w:hAnsi="Arial" w:cs="Arial"/>
        </w:rPr>
        <w:t>.</w:t>
      </w:r>
    </w:p>
    <w:p w14:paraId="1736381B" w14:textId="77777777" w:rsidR="00272231" w:rsidRPr="00023034" w:rsidRDefault="00272231" w:rsidP="00272231">
      <w:pPr>
        <w:rPr>
          <w:rFonts w:ascii="Arial" w:hAnsi="Arial" w:cs="Arial"/>
        </w:rPr>
      </w:pPr>
    </w:p>
    <w:p w14:paraId="16131C15" w14:textId="77777777" w:rsidR="00272231" w:rsidRDefault="00272231" w:rsidP="00272231">
      <w:pPr>
        <w:rPr>
          <w:rFonts w:ascii="Arial" w:hAnsi="Arial" w:cs="Arial"/>
        </w:rPr>
      </w:pPr>
      <w:r w:rsidRPr="00023034">
        <w:rPr>
          <w:rFonts w:ascii="Arial" w:hAnsi="Arial" w:cs="Arial"/>
        </w:rPr>
        <w:t>John owed for half a tent from the fall of 1864 until he was discharged. I don’t know if the army deducted his pay for that.</w:t>
      </w:r>
    </w:p>
    <w:p w14:paraId="762914E9" w14:textId="77777777" w:rsidR="00272231" w:rsidRPr="00023034" w:rsidRDefault="00272231" w:rsidP="00272231">
      <w:pPr>
        <w:rPr>
          <w:rFonts w:ascii="Arial" w:hAnsi="Arial" w:cs="Arial"/>
        </w:rPr>
      </w:pPr>
    </w:p>
    <w:p w14:paraId="21143332" w14:textId="77777777" w:rsidR="00272231" w:rsidRDefault="00272231" w:rsidP="00272231">
      <w:pPr>
        <w:rPr>
          <w:rFonts w:ascii="Arial" w:hAnsi="Arial" w:cs="Arial"/>
        </w:rPr>
      </w:pPr>
      <w:r w:rsidRPr="00023034">
        <w:rPr>
          <w:rFonts w:ascii="Arial" w:hAnsi="Arial" w:cs="Arial"/>
        </w:rPr>
        <w:t>The death notice of his son stated that his father, John Icke, Sr., was a Civil war veteran, who enlisted in the New Jersey Volunteer Infantry at Paterson in Captain Hugh Irish’s Company. The late Joseph Crowell, many years editor of the “Paterson Morning Call” and himself a veteran of Captain Irish’s company, related many amusing incidents of camp life in Maryland and Virginia in his auto-biographical war book, in many of which the John Icke figured.</w:t>
      </w:r>
    </w:p>
    <w:p w14:paraId="1EFCC515" w14:textId="77777777" w:rsidR="00272231" w:rsidRPr="00023034" w:rsidRDefault="00272231" w:rsidP="00272231">
      <w:pPr>
        <w:rPr>
          <w:rFonts w:ascii="Arial" w:hAnsi="Arial" w:cs="Arial"/>
        </w:rPr>
      </w:pPr>
    </w:p>
    <w:p w14:paraId="622167C8" w14:textId="77777777" w:rsidR="00272231" w:rsidRDefault="00272231" w:rsidP="00272231">
      <w:pPr>
        <w:rPr>
          <w:rFonts w:ascii="Arial" w:hAnsi="Arial" w:cs="Arial"/>
        </w:rPr>
      </w:pPr>
      <w:r w:rsidRPr="00023034">
        <w:rPr>
          <w:rFonts w:ascii="Arial" w:hAnsi="Arial" w:cs="Arial"/>
        </w:rPr>
        <w:t xml:space="preserve">That made me look for this book on the Internet, where I found and purchased it. It was published in 1906 and titled: </w:t>
      </w:r>
      <w:r>
        <w:rPr>
          <w:rFonts w:ascii="Arial" w:hAnsi="Arial" w:cs="Arial"/>
        </w:rPr>
        <w:t>“</w:t>
      </w:r>
      <w:r w:rsidRPr="00023034">
        <w:rPr>
          <w:rFonts w:ascii="Arial" w:hAnsi="Arial" w:cs="Arial"/>
        </w:rPr>
        <w:t>The Young Volunteer “</w:t>
      </w:r>
      <w:r>
        <w:rPr>
          <w:rFonts w:ascii="Arial" w:hAnsi="Arial" w:cs="Arial"/>
        </w:rPr>
        <w:t xml:space="preserve">. </w:t>
      </w:r>
      <w:r w:rsidRPr="00023034">
        <w:rPr>
          <w:rFonts w:ascii="Arial" w:hAnsi="Arial" w:cs="Arial"/>
        </w:rPr>
        <w:t>He was also mentioned in “The Bivouac”, by Sgt. E Livingston Allen, Co. K, 13</w:t>
      </w:r>
      <w:r w:rsidRPr="00023034">
        <w:rPr>
          <w:rFonts w:ascii="Arial" w:hAnsi="Arial" w:cs="Arial"/>
          <w:vertAlign w:val="superscript"/>
        </w:rPr>
        <w:t>th</w:t>
      </w:r>
      <w:r w:rsidRPr="00023034">
        <w:rPr>
          <w:rFonts w:ascii="Arial" w:hAnsi="Arial" w:cs="Arial"/>
        </w:rPr>
        <w:t xml:space="preserve"> New Jersey Volunteers.</w:t>
      </w:r>
    </w:p>
    <w:p w14:paraId="3697437E" w14:textId="77777777" w:rsidR="00272231" w:rsidRPr="00023034" w:rsidRDefault="00272231" w:rsidP="00272231">
      <w:pPr>
        <w:rPr>
          <w:rFonts w:ascii="Arial" w:hAnsi="Arial" w:cs="Arial"/>
        </w:rPr>
      </w:pPr>
    </w:p>
    <w:p w14:paraId="6404F876" w14:textId="77777777" w:rsidR="00272231" w:rsidRDefault="00272231" w:rsidP="00272231">
      <w:pPr>
        <w:rPr>
          <w:rFonts w:ascii="Arial" w:hAnsi="Arial" w:cs="Arial"/>
        </w:rPr>
      </w:pPr>
      <w:r w:rsidRPr="00023034">
        <w:rPr>
          <w:rFonts w:ascii="Arial" w:hAnsi="Arial" w:cs="Arial"/>
        </w:rPr>
        <w:lastRenderedPageBreak/>
        <w:t>Now I was able to get some idea about this man Icke .The book had many sketches and stories of him. His name appears on about 40 pages. Crowell’s book details Company K’s service in the Civil War from 1862 until the end.</w:t>
      </w:r>
    </w:p>
    <w:p w14:paraId="2DBCAFD8" w14:textId="77777777" w:rsidR="00272231" w:rsidRPr="00023034" w:rsidRDefault="00272231" w:rsidP="00272231">
      <w:pPr>
        <w:rPr>
          <w:rFonts w:ascii="Arial" w:hAnsi="Arial" w:cs="Arial"/>
        </w:rPr>
      </w:pPr>
    </w:p>
    <w:p w14:paraId="3AB2B74D" w14:textId="77777777" w:rsidR="00272231" w:rsidRDefault="00272231" w:rsidP="00272231">
      <w:pPr>
        <w:rPr>
          <w:rFonts w:ascii="Arial" w:hAnsi="Arial" w:cs="Arial"/>
        </w:rPr>
      </w:pPr>
      <w:r w:rsidRPr="00023034">
        <w:rPr>
          <w:rFonts w:ascii="Arial" w:hAnsi="Arial" w:cs="Arial"/>
        </w:rPr>
        <w:t>A major character written about in Company K was John Icke, who spoke very broken English with heavy German accent. “Ick “as he was called in this book, frequently got into trouble with officers and soldiers due to language differences. During a parade Icke stated that they were going to a slaughterhouse,</w:t>
      </w:r>
      <w:r>
        <w:rPr>
          <w:rFonts w:ascii="Arial" w:hAnsi="Arial" w:cs="Arial"/>
        </w:rPr>
        <w:t xml:space="preserve"> </w:t>
      </w:r>
      <w:r w:rsidRPr="00023034">
        <w:rPr>
          <w:rFonts w:ascii="Arial" w:hAnsi="Arial" w:cs="Arial"/>
        </w:rPr>
        <w:t>which created a laugh. After that rem</w:t>
      </w:r>
      <w:r>
        <w:rPr>
          <w:rFonts w:ascii="Arial" w:hAnsi="Arial" w:cs="Arial"/>
        </w:rPr>
        <w:t>ark he was known as “Slaughter-</w:t>
      </w:r>
      <w:r w:rsidRPr="00023034">
        <w:rPr>
          <w:rFonts w:ascii="Arial" w:hAnsi="Arial" w:cs="Arial"/>
        </w:rPr>
        <w:t>house Ick “, among his comrades.</w:t>
      </w:r>
    </w:p>
    <w:p w14:paraId="752EE9E6" w14:textId="77777777" w:rsidR="00272231" w:rsidRPr="00023034" w:rsidRDefault="00272231" w:rsidP="00272231">
      <w:pPr>
        <w:rPr>
          <w:rFonts w:ascii="Arial" w:hAnsi="Arial" w:cs="Arial"/>
        </w:rPr>
      </w:pPr>
    </w:p>
    <w:p w14:paraId="23D01019" w14:textId="77777777" w:rsidR="00272231" w:rsidRPr="00023034" w:rsidRDefault="00272231" w:rsidP="00272231">
      <w:pPr>
        <w:rPr>
          <w:rFonts w:ascii="Arial" w:hAnsi="Arial" w:cs="Arial"/>
        </w:rPr>
      </w:pPr>
      <w:r w:rsidRPr="00023034">
        <w:rPr>
          <w:rFonts w:ascii="Arial" w:hAnsi="Arial" w:cs="Arial"/>
        </w:rPr>
        <w:t xml:space="preserve">When General Hooker increased their rations and other supplies Icke said: </w:t>
      </w:r>
      <w:r>
        <w:rPr>
          <w:rFonts w:ascii="Arial" w:hAnsi="Arial" w:cs="Arial"/>
        </w:rPr>
        <w:t>“</w:t>
      </w:r>
      <w:r w:rsidRPr="00023034">
        <w:rPr>
          <w:rFonts w:ascii="Arial" w:hAnsi="Arial" w:cs="Arial"/>
        </w:rPr>
        <w:t>See vat Hooker feeds us mit; he is fattenen uns up fur de schlauter-haus</w:t>
      </w:r>
      <w:r>
        <w:rPr>
          <w:rFonts w:ascii="Arial" w:hAnsi="Arial" w:cs="Arial"/>
        </w:rPr>
        <w:t xml:space="preserve">”. </w:t>
      </w:r>
      <w:r w:rsidRPr="00023034">
        <w:rPr>
          <w:rFonts w:ascii="Arial" w:hAnsi="Arial" w:cs="Arial"/>
        </w:rPr>
        <w:t xml:space="preserve">He got into lots of disagreements with an Irish man named Reddy Mahar, who had his own troubles to be understood. Reddy called Icke a Dutchman, (Deutschman) who </w:t>
      </w:r>
      <w:r>
        <w:rPr>
          <w:rFonts w:ascii="Arial" w:hAnsi="Arial" w:cs="Arial"/>
        </w:rPr>
        <w:t>“</w:t>
      </w:r>
      <w:r w:rsidRPr="00023034">
        <w:rPr>
          <w:rFonts w:ascii="Arial" w:hAnsi="Arial" w:cs="Arial"/>
        </w:rPr>
        <w:t xml:space="preserve">did nothing but eat sour kraut and blood pudding and fatty </w:t>
      </w:r>
      <w:r>
        <w:rPr>
          <w:rFonts w:ascii="Arial" w:hAnsi="Arial" w:cs="Arial"/>
        </w:rPr>
        <w:t xml:space="preserve">sausages”. </w:t>
      </w:r>
    </w:p>
    <w:p w14:paraId="00064629" w14:textId="77777777" w:rsidR="00272231" w:rsidRPr="00023034" w:rsidRDefault="00272231" w:rsidP="00272231">
      <w:pPr>
        <w:rPr>
          <w:rFonts w:ascii="Arial" w:hAnsi="Arial" w:cs="Arial"/>
        </w:rPr>
      </w:pPr>
    </w:p>
    <w:p w14:paraId="0BBE336B" w14:textId="77777777" w:rsidR="00272231" w:rsidRPr="0000633B" w:rsidRDefault="00272231" w:rsidP="00272231">
      <w:pPr>
        <w:pStyle w:val="ydp72a28a8bmsonormal"/>
        <w:shd w:val="clear" w:color="auto" w:fill="FFFFFF"/>
        <w:spacing w:before="0" w:beforeAutospacing="0" w:after="0" w:afterAutospacing="0"/>
        <w:rPr>
          <w:rFonts w:ascii="Arial" w:hAnsi="Arial" w:cs="Arial"/>
          <w:b/>
          <w:bCs/>
          <w:color w:val="1F4E79"/>
          <w:sz w:val="22"/>
          <w:szCs w:val="22"/>
        </w:rPr>
      </w:pPr>
    </w:p>
    <w:p w14:paraId="1AC73CE8" w14:textId="77777777" w:rsidR="00272231" w:rsidRPr="0000633B" w:rsidRDefault="00272231" w:rsidP="00272231">
      <w:pPr>
        <w:pStyle w:val="ydp72a28a8bmsonormal"/>
        <w:shd w:val="clear" w:color="auto" w:fill="FFFFFF"/>
        <w:spacing w:before="0" w:beforeAutospacing="0" w:after="0" w:afterAutospacing="0"/>
        <w:rPr>
          <w:rFonts w:ascii="Arial" w:hAnsi="Arial" w:cs="Arial"/>
          <w:b/>
          <w:bCs/>
          <w:color w:val="1F4E79"/>
        </w:rPr>
      </w:pPr>
      <w:r w:rsidRPr="0000633B">
        <w:rPr>
          <w:rFonts w:ascii="Arial" w:hAnsi="Arial" w:cs="Arial"/>
          <w:b/>
          <w:bCs/>
          <w:color w:val="1F4E79"/>
        </w:rPr>
        <w:t>Website</w:t>
      </w:r>
    </w:p>
    <w:p w14:paraId="687857C8" w14:textId="77777777" w:rsidR="00272231" w:rsidRDefault="00272231" w:rsidP="00272231">
      <w:pPr>
        <w:pStyle w:val="ydp72a28a8bmsonormal"/>
        <w:shd w:val="clear" w:color="auto" w:fill="FFFFFF"/>
        <w:spacing w:before="0" w:beforeAutospacing="0" w:after="0" w:afterAutospacing="0"/>
        <w:rPr>
          <w:rFonts w:ascii="Arial" w:hAnsi="Arial" w:cs="Arial"/>
          <w:color w:val="000000"/>
          <w:sz w:val="22"/>
          <w:szCs w:val="22"/>
        </w:rPr>
      </w:pPr>
      <w:r w:rsidRPr="00D05FC3">
        <w:rPr>
          <w:rFonts w:ascii="Arial" w:hAnsi="Arial" w:cs="Arial"/>
          <w:color w:val="000000"/>
          <w:sz w:val="22"/>
          <w:szCs w:val="22"/>
        </w:rPr>
        <w:t xml:space="preserve">Noted Genealogist researcher/author Thomas MacEntee has made available to the public, free access to his “Genealogy Do-Over” program. This is a project-based initiative to improve genealogy research skills while having fun too. Although started in 2018, it is still applicable in 2019. </w:t>
      </w:r>
    </w:p>
    <w:p w14:paraId="6BCC7091" w14:textId="77777777" w:rsidR="00272231" w:rsidRPr="002A3CDD" w:rsidRDefault="00272231" w:rsidP="00272231">
      <w:pPr>
        <w:pStyle w:val="NormalWeb"/>
        <w:shd w:val="clear" w:color="auto" w:fill="FFFFFF"/>
        <w:spacing w:before="0" w:after="0"/>
        <w:textAlignment w:val="baseline"/>
        <w:rPr>
          <w:rFonts w:ascii="Arial" w:hAnsi="Arial" w:cs="Arial"/>
          <w:color w:val="000000"/>
          <w:sz w:val="22"/>
          <w:szCs w:val="22"/>
        </w:rPr>
      </w:pPr>
      <w:r w:rsidRPr="002A3CDD">
        <w:rPr>
          <w:rStyle w:val="Strong"/>
          <w:rFonts w:ascii="Arial" w:hAnsi="Arial" w:cs="Arial"/>
          <w:b w:val="0"/>
          <w:color w:val="000000"/>
          <w:sz w:val="22"/>
          <w:szCs w:val="22"/>
          <w:bdr w:val="none" w:sz="0" w:space="0" w:color="auto" w:frame="1"/>
        </w:rPr>
        <w:t>Topics</w:t>
      </w:r>
      <w:r w:rsidRPr="002A3CDD">
        <w:rPr>
          <w:rFonts w:ascii="Arial" w:hAnsi="Arial" w:cs="Arial"/>
          <w:color w:val="000000"/>
          <w:sz w:val="22"/>
          <w:szCs w:val="22"/>
        </w:rPr>
        <w:t>: 1) Conducting Collateral Research and 2) Reviewing Offline Education Options</w:t>
      </w:r>
    </w:p>
    <w:p w14:paraId="1D074D82" w14:textId="77777777" w:rsidR="00272231" w:rsidRPr="002A3CDD" w:rsidRDefault="00272231" w:rsidP="00272231">
      <w:pPr>
        <w:pStyle w:val="Heading1"/>
        <w:shd w:val="clear" w:color="auto" w:fill="FFFFFF"/>
        <w:textAlignment w:val="baseline"/>
        <w:rPr>
          <w:rFonts w:ascii="Arial" w:hAnsi="Arial" w:cs="Arial"/>
          <w:color w:val="1F1E1E"/>
          <w:sz w:val="22"/>
          <w:szCs w:val="22"/>
        </w:rPr>
      </w:pPr>
      <w:r w:rsidRPr="002A3CDD">
        <w:rPr>
          <w:rFonts w:ascii="Arial" w:hAnsi="Arial" w:cs="Arial"/>
          <w:bCs/>
          <w:color w:val="1F1E1E"/>
          <w:sz w:val="22"/>
          <w:szCs w:val="22"/>
        </w:rPr>
        <w:t>Conducting Collateral Research</w:t>
      </w:r>
    </w:p>
    <w:p w14:paraId="3C353E2E" w14:textId="77777777" w:rsidR="00272231" w:rsidRPr="002A3CDD" w:rsidRDefault="00272231" w:rsidP="00272231">
      <w:pPr>
        <w:pStyle w:val="NormalWeb"/>
        <w:shd w:val="clear" w:color="auto" w:fill="FFFFFF"/>
        <w:textAlignment w:val="baseline"/>
        <w:rPr>
          <w:rFonts w:ascii="Arial" w:hAnsi="Arial" w:cs="Arial"/>
          <w:color w:val="000000"/>
          <w:sz w:val="22"/>
          <w:szCs w:val="22"/>
        </w:rPr>
      </w:pPr>
      <w:r w:rsidRPr="002A3CDD">
        <w:rPr>
          <w:rFonts w:ascii="Arial" w:hAnsi="Arial" w:cs="Arial"/>
          <w:color w:val="000000"/>
          <w:sz w:val="22"/>
          <w:szCs w:val="22"/>
        </w:rPr>
        <w:t>Many people confuse collateral research with cluster research or they tend to lump them together. For me, collateral research involves the collateral lines connected to your direct line ancestors. Most times this would mean focusing on the relatives of someone who married into the family – the wife or husband’s parents, siblings etc. It also can mean distant cousins along your direct line. Also, don’t forget those second and third marriages and step-children.</w:t>
      </w:r>
    </w:p>
    <w:p w14:paraId="619F4F43" w14:textId="77777777" w:rsidR="00272231" w:rsidRPr="002A3CDD" w:rsidRDefault="00272231" w:rsidP="00272231">
      <w:pPr>
        <w:pStyle w:val="NormalWeb"/>
        <w:shd w:val="clear" w:color="auto" w:fill="FFFFFF"/>
        <w:spacing w:before="0" w:after="0"/>
        <w:textAlignment w:val="baseline"/>
        <w:rPr>
          <w:rFonts w:ascii="Arial" w:hAnsi="Arial" w:cs="Arial"/>
          <w:color w:val="000000"/>
          <w:sz w:val="22"/>
          <w:szCs w:val="22"/>
        </w:rPr>
      </w:pPr>
      <w:r w:rsidRPr="002A3CDD">
        <w:rPr>
          <w:rStyle w:val="Emphasis"/>
          <w:rFonts w:ascii="Arial" w:hAnsi="Arial" w:cs="Arial"/>
          <w:bCs/>
          <w:color w:val="000000"/>
          <w:sz w:val="22"/>
          <w:szCs w:val="22"/>
          <w:bdr w:val="none" w:sz="0" w:space="0" w:color="auto" w:frame="1"/>
        </w:rPr>
        <w:t>My definition of Collateral Research</w:t>
      </w:r>
      <w:r w:rsidRPr="002A3CDD">
        <w:rPr>
          <w:rFonts w:ascii="Arial" w:hAnsi="Arial" w:cs="Arial"/>
          <w:color w:val="000000"/>
          <w:sz w:val="22"/>
          <w:szCs w:val="22"/>
        </w:rPr>
        <w:t>: A search for those who are not direct line ancestors, but who are considered part of the same family. These include siblings, half-siblings, in-laws and others through marriage. Example: take time to look at the siblings of a woman’s husband or her husband’s parents and who they married, as well as their children.</w:t>
      </w:r>
    </w:p>
    <w:p w14:paraId="37B0B467" w14:textId="77777777" w:rsidR="00272231" w:rsidRPr="002A3CDD" w:rsidRDefault="00272231" w:rsidP="00272231">
      <w:pPr>
        <w:numPr>
          <w:ilvl w:val="0"/>
          <w:numId w:val="17"/>
        </w:numPr>
        <w:shd w:val="clear" w:color="auto" w:fill="FFFFFF"/>
        <w:textAlignment w:val="baseline"/>
        <w:rPr>
          <w:rFonts w:ascii="Arial" w:hAnsi="Arial" w:cs="Arial"/>
          <w:color w:val="000000"/>
        </w:rPr>
      </w:pPr>
      <w:r w:rsidRPr="002A3CDD">
        <w:rPr>
          <w:rFonts w:ascii="Arial" w:hAnsi="Arial" w:cs="Arial"/>
          <w:color w:val="000000"/>
        </w:rPr>
        <w:t>Start out with a direct line ancestor.</w:t>
      </w:r>
    </w:p>
    <w:p w14:paraId="11059EF3" w14:textId="77777777" w:rsidR="00272231" w:rsidRPr="002A3CDD" w:rsidRDefault="00272231" w:rsidP="00272231">
      <w:pPr>
        <w:numPr>
          <w:ilvl w:val="0"/>
          <w:numId w:val="17"/>
        </w:numPr>
        <w:shd w:val="clear" w:color="auto" w:fill="FFFFFF"/>
        <w:textAlignment w:val="baseline"/>
        <w:rPr>
          <w:rFonts w:ascii="Arial" w:hAnsi="Arial" w:cs="Arial"/>
          <w:color w:val="000000"/>
        </w:rPr>
      </w:pPr>
      <w:r w:rsidRPr="002A3CDD">
        <w:rPr>
          <w:rFonts w:ascii="Arial" w:hAnsi="Arial" w:cs="Arial"/>
          <w:color w:val="000000"/>
        </w:rPr>
        <w:t>Spend time researching that person’s spouse, including parents and siblings.</w:t>
      </w:r>
    </w:p>
    <w:p w14:paraId="1FAF875A" w14:textId="77777777" w:rsidR="00272231" w:rsidRPr="002A3CDD" w:rsidRDefault="00272231" w:rsidP="00272231">
      <w:pPr>
        <w:numPr>
          <w:ilvl w:val="0"/>
          <w:numId w:val="17"/>
        </w:numPr>
        <w:shd w:val="clear" w:color="auto" w:fill="FFFFFF"/>
        <w:textAlignment w:val="baseline"/>
        <w:rPr>
          <w:rFonts w:ascii="Arial" w:hAnsi="Arial" w:cs="Arial"/>
          <w:color w:val="000000"/>
        </w:rPr>
      </w:pPr>
      <w:r w:rsidRPr="002A3CDD">
        <w:rPr>
          <w:rFonts w:ascii="Arial" w:hAnsi="Arial" w:cs="Arial"/>
          <w:color w:val="000000"/>
        </w:rPr>
        <w:t>Record as much information as possible, no matter how insignificant it may seem. Include occupation, address and other details.</w:t>
      </w:r>
    </w:p>
    <w:p w14:paraId="2BE84E94" w14:textId="77777777" w:rsidR="00272231" w:rsidRPr="002A3CDD" w:rsidRDefault="00272231" w:rsidP="00272231">
      <w:pPr>
        <w:numPr>
          <w:ilvl w:val="0"/>
          <w:numId w:val="17"/>
        </w:numPr>
        <w:shd w:val="clear" w:color="auto" w:fill="FFFFFF"/>
        <w:textAlignment w:val="baseline"/>
        <w:rPr>
          <w:rFonts w:ascii="Arial" w:hAnsi="Arial" w:cs="Arial"/>
          <w:color w:val="000000"/>
        </w:rPr>
      </w:pPr>
      <w:r w:rsidRPr="002A3CDD">
        <w:rPr>
          <w:rFonts w:ascii="Arial" w:hAnsi="Arial" w:cs="Arial"/>
          <w:color w:val="000000"/>
        </w:rPr>
        <w:t>If needed, branch out with research on the siblings and other non-direct relatives.</w:t>
      </w:r>
    </w:p>
    <w:p w14:paraId="0A1B572A" w14:textId="77777777" w:rsidR="00272231" w:rsidRPr="002A3CDD" w:rsidRDefault="00272231" w:rsidP="00272231">
      <w:pPr>
        <w:pStyle w:val="Heading2"/>
        <w:shd w:val="clear" w:color="auto" w:fill="FFFFFF"/>
        <w:textAlignment w:val="baseline"/>
        <w:rPr>
          <w:rFonts w:ascii="Arial" w:hAnsi="Arial" w:cs="Arial"/>
          <w:color w:val="1F1E1E"/>
          <w:sz w:val="22"/>
          <w:szCs w:val="22"/>
        </w:rPr>
      </w:pPr>
      <w:r w:rsidRPr="002A3CDD">
        <w:rPr>
          <w:rFonts w:ascii="Arial" w:hAnsi="Arial" w:cs="Arial"/>
          <w:bCs/>
          <w:color w:val="1F1E1E"/>
          <w:sz w:val="22"/>
          <w:szCs w:val="22"/>
        </w:rPr>
        <w:t>Reviewing Offline Education Options</w:t>
      </w:r>
    </w:p>
    <w:p w14:paraId="55EBA01A" w14:textId="77777777" w:rsidR="00272231" w:rsidRPr="002A3CDD" w:rsidRDefault="00272231" w:rsidP="00272231">
      <w:pPr>
        <w:pStyle w:val="NormalWeb"/>
        <w:shd w:val="clear" w:color="auto" w:fill="FFFFFF"/>
        <w:textAlignment w:val="baseline"/>
        <w:rPr>
          <w:rFonts w:ascii="Arial" w:hAnsi="Arial" w:cs="Arial"/>
          <w:color w:val="000000"/>
          <w:sz w:val="22"/>
          <w:szCs w:val="22"/>
        </w:rPr>
      </w:pPr>
      <w:r w:rsidRPr="002A3CDD">
        <w:rPr>
          <w:rFonts w:ascii="Arial" w:hAnsi="Arial" w:cs="Arial"/>
          <w:color w:val="000000"/>
          <w:sz w:val="22"/>
          <w:szCs w:val="22"/>
        </w:rPr>
        <w:t>You have likely heard the term “not everything can be found online” when it comes to records and genealogy research. The same holds true for genealogy education. There are several large genealogy conferences as well as week-long intensives better known as “institutes” offering a chance to learn from nationally known educators and genealogists.</w:t>
      </w:r>
    </w:p>
    <w:p w14:paraId="4B69E7FA" w14:textId="77777777" w:rsidR="00272231" w:rsidRPr="002A3CDD" w:rsidRDefault="00272231" w:rsidP="00272231">
      <w:pPr>
        <w:pStyle w:val="NormalWeb"/>
        <w:shd w:val="clear" w:color="auto" w:fill="FFFFFF"/>
        <w:textAlignment w:val="baseline"/>
        <w:rPr>
          <w:rFonts w:ascii="Arial" w:hAnsi="Arial" w:cs="Arial"/>
          <w:color w:val="000000"/>
          <w:sz w:val="22"/>
          <w:szCs w:val="22"/>
        </w:rPr>
      </w:pPr>
      <w:r w:rsidRPr="002A3CDD">
        <w:rPr>
          <w:rFonts w:ascii="Arial" w:hAnsi="Arial" w:cs="Arial"/>
          <w:color w:val="000000"/>
          <w:sz w:val="22"/>
          <w:szCs w:val="22"/>
        </w:rPr>
        <w:t xml:space="preserve">Over the past five years, several new institutes have popped up and I believe this will continue over the next few years in the genealogy field. Genealogists realize the value of working in a </w:t>
      </w:r>
      <w:r w:rsidRPr="002A3CDD">
        <w:rPr>
          <w:rFonts w:ascii="Arial" w:hAnsi="Arial" w:cs="Arial"/>
          <w:color w:val="000000"/>
          <w:sz w:val="22"/>
          <w:szCs w:val="22"/>
        </w:rPr>
        <w:lastRenderedPageBreak/>
        <w:t>collaborative environment with other researchers and being able to network with others in person. There are some aspects of the institute concept that just can’t be replicated online!</w:t>
      </w:r>
    </w:p>
    <w:p w14:paraId="38F53631" w14:textId="77777777" w:rsidR="00272231" w:rsidRDefault="00272231" w:rsidP="00272231">
      <w:pPr>
        <w:pStyle w:val="NormalWeb"/>
        <w:shd w:val="clear" w:color="auto" w:fill="FFFFFF"/>
        <w:textAlignment w:val="baseline"/>
        <w:rPr>
          <w:rFonts w:ascii="Georgia" w:hAnsi="Georgia"/>
          <w:color w:val="000000"/>
          <w:sz w:val="26"/>
          <w:szCs w:val="26"/>
        </w:rPr>
      </w:pPr>
      <w:r w:rsidRPr="002A3CDD">
        <w:rPr>
          <w:rFonts w:ascii="Arial" w:hAnsi="Arial" w:cs="Arial"/>
          <w:color w:val="000000"/>
          <w:sz w:val="22"/>
          <w:szCs w:val="22"/>
        </w:rPr>
        <w:t xml:space="preserve">Review the list of large genealogy conferences and institutes in the United States at </w:t>
      </w:r>
      <w:hyperlink r:id="rId11" w:history="1">
        <w:r w:rsidRPr="002A3CDD">
          <w:rPr>
            <w:rStyle w:val="Hyperlink"/>
            <w:rFonts w:ascii="Arial" w:hAnsi="Arial" w:cs="Arial"/>
            <w:sz w:val="22"/>
            <w:szCs w:val="22"/>
          </w:rPr>
          <w:t>https://abundantgenealogy.com/wp-content/uploads/2018/07/RESOURCE-Offline-Genealogy-Education-US.pdf</w:t>
        </w:r>
      </w:hyperlink>
      <w:r>
        <w:rPr>
          <w:rFonts w:ascii="Georgia" w:hAnsi="Georgia"/>
          <w:color w:val="000000"/>
          <w:sz w:val="26"/>
          <w:szCs w:val="26"/>
        </w:rPr>
        <w:t xml:space="preserve"> </w:t>
      </w:r>
    </w:p>
    <w:p w14:paraId="322CBD82" w14:textId="77777777" w:rsidR="00272231" w:rsidRPr="00D05FC3" w:rsidRDefault="00272231" w:rsidP="00272231">
      <w:pPr>
        <w:pStyle w:val="ydp72a28a8bmsonormal"/>
        <w:shd w:val="clear" w:color="auto" w:fill="FFFFFF"/>
        <w:spacing w:before="0" w:beforeAutospacing="0" w:after="0" w:afterAutospacing="0"/>
        <w:rPr>
          <w:rFonts w:ascii="Arial" w:hAnsi="Arial" w:cs="Arial"/>
          <w:color w:val="000000"/>
          <w:sz w:val="22"/>
          <w:szCs w:val="22"/>
        </w:rPr>
      </w:pPr>
      <w:r w:rsidRPr="002A3CDD">
        <w:rPr>
          <w:rFonts w:ascii="Arial" w:hAnsi="Arial" w:cs="Arial"/>
          <w:noProof/>
          <w:color w:val="000000"/>
          <w:sz w:val="22"/>
          <w:szCs w:val="22"/>
        </w:rPr>
        <w:drawing>
          <wp:anchor distT="0" distB="0" distL="114300" distR="114300" simplePos="0" relativeHeight="251662336" behindDoc="0" locked="0" layoutInCell="1" allowOverlap="1" wp14:anchorId="7FB10691" wp14:editId="4555EA9A">
            <wp:simplePos x="0" y="0"/>
            <wp:positionH relativeFrom="column">
              <wp:posOffset>0</wp:posOffset>
            </wp:positionH>
            <wp:positionV relativeFrom="paragraph">
              <wp:posOffset>-2540</wp:posOffset>
            </wp:positionV>
            <wp:extent cx="2476500" cy="1390650"/>
            <wp:effectExtent l="0" t="0" r="0" b="0"/>
            <wp:wrapSquare wrapText="bothSides"/>
            <wp:docPr id="1" name="Picture 1" descr="The Genealogy Do-Over - Month 8 Topics: 1) Conducting Collateral Research and 2) Reviewing Offline Education Options - at Abundant Genea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Genealogy Do-Over - Month 8 Topics: 1) Conducting Collateral Research and 2) Reviewing Offline Education Options - at Abundant Genealog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6EF78B" w14:textId="77777777" w:rsidR="00272231" w:rsidRDefault="005959BB" w:rsidP="00272231">
      <w:pPr>
        <w:pStyle w:val="NormalWeb"/>
        <w:shd w:val="clear" w:color="auto" w:fill="FFFFFF"/>
        <w:textAlignment w:val="baseline"/>
        <w:rPr>
          <w:rStyle w:val="Emphasis"/>
          <w:rFonts w:ascii="Arial" w:eastAsia="SimSun" w:hAnsi="Arial" w:cs="Arial"/>
          <w:i w:val="0"/>
          <w:color w:val="000000"/>
          <w:sz w:val="22"/>
          <w:szCs w:val="22"/>
          <w:bdr w:val="none" w:sz="0" w:space="0" w:color="auto" w:frame="1"/>
          <w:shd w:val="clear" w:color="auto" w:fill="FFFFFF"/>
        </w:rPr>
      </w:pPr>
      <w:hyperlink r:id="rId13" w:history="1">
        <w:r w:rsidR="00272231" w:rsidRPr="00BD131A">
          <w:rPr>
            <w:rStyle w:val="Hyperlink"/>
            <w:rFonts w:ascii="Arial" w:eastAsia="SimSun" w:hAnsi="Arial" w:cs="Arial"/>
            <w:sz w:val="22"/>
            <w:szCs w:val="22"/>
            <w:bdr w:val="none" w:sz="0" w:space="0" w:color="auto" w:frame="1"/>
            <w:shd w:val="clear" w:color="auto" w:fill="FFFFFF"/>
          </w:rPr>
          <w:t>https://abundantgenealogy.com/genealogy-do-over-month-8-august-2018/</w:t>
        </w:r>
      </w:hyperlink>
      <w:r w:rsidR="00272231">
        <w:rPr>
          <w:rStyle w:val="Emphasis"/>
          <w:rFonts w:ascii="Arial" w:eastAsia="SimSun" w:hAnsi="Arial" w:cs="Arial"/>
          <w:i w:val="0"/>
          <w:color w:val="000000"/>
          <w:sz w:val="22"/>
          <w:szCs w:val="22"/>
          <w:bdr w:val="none" w:sz="0" w:space="0" w:color="auto" w:frame="1"/>
          <w:shd w:val="clear" w:color="auto" w:fill="FFFFFF"/>
        </w:rPr>
        <w:t xml:space="preserve"> </w:t>
      </w:r>
    </w:p>
    <w:p w14:paraId="311B8F1A" w14:textId="77777777" w:rsidR="00272231" w:rsidRPr="00146FA7" w:rsidRDefault="00272231" w:rsidP="00272231">
      <w:pPr>
        <w:pStyle w:val="NormalWeb"/>
        <w:shd w:val="clear" w:color="auto" w:fill="FFFFFF"/>
        <w:textAlignment w:val="baseline"/>
        <w:rPr>
          <w:rFonts w:ascii="Arial" w:hAnsi="Arial" w:cs="Arial"/>
          <w:color w:val="000000"/>
          <w:sz w:val="22"/>
          <w:szCs w:val="22"/>
        </w:rPr>
      </w:pPr>
      <w:r w:rsidRPr="00146FA7">
        <w:rPr>
          <w:rStyle w:val="Emphasis"/>
          <w:rFonts w:ascii="Arial" w:eastAsia="SimSun" w:hAnsi="Arial" w:cs="Arial"/>
          <w:i w:val="0"/>
          <w:color w:val="000000"/>
          <w:sz w:val="22"/>
          <w:szCs w:val="22"/>
          <w:bdr w:val="none" w:sz="0" w:space="0" w:color="auto" w:frame="1"/>
          <w:shd w:val="clear" w:color="auto" w:fill="FFFFFF"/>
        </w:rPr>
        <w:t>©2018, copyright Thomas MacEntee. Used with permission.</w:t>
      </w:r>
    </w:p>
    <w:p w14:paraId="094D98D0" w14:textId="77777777" w:rsidR="00272231" w:rsidRPr="009B3666" w:rsidRDefault="00272231" w:rsidP="00272231">
      <w:pPr>
        <w:pStyle w:val="ydp72a28a8bmsonormal"/>
        <w:shd w:val="clear" w:color="auto" w:fill="FFFFFF"/>
        <w:rPr>
          <w:rFonts w:ascii="Arial" w:hAnsi="Arial" w:cs="Arial"/>
          <w:color w:val="000000"/>
          <w:sz w:val="22"/>
          <w:szCs w:val="22"/>
        </w:rPr>
      </w:pPr>
    </w:p>
    <w:p w14:paraId="00EC182B" w14:textId="77777777" w:rsidR="00272231" w:rsidRDefault="00272231" w:rsidP="00272231">
      <w:pPr>
        <w:rPr>
          <w:rFonts w:ascii="Arial" w:hAnsi="Arial" w:cs="Arial"/>
        </w:rPr>
      </w:pPr>
    </w:p>
    <w:p w14:paraId="7C67CA5D" w14:textId="77777777" w:rsidR="00272231" w:rsidRDefault="00272231" w:rsidP="00272231">
      <w:pPr>
        <w:rPr>
          <w:rFonts w:ascii="Arial" w:hAnsi="Arial" w:cs="Arial"/>
          <w:b/>
          <w:color w:val="1F4E79" w:themeColor="accent1" w:themeShade="80"/>
          <w:sz w:val="24"/>
          <w:szCs w:val="24"/>
        </w:rPr>
      </w:pPr>
      <w:r w:rsidRPr="0000633B">
        <w:rPr>
          <w:rFonts w:ascii="Arial" w:hAnsi="Arial" w:cs="Arial"/>
          <w:b/>
          <w:color w:val="1F4E79" w:themeColor="accent1" w:themeShade="80"/>
          <w:sz w:val="24"/>
          <w:szCs w:val="24"/>
        </w:rPr>
        <w:t>New additions to the SGES Library</w:t>
      </w:r>
    </w:p>
    <w:p w14:paraId="34CB3A16" w14:textId="77777777" w:rsidR="00272231" w:rsidRDefault="00272231" w:rsidP="00272231">
      <w:pPr>
        <w:rPr>
          <w:rFonts w:ascii="Arial" w:hAnsi="Arial" w:cs="Arial"/>
          <w:b/>
          <w:color w:val="1F4E79" w:themeColor="accent1" w:themeShade="80"/>
          <w:sz w:val="24"/>
          <w:szCs w:val="24"/>
        </w:rPr>
      </w:pPr>
    </w:p>
    <w:p w14:paraId="73803D60" w14:textId="77777777" w:rsidR="00272231" w:rsidRPr="00DF736C" w:rsidRDefault="00272231" w:rsidP="00272231">
      <w:pPr>
        <w:rPr>
          <w:rFonts w:ascii="Arial" w:hAnsi="Arial" w:cs="Arial"/>
        </w:rPr>
      </w:pPr>
      <w:r w:rsidRPr="00DF736C">
        <w:rPr>
          <w:rFonts w:ascii="Arial" w:hAnsi="Arial" w:cs="Arial"/>
        </w:rPr>
        <w:t xml:space="preserve">EF364 The Norman People and Their Existing Descendants in the British    </w:t>
      </w:r>
    </w:p>
    <w:p w14:paraId="19BF6E7C" w14:textId="77777777" w:rsidR="00272231" w:rsidRPr="00DF736C" w:rsidRDefault="00272231" w:rsidP="00272231">
      <w:pPr>
        <w:rPr>
          <w:rFonts w:ascii="Arial" w:hAnsi="Arial" w:cs="Arial"/>
        </w:rPr>
      </w:pPr>
      <w:r w:rsidRPr="00DF736C">
        <w:rPr>
          <w:rFonts w:ascii="Arial" w:hAnsi="Arial" w:cs="Arial"/>
        </w:rPr>
        <w:t xml:space="preserve">            Dominions and the USA—Genealogy Publishing Co.</w:t>
      </w:r>
    </w:p>
    <w:p w14:paraId="5FFE4005" w14:textId="77777777" w:rsidR="00272231" w:rsidRPr="00DF736C" w:rsidRDefault="00272231" w:rsidP="00272231">
      <w:pPr>
        <w:rPr>
          <w:rFonts w:ascii="Arial" w:hAnsi="Arial" w:cs="Arial"/>
        </w:rPr>
      </w:pPr>
      <w:proofErr w:type="gramStart"/>
      <w:r w:rsidRPr="00DF736C">
        <w:rPr>
          <w:rFonts w:ascii="Arial" w:hAnsi="Arial" w:cs="Arial"/>
        </w:rPr>
        <w:t>TN101  Ramsey’s</w:t>
      </w:r>
      <w:proofErr w:type="gramEnd"/>
      <w:r w:rsidRPr="00DF736C">
        <w:rPr>
          <w:rFonts w:ascii="Arial" w:hAnsi="Arial" w:cs="Arial"/>
        </w:rPr>
        <w:t xml:space="preserve"> Annals of Tennessee—East Tennessee Historical Society</w:t>
      </w:r>
    </w:p>
    <w:p w14:paraId="37EAE9C4" w14:textId="77777777" w:rsidR="00272231" w:rsidRDefault="00272231" w:rsidP="00272231">
      <w:pPr>
        <w:rPr>
          <w:rFonts w:ascii="Arial" w:hAnsi="Arial" w:cs="Arial"/>
        </w:rPr>
      </w:pPr>
      <w:r>
        <w:rPr>
          <w:rFonts w:ascii="Arial" w:hAnsi="Arial" w:cs="Arial"/>
        </w:rPr>
        <w:t xml:space="preserve">FH1308 Contentment and the Pursuit of Ambition: The Grattons and the Remarkable </w:t>
      </w:r>
    </w:p>
    <w:p w14:paraId="4A16D7E6" w14:textId="77777777" w:rsidR="00272231" w:rsidRPr="00DF736C" w:rsidRDefault="00272231" w:rsidP="00272231">
      <w:pPr>
        <w:rPr>
          <w:rFonts w:ascii="Arial" w:hAnsi="Arial" w:cs="Arial"/>
        </w:rPr>
      </w:pPr>
      <w:r>
        <w:rPr>
          <w:rFonts w:ascii="Arial" w:hAnsi="Arial" w:cs="Arial"/>
        </w:rPr>
        <w:t xml:space="preserve">           Women –John T Foster, Jr </w:t>
      </w:r>
    </w:p>
    <w:p w14:paraId="69656845" w14:textId="77777777" w:rsidR="00272231" w:rsidRDefault="00272231" w:rsidP="00272231">
      <w:pPr>
        <w:tabs>
          <w:tab w:val="left" w:pos="930"/>
        </w:tabs>
        <w:rPr>
          <w:rFonts w:ascii="Arial" w:hAnsi="Arial" w:cs="Arial"/>
        </w:rPr>
      </w:pPr>
      <w:r>
        <w:rPr>
          <w:rFonts w:ascii="Arial" w:hAnsi="Arial" w:cs="Arial"/>
        </w:rPr>
        <w:t xml:space="preserve">FH1307 Defining moments: A Cuban Exile’s Story about Discovery &amp; the search for a better </w:t>
      </w:r>
    </w:p>
    <w:p w14:paraId="725E1779" w14:textId="77777777" w:rsidR="00272231" w:rsidRPr="00DF736C" w:rsidRDefault="00272231" w:rsidP="00272231">
      <w:pPr>
        <w:tabs>
          <w:tab w:val="left" w:pos="930"/>
        </w:tabs>
        <w:rPr>
          <w:rFonts w:ascii="Arial" w:hAnsi="Arial" w:cs="Arial"/>
        </w:rPr>
      </w:pPr>
      <w:r>
        <w:rPr>
          <w:rFonts w:ascii="Arial" w:hAnsi="Arial" w:cs="Arial"/>
        </w:rPr>
        <w:t xml:space="preserve">           Life—Jose I Ramirez </w:t>
      </w:r>
    </w:p>
    <w:p w14:paraId="1EB77931" w14:textId="77777777" w:rsidR="00272231" w:rsidRPr="008A6EB6" w:rsidRDefault="00272231" w:rsidP="00272231">
      <w:pPr>
        <w:pStyle w:val="Heading2"/>
        <w:spacing w:before="0"/>
        <w:rPr>
          <w:rFonts w:ascii="Arial" w:hAnsi="Arial" w:cs="Arial"/>
        </w:rPr>
      </w:pPr>
    </w:p>
    <w:p w14:paraId="200BAE22" w14:textId="77777777" w:rsidR="00EE1561" w:rsidRPr="008A6EB6" w:rsidRDefault="00EE1561" w:rsidP="009535A5">
      <w:pPr>
        <w:pStyle w:val="Heading2"/>
        <w:spacing w:before="0"/>
        <w:rPr>
          <w:rFonts w:ascii="Arial" w:hAnsi="Arial" w:cs="Arial"/>
        </w:rPr>
      </w:pPr>
    </w:p>
    <w:sectPr w:rsidR="00EE1561" w:rsidRPr="008A6EB6" w:rsidSect="00154A92">
      <w:headerReference w:type="first" r:id="rId14"/>
      <w:type w:val="continuous"/>
      <w:pgSz w:w="12240" w:h="15840" w:code="1"/>
      <w:pgMar w:top="1008" w:right="1440" w:bottom="1008" w:left="144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D9896" w14:textId="77777777" w:rsidR="005959BB" w:rsidRDefault="005959BB" w:rsidP="00583147">
      <w:r>
        <w:separator/>
      </w:r>
    </w:p>
  </w:endnote>
  <w:endnote w:type="continuationSeparator" w:id="0">
    <w:p w14:paraId="78B63BFE" w14:textId="77777777" w:rsidR="005959BB" w:rsidRDefault="005959BB" w:rsidP="00583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3FC0F" w14:textId="77777777" w:rsidR="005959BB" w:rsidRDefault="005959BB" w:rsidP="00583147">
      <w:r>
        <w:separator/>
      </w:r>
    </w:p>
  </w:footnote>
  <w:footnote w:type="continuationSeparator" w:id="0">
    <w:p w14:paraId="5B1CCAF5" w14:textId="77777777" w:rsidR="005959BB" w:rsidRDefault="005959BB" w:rsidP="00583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255D8" w14:textId="77777777" w:rsidR="00C91329" w:rsidRDefault="00C91329">
    <w:pPr>
      <w:pStyle w:val="Header"/>
      <w:jc w:val="right"/>
    </w:pPr>
  </w:p>
  <w:p w14:paraId="4B943DDF" w14:textId="77777777" w:rsidR="00C91329" w:rsidRDefault="00C913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35FDB"/>
    <w:multiLevelType w:val="multilevel"/>
    <w:tmpl w:val="3C18EE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90FF1"/>
    <w:multiLevelType w:val="multilevel"/>
    <w:tmpl w:val="A12A65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51AA5"/>
    <w:multiLevelType w:val="hybridMultilevel"/>
    <w:tmpl w:val="A3CEB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DC2707"/>
    <w:multiLevelType w:val="multilevel"/>
    <w:tmpl w:val="FCC830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455F1E"/>
    <w:multiLevelType w:val="multilevel"/>
    <w:tmpl w:val="8A72D9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552DA7"/>
    <w:multiLevelType w:val="multilevel"/>
    <w:tmpl w:val="4CE687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200779"/>
    <w:multiLevelType w:val="multilevel"/>
    <w:tmpl w:val="C50CD6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A625DE"/>
    <w:multiLevelType w:val="multilevel"/>
    <w:tmpl w:val="048CC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6E1B7B"/>
    <w:multiLevelType w:val="multilevel"/>
    <w:tmpl w:val="FAC644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7B052E"/>
    <w:multiLevelType w:val="multilevel"/>
    <w:tmpl w:val="D25A5C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51256B"/>
    <w:multiLevelType w:val="multilevel"/>
    <w:tmpl w:val="44E09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C17598"/>
    <w:multiLevelType w:val="multilevel"/>
    <w:tmpl w:val="14FAF7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D136DA"/>
    <w:multiLevelType w:val="hybridMultilevel"/>
    <w:tmpl w:val="84927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33100A"/>
    <w:multiLevelType w:val="hybridMultilevel"/>
    <w:tmpl w:val="B86CA8A8"/>
    <w:lvl w:ilvl="0" w:tplc="9800E36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7343B2"/>
    <w:multiLevelType w:val="multilevel"/>
    <w:tmpl w:val="96CEFE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8D1C8C"/>
    <w:multiLevelType w:val="multilevel"/>
    <w:tmpl w:val="B1B2A0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6C623E"/>
    <w:multiLevelType w:val="multilevel"/>
    <w:tmpl w:val="4A16B7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12"/>
  </w:num>
  <w:num w:numId="4">
    <w:abstractNumId w:val="16"/>
  </w:num>
  <w:num w:numId="5">
    <w:abstractNumId w:val="1"/>
  </w:num>
  <w:num w:numId="6">
    <w:abstractNumId w:val="9"/>
  </w:num>
  <w:num w:numId="7">
    <w:abstractNumId w:val="11"/>
  </w:num>
  <w:num w:numId="8">
    <w:abstractNumId w:val="14"/>
  </w:num>
  <w:num w:numId="9">
    <w:abstractNumId w:val="3"/>
  </w:num>
  <w:num w:numId="10">
    <w:abstractNumId w:val="6"/>
  </w:num>
  <w:num w:numId="11">
    <w:abstractNumId w:val="5"/>
  </w:num>
  <w:num w:numId="12">
    <w:abstractNumId w:val="0"/>
  </w:num>
  <w:num w:numId="13">
    <w:abstractNumId w:val="15"/>
  </w:num>
  <w:num w:numId="14">
    <w:abstractNumId w:val="4"/>
  </w:num>
  <w:num w:numId="15">
    <w:abstractNumId w:val="8"/>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147"/>
    <w:rsid w:val="0000633B"/>
    <w:rsid w:val="0001465B"/>
    <w:rsid w:val="0003392F"/>
    <w:rsid w:val="00042985"/>
    <w:rsid w:val="00060E0D"/>
    <w:rsid w:val="00073F4A"/>
    <w:rsid w:val="00077A62"/>
    <w:rsid w:val="00077E8F"/>
    <w:rsid w:val="000A3C4F"/>
    <w:rsid w:val="000B5B54"/>
    <w:rsid w:val="000D47D9"/>
    <w:rsid w:val="000D58EC"/>
    <w:rsid w:val="000E6833"/>
    <w:rsid w:val="000F00C1"/>
    <w:rsid w:val="00100067"/>
    <w:rsid w:val="00124B7B"/>
    <w:rsid w:val="001354F0"/>
    <w:rsid w:val="00146FA7"/>
    <w:rsid w:val="00154A92"/>
    <w:rsid w:val="001551AD"/>
    <w:rsid w:val="001863E1"/>
    <w:rsid w:val="001A4CDD"/>
    <w:rsid w:val="001B45F4"/>
    <w:rsid w:val="00264082"/>
    <w:rsid w:val="00272231"/>
    <w:rsid w:val="0027323E"/>
    <w:rsid w:val="002A0F3A"/>
    <w:rsid w:val="002A1B60"/>
    <w:rsid w:val="002A2637"/>
    <w:rsid w:val="002D2CBD"/>
    <w:rsid w:val="0031363B"/>
    <w:rsid w:val="00326499"/>
    <w:rsid w:val="0034097F"/>
    <w:rsid w:val="00370CFE"/>
    <w:rsid w:val="00375BF3"/>
    <w:rsid w:val="0039193C"/>
    <w:rsid w:val="003D0C2D"/>
    <w:rsid w:val="003D5F6F"/>
    <w:rsid w:val="003F5602"/>
    <w:rsid w:val="004433CC"/>
    <w:rsid w:val="00487BC5"/>
    <w:rsid w:val="005121F8"/>
    <w:rsid w:val="005313D1"/>
    <w:rsid w:val="0057741E"/>
    <w:rsid w:val="00581CB2"/>
    <w:rsid w:val="00583147"/>
    <w:rsid w:val="005959BB"/>
    <w:rsid w:val="005C4480"/>
    <w:rsid w:val="005C461A"/>
    <w:rsid w:val="005D770D"/>
    <w:rsid w:val="006009B6"/>
    <w:rsid w:val="00602407"/>
    <w:rsid w:val="00605FCE"/>
    <w:rsid w:val="00627171"/>
    <w:rsid w:val="006274BA"/>
    <w:rsid w:val="00650C12"/>
    <w:rsid w:val="00651870"/>
    <w:rsid w:val="006B53BD"/>
    <w:rsid w:val="006D0C24"/>
    <w:rsid w:val="006E189E"/>
    <w:rsid w:val="00700846"/>
    <w:rsid w:val="00703256"/>
    <w:rsid w:val="007070B3"/>
    <w:rsid w:val="00754056"/>
    <w:rsid w:val="007675D7"/>
    <w:rsid w:val="007939AD"/>
    <w:rsid w:val="007C0842"/>
    <w:rsid w:val="00805A5B"/>
    <w:rsid w:val="008565AE"/>
    <w:rsid w:val="0085670D"/>
    <w:rsid w:val="00882375"/>
    <w:rsid w:val="008A6EB6"/>
    <w:rsid w:val="008C40C9"/>
    <w:rsid w:val="008D4EA5"/>
    <w:rsid w:val="008E4902"/>
    <w:rsid w:val="008E4CFE"/>
    <w:rsid w:val="008F4555"/>
    <w:rsid w:val="00950803"/>
    <w:rsid w:val="009535A5"/>
    <w:rsid w:val="009644A8"/>
    <w:rsid w:val="009B3666"/>
    <w:rsid w:val="009D1497"/>
    <w:rsid w:val="00A17E55"/>
    <w:rsid w:val="00A24BAC"/>
    <w:rsid w:val="00A25D43"/>
    <w:rsid w:val="00A26CCD"/>
    <w:rsid w:val="00A32720"/>
    <w:rsid w:val="00A5029E"/>
    <w:rsid w:val="00A6443F"/>
    <w:rsid w:val="00A7110A"/>
    <w:rsid w:val="00A772EB"/>
    <w:rsid w:val="00A806CF"/>
    <w:rsid w:val="00A960F1"/>
    <w:rsid w:val="00AD0B56"/>
    <w:rsid w:val="00B64D17"/>
    <w:rsid w:val="00B73063"/>
    <w:rsid w:val="00B7767C"/>
    <w:rsid w:val="00B8626C"/>
    <w:rsid w:val="00B87C6E"/>
    <w:rsid w:val="00B926BB"/>
    <w:rsid w:val="00BA7F63"/>
    <w:rsid w:val="00BB7701"/>
    <w:rsid w:val="00BC6495"/>
    <w:rsid w:val="00C05029"/>
    <w:rsid w:val="00C458F3"/>
    <w:rsid w:val="00C8192D"/>
    <w:rsid w:val="00C839F2"/>
    <w:rsid w:val="00C90232"/>
    <w:rsid w:val="00C91329"/>
    <w:rsid w:val="00CA6C3D"/>
    <w:rsid w:val="00CC171E"/>
    <w:rsid w:val="00CE74B7"/>
    <w:rsid w:val="00D04427"/>
    <w:rsid w:val="00D056CB"/>
    <w:rsid w:val="00D05FC3"/>
    <w:rsid w:val="00D13289"/>
    <w:rsid w:val="00D858A5"/>
    <w:rsid w:val="00D87DDC"/>
    <w:rsid w:val="00D94C49"/>
    <w:rsid w:val="00DB07EF"/>
    <w:rsid w:val="00DD57A3"/>
    <w:rsid w:val="00DE50A5"/>
    <w:rsid w:val="00E54B4E"/>
    <w:rsid w:val="00E6379D"/>
    <w:rsid w:val="00E96499"/>
    <w:rsid w:val="00EA2C97"/>
    <w:rsid w:val="00EA5689"/>
    <w:rsid w:val="00EE1561"/>
    <w:rsid w:val="00EF7F31"/>
    <w:rsid w:val="00F17E47"/>
    <w:rsid w:val="00F80C8B"/>
    <w:rsid w:val="00F80E2E"/>
    <w:rsid w:val="00FA110B"/>
    <w:rsid w:val="00FA538E"/>
    <w:rsid w:val="00FD1D1B"/>
    <w:rsid w:val="00FD4EAA"/>
    <w:rsid w:val="00FF0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64D44"/>
  <w15:chartTrackingRefBased/>
  <w15:docId w15:val="{0639F0A3-4550-4475-BF39-15A75816A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83147"/>
    <w:pPr>
      <w:keepNext/>
      <w:keepLines/>
      <w:spacing w:before="400" w:after="40"/>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C9132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535A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147"/>
    <w:rPr>
      <w:rFonts w:ascii="Calibri Light" w:eastAsia="SimSun" w:hAnsi="Calibri Light" w:cs="Times New Roman"/>
      <w:color w:val="1F4E79"/>
      <w:sz w:val="36"/>
      <w:szCs w:val="36"/>
    </w:rPr>
  </w:style>
  <w:style w:type="paragraph" w:styleId="NoSpacing">
    <w:name w:val="No Spacing"/>
    <w:uiPriority w:val="1"/>
    <w:qFormat/>
    <w:rsid w:val="00583147"/>
    <w:rPr>
      <w:rFonts w:ascii="Calibri" w:eastAsia="Times New Roman" w:hAnsi="Calibri" w:cs="Times New Roman"/>
    </w:rPr>
  </w:style>
  <w:style w:type="paragraph" w:styleId="Header">
    <w:name w:val="header"/>
    <w:basedOn w:val="Normal"/>
    <w:link w:val="HeaderChar"/>
    <w:uiPriority w:val="99"/>
    <w:unhideWhenUsed/>
    <w:rsid w:val="00583147"/>
    <w:pPr>
      <w:tabs>
        <w:tab w:val="center" w:pos="4680"/>
        <w:tab w:val="right" w:pos="9360"/>
      </w:tabs>
    </w:pPr>
  </w:style>
  <w:style w:type="character" w:customStyle="1" w:styleId="HeaderChar">
    <w:name w:val="Header Char"/>
    <w:basedOn w:val="DefaultParagraphFont"/>
    <w:link w:val="Header"/>
    <w:uiPriority w:val="99"/>
    <w:rsid w:val="00583147"/>
  </w:style>
  <w:style w:type="paragraph" w:styleId="Footer">
    <w:name w:val="footer"/>
    <w:basedOn w:val="Normal"/>
    <w:link w:val="FooterChar"/>
    <w:uiPriority w:val="99"/>
    <w:unhideWhenUsed/>
    <w:rsid w:val="00583147"/>
    <w:pPr>
      <w:tabs>
        <w:tab w:val="center" w:pos="4680"/>
        <w:tab w:val="right" w:pos="9360"/>
      </w:tabs>
    </w:pPr>
  </w:style>
  <w:style w:type="character" w:customStyle="1" w:styleId="FooterChar">
    <w:name w:val="Footer Char"/>
    <w:basedOn w:val="DefaultParagraphFont"/>
    <w:link w:val="Footer"/>
    <w:uiPriority w:val="99"/>
    <w:rsid w:val="00583147"/>
  </w:style>
  <w:style w:type="character" w:customStyle="1" w:styleId="Heading2Char">
    <w:name w:val="Heading 2 Char"/>
    <w:basedOn w:val="DefaultParagraphFont"/>
    <w:link w:val="Heading2"/>
    <w:uiPriority w:val="9"/>
    <w:rsid w:val="00C91329"/>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B8626C"/>
    <w:rPr>
      <w:b/>
      <w:bCs/>
    </w:rPr>
  </w:style>
  <w:style w:type="character" w:styleId="Hyperlink">
    <w:name w:val="Hyperlink"/>
    <w:uiPriority w:val="99"/>
    <w:unhideWhenUsed/>
    <w:rsid w:val="003D5F6F"/>
    <w:rPr>
      <w:color w:val="0000FF"/>
      <w:u w:val="single"/>
    </w:rPr>
  </w:style>
  <w:style w:type="paragraph" w:customStyle="1" w:styleId="balgo">
    <w:name w:val="b_algo"/>
    <w:basedOn w:val="Normal"/>
    <w:rsid w:val="003D5F6F"/>
    <w:rPr>
      <w:rFonts w:ascii="Times New Roman" w:eastAsia="Times New Roman" w:hAnsi="Times New Roman" w:cs="Times New Roman"/>
      <w:sz w:val="24"/>
      <w:szCs w:val="24"/>
    </w:rPr>
  </w:style>
  <w:style w:type="character" w:customStyle="1" w:styleId="wsite-text2">
    <w:name w:val="wsite-text2"/>
    <w:rsid w:val="003D5F6F"/>
  </w:style>
  <w:style w:type="paragraph" w:customStyle="1" w:styleId="Default">
    <w:name w:val="Default"/>
    <w:rsid w:val="00A806CF"/>
    <w:pPr>
      <w:autoSpaceDE w:val="0"/>
      <w:autoSpaceDN w:val="0"/>
      <w:adjustRightInd w:val="0"/>
    </w:pPr>
    <w:rPr>
      <w:rFonts w:ascii="Arial" w:hAnsi="Arial" w:cs="Arial"/>
      <w:color w:val="000000"/>
      <w:sz w:val="24"/>
      <w:szCs w:val="24"/>
    </w:rPr>
  </w:style>
  <w:style w:type="paragraph" w:customStyle="1" w:styleId="yiv8347077596msonormal">
    <w:name w:val="yiv8347077596msonormal"/>
    <w:basedOn w:val="Normal"/>
    <w:rsid w:val="00D87DDC"/>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D87DDC"/>
    <w:pPr>
      <w:spacing w:before="100" w:beforeAutospacing="1" w:after="100" w:afterAutospacing="1"/>
    </w:pPr>
    <w:rPr>
      <w:rFonts w:ascii="Times New Roman" w:eastAsia="Times New Roman" w:hAnsi="Times New Roman" w:cs="Times New Roman"/>
      <w:sz w:val="24"/>
      <w:szCs w:val="24"/>
    </w:rPr>
  </w:style>
  <w:style w:type="character" w:customStyle="1" w:styleId="ilfuvd">
    <w:name w:val="ilfuvd"/>
    <w:rsid w:val="00D87DDC"/>
  </w:style>
  <w:style w:type="paragraph" w:styleId="ListParagraph">
    <w:name w:val="List Paragraph"/>
    <w:basedOn w:val="Normal"/>
    <w:uiPriority w:val="34"/>
    <w:qFormat/>
    <w:rsid w:val="00077A62"/>
    <w:pPr>
      <w:spacing w:line="256" w:lineRule="auto"/>
      <w:ind w:left="720"/>
      <w:contextualSpacing/>
    </w:pPr>
  </w:style>
  <w:style w:type="paragraph" w:customStyle="1" w:styleId="Textbody">
    <w:name w:val="Text body"/>
    <w:basedOn w:val="Normal"/>
    <w:rsid w:val="002A0F3A"/>
    <w:pPr>
      <w:widowControl w:val="0"/>
      <w:suppressAutoHyphens/>
      <w:autoSpaceDN w:val="0"/>
      <w:spacing w:after="120"/>
      <w:textAlignment w:val="baseline"/>
    </w:pPr>
    <w:rPr>
      <w:rFonts w:ascii="Times New Roman" w:eastAsia="SimSun" w:hAnsi="Times New Roman" w:cs="Mangal"/>
      <w:kern w:val="3"/>
      <w:sz w:val="24"/>
      <w:szCs w:val="24"/>
      <w:lang w:eastAsia="zh-CN" w:bidi="hi-IN"/>
    </w:rPr>
  </w:style>
  <w:style w:type="paragraph" w:customStyle="1" w:styleId="Standard">
    <w:name w:val="Standard"/>
    <w:rsid w:val="002A0F3A"/>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ydp72a28a8bmsonormal">
    <w:name w:val="ydp72a28a8bmsonormal"/>
    <w:basedOn w:val="Normal"/>
    <w:rsid w:val="009B3666"/>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9B3666"/>
    <w:rPr>
      <w:i/>
      <w:iCs/>
    </w:rPr>
  </w:style>
  <w:style w:type="character" w:styleId="FollowedHyperlink">
    <w:name w:val="FollowedHyperlink"/>
    <w:basedOn w:val="DefaultParagraphFont"/>
    <w:uiPriority w:val="99"/>
    <w:semiHidden/>
    <w:unhideWhenUsed/>
    <w:rsid w:val="00627171"/>
    <w:rPr>
      <w:color w:val="954F72" w:themeColor="followedHyperlink"/>
      <w:u w:val="single"/>
    </w:rPr>
  </w:style>
  <w:style w:type="character" w:customStyle="1" w:styleId="Heading3Char">
    <w:name w:val="Heading 3 Char"/>
    <w:basedOn w:val="DefaultParagraphFont"/>
    <w:link w:val="Heading3"/>
    <w:uiPriority w:val="9"/>
    <w:semiHidden/>
    <w:rsid w:val="009535A5"/>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B87C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C6E"/>
    <w:rPr>
      <w:rFonts w:ascii="Segoe UI" w:hAnsi="Segoe UI" w:cs="Segoe UI"/>
      <w:sz w:val="18"/>
      <w:szCs w:val="18"/>
    </w:rPr>
  </w:style>
  <w:style w:type="character" w:customStyle="1" w:styleId="UnresolvedMention">
    <w:name w:val="Unresolved Mention"/>
    <w:basedOn w:val="DefaultParagraphFont"/>
    <w:uiPriority w:val="99"/>
    <w:semiHidden/>
    <w:unhideWhenUsed/>
    <w:rsid w:val="000F00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04339">
      <w:bodyDiv w:val="1"/>
      <w:marLeft w:val="0"/>
      <w:marRight w:val="0"/>
      <w:marTop w:val="0"/>
      <w:marBottom w:val="0"/>
      <w:divBdr>
        <w:top w:val="none" w:sz="0" w:space="0" w:color="auto"/>
        <w:left w:val="none" w:sz="0" w:space="0" w:color="auto"/>
        <w:bottom w:val="none" w:sz="0" w:space="0" w:color="auto"/>
        <w:right w:val="none" w:sz="0" w:space="0" w:color="auto"/>
      </w:divBdr>
    </w:div>
    <w:div w:id="148636352">
      <w:bodyDiv w:val="1"/>
      <w:marLeft w:val="0"/>
      <w:marRight w:val="0"/>
      <w:marTop w:val="0"/>
      <w:marBottom w:val="0"/>
      <w:divBdr>
        <w:top w:val="none" w:sz="0" w:space="0" w:color="auto"/>
        <w:left w:val="none" w:sz="0" w:space="0" w:color="auto"/>
        <w:bottom w:val="none" w:sz="0" w:space="0" w:color="auto"/>
        <w:right w:val="none" w:sz="0" w:space="0" w:color="auto"/>
      </w:divBdr>
    </w:div>
    <w:div w:id="297149205">
      <w:bodyDiv w:val="1"/>
      <w:marLeft w:val="0"/>
      <w:marRight w:val="0"/>
      <w:marTop w:val="0"/>
      <w:marBottom w:val="0"/>
      <w:divBdr>
        <w:top w:val="none" w:sz="0" w:space="0" w:color="auto"/>
        <w:left w:val="none" w:sz="0" w:space="0" w:color="auto"/>
        <w:bottom w:val="none" w:sz="0" w:space="0" w:color="auto"/>
        <w:right w:val="none" w:sz="0" w:space="0" w:color="auto"/>
      </w:divBdr>
    </w:div>
    <w:div w:id="333534760">
      <w:bodyDiv w:val="1"/>
      <w:marLeft w:val="0"/>
      <w:marRight w:val="0"/>
      <w:marTop w:val="0"/>
      <w:marBottom w:val="0"/>
      <w:divBdr>
        <w:top w:val="none" w:sz="0" w:space="0" w:color="auto"/>
        <w:left w:val="none" w:sz="0" w:space="0" w:color="auto"/>
        <w:bottom w:val="none" w:sz="0" w:space="0" w:color="auto"/>
        <w:right w:val="none" w:sz="0" w:space="0" w:color="auto"/>
      </w:divBdr>
      <w:divsChild>
        <w:div w:id="712732885">
          <w:marLeft w:val="0"/>
          <w:marRight w:val="0"/>
          <w:marTop w:val="0"/>
          <w:marBottom w:val="0"/>
          <w:divBdr>
            <w:top w:val="none" w:sz="0" w:space="0" w:color="auto"/>
            <w:left w:val="none" w:sz="0" w:space="0" w:color="auto"/>
            <w:bottom w:val="none" w:sz="0" w:space="0" w:color="auto"/>
            <w:right w:val="none" w:sz="0" w:space="0" w:color="auto"/>
          </w:divBdr>
        </w:div>
        <w:div w:id="1438526411">
          <w:marLeft w:val="0"/>
          <w:marRight w:val="0"/>
          <w:marTop w:val="0"/>
          <w:marBottom w:val="0"/>
          <w:divBdr>
            <w:top w:val="none" w:sz="0" w:space="0" w:color="auto"/>
            <w:left w:val="none" w:sz="0" w:space="0" w:color="auto"/>
            <w:bottom w:val="none" w:sz="0" w:space="0" w:color="auto"/>
            <w:right w:val="none" w:sz="0" w:space="0" w:color="auto"/>
          </w:divBdr>
        </w:div>
        <w:div w:id="761609779">
          <w:marLeft w:val="0"/>
          <w:marRight w:val="0"/>
          <w:marTop w:val="0"/>
          <w:marBottom w:val="0"/>
          <w:divBdr>
            <w:top w:val="none" w:sz="0" w:space="0" w:color="auto"/>
            <w:left w:val="none" w:sz="0" w:space="0" w:color="auto"/>
            <w:bottom w:val="none" w:sz="0" w:space="0" w:color="auto"/>
            <w:right w:val="none" w:sz="0" w:space="0" w:color="auto"/>
          </w:divBdr>
        </w:div>
        <w:div w:id="1104108074">
          <w:marLeft w:val="0"/>
          <w:marRight w:val="0"/>
          <w:marTop w:val="0"/>
          <w:marBottom w:val="0"/>
          <w:divBdr>
            <w:top w:val="none" w:sz="0" w:space="0" w:color="auto"/>
            <w:left w:val="none" w:sz="0" w:space="0" w:color="auto"/>
            <w:bottom w:val="none" w:sz="0" w:space="0" w:color="auto"/>
            <w:right w:val="none" w:sz="0" w:space="0" w:color="auto"/>
          </w:divBdr>
        </w:div>
        <w:div w:id="261450085">
          <w:marLeft w:val="0"/>
          <w:marRight w:val="0"/>
          <w:marTop w:val="0"/>
          <w:marBottom w:val="0"/>
          <w:divBdr>
            <w:top w:val="none" w:sz="0" w:space="0" w:color="auto"/>
            <w:left w:val="none" w:sz="0" w:space="0" w:color="auto"/>
            <w:bottom w:val="none" w:sz="0" w:space="0" w:color="auto"/>
            <w:right w:val="none" w:sz="0" w:space="0" w:color="auto"/>
          </w:divBdr>
        </w:div>
        <w:div w:id="15498317">
          <w:marLeft w:val="0"/>
          <w:marRight w:val="0"/>
          <w:marTop w:val="0"/>
          <w:marBottom w:val="0"/>
          <w:divBdr>
            <w:top w:val="none" w:sz="0" w:space="0" w:color="auto"/>
            <w:left w:val="none" w:sz="0" w:space="0" w:color="auto"/>
            <w:bottom w:val="none" w:sz="0" w:space="0" w:color="auto"/>
            <w:right w:val="none" w:sz="0" w:space="0" w:color="auto"/>
          </w:divBdr>
        </w:div>
        <w:div w:id="174928760">
          <w:marLeft w:val="0"/>
          <w:marRight w:val="0"/>
          <w:marTop w:val="0"/>
          <w:marBottom w:val="0"/>
          <w:divBdr>
            <w:top w:val="none" w:sz="0" w:space="0" w:color="auto"/>
            <w:left w:val="none" w:sz="0" w:space="0" w:color="auto"/>
            <w:bottom w:val="none" w:sz="0" w:space="0" w:color="auto"/>
            <w:right w:val="none" w:sz="0" w:space="0" w:color="auto"/>
          </w:divBdr>
        </w:div>
      </w:divsChild>
    </w:div>
    <w:div w:id="545527615">
      <w:bodyDiv w:val="1"/>
      <w:marLeft w:val="0"/>
      <w:marRight w:val="0"/>
      <w:marTop w:val="0"/>
      <w:marBottom w:val="0"/>
      <w:divBdr>
        <w:top w:val="none" w:sz="0" w:space="0" w:color="auto"/>
        <w:left w:val="none" w:sz="0" w:space="0" w:color="auto"/>
        <w:bottom w:val="none" w:sz="0" w:space="0" w:color="auto"/>
        <w:right w:val="none" w:sz="0" w:space="0" w:color="auto"/>
      </w:divBdr>
    </w:div>
    <w:div w:id="609510729">
      <w:bodyDiv w:val="1"/>
      <w:marLeft w:val="0"/>
      <w:marRight w:val="0"/>
      <w:marTop w:val="0"/>
      <w:marBottom w:val="0"/>
      <w:divBdr>
        <w:top w:val="none" w:sz="0" w:space="0" w:color="auto"/>
        <w:left w:val="none" w:sz="0" w:space="0" w:color="auto"/>
        <w:bottom w:val="none" w:sz="0" w:space="0" w:color="auto"/>
        <w:right w:val="none" w:sz="0" w:space="0" w:color="auto"/>
      </w:divBdr>
    </w:div>
    <w:div w:id="782924800">
      <w:bodyDiv w:val="1"/>
      <w:marLeft w:val="0"/>
      <w:marRight w:val="0"/>
      <w:marTop w:val="0"/>
      <w:marBottom w:val="0"/>
      <w:divBdr>
        <w:top w:val="none" w:sz="0" w:space="0" w:color="auto"/>
        <w:left w:val="none" w:sz="0" w:space="0" w:color="auto"/>
        <w:bottom w:val="none" w:sz="0" w:space="0" w:color="auto"/>
        <w:right w:val="none" w:sz="0" w:space="0" w:color="auto"/>
      </w:divBdr>
    </w:div>
    <w:div w:id="908270586">
      <w:bodyDiv w:val="1"/>
      <w:marLeft w:val="0"/>
      <w:marRight w:val="0"/>
      <w:marTop w:val="0"/>
      <w:marBottom w:val="0"/>
      <w:divBdr>
        <w:top w:val="none" w:sz="0" w:space="0" w:color="auto"/>
        <w:left w:val="none" w:sz="0" w:space="0" w:color="auto"/>
        <w:bottom w:val="none" w:sz="0" w:space="0" w:color="auto"/>
        <w:right w:val="none" w:sz="0" w:space="0" w:color="auto"/>
      </w:divBdr>
    </w:div>
    <w:div w:id="1135484654">
      <w:bodyDiv w:val="1"/>
      <w:marLeft w:val="0"/>
      <w:marRight w:val="0"/>
      <w:marTop w:val="0"/>
      <w:marBottom w:val="0"/>
      <w:divBdr>
        <w:top w:val="none" w:sz="0" w:space="0" w:color="auto"/>
        <w:left w:val="none" w:sz="0" w:space="0" w:color="auto"/>
        <w:bottom w:val="none" w:sz="0" w:space="0" w:color="auto"/>
        <w:right w:val="none" w:sz="0" w:space="0" w:color="auto"/>
      </w:divBdr>
    </w:div>
    <w:div w:id="1431584451">
      <w:bodyDiv w:val="1"/>
      <w:marLeft w:val="0"/>
      <w:marRight w:val="0"/>
      <w:marTop w:val="0"/>
      <w:marBottom w:val="0"/>
      <w:divBdr>
        <w:top w:val="none" w:sz="0" w:space="0" w:color="auto"/>
        <w:left w:val="none" w:sz="0" w:space="0" w:color="auto"/>
        <w:bottom w:val="none" w:sz="0" w:space="0" w:color="auto"/>
        <w:right w:val="none" w:sz="0" w:space="0" w:color="auto"/>
      </w:divBdr>
      <w:divsChild>
        <w:div w:id="1648972146">
          <w:marLeft w:val="0"/>
          <w:marRight w:val="0"/>
          <w:marTop w:val="0"/>
          <w:marBottom w:val="406"/>
          <w:divBdr>
            <w:top w:val="none" w:sz="0" w:space="0" w:color="auto"/>
            <w:left w:val="none" w:sz="0" w:space="0" w:color="auto"/>
            <w:bottom w:val="none" w:sz="0" w:space="0" w:color="auto"/>
            <w:right w:val="none" w:sz="0" w:space="0" w:color="auto"/>
          </w:divBdr>
        </w:div>
        <w:div w:id="522062186">
          <w:marLeft w:val="0"/>
          <w:marRight w:val="0"/>
          <w:marTop w:val="0"/>
          <w:marBottom w:val="406"/>
          <w:divBdr>
            <w:top w:val="none" w:sz="0" w:space="0" w:color="auto"/>
            <w:left w:val="none" w:sz="0" w:space="0" w:color="auto"/>
            <w:bottom w:val="none" w:sz="0" w:space="0" w:color="auto"/>
            <w:right w:val="none" w:sz="0" w:space="0" w:color="auto"/>
          </w:divBdr>
        </w:div>
        <w:div w:id="564071434">
          <w:marLeft w:val="0"/>
          <w:marRight w:val="0"/>
          <w:marTop w:val="0"/>
          <w:marBottom w:val="406"/>
          <w:divBdr>
            <w:top w:val="none" w:sz="0" w:space="0" w:color="auto"/>
            <w:left w:val="none" w:sz="0" w:space="0" w:color="auto"/>
            <w:bottom w:val="none" w:sz="0" w:space="0" w:color="auto"/>
            <w:right w:val="none" w:sz="0" w:space="0" w:color="auto"/>
          </w:divBdr>
        </w:div>
      </w:divsChild>
    </w:div>
    <w:div w:id="183271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abundantgenealogy.com/genealogy-do-over-month-8-august-20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bundantgenealogy.com/wp-content/uploads/2018/07/RESOURCE-Offline-Genealogy-Education-U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wikipedia.org/wiki/Coin" TargetMode="External"/><Relationship Id="rId4" Type="http://schemas.openxmlformats.org/officeDocument/2006/relationships/settings" Target="settings.xml"/><Relationship Id="rId9" Type="http://schemas.openxmlformats.org/officeDocument/2006/relationships/hyperlink" Target="https://en.wikipedia.org/wiki/Silve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07308-CD49-4BC5-8A56-D8F200A32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1490</Words>
  <Characters>8498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Board</dc:creator>
  <cp:keywords/>
  <dc:description/>
  <cp:lastModifiedBy>Southern Genealogists Exchange Society</cp:lastModifiedBy>
  <cp:revision>3</cp:revision>
  <cp:lastPrinted>2019-06-30T19:41:00Z</cp:lastPrinted>
  <dcterms:created xsi:type="dcterms:W3CDTF">2019-07-06T20:19:00Z</dcterms:created>
  <dcterms:modified xsi:type="dcterms:W3CDTF">2019-07-24T18:28:00Z</dcterms:modified>
</cp:coreProperties>
</file>