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147" w:rsidRPr="00583147" w:rsidRDefault="001863E1" w:rsidP="00583147">
      <w:pPr>
        <w:pStyle w:val="Heading1"/>
        <w:spacing w:before="0" w:after="0"/>
        <w:rPr>
          <w:rFonts w:ascii="Arial" w:hAnsi="Arial" w:cs="Arial"/>
          <w:color w:val="1F4E79" w:themeColor="accent1" w:themeShade="80"/>
          <w:sz w:val="28"/>
          <w:szCs w:val="28"/>
        </w:rPr>
      </w:pPr>
      <w:r>
        <w:rPr>
          <w:rFonts w:ascii="Arial" w:hAnsi="Arial" w:cs="Arial"/>
          <w:noProof/>
          <w:color w:val="5B9BD5" w:themeColor="accent1"/>
          <w:sz w:val="48"/>
          <w:szCs w:val="48"/>
        </w:rPr>
        <w:drawing>
          <wp:anchor distT="0" distB="0" distL="114300" distR="114300" simplePos="0" relativeHeight="251659264" behindDoc="1" locked="0" layoutInCell="1" allowOverlap="1">
            <wp:simplePos x="0" y="0"/>
            <wp:positionH relativeFrom="margin">
              <wp:align>left</wp:align>
            </wp:positionH>
            <wp:positionV relativeFrom="paragraph">
              <wp:posOffset>20320</wp:posOffset>
            </wp:positionV>
            <wp:extent cx="1581150" cy="1217930"/>
            <wp:effectExtent l="0" t="0" r="0" b="1270"/>
            <wp:wrapTight wrapText="bothSides">
              <wp:wrapPolygon edited="0">
                <wp:start x="0" y="0"/>
                <wp:lineTo x="0" y="21285"/>
                <wp:lineTo x="21340" y="21285"/>
                <wp:lineTo x="213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GES-2015Logo-color.jpg"/>
                    <pic:cNvPicPr/>
                  </pic:nvPicPr>
                  <pic:blipFill>
                    <a:blip r:embed="rId8">
                      <a:extLst>
                        <a:ext uri="{28A0092B-C50C-407E-A947-70E740481C1C}">
                          <a14:useLocalDpi xmlns:a14="http://schemas.microsoft.com/office/drawing/2010/main" val="0"/>
                        </a:ext>
                      </a:extLst>
                    </a:blip>
                    <a:stretch>
                      <a:fillRect/>
                    </a:stretch>
                  </pic:blipFill>
                  <pic:spPr>
                    <a:xfrm>
                      <a:off x="0" y="0"/>
                      <a:ext cx="1581150" cy="1217930"/>
                    </a:xfrm>
                    <a:prstGeom prst="rect">
                      <a:avLst/>
                    </a:prstGeom>
                  </pic:spPr>
                </pic:pic>
              </a:graphicData>
            </a:graphic>
            <wp14:sizeRelH relativeFrom="page">
              <wp14:pctWidth>0</wp14:pctWidth>
            </wp14:sizeRelH>
            <wp14:sizeRelV relativeFrom="page">
              <wp14:pctHeight>0</wp14:pctHeight>
            </wp14:sizeRelV>
          </wp:anchor>
        </w:drawing>
      </w:r>
      <w:r w:rsidR="00583147">
        <w:rPr>
          <w:rFonts w:ascii="Arial" w:hAnsi="Arial" w:cs="Arial"/>
          <w:color w:val="1F4E79" w:themeColor="accent1" w:themeShade="80"/>
          <w:sz w:val="48"/>
          <w:szCs w:val="48"/>
        </w:rPr>
        <w:t xml:space="preserve"> </w:t>
      </w:r>
    </w:p>
    <w:p w:rsidR="00583147" w:rsidRPr="00583147" w:rsidRDefault="00583147" w:rsidP="00583147">
      <w:pPr>
        <w:pStyle w:val="Heading1"/>
        <w:spacing w:before="0" w:after="0"/>
        <w:rPr>
          <w:rFonts w:ascii="Arial" w:hAnsi="Arial" w:cs="Arial"/>
          <w:color w:val="1F4E79" w:themeColor="accent1" w:themeShade="80"/>
          <w:sz w:val="48"/>
          <w:szCs w:val="48"/>
        </w:rPr>
      </w:pPr>
      <w:r>
        <w:rPr>
          <w:rFonts w:ascii="Arial" w:hAnsi="Arial" w:cs="Arial"/>
          <w:color w:val="1F4E79" w:themeColor="accent1" w:themeShade="80"/>
          <w:sz w:val="48"/>
          <w:szCs w:val="48"/>
        </w:rPr>
        <w:t xml:space="preserve"> </w:t>
      </w:r>
      <w:r w:rsidRPr="00583147">
        <w:rPr>
          <w:rFonts w:ascii="Arial" w:hAnsi="Arial" w:cs="Arial"/>
          <w:color w:val="1F4E79" w:themeColor="accent1" w:themeShade="80"/>
          <w:sz w:val="48"/>
          <w:szCs w:val="48"/>
        </w:rPr>
        <w:t>Past and Present</w:t>
      </w:r>
    </w:p>
    <w:p w:rsidR="00583147" w:rsidRPr="00583147" w:rsidRDefault="00583147" w:rsidP="00583147">
      <w:pPr>
        <w:rPr>
          <w:rFonts w:ascii="Arial" w:hAnsi="Arial" w:cs="Arial"/>
          <w:color w:val="1F4E79" w:themeColor="accent1" w:themeShade="80"/>
          <w:sz w:val="24"/>
          <w:szCs w:val="24"/>
        </w:rPr>
      </w:pPr>
      <w:r>
        <w:rPr>
          <w:rFonts w:ascii="Arial" w:hAnsi="Arial" w:cs="Arial"/>
          <w:color w:val="1F4E79" w:themeColor="accent1" w:themeShade="80"/>
          <w:sz w:val="24"/>
          <w:szCs w:val="24"/>
        </w:rPr>
        <w:t xml:space="preserve">  </w:t>
      </w:r>
      <w:r w:rsidRPr="00583147">
        <w:rPr>
          <w:rFonts w:ascii="Arial" w:hAnsi="Arial" w:cs="Arial"/>
          <w:color w:val="1F4E79" w:themeColor="accent1" w:themeShade="80"/>
          <w:sz w:val="24"/>
          <w:szCs w:val="24"/>
        </w:rPr>
        <w:t>Newsletter of The Southern Genealogist’s Exchange Society</w:t>
      </w:r>
    </w:p>
    <w:p w:rsidR="00583147" w:rsidRPr="00583147" w:rsidRDefault="00583147" w:rsidP="00583147">
      <w:pPr>
        <w:rPr>
          <w:rFonts w:ascii="Arial" w:hAnsi="Arial" w:cs="Arial"/>
          <w:color w:val="1F4E79" w:themeColor="accent1" w:themeShade="80"/>
          <w:sz w:val="24"/>
          <w:szCs w:val="24"/>
        </w:rPr>
      </w:pPr>
      <w:r>
        <w:rPr>
          <w:rFonts w:ascii="Arial" w:hAnsi="Arial" w:cs="Arial"/>
          <w:color w:val="1F4E79" w:themeColor="accent1" w:themeShade="80"/>
          <w:sz w:val="24"/>
          <w:szCs w:val="24"/>
        </w:rPr>
        <w:t xml:space="preserve">  </w:t>
      </w:r>
      <w:r w:rsidR="000E6833">
        <w:rPr>
          <w:rFonts w:ascii="Arial" w:hAnsi="Arial" w:cs="Arial"/>
          <w:color w:val="1F4E79" w:themeColor="accent1" w:themeShade="80"/>
          <w:sz w:val="24"/>
          <w:szCs w:val="24"/>
        </w:rPr>
        <w:t xml:space="preserve">February 2019 </w:t>
      </w:r>
    </w:p>
    <w:p w:rsidR="00583147" w:rsidRPr="00C91329" w:rsidRDefault="00583147" w:rsidP="00583147">
      <w:pPr>
        <w:pStyle w:val="Heading1"/>
        <w:spacing w:before="0" w:after="0"/>
        <w:rPr>
          <w:rFonts w:ascii="Arial" w:hAnsi="Arial" w:cs="Arial"/>
          <w:color w:val="1F4E79" w:themeColor="accent1" w:themeShade="80"/>
          <w:sz w:val="32"/>
          <w:szCs w:val="32"/>
        </w:rPr>
      </w:pPr>
    </w:p>
    <w:p w:rsidR="00C91329" w:rsidRDefault="00C91329" w:rsidP="00583147">
      <w:pPr>
        <w:rPr>
          <w:rFonts w:ascii="Arial" w:hAnsi="Arial" w:cs="Arial"/>
          <w:color w:val="1F4E79" w:themeColor="accent1" w:themeShade="80"/>
          <w:sz w:val="24"/>
          <w:szCs w:val="24"/>
        </w:rPr>
      </w:pPr>
      <w:r>
        <w:rPr>
          <w:rFonts w:ascii="Arial" w:hAnsi="Arial" w:cs="Arial"/>
          <w:noProof/>
          <w:color w:val="5B9BD5" w:themeColor="accent1"/>
          <w:sz w:val="24"/>
          <w:szCs w:val="24"/>
        </w:rPr>
        <mc:AlternateContent>
          <mc:Choice Requires="wps">
            <w:drawing>
              <wp:anchor distT="0" distB="0" distL="114300" distR="114300" simplePos="0" relativeHeight="251660288" behindDoc="0" locked="0" layoutInCell="1" allowOverlap="1">
                <wp:simplePos x="0" y="0"/>
                <wp:positionH relativeFrom="column">
                  <wp:posOffset>66674</wp:posOffset>
                </wp:positionH>
                <wp:positionV relativeFrom="paragraph">
                  <wp:posOffset>94615</wp:posOffset>
                </wp:positionV>
                <wp:extent cx="61436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6143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40A38D"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5pt,7.45pt" to="48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" strokecolor="black [3200]" strokeweight=".5pt">
                <v:stroke joinstyle="miter"/>
              </v:line>
            </w:pict>
          </mc:Fallback>
        </mc:AlternateContent>
      </w:r>
    </w:p>
    <w:p w:rsidR="00C91329" w:rsidRDefault="00C91329" w:rsidP="00C91329">
      <w:pPr>
        <w:pStyle w:val="Heading2"/>
        <w:spacing w:before="0"/>
        <w:rPr>
          <w:rFonts w:ascii="Arial" w:hAnsi="Arial" w:cs="Arial"/>
          <w:b/>
          <w:color w:val="4472C4"/>
          <w:sz w:val="24"/>
          <w:szCs w:val="24"/>
        </w:rPr>
      </w:pPr>
    </w:p>
    <w:p w:rsidR="00C91329" w:rsidRDefault="00487BC5" w:rsidP="00C91329">
      <w:pPr>
        <w:pStyle w:val="Heading2"/>
        <w:spacing w:before="0"/>
        <w:rPr>
          <w:rFonts w:ascii="Arial" w:hAnsi="Arial" w:cs="Arial"/>
          <w:b/>
          <w:color w:val="1F4E79" w:themeColor="accent1" w:themeShade="80"/>
          <w:sz w:val="24"/>
          <w:szCs w:val="24"/>
        </w:rPr>
      </w:pPr>
      <w:r>
        <w:rPr>
          <w:rFonts w:ascii="Arial" w:hAnsi="Arial" w:cs="Arial"/>
          <w:b/>
          <w:color w:val="1F4E79" w:themeColor="accent1" w:themeShade="80"/>
          <w:sz w:val="24"/>
          <w:szCs w:val="24"/>
        </w:rPr>
        <w:t xml:space="preserve">Quote of </w:t>
      </w:r>
      <w:r w:rsidR="00C91329" w:rsidRPr="00C91329">
        <w:rPr>
          <w:rFonts w:ascii="Arial" w:hAnsi="Arial" w:cs="Arial"/>
          <w:b/>
          <w:color w:val="1F4E79" w:themeColor="accent1" w:themeShade="80"/>
          <w:sz w:val="24"/>
          <w:szCs w:val="24"/>
        </w:rPr>
        <w:t>the month</w:t>
      </w:r>
    </w:p>
    <w:p w:rsidR="000E6833" w:rsidRPr="000E6833" w:rsidRDefault="000E6833" w:rsidP="000E6833">
      <w:pPr>
        <w:rPr>
          <w:rFonts w:ascii="Arial" w:hAnsi="Arial" w:cs="Arial"/>
        </w:rPr>
      </w:pPr>
      <w:r w:rsidRPr="000E6833">
        <w:rPr>
          <w:rFonts w:ascii="Arial" w:hAnsi="Arial" w:cs="Arial"/>
        </w:rPr>
        <w:t>“Without a research question, genealogical evidence does not exist.” Thomas W Jones</w:t>
      </w:r>
    </w:p>
    <w:p w:rsidR="00DD57A3" w:rsidRDefault="00EA4B36" w:rsidP="007070B3">
      <w:pPr>
        <w:rPr>
          <w:rFonts w:ascii="Arial" w:hAnsi="Arial" w:cs="Arial"/>
        </w:rPr>
      </w:pPr>
      <w:r>
        <w:rPr>
          <w:rFonts w:ascii="Arial" w:hAnsi="Arial" w:cs="Arial"/>
        </w:rPr>
        <w:t xml:space="preserve">“You must take your place in the Circle of Life.” From Walt Disney’s The Lion King </w:t>
      </w:r>
    </w:p>
    <w:p w:rsidR="00EA4B36" w:rsidRDefault="00EA4B36" w:rsidP="007070B3">
      <w:pPr>
        <w:rPr>
          <w:rFonts w:ascii="Arial" w:hAnsi="Arial" w:cs="Arial"/>
        </w:rPr>
      </w:pPr>
      <w:r>
        <w:rPr>
          <w:rFonts w:ascii="Arial" w:hAnsi="Arial" w:cs="Arial"/>
        </w:rPr>
        <w:t xml:space="preserve">  We are all different, but we need each other.</w:t>
      </w:r>
    </w:p>
    <w:p w:rsidR="00EA4B36" w:rsidRPr="007070B3" w:rsidRDefault="00EA4B36" w:rsidP="007070B3"/>
    <w:p w:rsidR="00A806CF" w:rsidRDefault="00C91329" w:rsidP="00C91329">
      <w:pPr>
        <w:rPr>
          <w:rFonts w:ascii="Arial" w:hAnsi="Arial" w:cs="Arial"/>
          <w:b/>
          <w:color w:val="1F4E79" w:themeColor="accent1" w:themeShade="80"/>
          <w:sz w:val="24"/>
          <w:szCs w:val="24"/>
        </w:rPr>
      </w:pPr>
      <w:r w:rsidRPr="00F33F30">
        <w:rPr>
          <w:rFonts w:ascii="Arial" w:hAnsi="Arial" w:cs="Arial"/>
          <w:b/>
          <w:color w:val="1F4E79" w:themeColor="accent1" w:themeShade="80"/>
          <w:sz w:val="24"/>
          <w:szCs w:val="24"/>
        </w:rPr>
        <w:t>Genealogy detectives at the SGES Library</w:t>
      </w:r>
    </w:p>
    <w:p w:rsidR="00602DD9" w:rsidRDefault="00602DD9" w:rsidP="00602DD9">
      <w:pPr>
        <w:rPr>
          <w:rFonts w:ascii="Arial" w:hAnsi="Arial" w:cs="Arial"/>
        </w:rPr>
      </w:pPr>
      <w:r>
        <w:rPr>
          <w:rFonts w:ascii="Arial" w:hAnsi="Arial" w:cs="Arial"/>
        </w:rPr>
        <w:t>SR-136    Nick Names Past and Present 5</w:t>
      </w:r>
      <w:r w:rsidRPr="008C4072">
        <w:rPr>
          <w:rFonts w:ascii="Arial" w:hAnsi="Arial" w:cs="Arial"/>
          <w:vertAlign w:val="superscript"/>
        </w:rPr>
        <w:t>th</w:t>
      </w:r>
      <w:r>
        <w:rPr>
          <w:rFonts w:ascii="Arial" w:hAnsi="Arial" w:cs="Arial"/>
        </w:rPr>
        <w:t xml:space="preserve"> Ed Expanded by Christine Rose</w:t>
      </w:r>
    </w:p>
    <w:p w:rsidR="00602DD9" w:rsidRDefault="00602DD9" w:rsidP="00602DD9">
      <w:pPr>
        <w:rPr>
          <w:rFonts w:ascii="Arial" w:hAnsi="Arial" w:cs="Arial"/>
        </w:rPr>
      </w:pPr>
      <w:r>
        <w:rPr>
          <w:rFonts w:ascii="Arial" w:hAnsi="Arial" w:cs="Arial"/>
        </w:rPr>
        <w:t>This is a great little reference book if you are wondering what a nickname might have been for one of your relatives! It also gives you a list of what the truncated and superscripted names, which will help you figure out those short names on the census lists and other documents!!</w:t>
      </w:r>
    </w:p>
    <w:p w:rsidR="000B3EF0" w:rsidRPr="00F33F30" w:rsidRDefault="00602DD9" w:rsidP="00C91329">
      <w:pPr>
        <w:rPr>
          <w:rFonts w:ascii="Arial" w:hAnsi="Arial" w:cs="Arial"/>
          <w:b/>
          <w:color w:val="1F4E79" w:themeColor="accent1" w:themeShade="80"/>
          <w:sz w:val="24"/>
          <w:szCs w:val="24"/>
        </w:rPr>
      </w:pPr>
      <w:r>
        <w:rPr>
          <w:rFonts w:ascii="Arial" w:hAnsi="Arial" w:cs="Arial"/>
        </w:rPr>
        <w:t xml:space="preserve">PS. See upcoming March issue for partial list of abbreviated names. </w:t>
      </w:r>
    </w:p>
    <w:p w:rsidR="00F33F30" w:rsidRPr="00F33F30" w:rsidRDefault="00F33F30" w:rsidP="00C91329">
      <w:pPr>
        <w:rPr>
          <w:rFonts w:ascii="Arial" w:hAnsi="Arial" w:cs="Arial"/>
          <w:b/>
          <w:color w:val="1F4E79" w:themeColor="accent1" w:themeShade="80"/>
          <w:sz w:val="24"/>
          <w:szCs w:val="24"/>
        </w:rPr>
      </w:pPr>
    </w:p>
    <w:p w:rsidR="00F33F30" w:rsidRDefault="00F33F30" w:rsidP="00C91329">
      <w:pPr>
        <w:rPr>
          <w:rFonts w:ascii="Arial" w:hAnsi="Arial" w:cs="Arial"/>
          <w:b/>
          <w:color w:val="1F4E79" w:themeColor="accent1" w:themeShade="80"/>
        </w:rPr>
      </w:pPr>
    </w:p>
    <w:p w:rsidR="00F33F30" w:rsidRDefault="00F33F30" w:rsidP="00C91329">
      <w:pPr>
        <w:rPr>
          <w:rFonts w:ascii="Arial" w:hAnsi="Arial" w:cs="Arial"/>
          <w:b/>
          <w:color w:val="1F4E79" w:themeColor="accent1" w:themeShade="80"/>
          <w:sz w:val="24"/>
          <w:szCs w:val="24"/>
        </w:rPr>
      </w:pPr>
      <w:r w:rsidRPr="00F33F30">
        <w:rPr>
          <w:rFonts w:ascii="Arial" w:hAnsi="Arial" w:cs="Arial"/>
          <w:b/>
          <w:color w:val="1F4E79" w:themeColor="accent1" w:themeShade="80"/>
          <w:sz w:val="24"/>
          <w:szCs w:val="24"/>
        </w:rPr>
        <w:t>Announcement</w:t>
      </w:r>
      <w:r w:rsidR="00DF50E5">
        <w:rPr>
          <w:rFonts w:ascii="Arial" w:hAnsi="Arial" w:cs="Arial"/>
          <w:b/>
          <w:color w:val="1F4E79" w:themeColor="accent1" w:themeShade="80"/>
          <w:sz w:val="24"/>
          <w:szCs w:val="24"/>
        </w:rPr>
        <w:t>s</w:t>
      </w:r>
    </w:p>
    <w:p w:rsidR="00DF50E5" w:rsidRPr="00DF50E5" w:rsidRDefault="00DF50E5" w:rsidP="00C91329">
      <w:pPr>
        <w:rPr>
          <w:rFonts w:ascii="Arial" w:hAnsi="Arial" w:cs="Arial"/>
        </w:rPr>
      </w:pPr>
      <w:r w:rsidRPr="00DF50E5">
        <w:rPr>
          <w:rFonts w:ascii="Arial" w:hAnsi="Arial" w:cs="Arial"/>
        </w:rPr>
        <w:t>The 9</w:t>
      </w:r>
      <w:r w:rsidRPr="00DF50E5">
        <w:rPr>
          <w:rFonts w:ascii="Arial" w:hAnsi="Arial" w:cs="Arial"/>
          <w:vertAlign w:val="superscript"/>
        </w:rPr>
        <w:t>th</w:t>
      </w:r>
      <w:r w:rsidRPr="00DF50E5">
        <w:rPr>
          <w:rFonts w:ascii="Arial" w:hAnsi="Arial" w:cs="Arial"/>
        </w:rPr>
        <w:t xml:space="preserve"> Annual North Florida Genealogy Conference will be held Saturday, March 9 at The Church of Christ Latter-Day Saints Church, 461 Blanding Blvd, Orange Park. Staring at </w:t>
      </w:r>
    </w:p>
    <w:p w:rsidR="00DF50E5" w:rsidRPr="00DF50E5" w:rsidRDefault="00DF50E5" w:rsidP="00C91329">
      <w:pPr>
        <w:rPr>
          <w:rFonts w:ascii="Arial" w:hAnsi="Arial" w:cs="Arial"/>
          <w:spacing w:val="8"/>
          <w:shd w:val="clear" w:color="auto" w:fill="FFFFFF"/>
        </w:rPr>
      </w:pPr>
      <w:r w:rsidRPr="00DF50E5">
        <w:rPr>
          <w:rFonts w:ascii="Arial" w:hAnsi="Arial" w:cs="Arial"/>
        </w:rPr>
        <w:t xml:space="preserve">8:30 am, </w:t>
      </w:r>
      <w:r w:rsidR="00EA4B36">
        <w:rPr>
          <w:rFonts w:ascii="Arial" w:hAnsi="Arial" w:cs="Arial"/>
          <w:spacing w:val="8"/>
          <w:shd w:val="clear" w:color="auto" w:fill="FFFFFF"/>
        </w:rPr>
        <w:t xml:space="preserve">a </w:t>
      </w:r>
      <w:r w:rsidR="00EA4B36" w:rsidRPr="00DF50E5">
        <w:rPr>
          <w:rFonts w:ascii="Arial" w:hAnsi="Arial" w:cs="Arial"/>
          <w:spacing w:val="8"/>
          <w:shd w:val="clear" w:color="auto" w:fill="FFFFFF"/>
        </w:rPr>
        <w:t>total</w:t>
      </w:r>
      <w:r w:rsidRPr="00DF50E5">
        <w:rPr>
          <w:rFonts w:ascii="Arial" w:hAnsi="Arial" w:cs="Arial"/>
          <w:spacing w:val="8"/>
          <w:shd w:val="clear" w:color="auto" w:fill="FFFFFF"/>
        </w:rPr>
        <w:t xml:space="preserve"> of 20 classes will be offered in 5 different presentations each hour. Midday break for lunch. If registration received by 1 March 2019 lunch will be guaranteed. Go to </w:t>
      </w:r>
      <w:r w:rsidRPr="00EA4B36">
        <w:rPr>
          <w:rFonts w:ascii="Arial" w:hAnsi="Arial" w:cs="Arial"/>
          <w:color w:val="1F4E79" w:themeColor="accent1" w:themeShade="80"/>
          <w:spacing w:val="8"/>
          <w:shd w:val="clear" w:color="auto" w:fill="FFFFFF"/>
        </w:rPr>
        <w:t xml:space="preserve">https://nfgenealogyconference.org/ </w:t>
      </w:r>
      <w:r w:rsidRPr="00DF50E5">
        <w:rPr>
          <w:rFonts w:ascii="Arial" w:hAnsi="Arial" w:cs="Arial"/>
          <w:spacing w:val="8"/>
          <w:shd w:val="clear" w:color="auto" w:fill="FFFFFF"/>
        </w:rPr>
        <w:t>to review class details and</w:t>
      </w:r>
    </w:p>
    <w:p w:rsidR="00DF50E5" w:rsidRPr="00DF50E5" w:rsidRDefault="00DF50E5" w:rsidP="00C91329">
      <w:pPr>
        <w:rPr>
          <w:rFonts w:ascii="Arial" w:hAnsi="Arial" w:cs="Arial"/>
          <w:spacing w:val="8"/>
          <w:shd w:val="clear" w:color="auto" w:fill="FFFFFF"/>
        </w:rPr>
      </w:pPr>
      <w:proofErr w:type="gramStart"/>
      <w:r w:rsidRPr="00DF50E5">
        <w:rPr>
          <w:rFonts w:ascii="Arial" w:hAnsi="Arial" w:cs="Arial"/>
          <w:spacing w:val="8"/>
          <w:shd w:val="clear" w:color="auto" w:fill="FFFFFF"/>
        </w:rPr>
        <w:t>register</w:t>
      </w:r>
      <w:proofErr w:type="gramEnd"/>
      <w:r w:rsidRPr="00DF50E5">
        <w:rPr>
          <w:rFonts w:ascii="Arial" w:hAnsi="Arial" w:cs="Arial"/>
          <w:spacing w:val="8"/>
          <w:shd w:val="clear" w:color="auto" w:fill="FFFFFF"/>
        </w:rPr>
        <w:t>. Cost: $25.00 by March 1</w:t>
      </w:r>
      <w:r w:rsidRPr="00DF50E5">
        <w:rPr>
          <w:rFonts w:ascii="Arial" w:hAnsi="Arial" w:cs="Arial"/>
          <w:spacing w:val="8"/>
          <w:shd w:val="clear" w:color="auto" w:fill="FFFFFF"/>
          <w:vertAlign w:val="superscript"/>
        </w:rPr>
        <w:t>st</w:t>
      </w:r>
      <w:r w:rsidRPr="00DF50E5">
        <w:rPr>
          <w:rFonts w:ascii="Arial" w:hAnsi="Arial" w:cs="Arial"/>
          <w:spacing w:val="8"/>
          <w:shd w:val="clear" w:color="auto" w:fill="FFFFFF"/>
        </w:rPr>
        <w:t>, $30.00 after March 1</w:t>
      </w:r>
      <w:r w:rsidRPr="00DF50E5">
        <w:rPr>
          <w:rFonts w:ascii="Arial" w:hAnsi="Arial" w:cs="Arial"/>
          <w:spacing w:val="8"/>
          <w:shd w:val="clear" w:color="auto" w:fill="FFFFFF"/>
          <w:vertAlign w:val="superscript"/>
        </w:rPr>
        <w:t>st</w:t>
      </w:r>
      <w:r w:rsidRPr="00DF50E5">
        <w:rPr>
          <w:rFonts w:ascii="Arial" w:hAnsi="Arial" w:cs="Arial"/>
          <w:spacing w:val="8"/>
          <w:shd w:val="clear" w:color="auto" w:fill="FFFFFF"/>
        </w:rPr>
        <w:t>. This conference will be</w:t>
      </w:r>
    </w:p>
    <w:p w:rsidR="00DF50E5" w:rsidRPr="00DF50E5" w:rsidRDefault="00DF50E5" w:rsidP="00C91329">
      <w:pPr>
        <w:rPr>
          <w:rFonts w:ascii="Arial" w:hAnsi="Arial" w:cs="Arial"/>
        </w:rPr>
      </w:pPr>
      <w:proofErr w:type="gramStart"/>
      <w:r w:rsidRPr="00602DD9">
        <w:rPr>
          <w:rFonts w:ascii="Arial" w:hAnsi="Arial" w:cs="Arial"/>
          <w:b/>
          <w:spacing w:val="8"/>
          <w:shd w:val="clear" w:color="auto" w:fill="FFFFFF"/>
        </w:rPr>
        <w:t>in</w:t>
      </w:r>
      <w:proofErr w:type="gramEnd"/>
      <w:r w:rsidRPr="00602DD9">
        <w:rPr>
          <w:rFonts w:ascii="Arial" w:hAnsi="Arial" w:cs="Arial"/>
          <w:b/>
          <w:spacing w:val="8"/>
          <w:shd w:val="clear" w:color="auto" w:fill="FFFFFF"/>
        </w:rPr>
        <w:t xml:space="preserve"> lieu</w:t>
      </w:r>
      <w:r w:rsidRPr="00DF50E5">
        <w:rPr>
          <w:rFonts w:ascii="Arial" w:hAnsi="Arial" w:cs="Arial"/>
          <w:spacing w:val="8"/>
          <w:shd w:val="clear" w:color="auto" w:fill="FFFFFF"/>
        </w:rPr>
        <w:t xml:space="preserve"> of the SGES regular meeting at Kori Rd. Library.</w:t>
      </w:r>
    </w:p>
    <w:p w:rsidR="00DF50E5" w:rsidRDefault="00DF50E5" w:rsidP="00C91329">
      <w:pPr>
        <w:rPr>
          <w:rFonts w:ascii="Arial" w:hAnsi="Arial" w:cs="Arial"/>
          <w:b/>
          <w:color w:val="1F4E79" w:themeColor="accent1" w:themeShade="80"/>
          <w:sz w:val="24"/>
          <w:szCs w:val="24"/>
        </w:rPr>
      </w:pPr>
      <w:bookmarkStart w:id="0" w:name="_GoBack"/>
      <w:bookmarkEnd w:id="0"/>
    </w:p>
    <w:p w:rsidR="009738E0" w:rsidRDefault="00F33F30" w:rsidP="00C91329">
      <w:pPr>
        <w:rPr>
          <w:rFonts w:ascii="Arial" w:hAnsi="Arial" w:cs="Arial"/>
        </w:rPr>
      </w:pPr>
      <w:r w:rsidRPr="00F33F30">
        <w:rPr>
          <w:rFonts w:ascii="Arial" w:hAnsi="Arial" w:cs="Arial"/>
        </w:rPr>
        <w:t>Anne Calhoun Lomax Billy,</w:t>
      </w:r>
      <w:r w:rsidR="00C1397F" w:rsidRPr="00F33F30">
        <w:rPr>
          <w:rFonts w:ascii="Arial" w:hAnsi="Arial" w:cs="Arial"/>
        </w:rPr>
        <w:t xml:space="preserve"> </w:t>
      </w:r>
      <w:r w:rsidR="000B3EF0">
        <w:rPr>
          <w:rFonts w:ascii="Arial" w:hAnsi="Arial" w:cs="Arial"/>
        </w:rPr>
        <w:t>Life M</w:t>
      </w:r>
      <w:r w:rsidR="009738E0">
        <w:rPr>
          <w:rFonts w:ascii="Arial" w:hAnsi="Arial" w:cs="Arial"/>
        </w:rPr>
        <w:t xml:space="preserve">ember of SGES </w:t>
      </w:r>
      <w:r w:rsidR="00C1397F">
        <w:rPr>
          <w:rFonts w:ascii="Arial" w:hAnsi="Arial" w:cs="Arial"/>
        </w:rPr>
        <w:t>since 1994</w:t>
      </w:r>
      <w:r w:rsidR="009738E0">
        <w:rPr>
          <w:rFonts w:ascii="Arial" w:hAnsi="Arial" w:cs="Arial"/>
        </w:rPr>
        <w:t xml:space="preserve">, </w:t>
      </w:r>
      <w:r>
        <w:rPr>
          <w:rFonts w:ascii="Arial" w:hAnsi="Arial" w:cs="Arial"/>
        </w:rPr>
        <w:t>passed away December 20, 2018. Born in Jacksonville, January 22, 19</w:t>
      </w:r>
      <w:r w:rsidR="00C75536">
        <w:rPr>
          <w:rFonts w:ascii="Arial" w:hAnsi="Arial" w:cs="Arial"/>
        </w:rPr>
        <w:t>29</w:t>
      </w:r>
      <w:r w:rsidR="009738E0">
        <w:rPr>
          <w:rFonts w:ascii="Arial" w:hAnsi="Arial" w:cs="Arial"/>
        </w:rPr>
        <w:t>, Anne</w:t>
      </w:r>
      <w:r w:rsidR="00C1397F">
        <w:rPr>
          <w:rFonts w:ascii="Arial" w:hAnsi="Arial" w:cs="Arial"/>
        </w:rPr>
        <w:t xml:space="preserve"> was proud of</w:t>
      </w:r>
      <w:r w:rsidR="009738E0">
        <w:rPr>
          <w:rFonts w:ascii="Arial" w:hAnsi="Arial" w:cs="Arial"/>
        </w:rPr>
        <w:t xml:space="preserve"> </w:t>
      </w:r>
      <w:r w:rsidR="00C1397F">
        <w:rPr>
          <w:rFonts w:ascii="Arial" w:hAnsi="Arial" w:cs="Arial"/>
        </w:rPr>
        <w:t xml:space="preserve">her Southern heritage </w:t>
      </w:r>
      <w:r w:rsidR="009738E0">
        <w:rPr>
          <w:rFonts w:ascii="Arial" w:hAnsi="Arial" w:cs="Arial"/>
        </w:rPr>
        <w:t xml:space="preserve">and </w:t>
      </w:r>
      <w:r w:rsidR="00C1397F">
        <w:rPr>
          <w:rFonts w:ascii="Arial" w:hAnsi="Arial" w:cs="Arial"/>
        </w:rPr>
        <w:t xml:space="preserve">enjoyed genealogical research and going on “bones trips” with her family. </w:t>
      </w:r>
      <w:r w:rsidR="009738E0">
        <w:rPr>
          <w:rFonts w:ascii="Arial" w:hAnsi="Arial" w:cs="Arial"/>
        </w:rPr>
        <w:t>Anne was a valuable member</w:t>
      </w:r>
      <w:r w:rsidR="000B3EF0">
        <w:rPr>
          <w:rFonts w:ascii="Arial" w:hAnsi="Arial" w:cs="Arial"/>
        </w:rPr>
        <w:t xml:space="preserve"> </w:t>
      </w:r>
      <w:r w:rsidR="009738E0">
        <w:rPr>
          <w:rFonts w:ascii="Arial" w:hAnsi="Arial" w:cs="Arial"/>
        </w:rPr>
        <w:t xml:space="preserve">of SGES, giving of her time and financial support. </w:t>
      </w:r>
    </w:p>
    <w:p w:rsidR="009738E0" w:rsidRDefault="009738E0" w:rsidP="00C91329">
      <w:pPr>
        <w:rPr>
          <w:rFonts w:ascii="Arial" w:hAnsi="Arial" w:cs="Arial"/>
        </w:rPr>
      </w:pPr>
    </w:p>
    <w:p w:rsidR="009F0DA1" w:rsidRDefault="009F0DA1" w:rsidP="00C91329">
      <w:pPr>
        <w:rPr>
          <w:rFonts w:ascii="Arial" w:hAnsi="Arial" w:cs="Arial"/>
        </w:rPr>
      </w:pPr>
      <w:r>
        <w:rPr>
          <w:rFonts w:ascii="Arial" w:hAnsi="Arial" w:cs="Arial"/>
        </w:rPr>
        <w:t>The Society has been advised of the passing of another Life Member (2003)</w:t>
      </w:r>
      <w:r w:rsidR="000B3EF0">
        <w:rPr>
          <w:rFonts w:ascii="Arial" w:hAnsi="Arial" w:cs="Arial"/>
        </w:rPr>
        <w:t>, Tonya</w:t>
      </w:r>
      <w:r>
        <w:rPr>
          <w:rFonts w:ascii="Arial" w:hAnsi="Arial" w:cs="Arial"/>
        </w:rPr>
        <w:t xml:space="preserve"> Layne Massie in December 2018. </w:t>
      </w:r>
    </w:p>
    <w:p w:rsidR="009F0DA1" w:rsidRDefault="009F0DA1" w:rsidP="00C91329">
      <w:pPr>
        <w:rPr>
          <w:rFonts w:ascii="Arial" w:hAnsi="Arial" w:cs="Arial"/>
        </w:rPr>
      </w:pPr>
    </w:p>
    <w:p w:rsidR="009F0DA1" w:rsidRDefault="009F0DA1" w:rsidP="00C91329">
      <w:pPr>
        <w:rPr>
          <w:rFonts w:ascii="Arial" w:hAnsi="Arial" w:cs="Arial"/>
        </w:rPr>
      </w:pPr>
    </w:p>
    <w:p w:rsidR="00C91329" w:rsidRPr="00F33F30" w:rsidRDefault="00C91329" w:rsidP="00C91329">
      <w:pPr>
        <w:rPr>
          <w:rFonts w:ascii="Arial" w:hAnsi="Arial" w:cs="Arial"/>
          <w:b/>
          <w:color w:val="1F4E79" w:themeColor="accent1" w:themeShade="80"/>
          <w:sz w:val="24"/>
          <w:szCs w:val="24"/>
        </w:rPr>
      </w:pPr>
      <w:r w:rsidRPr="00F33F30">
        <w:rPr>
          <w:rFonts w:ascii="Arial" w:hAnsi="Arial" w:cs="Arial"/>
          <w:b/>
          <w:color w:val="1F4E79" w:themeColor="accent1" w:themeShade="80"/>
          <w:sz w:val="24"/>
          <w:szCs w:val="24"/>
        </w:rPr>
        <w:t>Story of the month</w:t>
      </w:r>
    </w:p>
    <w:p w:rsidR="001A4CDD" w:rsidRPr="001A4CDD" w:rsidRDefault="001A4CDD" w:rsidP="00C91329">
      <w:pPr>
        <w:rPr>
          <w:rFonts w:ascii="Arial" w:hAnsi="Arial" w:cs="Arial"/>
          <w:color w:val="000000" w:themeColor="text1"/>
        </w:rPr>
      </w:pPr>
      <w:r w:rsidRPr="001A4CDD">
        <w:rPr>
          <w:rFonts w:ascii="Arial" w:hAnsi="Arial" w:cs="Arial"/>
          <w:color w:val="000000" w:themeColor="text1"/>
        </w:rPr>
        <w:t xml:space="preserve">By Darrell Dean Kathman </w:t>
      </w:r>
    </w:p>
    <w:p w:rsidR="000E6833" w:rsidRPr="001A4CDD" w:rsidRDefault="000E6833" w:rsidP="00C91329">
      <w:pPr>
        <w:rPr>
          <w:rFonts w:ascii="Arial" w:hAnsi="Arial" w:cs="Arial"/>
          <w:color w:val="000000" w:themeColor="text1"/>
        </w:rPr>
      </w:pPr>
    </w:p>
    <w:p w:rsidR="00605FCE" w:rsidRPr="00605FCE" w:rsidRDefault="00605FCE" w:rsidP="00605FCE">
      <w:pPr>
        <w:rPr>
          <w:rFonts w:ascii="Arial" w:hAnsi="Arial" w:cs="Arial"/>
        </w:rPr>
      </w:pPr>
      <w:r w:rsidRPr="00605FCE">
        <w:rPr>
          <w:rFonts w:ascii="Arial" w:hAnsi="Arial" w:cs="Arial"/>
        </w:rPr>
        <w:t>The woman behind the Southern Genealogist's Exchange Quarterly and Society.</w:t>
      </w:r>
    </w:p>
    <w:p w:rsidR="00605FCE" w:rsidRPr="00605FCE" w:rsidRDefault="00605FCE" w:rsidP="00605FCE">
      <w:pPr>
        <w:rPr>
          <w:rFonts w:ascii="Arial" w:hAnsi="Arial" w:cs="Arial"/>
        </w:rPr>
      </w:pPr>
    </w:p>
    <w:p w:rsidR="00605FCE" w:rsidRPr="00605FCE" w:rsidRDefault="00605FCE" w:rsidP="00605FCE">
      <w:pPr>
        <w:rPr>
          <w:rFonts w:ascii="Arial" w:hAnsi="Arial" w:cs="Arial"/>
        </w:rPr>
      </w:pPr>
      <w:r w:rsidRPr="00605FCE">
        <w:rPr>
          <w:rFonts w:ascii="Arial" w:hAnsi="Arial" w:cs="Arial"/>
        </w:rPr>
        <w:tab/>
        <w:t xml:space="preserve">Known as Aurora C Shaw; she was the third of four children, born; Maria Aurora Casteleiro on 13 February1913 in Tampa, Hillsborough, Florida. Her parents where Aurelio Casteleiro </w:t>
      </w:r>
      <w:r w:rsidR="001A4CDD" w:rsidRPr="00605FCE">
        <w:rPr>
          <w:rFonts w:ascii="Arial" w:hAnsi="Arial" w:cs="Arial"/>
        </w:rPr>
        <w:t>of Redes</w:t>
      </w:r>
      <w:r w:rsidRPr="00605FCE">
        <w:rPr>
          <w:rFonts w:ascii="Arial" w:hAnsi="Arial" w:cs="Arial"/>
        </w:rPr>
        <w:t xml:space="preserve">, La Coruna, Galicia, Spain and Neta Gertrude Merriman of Jefferson, Florida. More about them later. She was involved in genealogy at an early age, in an article about her in the Jacksonville Journal dated Friday, 31 December 1965, she said her mother collected information about her family and had Aurora make a death bed promise to continue the research after she, Neta, died. Aurora as editor and Trixie Davis as associate editor started the SGE Quarterly with Volume 1 sent out in the Spring of 1957. This Quarterly lead to the </w:t>
      </w:r>
      <w:r w:rsidRPr="00605FCE">
        <w:rPr>
          <w:rFonts w:ascii="Arial" w:hAnsi="Arial" w:cs="Arial"/>
        </w:rPr>
        <w:lastRenderedPageBreak/>
        <w:t>formation of The Southern Genealogist's Exchange Society on 5 October 1964 at 2525 Oak Street (the home of Aurora) in Jacksonville, Florida, the forming of which was announced in a letter to the subscribers of the SGE Quarterly dated 20 September 1964. (Invitation - page 1) The first meeting of the Society was 26 October 1964 at the Blue Flame Room of the Florida Gas Company, l</w:t>
      </w:r>
      <w:r w:rsidR="001A4CDD">
        <w:rPr>
          <w:rFonts w:ascii="Arial" w:hAnsi="Arial" w:cs="Arial"/>
        </w:rPr>
        <w:t>ocated at 29 East Adams Street,</w:t>
      </w:r>
      <w:r w:rsidRPr="00605FCE">
        <w:rPr>
          <w:rFonts w:ascii="Arial" w:hAnsi="Arial" w:cs="Arial"/>
        </w:rPr>
        <w:t xml:space="preserve"> and was attended by 11 persons. The meeting consisted of the election of officers and the discussion and adoption of the Constitution and By Laws. (History File – Presidents Report – Page 2)</w:t>
      </w:r>
    </w:p>
    <w:p w:rsidR="00605FCE" w:rsidRPr="00605FCE" w:rsidRDefault="00605FCE" w:rsidP="00605FCE">
      <w:pPr>
        <w:rPr>
          <w:rFonts w:ascii="Arial" w:hAnsi="Arial" w:cs="Arial"/>
        </w:rPr>
      </w:pPr>
    </w:p>
    <w:p w:rsidR="00605FCE" w:rsidRPr="00605FCE" w:rsidRDefault="00605FCE" w:rsidP="00605FCE">
      <w:pPr>
        <w:rPr>
          <w:rFonts w:ascii="Arial" w:hAnsi="Arial" w:cs="Arial"/>
        </w:rPr>
      </w:pPr>
      <w:r w:rsidRPr="00605FCE">
        <w:rPr>
          <w:rFonts w:ascii="Arial" w:hAnsi="Arial" w:cs="Arial"/>
        </w:rPr>
        <w:tab/>
        <w:t xml:space="preserve">The first few years of the SGES was given to procuring genealogical materials for and assisting in the genealogy section of The Jacksonville Public Library which had just opened to the public. A Certified Genealogist and member of the Mormon Church (The </w:t>
      </w:r>
      <w:r w:rsidR="001A4CDD" w:rsidRPr="00605FCE">
        <w:rPr>
          <w:rFonts w:ascii="Arial" w:hAnsi="Arial" w:cs="Arial"/>
        </w:rPr>
        <w:t>Latter</w:t>
      </w:r>
      <w:r w:rsidRPr="00605FCE">
        <w:rPr>
          <w:rFonts w:ascii="Arial" w:hAnsi="Arial" w:cs="Arial"/>
        </w:rPr>
        <w:t xml:space="preserve"> Day Saints</w:t>
      </w:r>
      <w:r w:rsidR="00F33F30">
        <w:rPr>
          <w:rFonts w:ascii="Arial" w:hAnsi="Arial" w:cs="Arial"/>
        </w:rPr>
        <w:t xml:space="preserve">). </w:t>
      </w:r>
      <w:r w:rsidRPr="00605FCE">
        <w:rPr>
          <w:rFonts w:ascii="Arial" w:hAnsi="Arial" w:cs="Arial"/>
        </w:rPr>
        <w:t xml:space="preserve">Aurora also maintained research material at her home where people could gather to do research. On 21 January 1980 a house was rented at 2246 Oak Street from </w:t>
      </w:r>
      <w:r w:rsidR="001A4CDD" w:rsidRPr="00605FCE">
        <w:rPr>
          <w:rFonts w:ascii="Arial" w:hAnsi="Arial" w:cs="Arial"/>
        </w:rPr>
        <w:t>Mr.</w:t>
      </w:r>
      <w:r w:rsidRPr="00605FCE">
        <w:rPr>
          <w:rFonts w:ascii="Arial" w:hAnsi="Arial" w:cs="Arial"/>
        </w:rPr>
        <w:t xml:space="preserve"> James Hutto where a Library was maintained for the Society and where meeting were held. On 20 June 1982 the society moved into a converted 2 car garage at 1580 Blanding Blvd, the home and office, rented from Dr Robert L Phillips; Optometrist, and finally on 13 Jun 2000 they purchased the current location at 6215 Sauterne Drive. In 2012 the then President of the society, decided to start a fund raiser to pay off the mortgage, this occurred and a “Burn the Mortgage” celebration was held on 19 January 2013 at the SGES Library where the mortgage was instead, clearer heads prevailing, shredded, vice burning a copy of the mortgage.</w:t>
      </w:r>
    </w:p>
    <w:p w:rsidR="00605FCE" w:rsidRPr="00605FCE" w:rsidRDefault="00605FCE" w:rsidP="00605FCE">
      <w:pPr>
        <w:rPr>
          <w:rFonts w:ascii="Arial" w:hAnsi="Arial" w:cs="Arial"/>
        </w:rPr>
      </w:pPr>
    </w:p>
    <w:p w:rsidR="00605FCE" w:rsidRPr="00605FCE" w:rsidRDefault="00605FCE" w:rsidP="00605FCE">
      <w:pPr>
        <w:rPr>
          <w:rFonts w:ascii="Arial" w:hAnsi="Arial" w:cs="Arial"/>
        </w:rPr>
      </w:pPr>
      <w:r w:rsidRPr="00605FCE">
        <w:rPr>
          <w:rFonts w:ascii="Arial" w:hAnsi="Arial" w:cs="Arial"/>
        </w:rPr>
        <w:tab/>
        <w:t>Maria Aurora's father, Aurelio, was born, 21 October 1885, he was a sailor, coming to the United States in 1905. He and Neta were married 2 August 1909 in Tampa, Hillsborough, Florida. He owned a restaurant in Tampa and continued as a sailor until 1941, he died in Jacksonville, Duval, Florida on 5 September 1950 and is buried in the Old Centro Espanol Cemetery in Hillsborough, Florida. Neta Gertrude Merriman was born 15 August 1888 in Ashville, Jefferson, Florida and died 30 November 1942 in Tampa, Hillsborough, Florida and is also buried in the Old Centro Espanol Cemetery. They had four children.</w:t>
      </w:r>
    </w:p>
    <w:p w:rsidR="00605FCE" w:rsidRPr="00605FCE" w:rsidRDefault="00605FCE" w:rsidP="00605FCE">
      <w:pPr>
        <w:rPr>
          <w:rFonts w:ascii="Arial" w:hAnsi="Arial" w:cs="Arial"/>
        </w:rPr>
      </w:pPr>
    </w:p>
    <w:p w:rsidR="00605FCE" w:rsidRPr="00605FCE" w:rsidRDefault="00605FCE" w:rsidP="00605FCE">
      <w:pPr>
        <w:rPr>
          <w:rFonts w:ascii="Arial" w:hAnsi="Arial" w:cs="Arial"/>
        </w:rPr>
      </w:pPr>
      <w:r w:rsidRPr="00605FCE">
        <w:rPr>
          <w:rFonts w:ascii="Arial" w:hAnsi="Arial" w:cs="Arial"/>
        </w:rPr>
        <w:tab/>
        <w:t>Aurora married George Tinney Shaw on 14 November 1937 in Tampa and after having three children they divorced in February 1951 and she moved to Jacksonville. Of her many works of genealogical endeavors The John Lastinger Family of America was published in 1960 with updates into 1980. Her family in covered on pages 30, 31 and 32. Can be found online</w:t>
      </w:r>
    </w:p>
    <w:p w:rsidR="00605FCE" w:rsidRPr="00605FCE" w:rsidRDefault="00605FCE" w:rsidP="00605FCE">
      <w:pPr>
        <w:rPr>
          <w:rFonts w:ascii="Arial" w:hAnsi="Arial" w:cs="Arial"/>
        </w:rPr>
      </w:pPr>
    </w:p>
    <w:p w:rsidR="00605FCE" w:rsidRPr="00605FCE" w:rsidRDefault="00605FCE" w:rsidP="00605FCE">
      <w:pPr>
        <w:rPr>
          <w:rFonts w:ascii="Arial" w:hAnsi="Arial" w:cs="Arial"/>
        </w:rPr>
      </w:pPr>
      <w:r w:rsidRPr="00605FCE">
        <w:rPr>
          <w:rFonts w:ascii="Arial" w:hAnsi="Arial" w:cs="Arial"/>
        </w:rPr>
        <w:tab/>
        <w:t>She continued her work with the SGES and was President again in 1972. She was still living at the home in Jacksonville in 1984 and in late 1886 moved to Littleton, Arapahoe, Colorado to be near a daughter (Sheila) and where she died on 9 February 1999. She is buried in the Littleton Cemetery.</w:t>
      </w:r>
    </w:p>
    <w:p w:rsidR="00605FCE" w:rsidRPr="00605FCE" w:rsidRDefault="00605FCE" w:rsidP="00605FCE">
      <w:pPr>
        <w:rPr>
          <w:rFonts w:ascii="Arial" w:hAnsi="Arial" w:cs="Arial"/>
        </w:rPr>
      </w:pPr>
    </w:p>
    <w:p w:rsidR="00605FCE" w:rsidRPr="00605FCE" w:rsidRDefault="00605FCE" w:rsidP="00605FCE">
      <w:pPr>
        <w:rPr>
          <w:rFonts w:ascii="Arial" w:hAnsi="Arial" w:cs="Arial"/>
        </w:rPr>
      </w:pPr>
      <w:r w:rsidRPr="00605FCE">
        <w:rPr>
          <w:rFonts w:ascii="Arial" w:hAnsi="Arial" w:cs="Arial"/>
        </w:rPr>
        <w:tab/>
        <w:t>In 1999 the SGES dedicated their Quarterlies to her memory and published the attached pages in the respective quarterlies:  Volume 40 - Numbers 169 thru 172.</w:t>
      </w:r>
    </w:p>
    <w:p w:rsidR="00605FCE" w:rsidRPr="00605FCE" w:rsidRDefault="00605FCE" w:rsidP="00605FCE">
      <w:pPr>
        <w:rPr>
          <w:rFonts w:ascii="Arial" w:hAnsi="Arial" w:cs="Arial"/>
        </w:rPr>
      </w:pPr>
      <w:r>
        <w:rPr>
          <w:rFonts w:ascii="Arial" w:hAnsi="Arial" w:cs="Arial"/>
        </w:rPr>
        <w:tab/>
      </w:r>
      <w:r w:rsidRPr="00605FCE">
        <w:rPr>
          <w:rFonts w:ascii="Arial" w:hAnsi="Arial" w:cs="Arial"/>
        </w:rPr>
        <w:t>Pages 3 and 4 – 169; page 5 – 170; page 6 – 17; pages 7 &amp; 8 – 172.</w:t>
      </w:r>
    </w:p>
    <w:p w:rsidR="00605FCE" w:rsidRDefault="00605FCE" w:rsidP="00605FCE">
      <w:pPr>
        <w:rPr>
          <w:rFonts w:ascii="Arial" w:hAnsi="Arial" w:cs="Arial"/>
        </w:rPr>
      </w:pPr>
      <w:r>
        <w:rPr>
          <w:rFonts w:ascii="Arial" w:hAnsi="Arial" w:cs="Arial"/>
        </w:rPr>
        <w:tab/>
      </w:r>
      <w:r w:rsidRPr="00605FCE">
        <w:rPr>
          <w:rFonts w:ascii="Arial" w:hAnsi="Arial" w:cs="Arial"/>
        </w:rPr>
        <w:t>In the September Issue – Volume 41 – Number 175 is found the notice of moving into the new library and the posting of the address in the Quart</w:t>
      </w:r>
      <w:r>
        <w:rPr>
          <w:rFonts w:ascii="Arial" w:hAnsi="Arial" w:cs="Arial"/>
        </w:rPr>
        <w:t>erly, p</w:t>
      </w:r>
      <w:r w:rsidRPr="00605FCE">
        <w:rPr>
          <w:rFonts w:ascii="Arial" w:hAnsi="Arial" w:cs="Arial"/>
        </w:rPr>
        <w:t>ages 9 &amp; 10</w:t>
      </w:r>
    </w:p>
    <w:p w:rsidR="00EA4B36" w:rsidRPr="00605FCE" w:rsidRDefault="00EA4B36" w:rsidP="00605FCE">
      <w:pPr>
        <w:rPr>
          <w:rFonts w:ascii="Arial" w:hAnsi="Arial" w:cs="Arial"/>
        </w:rPr>
      </w:pPr>
    </w:p>
    <w:p w:rsidR="000E6833" w:rsidRDefault="00605FCE" w:rsidP="00605FCE">
      <w:pPr>
        <w:rPr>
          <w:rFonts w:ascii="Arial" w:hAnsi="Arial" w:cs="Arial"/>
        </w:rPr>
      </w:pPr>
      <w:r w:rsidRPr="00605FCE">
        <w:rPr>
          <w:rFonts w:ascii="Arial" w:hAnsi="Arial" w:cs="Arial"/>
        </w:rPr>
        <w:tab/>
      </w:r>
    </w:p>
    <w:p w:rsidR="009B3666" w:rsidRPr="00F33F30" w:rsidRDefault="009B3666" w:rsidP="009B3666">
      <w:pPr>
        <w:pStyle w:val="ydp72a28a8bmsonormal"/>
        <w:shd w:val="clear" w:color="auto" w:fill="FFFFFF"/>
        <w:spacing w:before="0" w:beforeAutospacing="0" w:after="0" w:afterAutospacing="0"/>
        <w:rPr>
          <w:rFonts w:ascii="Arial" w:hAnsi="Arial" w:cs="Arial"/>
          <w:b/>
          <w:bCs/>
          <w:color w:val="1F4E79"/>
        </w:rPr>
      </w:pPr>
      <w:r w:rsidRPr="00F33F30">
        <w:rPr>
          <w:rFonts w:ascii="Arial" w:hAnsi="Arial" w:cs="Arial"/>
          <w:b/>
          <w:bCs/>
          <w:color w:val="1F4E79"/>
        </w:rPr>
        <w:t>Website</w:t>
      </w:r>
    </w:p>
    <w:p w:rsidR="009B3666" w:rsidRPr="00146FA7" w:rsidRDefault="009B3666" w:rsidP="009B3666">
      <w:pPr>
        <w:pStyle w:val="ydp72a28a8bmsonormal"/>
        <w:shd w:val="clear" w:color="auto" w:fill="FFFFFF"/>
        <w:spacing w:before="0" w:beforeAutospacing="0" w:after="0" w:afterAutospacing="0"/>
        <w:rPr>
          <w:rFonts w:ascii="Helvetica" w:hAnsi="Helvetica" w:cs="Helvetica"/>
          <w:color w:val="000000"/>
          <w:sz w:val="22"/>
          <w:szCs w:val="22"/>
        </w:rPr>
      </w:pPr>
      <w:r w:rsidRPr="00146FA7">
        <w:rPr>
          <w:rFonts w:ascii="Arial" w:hAnsi="Arial" w:cs="Arial"/>
          <w:color w:val="000000"/>
          <w:sz w:val="22"/>
          <w:szCs w:val="22"/>
        </w:rPr>
        <w:t>Noted Genealogist researcher/author Thomas MacEntee has made available to the public, free access to his “Genealogy Do-Over” program. This is a project-based initiative to improve genealogy research skills while having fun too. Although started in 2018, it is still applicable in 2019. Each month we’ll give you an overview of that month’s topics. For those that want to know more, we will include link. Hope it helps you.</w:t>
      </w:r>
    </w:p>
    <w:p w:rsidR="009B3666" w:rsidRPr="00146FA7" w:rsidRDefault="009B3666" w:rsidP="009B3666">
      <w:pPr>
        <w:pStyle w:val="ydp72a28a8bmsonormal"/>
        <w:shd w:val="clear" w:color="auto" w:fill="FFFFFF"/>
        <w:rPr>
          <w:rFonts w:ascii="Arial" w:hAnsi="Arial" w:cs="Arial"/>
          <w:b/>
          <w:color w:val="000000"/>
          <w:sz w:val="22"/>
          <w:szCs w:val="22"/>
        </w:rPr>
      </w:pPr>
      <w:r w:rsidRPr="00146FA7">
        <w:rPr>
          <w:rFonts w:ascii="Arial" w:hAnsi="Arial" w:cs="Arial"/>
          <w:b/>
          <w:color w:val="000000"/>
          <w:sz w:val="22"/>
          <w:szCs w:val="22"/>
        </w:rPr>
        <w:lastRenderedPageBreak/>
        <w:t>Genealogy Do-Over, Month 2</w:t>
      </w:r>
    </w:p>
    <w:p w:rsidR="009B3666" w:rsidRPr="00146FA7" w:rsidRDefault="009B3666" w:rsidP="009B3666">
      <w:pPr>
        <w:pStyle w:val="NormalWeb"/>
        <w:shd w:val="clear" w:color="auto" w:fill="FFFFFF"/>
        <w:spacing w:before="0" w:after="0"/>
        <w:textAlignment w:val="baseline"/>
        <w:rPr>
          <w:rFonts w:ascii="Arial" w:hAnsi="Arial" w:cs="Arial"/>
          <w:color w:val="000000"/>
          <w:sz w:val="22"/>
          <w:szCs w:val="22"/>
        </w:rPr>
      </w:pPr>
      <w:r w:rsidRPr="00146FA7">
        <w:rPr>
          <w:rStyle w:val="Strong"/>
          <w:rFonts w:ascii="Arial" w:hAnsi="Arial" w:cs="Arial"/>
          <w:b w:val="0"/>
          <w:color w:val="000000"/>
          <w:sz w:val="22"/>
          <w:szCs w:val="22"/>
          <w:bdr w:val="none" w:sz="0" w:space="0" w:color="auto" w:frame="1"/>
        </w:rPr>
        <w:t>Topics</w:t>
      </w:r>
      <w:r w:rsidRPr="00146FA7">
        <w:rPr>
          <w:rFonts w:ascii="Arial" w:hAnsi="Arial" w:cs="Arial"/>
          <w:color w:val="000000"/>
          <w:sz w:val="22"/>
          <w:szCs w:val="22"/>
        </w:rPr>
        <w:t>: 1) Establishing Base Practices and Guidelines and 2) Setting Research Goals</w:t>
      </w:r>
    </w:p>
    <w:p w:rsidR="009B3666" w:rsidRPr="00146FA7" w:rsidRDefault="009B3666" w:rsidP="009B3666">
      <w:pPr>
        <w:pStyle w:val="NormalWeb"/>
        <w:shd w:val="clear" w:color="auto" w:fill="FFFFFF"/>
        <w:spacing w:before="0" w:after="0"/>
        <w:textAlignment w:val="baseline"/>
        <w:rPr>
          <w:rFonts w:ascii="Arial" w:hAnsi="Arial" w:cs="Arial"/>
          <w:color w:val="000000"/>
          <w:sz w:val="22"/>
          <w:szCs w:val="22"/>
        </w:rPr>
      </w:pPr>
      <w:r w:rsidRPr="00146FA7">
        <w:rPr>
          <w:rFonts w:ascii="Arial" w:hAnsi="Arial" w:cs="Arial"/>
          <w:color w:val="000000"/>
          <w:sz w:val="22"/>
          <w:szCs w:val="22"/>
        </w:rPr>
        <w:t>This month you are back at square one. </w:t>
      </w:r>
      <w:r w:rsidRPr="00146FA7">
        <w:rPr>
          <w:rStyle w:val="Strong"/>
          <w:rFonts w:ascii="Arial" w:hAnsi="Arial" w:cs="Arial"/>
          <w:b w:val="0"/>
          <w:color w:val="000000"/>
          <w:sz w:val="22"/>
          <w:szCs w:val="22"/>
          <w:bdr w:val="none" w:sz="0" w:space="0" w:color="auto" w:frame="1"/>
        </w:rPr>
        <w:t>Back where you started</w:t>
      </w:r>
      <w:r w:rsidRPr="00146FA7">
        <w:rPr>
          <w:rFonts w:ascii="Arial" w:hAnsi="Arial" w:cs="Arial"/>
          <w:color w:val="000000"/>
          <w:sz w:val="22"/>
          <w:szCs w:val="22"/>
        </w:rPr>
        <w:t>. But you have more knowledge and access to more tools than that first time. And you’re going to heed the same advice you would give any other newcomer to genealogy: </w:t>
      </w:r>
      <w:r w:rsidRPr="00146FA7">
        <w:rPr>
          <w:rStyle w:val="Strong"/>
          <w:rFonts w:ascii="Arial" w:hAnsi="Arial" w:cs="Arial"/>
          <w:b w:val="0"/>
          <w:color w:val="000000"/>
          <w:sz w:val="22"/>
          <w:szCs w:val="22"/>
          <w:bdr w:val="none" w:sz="0" w:space="0" w:color="auto" w:frame="1"/>
        </w:rPr>
        <w:t>start with yourself</w:t>
      </w:r>
      <w:r w:rsidRPr="00146FA7">
        <w:rPr>
          <w:rFonts w:ascii="Arial" w:hAnsi="Arial" w:cs="Arial"/>
          <w:b/>
          <w:color w:val="000000"/>
          <w:sz w:val="22"/>
          <w:szCs w:val="22"/>
        </w:rPr>
        <w:t>.</w:t>
      </w:r>
    </w:p>
    <w:p w:rsidR="009B3666" w:rsidRPr="00146FA7" w:rsidRDefault="009B3666" w:rsidP="009B3666">
      <w:pPr>
        <w:pStyle w:val="NormalWeb"/>
        <w:shd w:val="clear" w:color="auto" w:fill="FFFFFF"/>
        <w:textAlignment w:val="baseline"/>
        <w:rPr>
          <w:rFonts w:ascii="Arial" w:hAnsi="Arial" w:cs="Arial"/>
          <w:color w:val="000000"/>
          <w:sz w:val="22"/>
          <w:szCs w:val="22"/>
        </w:rPr>
      </w:pPr>
      <w:r w:rsidRPr="00146FA7">
        <w:rPr>
          <w:rFonts w:ascii="Arial" w:hAnsi="Arial" w:cs="Arial"/>
          <w:color w:val="000000"/>
          <w:sz w:val="22"/>
          <w:szCs w:val="22"/>
        </w:rPr>
        <w:t>Sit down and record what you know about your own history (birth, marriage, children, religious rites and sacraments, etc.). Then move on to your parents and siblings. And once you’ve recorded information, you’ll set your initial research goals based on that information.</w:t>
      </w:r>
    </w:p>
    <w:p w:rsidR="009B3666" w:rsidRPr="00146FA7" w:rsidRDefault="009B3666" w:rsidP="009B3666">
      <w:pPr>
        <w:pStyle w:val="NormalWeb"/>
        <w:shd w:val="clear" w:color="auto" w:fill="FFFFFF"/>
        <w:textAlignment w:val="baseline"/>
        <w:rPr>
          <w:rFonts w:ascii="Arial" w:hAnsi="Arial" w:cs="Arial"/>
          <w:color w:val="000000"/>
          <w:sz w:val="22"/>
          <w:szCs w:val="22"/>
        </w:rPr>
      </w:pPr>
      <w:r w:rsidRPr="00146FA7">
        <w:rPr>
          <w:rFonts w:ascii="Arial" w:hAnsi="Arial" w:cs="Arial"/>
          <w:color w:val="000000"/>
          <w:sz w:val="22"/>
          <w:szCs w:val="22"/>
        </w:rPr>
        <w:t>Very often people set goals such as “trace my family’s Irish roots” that are too broad or are based on family lore or assumptions.</w:t>
      </w:r>
    </w:p>
    <w:p w:rsidR="009B3666" w:rsidRPr="00146FA7" w:rsidRDefault="009B3666" w:rsidP="009B3666">
      <w:pPr>
        <w:pStyle w:val="NormalWeb"/>
        <w:shd w:val="clear" w:color="auto" w:fill="FFFFFF"/>
        <w:textAlignment w:val="baseline"/>
        <w:rPr>
          <w:rFonts w:ascii="Arial" w:hAnsi="Arial" w:cs="Arial"/>
          <w:color w:val="000000"/>
          <w:sz w:val="22"/>
          <w:szCs w:val="22"/>
        </w:rPr>
      </w:pPr>
      <w:r w:rsidRPr="00146FA7">
        <w:rPr>
          <w:rFonts w:ascii="Arial" w:hAnsi="Arial" w:cs="Arial"/>
          <w:color w:val="000000"/>
          <w:sz w:val="22"/>
          <w:szCs w:val="22"/>
        </w:rPr>
        <w:t xml:space="preserve">Create a simple list such as “verify birth location for _________” or “determine parents of _________.” </w:t>
      </w:r>
    </w:p>
    <w:p w:rsidR="009B3666" w:rsidRPr="00EA4B36" w:rsidRDefault="009B3666" w:rsidP="009B3666">
      <w:pPr>
        <w:pStyle w:val="NormalWeb"/>
        <w:shd w:val="clear" w:color="auto" w:fill="FFFFFF"/>
        <w:textAlignment w:val="baseline"/>
        <w:rPr>
          <w:rFonts w:ascii="Arial" w:hAnsi="Arial" w:cs="Arial"/>
          <w:color w:val="2F5496" w:themeColor="accent5" w:themeShade="BF"/>
          <w:sz w:val="22"/>
          <w:szCs w:val="22"/>
        </w:rPr>
      </w:pPr>
      <w:r w:rsidRPr="00146FA7">
        <w:rPr>
          <w:rFonts w:ascii="Arial" w:hAnsi="Arial" w:cs="Arial"/>
          <w:color w:val="000000"/>
          <w:sz w:val="22"/>
          <w:szCs w:val="22"/>
        </w:rPr>
        <w:t xml:space="preserve">See </w:t>
      </w:r>
      <w:hyperlink r:id="rId9" w:history="1">
        <w:r w:rsidRPr="00EA4B36">
          <w:rPr>
            <w:rStyle w:val="Hyperlink"/>
            <w:rFonts w:ascii="Arial" w:hAnsi="Arial" w:cs="Arial"/>
            <w:color w:val="2F5496" w:themeColor="accent5" w:themeShade="BF"/>
            <w:sz w:val="22"/>
            <w:szCs w:val="22"/>
          </w:rPr>
          <w:t>http://abundantgenealogy.com/genealogy-month-2-february-2018/</w:t>
        </w:r>
      </w:hyperlink>
      <w:r w:rsidRPr="00EA4B36">
        <w:rPr>
          <w:rFonts w:ascii="Arial" w:hAnsi="Arial" w:cs="Arial"/>
          <w:color w:val="2F5496" w:themeColor="accent5" w:themeShade="BF"/>
          <w:sz w:val="22"/>
          <w:szCs w:val="22"/>
        </w:rPr>
        <w:t xml:space="preserve"> </w:t>
      </w:r>
    </w:p>
    <w:p w:rsidR="009B3666" w:rsidRPr="00146FA7" w:rsidRDefault="009B3666" w:rsidP="009B3666">
      <w:pPr>
        <w:pStyle w:val="NormalWeb"/>
        <w:shd w:val="clear" w:color="auto" w:fill="FFFFFF"/>
        <w:textAlignment w:val="baseline"/>
        <w:rPr>
          <w:rFonts w:ascii="Arial" w:hAnsi="Arial" w:cs="Arial"/>
          <w:color w:val="000000"/>
          <w:sz w:val="22"/>
          <w:szCs w:val="22"/>
        </w:rPr>
      </w:pPr>
      <w:r w:rsidRPr="00146FA7">
        <w:rPr>
          <w:rStyle w:val="Emphasis"/>
          <w:rFonts w:ascii="Arial" w:eastAsia="SimSun" w:hAnsi="Arial" w:cs="Arial"/>
          <w:i w:val="0"/>
          <w:color w:val="000000"/>
          <w:sz w:val="22"/>
          <w:szCs w:val="22"/>
          <w:bdr w:val="none" w:sz="0" w:space="0" w:color="auto" w:frame="1"/>
          <w:shd w:val="clear" w:color="auto" w:fill="FFFFFF"/>
        </w:rPr>
        <w:t>©2018, copyright Thomas MacEntee. Used with permission.</w:t>
      </w:r>
    </w:p>
    <w:p w:rsidR="009B3666" w:rsidRPr="009B3666" w:rsidRDefault="009B3666" w:rsidP="009B3666">
      <w:pPr>
        <w:pStyle w:val="ydp72a28a8bmsonormal"/>
        <w:shd w:val="clear" w:color="auto" w:fill="FFFFFF"/>
        <w:rPr>
          <w:rFonts w:ascii="Arial" w:hAnsi="Arial" w:cs="Arial"/>
          <w:color w:val="000000"/>
          <w:sz w:val="22"/>
          <w:szCs w:val="22"/>
        </w:rPr>
      </w:pPr>
    </w:p>
    <w:p w:rsidR="000E6833" w:rsidRPr="00F33F30" w:rsidRDefault="000E6833" w:rsidP="00C91329">
      <w:pPr>
        <w:rPr>
          <w:rFonts w:ascii="Arial" w:hAnsi="Arial" w:cs="Arial"/>
          <w:sz w:val="24"/>
          <w:szCs w:val="24"/>
        </w:rPr>
      </w:pPr>
    </w:p>
    <w:p w:rsidR="001354F0" w:rsidRPr="00F33F30" w:rsidRDefault="00C91329" w:rsidP="001354F0">
      <w:pPr>
        <w:rPr>
          <w:rFonts w:ascii="Arial" w:hAnsi="Arial" w:cs="Arial"/>
          <w:b/>
          <w:color w:val="1F4E79" w:themeColor="accent1" w:themeShade="80"/>
          <w:sz w:val="24"/>
          <w:szCs w:val="24"/>
        </w:rPr>
      </w:pPr>
      <w:r w:rsidRPr="00F33F30">
        <w:rPr>
          <w:rFonts w:ascii="Arial" w:hAnsi="Arial" w:cs="Arial"/>
          <w:b/>
          <w:color w:val="1F4E79" w:themeColor="accent1" w:themeShade="80"/>
          <w:sz w:val="24"/>
          <w:szCs w:val="24"/>
        </w:rPr>
        <w:t>New additions to the SGES Library</w:t>
      </w:r>
    </w:p>
    <w:p w:rsidR="00B73063" w:rsidRDefault="00B73063" w:rsidP="001354F0">
      <w:pPr>
        <w:rPr>
          <w:rFonts w:ascii="Arial" w:hAnsi="Arial" w:cs="Arial"/>
          <w:b/>
          <w:color w:val="1F4E79" w:themeColor="accent1" w:themeShade="80"/>
        </w:rPr>
      </w:pPr>
    </w:p>
    <w:p w:rsidR="00B73063" w:rsidRPr="001A4CDD" w:rsidRDefault="00B73063" w:rsidP="001354F0">
      <w:pPr>
        <w:rPr>
          <w:rFonts w:ascii="Arial" w:hAnsi="Arial" w:cs="Arial"/>
        </w:rPr>
      </w:pPr>
      <w:r w:rsidRPr="001A4CDD">
        <w:rPr>
          <w:rFonts w:ascii="Arial" w:hAnsi="Arial" w:cs="Arial"/>
        </w:rPr>
        <w:t>Cleveland County Heritage—North Carolina</w:t>
      </w:r>
    </w:p>
    <w:p w:rsidR="00B73063" w:rsidRPr="001A4CDD" w:rsidRDefault="00B73063" w:rsidP="001354F0">
      <w:pPr>
        <w:rPr>
          <w:rFonts w:ascii="Arial" w:hAnsi="Arial" w:cs="Arial"/>
        </w:rPr>
      </w:pPr>
      <w:r w:rsidRPr="001A4CDD">
        <w:rPr>
          <w:rFonts w:ascii="Arial" w:hAnsi="Arial" w:cs="Arial"/>
        </w:rPr>
        <w:t>Catawba County Heritage—North Carolina</w:t>
      </w:r>
    </w:p>
    <w:p w:rsidR="00B73063" w:rsidRPr="001A4CDD" w:rsidRDefault="00B73063" w:rsidP="001354F0">
      <w:pPr>
        <w:rPr>
          <w:rFonts w:ascii="Arial" w:hAnsi="Arial" w:cs="Arial"/>
        </w:rPr>
      </w:pPr>
      <w:r w:rsidRPr="001A4CDD">
        <w:rPr>
          <w:rFonts w:ascii="Arial" w:hAnsi="Arial" w:cs="Arial"/>
        </w:rPr>
        <w:t>Henderson County—North Carolina</w:t>
      </w:r>
    </w:p>
    <w:p w:rsidR="00B73063" w:rsidRPr="001A4CDD" w:rsidRDefault="00B73063" w:rsidP="001354F0">
      <w:pPr>
        <w:rPr>
          <w:rFonts w:ascii="Arial" w:hAnsi="Arial" w:cs="Arial"/>
        </w:rPr>
      </w:pPr>
    </w:p>
    <w:p w:rsidR="00B73063" w:rsidRPr="001A4CDD" w:rsidRDefault="00B73063" w:rsidP="001354F0">
      <w:pPr>
        <w:rPr>
          <w:rFonts w:ascii="Arial" w:hAnsi="Arial" w:cs="Arial"/>
        </w:rPr>
      </w:pPr>
      <w:r w:rsidRPr="001A4CDD">
        <w:rPr>
          <w:rFonts w:ascii="Arial" w:hAnsi="Arial" w:cs="Arial"/>
        </w:rPr>
        <w:t>Interested in South Carolina? We have been gifted with many books for this state.</w:t>
      </w:r>
    </w:p>
    <w:p w:rsidR="00B73063" w:rsidRPr="001A4CDD" w:rsidRDefault="00B73063" w:rsidP="001354F0">
      <w:pPr>
        <w:rPr>
          <w:rFonts w:ascii="Arial" w:hAnsi="Arial" w:cs="Arial"/>
        </w:rPr>
      </w:pPr>
      <w:r w:rsidRPr="001A4CDD">
        <w:rPr>
          <w:rFonts w:ascii="Arial" w:hAnsi="Arial" w:cs="Arial"/>
        </w:rPr>
        <w:t>Included are cemetery records for Cherokee, Pickens, Anderson,</w:t>
      </w:r>
      <w:r w:rsidR="00673F6F">
        <w:rPr>
          <w:rFonts w:ascii="Arial" w:hAnsi="Arial" w:cs="Arial"/>
        </w:rPr>
        <w:t xml:space="preserve"> Abbeville,</w:t>
      </w:r>
      <w:r w:rsidRPr="001A4CDD">
        <w:rPr>
          <w:rFonts w:ascii="Arial" w:hAnsi="Arial" w:cs="Arial"/>
        </w:rPr>
        <w:t xml:space="preserve"> Spartanburg, Union, Greenville, Lexington</w:t>
      </w:r>
      <w:r w:rsidR="00673F6F">
        <w:rPr>
          <w:rFonts w:ascii="Arial" w:hAnsi="Arial" w:cs="Arial"/>
        </w:rPr>
        <w:t xml:space="preserve">, Laurens </w:t>
      </w:r>
      <w:r w:rsidRPr="001A4CDD">
        <w:rPr>
          <w:rFonts w:ascii="Arial" w:hAnsi="Arial" w:cs="Arial"/>
        </w:rPr>
        <w:t xml:space="preserve"> &amp; Cleveland counties.</w:t>
      </w:r>
    </w:p>
    <w:p w:rsidR="001354F0" w:rsidRPr="001A4CDD" w:rsidRDefault="001354F0" w:rsidP="001354F0">
      <w:pPr>
        <w:rPr>
          <w:rFonts w:ascii="Arial" w:hAnsi="Arial" w:cs="Arial"/>
        </w:rPr>
      </w:pPr>
    </w:p>
    <w:p w:rsidR="00583147" w:rsidRPr="008A6EB6" w:rsidRDefault="00583147" w:rsidP="00A806CF">
      <w:pPr>
        <w:tabs>
          <w:tab w:val="left" w:pos="930"/>
        </w:tabs>
        <w:rPr>
          <w:rFonts w:ascii="Arial" w:hAnsi="Arial" w:cs="Arial"/>
        </w:rPr>
      </w:pPr>
    </w:p>
    <w:sectPr w:rsidR="00583147" w:rsidRPr="008A6EB6" w:rsidSect="00154A92">
      <w:footerReference w:type="default" r:id="rId10"/>
      <w:headerReference w:type="first" r:id="rId11"/>
      <w:type w:val="continuous"/>
      <w:pgSz w:w="12240" w:h="15840" w:code="1"/>
      <w:pgMar w:top="1008" w:right="1440" w:bottom="1008" w:left="144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B7D" w:rsidRDefault="002D1B7D" w:rsidP="00583147">
      <w:r>
        <w:separator/>
      </w:r>
    </w:p>
  </w:endnote>
  <w:endnote w:type="continuationSeparator" w:id="0">
    <w:p w:rsidR="002D1B7D" w:rsidRDefault="002D1B7D" w:rsidP="0058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97F" w:rsidRPr="00C91329" w:rsidRDefault="0034097F" w:rsidP="0034097F">
    <w:pPr>
      <w:pStyle w:val="NoSpacing"/>
      <w:rPr>
        <w:rFonts w:ascii="Arial" w:hAnsi="Arial" w:cs="Arial"/>
        <w:color w:val="1F4E79" w:themeColor="accent1" w:themeShade="80"/>
        <w:sz w:val="18"/>
        <w:szCs w:val="18"/>
      </w:rPr>
    </w:pPr>
    <w:r w:rsidRPr="00C91329">
      <w:rPr>
        <w:rFonts w:ascii="Arial" w:hAnsi="Arial" w:cs="Arial"/>
        <w:color w:val="1F4E79" w:themeColor="accent1" w:themeShade="80"/>
        <w:sz w:val="18"/>
        <w:szCs w:val="18"/>
      </w:rPr>
      <w:t>SGES Library Hours: Wednesdays and Thursdays and first and third Saturdays - 10am to 3pm</w:t>
    </w:r>
  </w:p>
  <w:p w:rsidR="0034097F" w:rsidRPr="00C91329" w:rsidRDefault="0034097F" w:rsidP="0034097F">
    <w:pPr>
      <w:pStyle w:val="NoSpacing"/>
      <w:rPr>
        <w:rFonts w:ascii="Arial" w:hAnsi="Arial" w:cs="Arial"/>
        <w:color w:val="1F4E79" w:themeColor="accent1" w:themeShade="80"/>
        <w:sz w:val="18"/>
        <w:szCs w:val="18"/>
      </w:rPr>
    </w:pPr>
    <w:r w:rsidRPr="00C91329">
      <w:rPr>
        <w:rFonts w:ascii="Arial" w:hAnsi="Arial" w:cs="Arial"/>
        <w:color w:val="1F4E79" w:themeColor="accent1" w:themeShade="80"/>
        <w:sz w:val="18"/>
        <w:szCs w:val="18"/>
      </w:rPr>
      <w:t>Location: 6215 Sauterne Drive, Jacksonville, FL 32210 · Phone: 904-778-1000</w:t>
    </w:r>
  </w:p>
  <w:p w:rsidR="0034097F" w:rsidRPr="00C91329" w:rsidRDefault="0034097F" w:rsidP="0034097F">
    <w:pPr>
      <w:pStyle w:val="NoSpacing"/>
      <w:rPr>
        <w:rFonts w:ascii="Arial" w:hAnsi="Arial" w:cs="Arial"/>
        <w:color w:val="1F4E79" w:themeColor="accent1" w:themeShade="80"/>
        <w:sz w:val="18"/>
        <w:szCs w:val="18"/>
      </w:rPr>
    </w:pPr>
    <w:r w:rsidRPr="00C91329">
      <w:rPr>
        <w:rFonts w:ascii="Arial" w:hAnsi="Arial" w:cs="Arial"/>
        <w:color w:val="1F4E79" w:themeColor="accent1" w:themeShade="80"/>
        <w:sz w:val="18"/>
        <w:szCs w:val="18"/>
      </w:rPr>
      <w:t>Mailing address: PO Box 7728, Jacksonville, FL 32238-7728 · Website: www.sgesjax.org</w:t>
    </w:r>
  </w:p>
  <w:p w:rsidR="0034097F" w:rsidRDefault="00340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B7D" w:rsidRDefault="002D1B7D" w:rsidP="00583147">
      <w:r>
        <w:separator/>
      </w:r>
    </w:p>
  </w:footnote>
  <w:footnote w:type="continuationSeparator" w:id="0">
    <w:p w:rsidR="002D1B7D" w:rsidRDefault="002D1B7D" w:rsidP="00583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644790"/>
      <w:docPartObj>
        <w:docPartGallery w:val="Page Numbers (Top of Page)"/>
        <w:docPartUnique/>
      </w:docPartObj>
    </w:sdtPr>
    <w:sdtEndPr>
      <w:rPr>
        <w:noProof/>
      </w:rPr>
    </w:sdtEndPr>
    <w:sdtContent>
      <w:p w:rsidR="00C91329" w:rsidRDefault="00C91329">
        <w:pPr>
          <w:pStyle w:val="Header"/>
          <w:jc w:val="right"/>
        </w:pPr>
        <w:r>
          <w:fldChar w:fldCharType="begin"/>
        </w:r>
        <w:r>
          <w:instrText xml:space="preserve"> PAGE   \* MERGEFORMAT </w:instrText>
        </w:r>
        <w:r>
          <w:fldChar w:fldCharType="separate"/>
        </w:r>
        <w:r w:rsidR="008058C0">
          <w:rPr>
            <w:noProof/>
          </w:rPr>
          <w:t>1</w:t>
        </w:r>
        <w:r>
          <w:rPr>
            <w:noProof/>
          </w:rPr>
          <w:fldChar w:fldCharType="end"/>
        </w:r>
      </w:p>
    </w:sdtContent>
  </w:sdt>
  <w:p w:rsidR="00C91329" w:rsidRDefault="00C913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51AA5"/>
    <w:multiLevelType w:val="hybridMultilevel"/>
    <w:tmpl w:val="A3CEB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F51256B"/>
    <w:multiLevelType w:val="multilevel"/>
    <w:tmpl w:val="44E09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D136DA"/>
    <w:multiLevelType w:val="hybridMultilevel"/>
    <w:tmpl w:val="84927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147"/>
    <w:rsid w:val="00042985"/>
    <w:rsid w:val="00077A62"/>
    <w:rsid w:val="00077E8F"/>
    <w:rsid w:val="000B3EF0"/>
    <w:rsid w:val="000E6833"/>
    <w:rsid w:val="00124B7B"/>
    <w:rsid w:val="001354F0"/>
    <w:rsid w:val="00146FA7"/>
    <w:rsid w:val="00154A92"/>
    <w:rsid w:val="001863E1"/>
    <w:rsid w:val="001A4CDD"/>
    <w:rsid w:val="00264082"/>
    <w:rsid w:val="0027323E"/>
    <w:rsid w:val="002A0F3A"/>
    <w:rsid w:val="002A1B60"/>
    <w:rsid w:val="002D1B7D"/>
    <w:rsid w:val="002D2CBD"/>
    <w:rsid w:val="002F3351"/>
    <w:rsid w:val="0031363B"/>
    <w:rsid w:val="00326499"/>
    <w:rsid w:val="0034097F"/>
    <w:rsid w:val="003D5F6F"/>
    <w:rsid w:val="004433CC"/>
    <w:rsid w:val="00487BC5"/>
    <w:rsid w:val="00583147"/>
    <w:rsid w:val="005C4480"/>
    <w:rsid w:val="00602DD9"/>
    <w:rsid w:val="00605FCE"/>
    <w:rsid w:val="006274BA"/>
    <w:rsid w:val="00673F6F"/>
    <w:rsid w:val="006D0C24"/>
    <w:rsid w:val="006E2C4F"/>
    <w:rsid w:val="00700846"/>
    <w:rsid w:val="007070B3"/>
    <w:rsid w:val="00754056"/>
    <w:rsid w:val="007675D7"/>
    <w:rsid w:val="00777A08"/>
    <w:rsid w:val="007833EC"/>
    <w:rsid w:val="0078419D"/>
    <w:rsid w:val="007C0842"/>
    <w:rsid w:val="007E3955"/>
    <w:rsid w:val="008058C0"/>
    <w:rsid w:val="00805A5B"/>
    <w:rsid w:val="008565AE"/>
    <w:rsid w:val="0085670D"/>
    <w:rsid w:val="00882375"/>
    <w:rsid w:val="008A6EB6"/>
    <w:rsid w:val="008D4EA5"/>
    <w:rsid w:val="008E4902"/>
    <w:rsid w:val="00950803"/>
    <w:rsid w:val="009644A8"/>
    <w:rsid w:val="009738E0"/>
    <w:rsid w:val="009B3666"/>
    <w:rsid w:val="009D1497"/>
    <w:rsid w:val="009F0DA1"/>
    <w:rsid w:val="00A24BAC"/>
    <w:rsid w:val="00A25D43"/>
    <w:rsid w:val="00A5029E"/>
    <w:rsid w:val="00A6443F"/>
    <w:rsid w:val="00A7110A"/>
    <w:rsid w:val="00A806CF"/>
    <w:rsid w:val="00A960F1"/>
    <w:rsid w:val="00B73063"/>
    <w:rsid w:val="00B8626C"/>
    <w:rsid w:val="00B926BB"/>
    <w:rsid w:val="00C1397F"/>
    <w:rsid w:val="00C458F3"/>
    <w:rsid w:val="00C75536"/>
    <w:rsid w:val="00C8192D"/>
    <w:rsid w:val="00C839F2"/>
    <w:rsid w:val="00C90232"/>
    <w:rsid w:val="00C91329"/>
    <w:rsid w:val="00CD28E9"/>
    <w:rsid w:val="00D858A5"/>
    <w:rsid w:val="00D87DDC"/>
    <w:rsid w:val="00DB07EF"/>
    <w:rsid w:val="00DD57A3"/>
    <w:rsid w:val="00DE50A5"/>
    <w:rsid w:val="00DF50E5"/>
    <w:rsid w:val="00E54B4E"/>
    <w:rsid w:val="00E6379D"/>
    <w:rsid w:val="00E96499"/>
    <w:rsid w:val="00EA2C97"/>
    <w:rsid w:val="00EA4B36"/>
    <w:rsid w:val="00EF7F31"/>
    <w:rsid w:val="00F33F30"/>
    <w:rsid w:val="00F4190A"/>
    <w:rsid w:val="00F80C8B"/>
    <w:rsid w:val="00F80E2E"/>
    <w:rsid w:val="00FA538E"/>
    <w:rsid w:val="00FF0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39F0A3-4550-4475-BF39-15A75816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83147"/>
    <w:pPr>
      <w:keepNext/>
      <w:keepLines/>
      <w:spacing w:before="400" w:after="40"/>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semiHidden/>
    <w:unhideWhenUsed/>
    <w:qFormat/>
    <w:rsid w:val="00C9132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147"/>
    <w:rPr>
      <w:rFonts w:ascii="Calibri Light" w:eastAsia="SimSun" w:hAnsi="Calibri Light" w:cs="Times New Roman"/>
      <w:color w:val="1F4E79"/>
      <w:sz w:val="36"/>
      <w:szCs w:val="36"/>
    </w:rPr>
  </w:style>
  <w:style w:type="paragraph" w:styleId="NoSpacing">
    <w:name w:val="No Spacing"/>
    <w:uiPriority w:val="1"/>
    <w:qFormat/>
    <w:rsid w:val="00583147"/>
    <w:rPr>
      <w:rFonts w:ascii="Calibri" w:eastAsia="Times New Roman" w:hAnsi="Calibri" w:cs="Times New Roman"/>
    </w:rPr>
  </w:style>
  <w:style w:type="paragraph" w:styleId="Header">
    <w:name w:val="header"/>
    <w:basedOn w:val="Normal"/>
    <w:link w:val="HeaderChar"/>
    <w:uiPriority w:val="99"/>
    <w:unhideWhenUsed/>
    <w:rsid w:val="00583147"/>
    <w:pPr>
      <w:tabs>
        <w:tab w:val="center" w:pos="4680"/>
        <w:tab w:val="right" w:pos="9360"/>
      </w:tabs>
    </w:pPr>
  </w:style>
  <w:style w:type="character" w:customStyle="1" w:styleId="HeaderChar">
    <w:name w:val="Header Char"/>
    <w:basedOn w:val="DefaultParagraphFont"/>
    <w:link w:val="Header"/>
    <w:uiPriority w:val="99"/>
    <w:rsid w:val="00583147"/>
  </w:style>
  <w:style w:type="paragraph" w:styleId="Footer">
    <w:name w:val="footer"/>
    <w:basedOn w:val="Normal"/>
    <w:link w:val="FooterChar"/>
    <w:uiPriority w:val="99"/>
    <w:unhideWhenUsed/>
    <w:rsid w:val="00583147"/>
    <w:pPr>
      <w:tabs>
        <w:tab w:val="center" w:pos="4680"/>
        <w:tab w:val="right" w:pos="9360"/>
      </w:tabs>
    </w:pPr>
  </w:style>
  <w:style w:type="character" w:customStyle="1" w:styleId="FooterChar">
    <w:name w:val="Footer Char"/>
    <w:basedOn w:val="DefaultParagraphFont"/>
    <w:link w:val="Footer"/>
    <w:uiPriority w:val="99"/>
    <w:rsid w:val="00583147"/>
  </w:style>
  <w:style w:type="character" w:customStyle="1" w:styleId="Heading2Char">
    <w:name w:val="Heading 2 Char"/>
    <w:basedOn w:val="DefaultParagraphFont"/>
    <w:link w:val="Heading2"/>
    <w:uiPriority w:val="9"/>
    <w:semiHidden/>
    <w:rsid w:val="00C91329"/>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B8626C"/>
    <w:rPr>
      <w:b/>
      <w:bCs/>
    </w:rPr>
  </w:style>
  <w:style w:type="character" w:styleId="Hyperlink">
    <w:name w:val="Hyperlink"/>
    <w:uiPriority w:val="99"/>
    <w:unhideWhenUsed/>
    <w:rsid w:val="003D5F6F"/>
    <w:rPr>
      <w:color w:val="0000FF"/>
      <w:u w:val="single"/>
    </w:rPr>
  </w:style>
  <w:style w:type="paragraph" w:customStyle="1" w:styleId="balgo">
    <w:name w:val="b_algo"/>
    <w:basedOn w:val="Normal"/>
    <w:rsid w:val="003D5F6F"/>
    <w:rPr>
      <w:rFonts w:ascii="Times New Roman" w:eastAsia="Times New Roman" w:hAnsi="Times New Roman" w:cs="Times New Roman"/>
      <w:sz w:val="24"/>
      <w:szCs w:val="24"/>
    </w:rPr>
  </w:style>
  <w:style w:type="character" w:customStyle="1" w:styleId="wsite-text2">
    <w:name w:val="wsite-text2"/>
    <w:rsid w:val="003D5F6F"/>
  </w:style>
  <w:style w:type="paragraph" w:customStyle="1" w:styleId="Default">
    <w:name w:val="Default"/>
    <w:rsid w:val="00A806CF"/>
    <w:pPr>
      <w:autoSpaceDE w:val="0"/>
      <w:autoSpaceDN w:val="0"/>
      <w:adjustRightInd w:val="0"/>
    </w:pPr>
    <w:rPr>
      <w:rFonts w:ascii="Arial" w:hAnsi="Arial" w:cs="Arial"/>
      <w:color w:val="000000"/>
      <w:sz w:val="24"/>
      <w:szCs w:val="24"/>
    </w:rPr>
  </w:style>
  <w:style w:type="paragraph" w:customStyle="1" w:styleId="yiv8347077596msonormal">
    <w:name w:val="yiv8347077596msonormal"/>
    <w:basedOn w:val="Normal"/>
    <w:rsid w:val="00D87DDC"/>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D87DDC"/>
    <w:pPr>
      <w:spacing w:before="100" w:beforeAutospacing="1" w:after="100" w:afterAutospacing="1"/>
    </w:pPr>
    <w:rPr>
      <w:rFonts w:ascii="Times New Roman" w:eastAsia="Times New Roman" w:hAnsi="Times New Roman" w:cs="Times New Roman"/>
      <w:sz w:val="24"/>
      <w:szCs w:val="24"/>
    </w:rPr>
  </w:style>
  <w:style w:type="character" w:customStyle="1" w:styleId="ilfuvd">
    <w:name w:val="ilfuvd"/>
    <w:rsid w:val="00D87DDC"/>
  </w:style>
  <w:style w:type="paragraph" w:styleId="ListParagraph">
    <w:name w:val="List Paragraph"/>
    <w:basedOn w:val="Normal"/>
    <w:uiPriority w:val="34"/>
    <w:qFormat/>
    <w:rsid w:val="00077A62"/>
    <w:pPr>
      <w:spacing w:line="256" w:lineRule="auto"/>
      <w:ind w:left="720"/>
      <w:contextualSpacing/>
    </w:pPr>
  </w:style>
  <w:style w:type="paragraph" w:customStyle="1" w:styleId="Textbody">
    <w:name w:val="Text body"/>
    <w:basedOn w:val="Normal"/>
    <w:rsid w:val="002A0F3A"/>
    <w:pPr>
      <w:widowControl w:val="0"/>
      <w:suppressAutoHyphens/>
      <w:autoSpaceDN w:val="0"/>
      <w:spacing w:after="120"/>
      <w:textAlignment w:val="baseline"/>
    </w:pPr>
    <w:rPr>
      <w:rFonts w:ascii="Times New Roman" w:eastAsia="SimSun" w:hAnsi="Times New Roman" w:cs="Mangal"/>
      <w:kern w:val="3"/>
      <w:sz w:val="24"/>
      <w:szCs w:val="24"/>
      <w:lang w:eastAsia="zh-CN" w:bidi="hi-IN"/>
    </w:rPr>
  </w:style>
  <w:style w:type="paragraph" w:customStyle="1" w:styleId="Standard">
    <w:name w:val="Standard"/>
    <w:rsid w:val="002A0F3A"/>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ydp72a28a8bmsonormal">
    <w:name w:val="ydp72a28a8bmsonormal"/>
    <w:basedOn w:val="Normal"/>
    <w:rsid w:val="009B3666"/>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9B36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4339">
      <w:bodyDiv w:val="1"/>
      <w:marLeft w:val="0"/>
      <w:marRight w:val="0"/>
      <w:marTop w:val="0"/>
      <w:marBottom w:val="0"/>
      <w:divBdr>
        <w:top w:val="none" w:sz="0" w:space="0" w:color="auto"/>
        <w:left w:val="none" w:sz="0" w:space="0" w:color="auto"/>
        <w:bottom w:val="none" w:sz="0" w:space="0" w:color="auto"/>
        <w:right w:val="none" w:sz="0" w:space="0" w:color="auto"/>
      </w:divBdr>
    </w:div>
    <w:div w:id="148636352">
      <w:bodyDiv w:val="1"/>
      <w:marLeft w:val="0"/>
      <w:marRight w:val="0"/>
      <w:marTop w:val="0"/>
      <w:marBottom w:val="0"/>
      <w:divBdr>
        <w:top w:val="none" w:sz="0" w:space="0" w:color="auto"/>
        <w:left w:val="none" w:sz="0" w:space="0" w:color="auto"/>
        <w:bottom w:val="none" w:sz="0" w:space="0" w:color="auto"/>
        <w:right w:val="none" w:sz="0" w:space="0" w:color="auto"/>
      </w:divBdr>
    </w:div>
    <w:div w:id="297149205">
      <w:bodyDiv w:val="1"/>
      <w:marLeft w:val="0"/>
      <w:marRight w:val="0"/>
      <w:marTop w:val="0"/>
      <w:marBottom w:val="0"/>
      <w:divBdr>
        <w:top w:val="none" w:sz="0" w:space="0" w:color="auto"/>
        <w:left w:val="none" w:sz="0" w:space="0" w:color="auto"/>
        <w:bottom w:val="none" w:sz="0" w:space="0" w:color="auto"/>
        <w:right w:val="none" w:sz="0" w:space="0" w:color="auto"/>
      </w:divBdr>
    </w:div>
    <w:div w:id="333534760">
      <w:bodyDiv w:val="1"/>
      <w:marLeft w:val="0"/>
      <w:marRight w:val="0"/>
      <w:marTop w:val="0"/>
      <w:marBottom w:val="0"/>
      <w:divBdr>
        <w:top w:val="none" w:sz="0" w:space="0" w:color="auto"/>
        <w:left w:val="none" w:sz="0" w:space="0" w:color="auto"/>
        <w:bottom w:val="none" w:sz="0" w:space="0" w:color="auto"/>
        <w:right w:val="none" w:sz="0" w:space="0" w:color="auto"/>
      </w:divBdr>
      <w:divsChild>
        <w:div w:id="712732885">
          <w:marLeft w:val="0"/>
          <w:marRight w:val="0"/>
          <w:marTop w:val="0"/>
          <w:marBottom w:val="0"/>
          <w:divBdr>
            <w:top w:val="none" w:sz="0" w:space="0" w:color="auto"/>
            <w:left w:val="none" w:sz="0" w:space="0" w:color="auto"/>
            <w:bottom w:val="none" w:sz="0" w:space="0" w:color="auto"/>
            <w:right w:val="none" w:sz="0" w:space="0" w:color="auto"/>
          </w:divBdr>
        </w:div>
        <w:div w:id="1438526411">
          <w:marLeft w:val="0"/>
          <w:marRight w:val="0"/>
          <w:marTop w:val="0"/>
          <w:marBottom w:val="0"/>
          <w:divBdr>
            <w:top w:val="none" w:sz="0" w:space="0" w:color="auto"/>
            <w:left w:val="none" w:sz="0" w:space="0" w:color="auto"/>
            <w:bottom w:val="none" w:sz="0" w:space="0" w:color="auto"/>
            <w:right w:val="none" w:sz="0" w:space="0" w:color="auto"/>
          </w:divBdr>
        </w:div>
        <w:div w:id="761609779">
          <w:marLeft w:val="0"/>
          <w:marRight w:val="0"/>
          <w:marTop w:val="0"/>
          <w:marBottom w:val="0"/>
          <w:divBdr>
            <w:top w:val="none" w:sz="0" w:space="0" w:color="auto"/>
            <w:left w:val="none" w:sz="0" w:space="0" w:color="auto"/>
            <w:bottom w:val="none" w:sz="0" w:space="0" w:color="auto"/>
            <w:right w:val="none" w:sz="0" w:space="0" w:color="auto"/>
          </w:divBdr>
        </w:div>
        <w:div w:id="1104108074">
          <w:marLeft w:val="0"/>
          <w:marRight w:val="0"/>
          <w:marTop w:val="0"/>
          <w:marBottom w:val="0"/>
          <w:divBdr>
            <w:top w:val="none" w:sz="0" w:space="0" w:color="auto"/>
            <w:left w:val="none" w:sz="0" w:space="0" w:color="auto"/>
            <w:bottom w:val="none" w:sz="0" w:space="0" w:color="auto"/>
            <w:right w:val="none" w:sz="0" w:space="0" w:color="auto"/>
          </w:divBdr>
        </w:div>
        <w:div w:id="261450085">
          <w:marLeft w:val="0"/>
          <w:marRight w:val="0"/>
          <w:marTop w:val="0"/>
          <w:marBottom w:val="0"/>
          <w:divBdr>
            <w:top w:val="none" w:sz="0" w:space="0" w:color="auto"/>
            <w:left w:val="none" w:sz="0" w:space="0" w:color="auto"/>
            <w:bottom w:val="none" w:sz="0" w:space="0" w:color="auto"/>
            <w:right w:val="none" w:sz="0" w:space="0" w:color="auto"/>
          </w:divBdr>
        </w:div>
        <w:div w:id="15498317">
          <w:marLeft w:val="0"/>
          <w:marRight w:val="0"/>
          <w:marTop w:val="0"/>
          <w:marBottom w:val="0"/>
          <w:divBdr>
            <w:top w:val="none" w:sz="0" w:space="0" w:color="auto"/>
            <w:left w:val="none" w:sz="0" w:space="0" w:color="auto"/>
            <w:bottom w:val="none" w:sz="0" w:space="0" w:color="auto"/>
            <w:right w:val="none" w:sz="0" w:space="0" w:color="auto"/>
          </w:divBdr>
        </w:div>
        <w:div w:id="174928760">
          <w:marLeft w:val="0"/>
          <w:marRight w:val="0"/>
          <w:marTop w:val="0"/>
          <w:marBottom w:val="0"/>
          <w:divBdr>
            <w:top w:val="none" w:sz="0" w:space="0" w:color="auto"/>
            <w:left w:val="none" w:sz="0" w:space="0" w:color="auto"/>
            <w:bottom w:val="none" w:sz="0" w:space="0" w:color="auto"/>
            <w:right w:val="none" w:sz="0" w:space="0" w:color="auto"/>
          </w:divBdr>
        </w:div>
      </w:divsChild>
    </w:div>
    <w:div w:id="908270586">
      <w:bodyDiv w:val="1"/>
      <w:marLeft w:val="0"/>
      <w:marRight w:val="0"/>
      <w:marTop w:val="0"/>
      <w:marBottom w:val="0"/>
      <w:divBdr>
        <w:top w:val="none" w:sz="0" w:space="0" w:color="auto"/>
        <w:left w:val="none" w:sz="0" w:space="0" w:color="auto"/>
        <w:bottom w:val="none" w:sz="0" w:space="0" w:color="auto"/>
        <w:right w:val="none" w:sz="0" w:space="0" w:color="auto"/>
      </w:divBdr>
    </w:div>
    <w:div w:id="1135484654">
      <w:bodyDiv w:val="1"/>
      <w:marLeft w:val="0"/>
      <w:marRight w:val="0"/>
      <w:marTop w:val="0"/>
      <w:marBottom w:val="0"/>
      <w:divBdr>
        <w:top w:val="none" w:sz="0" w:space="0" w:color="auto"/>
        <w:left w:val="none" w:sz="0" w:space="0" w:color="auto"/>
        <w:bottom w:val="none" w:sz="0" w:space="0" w:color="auto"/>
        <w:right w:val="none" w:sz="0" w:space="0" w:color="auto"/>
      </w:divBdr>
    </w:div>
    <w:div w:id="1431584451">
      <w:bodyDiv w:val="1"/>
      <w:marLeft w:val="0"/>
      <w:marRight w:val="0"/>
      <w:marTop w:val="0"/>
      <w:marBottom w:val="0"/>
      <w:divBdr>
        <w:top w:val="none" w:sz="0" w:space="0" w:color="auto"/>
        <w:left w:val="none" w:sz="0" w:space="0" w:color="auto"/>
        <w:bottom w:val="none" w:sz="0" w:space="0" w:color="auto"/>
        <w:right w:val="none" w:sz="0" w:space="0" w:color="auto"/>
      </w:divBdr>
      <w:divsChild>
        <w:div w:id="1648972146">
          <w:marLeft w:val="0"/>
          <w:marRight w:val="0"/>
          <w:marTop w:val="0"/>
          <w:marBottom w:val="406"/>
          <w:divBdr>
            <w:top w:val="none" w:sz="0" w:space="0" w:color="auto"/>
            <w:left w:val="none" w:sz="0" w:space="0" w:color="auto"/>
            <w:bottom w:val="none" w:sz="0" w:space="0" w:color="auto"/>
            <w:right w:val="none" w:sz="0" w:space="0" w:color="auto"/>
          </w:divBdr>
        </w:div>
        <w:div w:id="522062186">
          <w:marLeft w:val="0"/>
          <w:marRight w:val="0"/>
          <w:marTop w:val="0"/>
          <w:marBottom w:val="406"/>
          <w:divBdr>
            <w:top w:val="none" w:sz="0" w:space="0" w:color="auto"/>
            <w:left w:val="none" w:sz="0" w:space="0" w:color="auto"/>
            <w:bottom w:val="none" w:sz="0" w:space="0" w:color="auto"/>
            <w:right w:val="none" w:sz="0" w:space="0" w:color="auto"/>
          </w:divBdr>
        </w:div>
        <w:div w:id="564071434">
          <w:marLeft w:val="0"/>
          <w:marRight w:val="0"/>
          <w:marTop w:val="0"/>
          <w:marBottom w:val="406"/>
          <w:divBdr>
            <w:top w:val="none" w:sz="0" w:space="0" w:color="auto"/>
            <w:left w:val="none" w:sz="0" w:space="0" w:color="auto"/>
            <w:bottom w:val="none" w:sz="0" w:space="0" w:color="auto"/>
            <w:right w:val="none" w:sz="0" w:space="0" w:color="auto"/>
          </w:divBdr>
        </w:div>
      </w:divsChild>
    </w:div>
    <w:div w:id="18327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bundantgenealogy.com/genealogy-month-2-february-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FD295-4530-4500-8D6D-8519437D0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Board</dc:creator>
  <cp:keywords/>
  <dc:description/>
  <cp:lastModifiedBy>Board</cp:lastModifiedBy>
  <cp:revision>14</cp:revision>
  <cp:lastPrinted>2018-10-17T15:53:00Z</cp:lastPrinted>
  <dcterms:created xsi:type="dcterms:W3CDTF">2018-12-12T16:56:00Z</dcterms:created>
  <dcterms:modified xsi:type="dcterms:W3CDTF">2019-02-07T15:36:00Z</dcterms:modified>
</cp:coreProperties>
</file>