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147" w:rsidRPr="00583147" w:rsidRDefault="001863E1" w:rsidP="00583147">
      <w:pPr>
        <w:pStyle w:val="Heading1"/>
        <w:spacing w:before="0" w:after="0"/>
        <w:rPr>
          <w:rFonts w:ascii="Arial" w:hAnsi="Arial" w:cs="Arial"/>
          <w:color w:val="1F4E79" w:themeColor="accent1" w:themeShade="80"/>
          <w:sz w:val="28"/>
          <w:szCs w:val="28"/>
        </w:rPr>
      </w:pPr>
      <w:r>
        <w:rPr>
          <w:rFonts w:ascii="Arial" w:hAnsi="Arial" w:cs="Arial"/>
          <w:noProof/>
          <w:color w:val="5B9BD5" w:themeColor="accent1"/>
          <w:sz w:val="48"/>
          <w:szCs w:val="48"/>
        </w:rPr>
        <w:drawing>
          <wp:anchor distT="0" distB="0" distL="114300" distR="114300" simplePos="0" relativeHeight="251659264" behindDoc="1" locked="0" layoutInCell="1" allowOverlap="1">
            <wp:simplePos x="0" y="0"/>
            <wp:positionH relativeFrom="margin">
              <wp:align>left</wp:align>
            </wp:positionH>
            <wp:positionV relativeFrom="paragraph">
              <wp:posOffset>20320</wp:posOffset>
            </wp:positionV>
            <wp:extent cx="1581150" cy="1217930"/>
            <wp:effectExtent l="0" t="0" r="0" b="1270"/>
            <wp:wrapTight wrapText="bothSides">
              <wp:wrapPolygon edited="0">
                <wp:start x="0" y="0"/>
                <wp:lineTo x="0" y="21285"/>
                <wp:lineTo x="21340" y="21285"/>
                <wp:lineTo x="213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ES-2015Logo-color.jpg"/>
                    <pic:cNvPicPr/>
                  </pic:nvPicPr>
                  <pic:blipFill>
                    <a:blip r:embed="rId8">
                      <a:extLst>
                        <a:ext uri="{28A0092B-C50C-407E-A947-70E740481C1C}">
                          <a14:useLocalDpi xmlns:a14="http://schemas.microsoft.com/office/drawing/2010/main" val="0"/>
                        </a:ext>
                      </a:extLst>
                    </a:blip>
                    <a:stretch>
                      <a:fillRect/>
                    </a:stretch>
                  </pic:blipFill>
                  <pic:spPr>
                    <a:xfrm>
                      <a:off x="0" y="0"/>
                      <a:ext cx="1581150" cy="1217930"/>
                    </a:xfrm>
                    <a:prstGeom prst="rect">
                      <a:avLst/>
                    </a:prstGeom>
                  </pic:spPr>
                </pic:pic>
              </a:graphicData>
            </a:graphic>
            <wp14:sizeRelH relativeFrom="page">
              <wp14:pctWidth>0</wp14:pctWidth>
            </wp14:sizeRelH>
            <wp14:sizeRelV relativeFrom="page">
              <wp14:pctHeight>0</wp14:pctHeight>
            </wp14:sizeRelV>
          </wp:anchor>
        </w:drawing>
      </w:r>
      <w:r w:rsidR="00583147">
        <w:rPr>
          <w:rFonts w:ascii="Arial" w:hAnsi="Arial" w:cs="Arial"/>
          <w:color w:val="1F4E79" w:themeColor="accent1" w:themeShade="80"/>
          <w:sz w:val="48"/>
          <w:szCs w:val="48"/>
        </w:rPr>
        <w:t xml:space="preserve"> </w:t>
      </w:r>
    </w:p>
    <w:p w:rsidR="00583147" w:rsidRPr="00583147" w:rsidRDefault="00583147" w:rsidP="00583147">
      <w:pPr>
        <w:pStyle w:val="Heading1"/>
        <w:spacing w:before="0" w:after="0"/>
        <w:rPr>
          <w:rFonts w:ascii="Arial" w:hAnsi="Arial" w:cs="Arial"/>
          <w:color w:val="1F4E79" w:themeColor="accent1" w:themeShade="80"/>
          <w:sz w:val="48"/>
          <w:szCs w:val="48"/>
        </w:rPr>
      </w:pPr>
      <w:r>
        <w:rPr>
          <w:rFonts w:ascii="Arial" w:hAnsi="Arial" w:cs="Arial"/>
          <w:color w:val="1F4E79" w:themeColor="accent1" w:themeShade="80"/>
          <w:sz w:val="48"/>
          <w:szCs w:val="48"/>
        </w:rPr>
        <w:t xml:space="preserve"> </w:t>
      </w:r>
      <w:r w:rsidRPr="00583147">
        <w:rPr>
          <w:rFonts w:ascii="Arial" w:hAnsi="Arial" w:cs="Arial"/>
          <w:color w:val="1F4E79" w:themeColor="accent1" w:themeShade="80"/>
          <w:sz w:val="48"/>
          <w:szCs w:val="48"/>
        </w:rPr>
        <w:t>Past and Present</w:t>
      </w:r>
    </w:p>
    <w:p w:rsidR="00583147" w:rsidRPr="00583147" w:rsidRDefault="00583147" w:rsidP="00583147">
      <w:pPr>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  </w:t>
      </w:r>
      <w:r w:rsidRPr="00583147">
        <w:rPr>
          <w:rFonts w:ascii="Arial" w:hAnsi="Arial" w:cs="Arial"/>
          <w:color w:val="1F4E79" w:themeColor="accent1" w:themeShade="80"/>
          <w:sz w:val="24"/>
          <w:szCs w:val="24"/>
        </w:rPr>
        <w:t>Newsletter of The Southern Genealogist’s Exchange Society</w:t>
      </w:r>
    </w:p>
    <w:p w:rsidR="00583147" w:rsidRPr="00583147" w:rsidRDefault="00583147" w:rsidP="00583147">
      <w:pPr>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  </w:t>
      </w:r>
      <w:r w:rsidR="00E60D0A">
        <w:rPr>
          <w:rFonts w:ascii="Arial" w:hAnsi="Arial" w:cs="Arial"/>
          <w:color w:val="1F4E79" w:themeColor="accent1" w:themeShade="80"/>
          <w:sz w:val="24"/>
          <w:szCs w:val="24"/>
        </w:rPr>
        <w:t xml:space="preserve">January 2019 </w:t>
      </w:r>
    </w:p>
    <w:p w:rsidR="00583147" w:rsidRPr="00C91329" w:rsidRDefault="00583147" w:rsidP="00583147">
      <w:pPr>
        <w:pStyle w:val="Heading1"/>
        <w:spacing w:before="0" w:after="0"/>
        <w:rPr>
          <w:rFonts w:ascii="Arial" w:hAnsi="Arial" w:cs="Arial"/>
          <w:color w:val="1F4E79" w:themeColor="accent1" w:themeShade="80"/>
          <w:sz w:val="32"/>
          <w:szCs w:val="32"/>
        </w:rPr>
      </w:pPr>
    </w:p>
    <w:p w:rsidR="00C91329" w:rsidRDefault="00C91329" w:rsidP="00583147">
      <w:pPr>
        <w:rPr>
          <w:rFonts w:ascii="Arial" w:hAnsi="Arial" w:cs="Arial"/>
          <w:color w:val="1F4E79" w:themeColor="accent1" w:themeShade="80"/>
          <w:sz w:val="24"/>
          <w:szCs w:val="24"/>
        </w:rPr>
      </w:pPr>
      <w:r>
        <w:rPr>
          <w:rFonts w:ascii="Arial" w:hAnsi="Arial" w:cs="Arial"/>
          <w:noProof/>
          <w:color w:val="5B9BD5" w:themeColor="accent1"/>
          <w:sz w:val="24"/>
          <w:szCs w:val="24"/>
        </w:rPr>
        <mc:AlternateContent>
          <mc:Choice Requires="wps">
            <w:drawing>
              <wp:anchor distT="0" distB="0" distL="114300" distR="114300" simplePos="0" relativeHeight="251660288" behindDoc="0" locked="0" layoutInCell="1" allowOverlap="1">
                <wp:simplePos x="0" y="0"/>
                <wp:positionH relativeFrom="column">
                  <wp:posOffset>66674</wp:posOffset>
                </wp:positionH>
                <wp:positionV relativeFrom="paragraph">
                  <wp:posOffset>94615</wp:posOffset>
                </wp:positionV>
                <wp:extent cx="61436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40A38D"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7.45pt" to="48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" strokecolor="black [3200]" strokeweight=".5pt">
                <v:stroke joinstyle="miter"/>
              </v:line>
            </w:pict>
          </mc:Fallback>
        </mc:AlternateContent>
      </w:r>
    </w:p>
    <w:p w:rsidR="00C91329" w:rsidRDefault="00C91329" w:rsidP="00C91329">
      <w:pPr>
        <w:pStyle w:val="Heading2"/>
        <w:spacing w:before="0"/>
        <w:rPr>
          <w:rFonts w:ascii="Arial" w:hAnsi="Arial" w:cs="Arial"/>
          <w:b/>
          <w:color w:val="4472C4"/>
          <w:sz w:val="24"/>
          <w:szCs w:val="24"/>
        </w:rPr>
      </w:pPr>
    </w:p>
    <w:p w:rsidR="00C91329" w:rsidRDefault="00487BC5" w:rsidP="00C91329">
      <w:pPr>
        <w:pStyle w:val="Heading2"/>
        <w:spacing w:before="0"/>
        <w:rPr>
          <w:rFonts w:ascii="Arial" w:hAnsi="Arial" w:cs="Arial"/>
          <w:b/>
          <w:color w:val="1F4E79" w:themeColor="accent1" w:themeShade="80"/>
          <w:sz w:val="24"/>
          <w:szCs w:val="24"/>
        </w:rPr>
      </w:pPr>
      <w:r>
        <w:rPr>
          <w:rFonts w:ascii="Arial" w:hAnsi="Arial" w:cs="Arial"/>
          <w:b/>
          <w:color w:val="1F4E79" w:themeColor="accent1" w:themeShade="80"/>
          <w:sz w:val="24"/>
          <w:szCs w:val="24"/>
        </w:rPr>
        <w:t xml:space="preserve">Quote of </w:t>
      </w:r>
      <w:r w:rsidR="00C91329" w:rsidRPr="00C91329">
        <w:rPr>
          <w:rFonts w:ascii="Arial" w:hAnsi="Arial" w:cs="Arial"/>
          <w:b/>
          <w:color w:val="1F4E79" w:themeColor="accent1" w:themeShade="80"/>
          <w:sz w:val="24"/>
          <w:szCs w:val="24"/>
        </w:rPr>
        <w:t>the month</w:t>
      </w:r>
    </w:p>
    <w:p w:rsidR="00DD57A3" w:rsidRDefault="00E60D0A" w:rsidP="007070B3">
      <w:pPr>
        <w:rPr>
          <w:rFonts w:ascii="Arial" w:hAnsi="Arial" w:cs="Arial"/>
        </w:rPr>
      </w:pPr>
      <w:r>
        <w:rPr>
          <w:rFonts w:ascii="Arial" w:hAnsi="Arial" w:cs="Arial"/>
        </w:rPr>
        <w:t>“It is not deeds or acts that last: it is the written record of those deeds and acts.” Elbert Hubbard</w:t>
      </w:r>
    </w:p>
    <w:p w:rsidR="00E60D0A" w:rsidRDefault="00E60D0A" w:rsidP="007070B3">
      <w:pPr>
        <w:rPr>
          <w:rFonts w:ascii="Arial" w:hAnsi="Arial" w:cs="Arial"/>
        </w:rPr>
      </w:pPr>
      <w:r>
        <w:rPr>
          <w:rFonts w:ascii="Arial" w:hAnsi="Arial" w:cs="Arial"/>
        </w:rPr>
        <w:t>“A people without the knowledge of their past history, origin and culture is like a tree without roots”.  Marcus Garvey</w:t>
      </w:r>
    </w:p>
    <w:p w:rsidR="00021730" w:rsidRPr="00E60D0A" w:rsidRDefault="00021730" w:rsidP="007070B3">
      <w:pPr>
        <w:rPr>
          <w:rFonts w:ascii="Arial" w:hAnsi="Arial" w:cs="Arial"/>
        </w:rPr>
      </w:pPr>
    </w:p>
    <w:p w:rsidR="00544B04" w:rsidRDefault="00C91329" w:rsidP="00544B04">
      <w:pPr>
        <w:rPr>
          <w:rFonts w:ascii="Arial" w:hAnsi="Arial" w:cs="Arial"/>
          <w:b/>
          <w:color w:val="1F4E79" w:themeColor="accent1" w:themeShade="80"/>
        </w:rPr>
      </w:pPr>
      <w:r w:rsidRPr="00C91329">
        <w:rPr>
          <w:rFonts w:ascii="Arial" w:hAnsi="Arial" w:cs="Arial"/>
          <w:b/>
          <w:color w:val="1F4E79" w:themeColor="accent1" w:themeShade="80"/>
        </w:rPr>
        <w:t>Genealogy detectives at the SGES Library</w:t>
      </w:r>
    </w:p>
    <w:p w:rsidR="00544B04" w:rsidRDefault="00544B04" w:rsidP="00544B04">
      <w:pPr>
        <w:rPr>
          <w:rFonts w:ascii="Arial" w:hAnsi="Arial" w:cs="Arial"/>
          <w:b/>
          <w:color w:val="1F4E79" w:themeColor="accent1" w:themeShade="80"/>
        </w:rPr>
      </w:pPr>
      <w:r>
        <w:rPr>
          <w:rFonts w:ascii="Arial" w:hAnsi="Arial" w:cs="Arial"/>
          <w:b/>
          <w:color w:val="1F4E79" w:themeColor="accent1" w:themeShade="80"/>
        </w:rPr>
        <w:t>By Alana Masters</w:t>
      </w:r>
    </w:p>
    <w:p w:rsidR="00544B04" w:rsidRPr="00544B04" w:rsidRDefault="00544B04" w:rsidP="00544B04">
      <w:pPr>
        <w:rPr>
          <w:rFonts w:ascii="Arial" w:hAnsi="Arial" w:cs="Arial"/>
          <w:b/>
          <w:color w:val="1F4E79" w:themeColor="accent1" w:themeShade="80"/>
        </w:rPr>
      </w:pPr>
      <w:r w:rsidRPr="00544B04">
        <w:rPr>
          <w:rFonts w:ascii="Arial" w:hAnsi="Arial" w:cs="Arial"/>
        </w:rPr>
        <w:t>Location:   FL-442</w:t>
      </w:r>
    </w:p>
    <w:p w:rsidR="00544B04" w:rsidRDefault="00544B04" w:rsidP="00544B04">
      <w:pPr>
        <w:rPr>
          <w:rFonts w:ascii="Arial" w:hAnsi="Arial" w:cs="Arial"/>
        </w:rPr>
      </w:pPr>
      <w:r>
        <w:rPr>
          <w:rFonts w:ascii="Arial" w:hAnsi="Arial" w:cs="Arial"/>
        </w:rPr>
        <w:t>T</w:t>
      </w:r>
      <w:r w:rsidRPr="00544B04">
        <w:rPr>
          <w:rFonts w:ascii="Arial" w:hAnsi="Arial" w:cs="Arial"/>
        </w:rPr>
        <w:t xml:space="preserve">itle:  Non-Federal Census of Florida, 1784-1945: A Guide to Sources by Karen Packard </w:t>
      </w:r>
      <w:r>
        <w:rPr>
          <w:rFonts w:ascii="Arial" w:hAnsi="Arial" w:cs="Arial"/>
        </w:rPr>
        <w:t xml:space="preserve">  </w:t>
      </w:r>
    </w:p>
    <w:p w:rsidR="00544B04" w:rsidRPr="00544B04" w:rsidRDefault="00544B04" w:rsidP="00544B04">
      <w:pPr>
        <w:rPr>
          <w:rFonts w:ascii="Arial" w:hAnsi="Arial" w:cs="Arial"/>
        </w:rPr>
      </w:pPr>
      <w:r>
        <w:rPr>
          <w:rFonts w:ascii="Arial" w:hAnsi="Arial" w:cs="Arial"/>
        </w:rPr>
        <w:t xml:space="preserve">          </w:t>
      </w:r>
      <w:r w:rsidRPr="00544B04">
        <w:rPr>
          <w:rFonts w:ascii="Arial" w:hAnsi="Arial" w:cs="Arial"/>
        </w:rPr>
        <w:t xml:space="preserve">Rhodes </w:t>
      </w:r>
    </w:p>
    <w:p w:rsidR="00544B04" w:rsidRPr="00544B04" w:rsidRDefault="00544B04" w:rsidP="00544B04">
      <w:pPr>
        <w:rPr>
          <w:rFonts w:ascii="Arial" w:hAnsi="Arial" w:cs="Arial"/>
        </w:rPr>
      </w:pPr>
      <w:r>
        <w:rPr>
          <w:rFonts w:ascii="Arial" w:hAnsi="Arial" w:cs="Arial"/>
        </w:rPr>
        <w:t>T</w:t>
      </w:r>
      <w:r w:rsidRPr="00544B04">
        <w:rPr>
          <w:rFonts w:ascii="Arial" w:hAnsi="Arial" w:cs="Arial"/>
        </w:rPr>
        <w:t xml:space="preserve">his is a great book if you have family that lived in Florida.  It has information on multiple books, periodical articles, manuscripts, original documents, microfilmed and digitized works and where to find them.  </w:t>
      </w:r>
    </w:p>
    <w:p w:rsidR="00544B04" w:rsidRDefault="00544B04" w:rsidP="00C91329">
      <w:pPr>
        <w:rPr>
          <w:rFonts w:ascii="Arial" w:hAnsi="Arial" w:cs="Arial"/>
          <w:b/>
          <w:color w:val="1F4E79" w:themeColor="accent1" w:themeShade="80"/>
        </w:rPr>
      </w:pPr>
    </w:p>
    <w:p w:rsidR="00C91329" w:rsidRDefault="00C91329" w:rsidP="00C91329">
      <w:pPr>
        <w:rPr>
          <w:rFonts w:ascii="Arial" w:hAnsi="Arial" w:cs="Arial"/>
          <w:b/>
          <w:color w:val="1F4E79" w:themeColor="accent1" w:themeShade="80"/>
        </w:rPr>
      </w:pPr>
      <w:r w:rsidRPr="00C91329">
        <w:rPr>
          <w:rFonts w:ascii="Arial" w:hAnsi="Arial" w:cs="Arial"/>
          <w:b/>
          <w:color w:val="1F4E79" w:themeColor="accent1" w:themeShade="80"/>
        </w:rPr>
        <w:t>Story of the month</w:t>
      </w:r>
    </w:p>
    <w:p w:rsidR="007779B1" w:rsidRPr="00544B04" w:rsidRDefault="007779B1" w:rsidP="00021730">
      <w:pPr>
        <w:rPr>
          <w:color w:val="000000" w:themeColor="text1"/>
        </w:rPr>
      </w:pPr>
      <w:r w:rsidRPr="00544B04">
        <w:rPr>
          <w:rFonts w:ascii="Arial" w:hAnsi="Arial" w:cs="Arial"/>
          <w:color w:val="000000" w:themeColor="text1"/>
        </w:rPr>
        <w:t xml:space="preserve">By Darrell Dean Kathman </w:t>
      </w:r>
    </w:p>
    <w:p w:rsidR="007779B1" w:rsidRPr="00021730" w:rsidRDefault="007779B1" w:rsidP="007779B1">
      <w:pPr>
        <w:pStyle w:val="Heading4"/>
        <w:spacing w:before="0"/>
        <w:rPr>
          <w:rFonts w:ascii="Arial" w:eastAsia="SimSun" w:hAnsi="Arial" w:cs="Arial"/>
          <w:color w:val="000000" w:themeColor="text1"/>
        </w:rPr>
      </w:pPr>
      <w:bookmarkStart w:id="0" w:name="origin"/>
      <w:bookmarkEnd w:id="0"/>
      <w:r w:rsidRPr="00021730">
        <w:rPr>
          <w:rFonts w:ascii="Arial" w:eastAsia="SimSun" w:hAnsi="Arial" w:cs="Arial"/>
          <w:color w:val="000000" w:themeColor="text1"/>
        </w:rPr>
        <w:t>Origin of Surnames</w:t>
      </w:r>
    </w:p>
    <w:p w:rsidR="007779B1" w:rsidRPr="00021730" w:rsidRDefault="007779B1" w:rsidP="007779B1">
      <w:pPr>
        <w:pStyle w:val="Textbody"/>
        <w:widowControl/>
        <w:spacing w:after="0"/>
        <w:jc w:val="both"/>
        <w:rPr>
          <w:rFonts w:ascii="Arial" w:hAnsi="Arial" w:cs="Arial"/>
          <w:color w:val="000000" w:themeColor="text1"/>
          <w:spacing w:val="15"/>
          <w:sz w:val="22"/>
          <w:szCs w:val="22"/>
        </w:rPr>
      </w:pPr>
      <w:r w:rsidRPr="00021730">
        <w:rPr>
          <w:rFonts w:ascii="Arial" w:hAnsi="Arial" w:cs="Arial"/>
          <w:color w:val="000000" w:themeColor="text1"/>
          <w:spacing w:val="15"/>
          <w:sz w:val="22"/>
          <w:szCs w:val="22"/>
        </w:rPr>
        <w:t>Throughout history humans have been known by more than one name to distinguish them from other people with the same name. As societies became more complex or were colonized by more complex societies these distinguishing names became fixed and were passed on to the next generation. The nature of the surnames depends on what was important to the society at the time surnames were adopted. Thus hunter-gatherer societies often distinguished individuals by an event, a characteristic or a religious connotation. More technically advanced cultures with a settled society typically derived surnames from occupations, social status or place of residence. Surnames derived from a father's name are common, particularly in societies that were less developed when they adopted surnames.</w:t>
      </w:r>
    </w:p>
    <w:p w:rsidR="007779B1" w:rsidRPr="00021730" w:rsidRDefault="007779B1" w:rsidP="007779B1">
      <w:pPr>
        <w:pStyle w:val="Standard"/>
        <w:rPr>
          <w:rFonts w:ascii="Arial" w:hAnsi="Arial" w:cs="Arial"/>
          <w:color w:val="000000" w:themeColor="text1"/>
          <w:sz w:val="22"/>
          <w:szCs w:val="22"/>
        </w:rPr>
      </w:pPr>
    </w:p>
    <w:p w:rsidR="007779B1" w:rsidRPr="00021730" w:rsidRDefault="007779B1" w:rsidP="007779B1">
      <w:pPr>
        <w:pStyle w:val="Standard"/>
        <w:rPr>
          <w:rFonts w:ascii="Arial" w:hAnsi="Arial" w:cs="Arial"/>
          <w:color w:val="000000" w:themeColor="text1"/>
          <w:sz w:val="22"/>
          <w:szCs w:val="22"/>
        </w:rPr>
      </w:pPr>
      <w:r w:rsidRPr="00021730">
        <w:rPr>
          <w:rFonts w:ascii="Arial" w:hAnsi="Arial" w:cs="Arial"/>
          <w:color w:val="000000" w:themeColor="text1"/>
          <w:sz w:val="22"/>
          <w:szCs w:val="22"/>
        </w:rPr>
        <w:t>Surname - Etymology</w:t>
      </w:r>
    </w:p>
    <w:p w:rsidR="007779B1" w:rsidRPr="00021730" w:rsidRDefault="007779B1" w:rsidP="007779B1">
      <w:pPr>
        <w:pStyle w:val="Heading1"/>
        <w:spacing w:before="0" w:after="0"/>
        <w:rPr>
          <w:rFonts w:ascii="Arial" w:hAnsi="Arial" w:cs="Arial"/>
          <w:color w:val="000000" w:themeColor="text1"/>
          <w:sz w:val="22"/>
          <w:szCs w:val="22"/>
        </w:rPr>
      </w:pPr>
      <w:r w:rsidRPr="00021730">
        <w:rPr>
          <w:rFonts w:ascii="Arial" w:hAnsi="Arial" w:cs="Arial"/>
          <w:color w:val="000000" w:themeColor="text1"/>
          <w:sz w:val="22"/>
          <w:szCs w:val="22"/>
        </w:rPr>
        <w:t>surname (n.)</w:t>
      </w:r>
    </w:p>
    <w:p w:rsidR="007779B1" w:rsidRPr="00021730" w:rsidRDefault="007779B1" w:rsidP="007779B1">
      <w:pPr>
        <w:pStyle w:val="Textbody"/>
        <w:numPr>
          <w:ilvl w:val="0"/>
          <w:numId w:val="4"/>
        </w:numPr>
        <w:spacing w:after="0"/>
        <w:textAlignment w:val="auto"/>
        <w:rPr>
          <w:rFonts w:ascii="Arial" w:hAnsi="Arial" w:cs="Arial"/>
          <w:color w:val="000000" w:themeColor="text1"/>
          <w:sz w:val="22"/>
          <w:szCs w:val="22"/>
        </w:rPr>
      </w:pPr>
      <w:r w:rsidRPr="00021730">
        <w:rPr>
          <w:rFonts w:ascii="Arial" w:hAnsi="Arial" w:cs="Arial"/>
          <w:color w:val="000000" w:themeColor="text1"/>
          <w:sz w:val="22"/>
          <w:szCs w:val="22"/>
        </w:rPr>
        <w:t>1300, "name, title, or epithet added to a person's name," from sur "above" (from Latin super-; see </w:t>
      </w:r>
      <w:hyperlink r:id="rId9" w:anchor="etymonline_v_22401" w:history="1">
        <w:r w:rsidRPr="00021730">
          <w:rPr>
            <w:rStyle w:val="Hyperlink"/>
            <w:rFonts w:ascii="Arial" w:hAnsi="Arial" w:cs="Arial"/>
            <w:color w:val="000000" w:themeColor="text1"/>
            <w:sz w:val="22"/>
            <w:szCs w:val="22"/>
          </w:rPr>
          <w:t>sur-</w:t>
        </w:r>
      </w:hyperlink>
      <w:r w:rsidRPr="00021730">
        <w:rPr>
          <w:rFonts w:ascii="Arial" w:hAnsi="Arial" w:cs="Arial"/>
          <w:color w:val="000000" w:themeColor="text1"/>
          <w:sz w:val="22"/>
          <w:szCs w:val="22"/>
        </w:rPr>
        <w:t> (1)) + </w:t>
      </w:r>
      <w:hyperlink r:id="rId10" w:anchor="etymonline_v_2264" w:history="1">
        <w:r w:rsidRPr="00021730">
          <w:rPr>
            <w:rStyle w:val="Hyperlink"/>
            <w:rFonts w:ascii="Arial" w:hAnsi="Arial" w:cs="Arial"/>
            <w:color w:val="000000" w:themeColor="text1"/>
            <w:sz w:val="22"/>
            <w:szCs w:val="22"/>
          </w:rPr>
          <w:t>name</w:t>
        </w:r>
      </w:hyperlink>
      <w:r w:rsidRPr="00021730">
        <w:rPr>
          <w:rFonts w:ascii="Arial" w:hAnsi="Arial" w:cs="Arial"/>
          <w:color w:val="000000" w:themeColor="text1"/>
          <w:sz w:val="22"/>
          <w:szCs w:val="22"/>
        </w:rPr>
        <w:t> (n.); modeled on Anglo-French surnoun "surname" (early 14c.), variant of Old French sornom, from sur "over" + nom "name." As "family name" from late 14c. </w:t>
      </w:r>
      <w:r w:rsidRPr="00021730">
        <w:rPr>
          <w:rFonts w:ascii="Arial" w:hAnsi="Arial" w:cs="Arial"/>
          <w:color w:val="000000" w:themeColor="text1"/>
          <w:sz w:val="22"/>
          <w:szCs w:val="22"/>
        </w:rPr>
        <w:br/>
      </w:r>
      <w:r w:rsidRPr="00021730">
        <w:rPr>
          <w:rFonts w:ascii="Arial" w:hAnsi="Arial" w:cs="Arial"/>
          <w:color w:val="000000" w:themeColor="text1"/>
          <w:sz w:val="22"/>
          <w:szCs w:val="22"/>
        </w:rPr>
        <w:br/>
        <w:t>An Old English word for this was freonama, literally "free name." Meaning "family name" is first found late 14c. Hereditary surnames existed among Norman nobility in England in early 12c., among the common people they began to be used 13c., increasingly frequent until near universal by end of 14c. The process was later in the north of England than the south. The verb is attested from 1510s. Related: Surnamed.</w:t>
      </w:r>
    </w:p>
    <w:p w:rsidR="007779B1" w:rsidRPr="00021730" w:rsidRDefault="007779B1" w:rsidP="007779B1">
      <w:pPr>
        <w:pStyle w:val="Standard"/>
        <w:rPr>
          <w:color w:val="000000" w:themeColor="text1"/>
        </w:rPr>
      </w:pPr>
    </w:p>
    <w:p w:rsidR="007779B1" w:rsidRPr="00021730" w:rsidRDefault="007779B1" w:rsidP="007779B1">
      <w:pPr>
        <w:pStyle w:val="Standard"/>
        <w:widowControl/>
        <w:rPr>
          <w:rFonts w:ascii="Arial" w:hAnsi="Arial" w:cs="Arial"/>
          <w:color w:val="000000" w:themeColor="text1"/>
          <w:sz w:val="22"/>
          <w:szCs w:val="22"/>
        </w:rPr>
      </w:pPr>
      <w:r w:rsidRPr="00021730">
        <w:rPr>
          <w:rFonts w:ascii="Arial" w:hAnsi="Arial" w:cs="Arial"/>
          <w:color w:val="000000" w:themeColor="text1"/>
          <w:sz w:val="22"/>
          <w:szCs w:val="22"/>
        </w:rPr>
        <w:t>Do you have an Indian last name? Maybe a Jewish last name? Find out the meaning and history behind your last name. We have thousands of names from cultures around the world. You're bound to find the origin of your last name here!</w:t>
      </w:r>
    </w:p>
    <w:p w:rsidR="007779B1" w:rsidRPr="00021730" w:rsidRDefault="007779B1" w:rsidP="007779B1">
      <w:pPr>
        <w:pStyle w:val="Standard"/>
        <w:rPr>
          <w:rFonts w:ascii="Arial" w:hAnsi="Arial" w:cs="Arial"/>
          <w:color w:val="000000" w:themeColor="text1"/>
          <w:sz w:val="22"/>
          <w:szCs w:val="22"/>
        </w:rPr>
      </w:pPr>
    </w:p>
    <w:p w:rsidR="007779B1" w:rsidRPr="00021730" w:rsidRDefault="007779B1" w:rsidP="007779B1">
      <w:pPr>
        <w:pStyle w:val="Standard"/>
        <w:rPr>
          <w:rFonts w:ascii="Arial" w:hAnsi="Arial" w:cs="Arial"/>
          <w:b/>
          <w:color w:val="000000" w:themeColor="text1"/>
          <w:sz w:val="22"/>
          <w:szCs w:val="22"/>
        </w:rPr>
      </w:pPr>
      <w:r w:rsidRPr="00021730">
        <w:rPr>
          <w:rFonts w:ascii="Arial" w:hAnsi="Arial" w:cs="Arial"/>
          <w:b/>
          <w:color w:val="000000" w:themeColor="text1"/>
          <w:sz w:val="22"/>
          <w:szCs w:val="22"/>
        </w:rPr>
        <w:lastRenderedPageBreak/>
        <w:t>German</w:t>
      </w:r>
    </w:p>
    <w:p w:rsidR="007779B1" w:rsidRDefault="007779B1" w:rsidP="007779B1">
      <w:pPr>
        <w:pStyle w:val="Textbody"/>
        <w:widowControl/>
        <w:spacing w:after="0"/>
        <w:rPr>
          <w:rFonts w:ascii="Arial" w:hAnsi="Arial" w:cs="Arial"/>
          <w:color w:val="000000" w:themeColor="text1"/>
          <w:sz w:val="22"/>
          <w:szCs w:val="22"/>
        </w:rPr>
      </w:pPr>
      <w:r w:rsidRPr="00021730">
        <w:rPr>
          <w:rFonts w:ascii="Arial" w:hAnsi="Arial" w:cs="Arial"/>
          <w:color w:val="000000" w:themeColor="text1"/>
          <w:sz w:val="22"/>
          <w:szCs w:val="22"/>
        </w:rPr>
        <w:t>It wasn't until 1871 that Germany became a unified country. Until then, it was made up of smaller nation-states whose borders frequently changed. Even after 1871, Germany's land area and political influence shifted several times. Because of this, German last names can be found throughout bordering countries, including Poland, Austria, France and Spain.</w:t>
      </w:r>
    </w:p>
    <w:p w:rsidR="00544B04" w:rsidRPr="00021730" w:rsidRDefault="00544B04" w:rsidP="007779B1">
      <w:pPr>
        <w:pStyle w:val="Textbody"/>
        <w:widowControl/>
        <w:spacing w:after="0"/>
        <w:rPr>
          <w:rFonts w:ascii="Arial" w:hAnsi="Arial" w:cs="Arial"/>
          <w:color w:val="000000" w:themeColor="text1"/>
          <w:sz w:val="22"/>
          <w:szCs w:val="22"/>
        </w:rPr>
      </w:pPr>
    </w:p>
    <w:p w:rsidR="007779B1" w:rsidRDefault="007779B1" w:rsidP="007779B1">
      <w:pPr>
        <w:pStyle w:val="Textbody"/>
        <w:widowControl/>
        <w:spacing w:after="0"/>
        <w:rPr>
          <w:rFonts w:ascii="Arial" w:hAnsi="Arial" w:cs="Arial"/>
          <w:color w:val="000000" w:themeColor="text1"/>
          <w:sz w:val="22"/>
          <w:szCs w:val="22"/>
        </w:rPr>
      </w:pPr>
      <w:r w:rsidRPr="00021730">
        <w:rPr>
          <w:rFonts w:ascii="Arial" w:hAnsi="Arial" w:cs="Arial"/>
          <w:color w:val="000000" w:themeColor="text1"/>
          <w:sz w:val="22"/>
          <w:szCs w:val="22"/>
        </w:rPr>
        <w:t>Another tricky thing about German last names: A last name could be what you would call a </w:t>
      </w:r>
      <w:hyperlink r:id="rId11" w:history="1">
        <w:r w:rsidRPr="00021730">
          <w:rPr>
            <w:rStyle w:val="Hyperlink"/>
            <w:rFonts w:ascii="Arial" w:hAnsi="Arial" w:cs="Arial"/>
            <w:color w:val="000000" w:themeColor="text1"/>
            <w:sz w:val="22"/>
            <w:szCs w:val="22"/>
          </w:rPr>
          <w:t>farm name</w:t>
        </w:r>
      </w:hyperlink>
      <w:r w:rsidRPr="00021730">
        <w:rPr>
          <w:rFonts w:ascii="Arial" w:hAnsi="Arial" w:cs="Arial"/>
          <w:color w:val="000000" w:themeColor="text1"/>
          <w:sz w:val="22"/>
          <w:szCs w:val="22"/>
        </w:rPr>
        <w:t>. If a German moved onto someone else's farm, it was not uncommon to change his last name to that of the farm. If his wife inherited a farm, he might change his name to her maiden name.</w:t>
      </w:r>
      <w:r w:rsidR="00021730">
        <w:rPr>
          <w:rFonts w:ascii="Arial" w:hAnsi="Arial" w:cs="Arial"/>
          <w:color w:val="000000" w:themeColor="text1"/>
          <w:sz w:val="22"/>
          <w:szCs w:val="22"/>
        </w:rPr>
        <w:t xml:space="preserve"> </w:t>
      </w:r>
    </w:p>
    <w:p w:rsidR="00021730" w:rsidRPr="00021730" w:rsidRDefault="00021730" w:rsidP="007779B1">
      <w:pPr>
        <w:pStyle w:val="Textbody"/>
        <w:widowControl/>
        <w:spacing w:after="0"/>
        <w:rPr>
          <w:rFonts w:ascii="Arial" w:hAnsi="Arial" w:cs="Arial"/>
          <w:color w:val="000000" w:themeColor="text1"/>
          <w:sz w:val="22"/>
          <w:szCs w:val="22"/>
        </w:rPr>
      </w:pPr>
    </w:p>
    <w:p w:rsidR="007779B1" w:rsidRDefault="007779B1" w:rsidP="007779B1">
      <w:pPr>
        <w:pStyle w:val="Textbody"/>
        <w:widowControl/>
        <w:spacing w:after="0"/>
        <w:rPr>
          <w:rFonts w:ascii="Arial" w:hAnsi="Arial" w:cs="Arial"/>
          <w:color w:val="000000" w:themeColor="text1"/>
          <w:sz w:val="22"/>
          <w:szCs w:val="22"/>
        </w:rPr>
      </w:pPr>
      <w:r w:rsidRPr="00021730">
        <w:rPr>
          <w:rFonts w:ascii="Arial" w:hAnsi="Arial" w:cs="Arial"/>
          <w:color w:val="000000" w:themeColor="text1"/>
          <w:sz w:val="22"/>
          <w:szCs w:val="22"/>
        </w:rPr>
        <w:t>My Ancestor came from the Oldenburg region of Germany, the surnames were given to families in the 14</w:t>
      </w:r>
      <w:r w:rsidRPr="00021730">
        <w:rPr>
          <w:rFonts w:ascii="Arial" w:hAnsi="Arial" w:cs="Arial"/>
          <w:color w:val="000000" w:themeColor="text1"/>
          <w:sz w:val="22"/>
          <w:szCs w:val="22"/>
          <w:vertAlign w:val="superscript"/>
        </w:rPr>
        <w:t>th</w:t>
      </w:r>
      <w:r w:rsidRPr="00021730">
        <w:rPr>
          <w:rFonts w:ascii="Arial" w:hAnsi="Arial" w:cs="Arial"/>
          <w:color w:val="000000" w:themeColor="text1"/>
          <w:sz w:val="22"/>
          <w:szCs w:val="22"/>
        </w:rPr>
        <w:t xml:space="preserve"> century so that the ruler could insure that all taxes levied by him were collected and a list of who had paid could by kept.</w:t>
      </w:r>
    </w:p>
    <w:p w:rsidR="00021730" w:rsidRPr="00021730" w:rsidRDefault="00021730" w:rsidP="007779B1">
      <w:pPr>
        <w:pStyle w:val="Textbody"/>
        <w:widowControl/>
        <w:spacing w:after="0"/>
        <w:rPr>
          <w:rFonts w:ascii="Arial" w:hAnsi="Arial" w:cs="Arial"/>
          <w:color w:val="000000" w:themeColor="text1"/>
          <w:sz w:val="22"/>
          <w:szCs w:val="22"/>
        </w:rPr>
      </w:pPr>
    </w:p>
    <w:p w:rsidR="007779B1" w:rsidRPr="00021730" w:rsidRDefault="007779B1" w:rsidP="007779B1">
      <w:pPr>
        <w:pStyle w:val="Textbody"/>
        <w:widowControl/>
        <w:spacing w:after="0"/>
        <w:rPr>
          <w:rFonts w:ascii="Arial" w:hAnsi="Arial" w:cs="Arial"/>
          <w:color w:val="000000" w:themeColor="text1"/>
          <w:sz w:val="22"/>
          <w:szCs w:val="22"/>
        </w:rPr>
      </w:pPr>
      <w:r w:rsidRPr="00021730">
        <w:rPr>
          <w:rFonts w:ascii="Arial" w:hAnsi="Arial" w:cs="Arial"/>
          <w:color w:val="000000" w:themeColor="text1"/>
          <w:sz w:val="22"/>
          <w:szCs w:val="22"/>
        </w:rPr>
        <w:t>My ancestor fits the last sentence above, in that the daughter inherited the farm.</w:t>
      </w:r>
    </w:p>
    <w:p w:rsidR="007779B1" w:rsidRDefault="007779B1" w:rsidP="007779B1">
      <w:pPr>
        <w:pStyle w:val="Textbody"/>
        <w:widowControl/>
        <w:spacing w:after="0"/>
        <w:rPr>
          <w:rFonts w:ascii="Arial" w:hAnsi="Arial" w:cs="Arial"/>
          <w:color w:val="000000" w:themeColor="text1"/>
          <w:sz w:val="22"/>
          <w:szCs w:val="22"/>
        </w:rPr>
      </w:pPr>
      <w:r w:rsidRPr="00021730">
        <w:rPr>
          <w:rFonts w:ascii="Arial" w:hAnsi="Arial" w:cs="Arial"/>
          <w:color w:val="000000" w:themeColor="text1"/>
          <w:sz w:val="22"/>
          <w:szCs w:val="22"/>
        </w:rPr>
        <w:t>When all the sons in the family had married and had their own land, my ancestor had only his daughter to pass his farm to, Johann Aschern married (in 1716) this daughter, Natalia, and from then on in Church and tax records he was known a Johann Kathmann Geb (born as) Aschern. The farm is still in the hands of a Kathman Family and has been for over 500 years.</w:t>
      </w:r>
    </w:p>
    <w:p w:rsidR="00021730" w:rsidRPr="00021730" w:rsidRDefault="00021730" w:rsidP="007779B1">
      <w:pPr>
        <w:pStyle w:val="Textbody"/>
        <w:widowControl/>
        <w:spacing w:after="0"/>
        <w:rPr>
          <w:rFonts w:ascii="Arial" w:hAnsi="Arial" w:cs="Arial"/>
          <w:color w:val="000000" w:themeColor="text1"/>
          <w:sz w:val="22"/>
          <w:szCs w:val="22"/>
        </w:rPr>
      </w:pPr>
    </w:p>
    <w:p w:rsidR="007779B1" w:rsidRPr="00021730" w:rsidRDefault="007779B1" w:rsidP="007779B1">
      <w:pPr>
        <w:pStyle w:val="Textbody"/>
        <w:widowControl/>
        <w:spacing w:after="0"/>
        <w:rPr>
          <w:rFonts w:ascii="Arial" w:hAnsi="Arial" w:cs="Arial"/>
          <w:b/>
          <w:color w:val="000000" w:themeColor="text1"/>
          <w:sz w:val="22"/>
          <w:szCs w:val="22"/>
        </w:rPr>
      </w:pPr>
      <w:r w:rsidRPr="00021730">
        <w:rPr>
          <w:rFonts w:ascii="Arial" w:hAnsi="Arial" w:cs="Arial"/>
          <w:b/>
          <w:color w:val="000000" w:themeColor="text1"/>
          <w:sz w:val="22"/>
          <w:szCs w:val="22"/>
        </w:rPr>
        <w:t>Spain / Spanish</w:t>
      </w:r>
    </w:p>
    <w:p w:rsidR="007779B1" w:rsidRDefault="007779B1" w:rsidP="007779B1">
      <w:pPr>
        <w:pStyle w:val="Textbody"/>
        <w:widowControl/>
        <w:spacing w:after="0"/>
        <w:rPr>
          <w:rFonts w:ascii="Arial" w:hAnsi="Arial" w:cs="Arial"/>
          <w:color w:val="000000" w:themeColor="text1"/>
          <w:sz w:val="22"/>
          <w:szCs w:val="22"/>
        </w:rPr>
      </w:pPr>
      <w:r w:rsidRPr="00021730">
        <w:rPr>
          <w:rFonts w:ascii="Arial" w:hAnsi="Arial" w:cs="Arial"/>
          <w:color w:val="000000" w:themeColor="text1"/>
          <w:sz w:val="22"/>
          <w:szCs w:val="22"/>
        </w:rPr>
        <w:t>Like many cultures, </w:t>
      </w:r>
      <w:hyperlink r:id="rId12" w:history="1">
        <w:r w:rsidRPr="00544B04">
          <w:rPr>
            <w:rStyle w:val="Hyperlink"/>
            <w:rFonts w:ascii="Arial" w:hAnsi="Arial" w:cs="Arial"/>
            <w:color w:val="000000" w:themeColor="text1"/>
            <w:sz w:val="22"/>
            <w:szCs w:val="22"/>
            <w:u w:val="none"/>
          </w:rPr>
          <w:t>last names of Spanish origin</w:t>
        </w:r>
      </w:hyperlink>
      <w:r w:rsidRPr="00021730">
        <w:rPr>
          <w:rFonts w:ascii="Arial" w:hAnsi="Arial" w:cs="Arial"/>
          <w:color w:val="000000" w:themeColor="text1"/>
          <w:sz w:val="22"/>
          <w:szCs w:val="22"/>
        </w:rPr>
        <w:t> are derived from family names, place names, descriptive names or names of occupations. Spanish names, however, don't always follow a linear path. A person, for example may have two last names, one from their mother and one from their father. Their children may take two last names from their father and one from their mother. A woman may take only her mother's surname.</w:t>
      </w:r>
    </w:p>
    <w:p w:rsidR="00E77768" w:rsidRPr="00021730" w:rsidRDefault="00E77768" w:rsidP="007779B1">
      <w:pPr>
        <w:pStyle w:val="Textbody"/>
        <w:widowControl/>
        <w:spacing w:after="0"/>
        <w:rPr>
          <w:rFonts w:ascii="Arial" w:hAnsi="Arial" w:cs="Arial"/>
          <w:color w:val="000000" w:themeColor="text1"/>
          <w:sz w:val="22"/>
          <w:szCs w:val="22"/>
        </w:rPr>
      </w:pPr>
    </w:p>
    <w:p w:rsidR="007779B1" w:rsidRDefault="007779B1" w:rsidP="007779B1">
      <w:pPr>
        <w:pStyle w:val="Textbody"/>
        <w:widowControl/>
        <w:spacing w:after="0"/>
        <w:rPr>
          <w:rFonts w:ascii="Arial" w:hAnsi="Arial" w:cs="Arial"/>
          <w:color w:val="000000" w:themeColor="text1"/>
          <w:sz w:val="22"/>
          <w:szCs w:val="22"/>
        </w:rPr>
      </w:pPr>
      <w:r w:rsidRPr="00021730">
        <w:rPr>
          <w:rFonts w:ascii="Arial" w:hAnsi="Arial" w:cs="Arial"/>
          <w:color w:val="000000" w:themeColor="text1"/>
          <w:sz w:val="22"/>
          <w:szCs w:val="22"/>
        </w:rPr>
        <w:t>This appears to be more dependent on the person’s social class. The higher in soc</w:t>
      </w:r>
      <w:r w:rsidR="00E77768">
        <w:rPr>
          <w:rFonts w:ascii="Arial" w:hAnsi="Arial" w:cs="Arial"/>
          <w:color w:val="000000" w:themeColor="text1"/>
          <w:sz w:val="22"/>
          <w:szCs w:val="22"/>
        </w:rPr>
        <w:t>ial status a person is, the more</w:t>
      </w:r>
      <w:r w:rsidRPr="00021730">
        <w:rPr>
          <w:rFonts w:ascii="Arial" w:hAnsi="Arial" w:cs="Arial"/>
          <w:color w:val="000000" w:themeColor="text1"/>
          <w:sz w:val="22"/>
          <w:szCs w:val="22"/>
        </w:rPr>
        <w:t xml:space="preserve"> likely t</w:t>
      </w:r>
      <w:r w:rsidR="00E77768">
        <w:rPr>
          <w:rFonts w:ascii="Arial" w:hAnsi="Arial" w:cs="Arial"/>
          <w:color w:val="000000" w:themeColor="text1"/>
          <w:sz w:val="22"/>
          <w:szCs w:val="22"/>
        </w:rPr>
        <w:t xml:space="preserve">hat they are known by </w:t>
      </w:r>
      <w:r w:rsidRPr="00021730">
        <w:rPr>
          <w:rFonts w:ascii="Arial" w:hAnsi="Arial" w:cs="Arial"/>
          <w:color w:val="000000" w:themeColor="text1"/>
          <w:sz w:val="22"/>
          <w:szCs w:val="22"/>
        </w:rPr>
        <w:t>a given name with a title preceding it. Don Juan Carlos, Juan Carlos Alfonso Víctor María de Borbón y Borbón, King of Spain.  They may also be known with four or more surname attached to the given name. While the lower classes are normally shown with two surnames, one from the father and one from the mother, IE... Manuel Perez y Nino and Francesca Roman y Nina their children would be (Given Name) Perez y Roman, the Nino and Nina would only be used for genealogical reasons to show relationship.</w:t>
      </w:r>
    </w:p>
    <w:p w:rsidR="00021730" w:rsidRPr="00021730" w:rsidRDefault="00021730" w:rsidP="007779B1">
      <w:pPr>
        <w:pStyle w:val="Textbody"/>
        <w:widowControl/>
        <w:spacing w:after="0"/>
        <w:rPr>
          <w:rFonts w:ascii="Arial" w:hAnsi="Arial" w:cs="Arial"/>
          <w:color w:val="000000" w:themeColor="text1"/>
          <w:sz w:val="22"/>
          <w:szCs w:val="22"/>
        </w:rPr>
      </w:pPr>
    </w:p>
    <w:p w:rsidR="007779B1" w:rsidRPr="00021730" w:rsidRDefault="007779B1" w:rsidP="007779B1">
      <w:pPr>
        <w:pStyle w:val="Textbody"/>
        <w:widowControl/>
        <w:spacing w:after="0"/>
        <w:rPr>
          <w:rFonts w:ascii="Arial" w:hAnsi="Arial" w:cs="Arial"/>
          <w:b/>
          <w:color w:val="000000" w:themeColor="text1"/>
          <w:sz w:val="22"/>
          <w:szCs w:val="22"/>
        </w:rPr>
      </w:pPr>
      <w:r w:rsidRPr="00021730">
        <w:rPr>
          <w:rFonts w:ascii="Arial" w:hAnsi="Arial" w:cs="Arial"/>
          <w:b/>
          <w:color w:val="000000" w:themeColor="text1"/>
          <w:sz w:val="22"/>
          <w:szCs w:val="22"/>
        </w:rPr>
        <w:t>Norway / Norwegian</w:t>
      </w:r>
    </w:p>
    <w:p w:rsidR="007779B1" w:rsidRPr="00021730" w:rsidRDefault="007779B1" w:rsidP="007779B1">
      <w:pPr>
        <w:pStyle w:val="Textbody"/>
        <w:widowControl/>
        <w:spacing w:after="0"/>
        <w:rPr>
          <w:rFonts w:ascii="Arial" w:hAnsi="Arial" w:cs="Arial"/>
          <w:color w:val="000000" w:themeColor="text1"/>
          <w:sz w:val="22"/>
          <w:szCs w:val="22"/>
        </w:rPr>
      </w:pPr>
      <w:r w:rsidRPr="00021730">
        <w:rPr>
          <w:rFonts w:ascii="Arial" w:hAnsi="Arial" w:cs="Arial"/>
          <w:color w:val="000000" w:themeColor="text1"/>
          <w:sz w:val="22"/>
          <w:szCs w:val="22"/>
        </w:rPr>
        <w:t xml:space="preserve">If you have a Norwegian last name, you find it a little difficult to trace your family history back further than a few generations. That's because </w:t>
      </w:r>
      <w:hyperlink r:id="rId13" w:history="1">
        <w:r w:rsidRPr="00544B04">
          <w:rPr>
            <w:rStyle w:val="Hyperlink"/>
            <w:rFonts w:ascii="Arial" w:hAnsi="Arial" w:cs="Arial"/>
            <w:color w:val="000000" w:themeColor="text1"/>
            <w:sz w:val="22"/>
            <w:szCs w:val="22"/>
            <w:u w:val="none"/>
          </w:rPr>
          <w:t>before 1923</w:t>
        </w:r>
      </w:hyperlink>
      <w:r w:rsidRPr="00021730">
        <w:rPr>
          <w:rFonts w:ascii="Arial" w:hAnsi="Arial" w:cs="Arial"/>
          <w:color w:val="000000" w:themeColor="text1"/>
          <w:sz w:val="22"/>
          <w:szCs w:val="22"/>
        </w:rPr>
        <w:t>, the most common last names in Norway ended in </w:t>
      </w:r>
      <w:r w:rsidRPr="00021730">
        <w:rPr>
          <w:rFonts w:ascii="Arial" w:hAnsi="Arial" w:cs="Arial"/>
          <w:i/>
          <w:color w:val="000000" w:themeColor="text1"/>
          <w:sz w:val="22"/>
          <w:szCs w:val="22"/>
        </w:rPr>
        <w:t>-son</w:t>
      </w:r>
      <w:r w:rsidRPr="00021730">
        <w:rPr>
          <w:rFonts w:ascii="Arial" w:hAnsi="Arial" w:cs="Arial"/>
          <w:color w:val="000000" w:themeColor="text1"/>
          <w:sz w:val="22"/>
          <w:szCs w:val="22"/>
        </w:rPr>
        <w:t>, </w:t>
      </w:r>
      <w:r w:rsidRPr="00021730">
        <w:rPr>
          <w:rFonts w:ascii="Arial" w:hAnsi="Arial" w:cs="Arial"/>
          <w:i/>
          <w:color w:val="000000" w:themeColor="text1"/>
          <w:sz w:val="22"/>
          <w:szCs w:val="22"/>
        </w:rPr>
        <w:t>-sen</w:t>
      </w:r>
      <w:r w:rsidRPr="00021730">
        <w:rPr>
          <w:rFonts w:ascii="Arial" w:hAnsi="Arial" w:cs="Arial"/>
          <w:color w:val="000000" w:themeColor="text1"/>
          <w:sz w:val="22"/>
          <w:szCs w:val="22"/>
        </w:rPr>
        <w:t>, </w:t>
      </w:r>
      <w:r w:rsidRPr="00021730">
        <w:rPr>
          <w:rFonts w:ascii="Arial" w:hAnsi="Arial" w:cs="Arial"/>
          <w:i/>
          <w:color w:val="000000" w:themeColor="text1"/>
          <w:sz w:val="22"/>
          <w:szCs w:val="22"/>
        </w:rPr>
        <w:t>-dotter</w:t>
      </w:r>
      <w:r w:rsidRPr="00021730">
        <w:rPr>
          <w:rFonts w:ascii="Arial" w:hAnsi="Arial" w:cs="Arial"/>
          <w:color w:val="000000" w:themeColor="text1"/>
          <w:sz w:val="22"/>
          <w:szCs w:val="22"/>
        </w:rPr>
        <w:t>, or </w:t>
      </w:r>
      <w:r w:rsidRPr="00021730">
        <w:rPr>
          <w:rFonts w:ascii="Arial" w:hAnsi="Arial" w:cs="Arial"/>
          <w:i/>
          <w:color w:val="000000" w:themeColor="text1"/>
          <w:sz w:val="22"/>
          <w:szCs w:val="22"/>
        </w:rPr>
        <w:t>-datter</w:t>
      </w:r>
      <w:r w:rsidRPr="00021730">
        <w:rPr>
          <w:rFonts w:ascii="Arial" w:hAnsi="Arial" w:cs="Arial"/>
          <w:color w:val="000000" w:themeColor="text1"/>
          <w:sz w:val="22"/>
          <w:szCs w:val="22"/>
        </w:rPr>
        <w:t>, which mean "son of" or "daughter of," and changed with each generation. So Carl Johanssen is Carl, son or Johan. But Carl's daughter Anna might be Anna Carlsdotter.</w:t>
      </w:r>
    </w:p>
    <w:p w:rsidR="007779B1" w:rsidRPr="00021730" w:rsidRDefault="007779B1" w:rsidP="007779B1">
      <w:pPr>
        <w:pStyle w:val="Textbody"/>
        <w:widowControl/>
        <w:spacing w:after="0"/>
        <w:rPr>
          <w:rFonts w:ascii="Arial" w:hAnsi="Arial" w:cs="Arial"/>
          <w:color w:val="000000" w:themeColor="text1"/>
          <w:sz w:val="22"/>
          <w:szCs w:val="22"/>
        </w:rPr>
      </w:pPr>
      <w:r w:rsidRPr="00021730">
        <w:rPr>
          <w:rFonts w:ascii="Arial" w:hAnsi="Arial" w:cs="Arial"/>
          <w:color w:val="000000" w:themeColor="text1"/>
          <w:sz w:val="22"/>
          <w:szCs w:val="22"/>
        </w:rPr>
        <w:t>In 1923, the Norwegian government mandated all Norwegian families to choose a last name they could pass down from generation to generation. Families either stuck with their current patronymic last name, but some chose the farm or other place they lived.</w:t>
      </w:r>
    </w:p>
    <w:p w:rsidR="00021730" w:rsidRPr="00021730" w:rsidRDefault="00021730" w:rsidP="007779B1">
      <w:pPr>
        <w:pStyle w:val="Textbody"/>
        <w:widowControl/>
        <w:spacing w:after="0"/>
        <w:rPr>
          <w:rFonts w:ascii="Arial" w:hAnsi="Arial" w:cs="Arial"/>
          <w:color w:val="000000" w:themeColor="text1"/>
          <w:sz w:val="22"/>
          <w:szCs w:val="22"/>
        </w:rPr>
      </w:pPr>
    </w:p>
    <w:p w:rsidR="007779B1" w:rsidRPr="00021730" w:rsidRDefault="007779B1" w:rsidP="007779B1">
      <w:pPr>
        <w:pStyle w:val="Textbody"/>
        <w:widowControl/>
        <w:spacing w:after="0"/>
        <w:rPr>
          <w:rFonts w:ascii="Arial" w:hAnsi="Arial" w:cs="Arial"/>
          <w:color w:val="000000" w:themeColor="text1"/>
          <w:sz w:val="22"/>
          <w:szCs w:val="22"/>
        </w:rPr>
      </w:pPr>
      <w:r w:rsidRPr="00021730">
        <w:rPr>
          <w:rFonts w:ascii="Arial" w:hAnsi="Arial" w:cs="Arial"/>
          <w:color w:val="000000" w:themeColor="text1"/>
          <w:sz w:val="22"/>
          <w:szCs w:val="22"/>
        </w:rPr>
        <w:t>The website at</w:t>
      </w:r>
      <w:r w:rsidR="00021730" w:rsidRPr="00021730">
        <w:rPr>
          <w:rFonts w:ascii="Arial" w:hAnsi="Arial" w:cs="Arial"/>
          <w:color w:val="000000" w:themeColor="text1"/>
          <w:sz w:val="22"/>
          <w:szCs w:val="22"/>
        </w:rPr>
        <w:t xml:space="preserve"> www.</w:t>
      </w:r>
      <w:r w:rsidRPr="00021730">
        <w:rPr>
          <w:rFonts w:ascii="Arial" w:hAnsi="Arial" w:cs="Arial"/>
          <w:color w:val="000000" w:themeColor="text1"/>
          <w:sz w:val="22"/>
          <w:szCs w:val="22"/>
        </w:rPr>
        <w:t xml:space="preserve"> Familyeducation.com has a list of 40 countries with this information.</w:t>
      </w:r>
    </w:p>
    <w:p w:rsidR="00021730" w:rsidRPr="00021730" w:rsidRDefault="007779B1" w:rsidP="00021730">
      <w:pPr>
        <w:pStyle w:val="Standard"/>
        <w:rPr>
          <w:rFonts w:ascii="Arial" w:hAnsi="Arial" w:cs="Arial"/>
          <w:color w:val="000000" w:themeColor="text1"/>
          <w:sz w:val="22"/>
          <w:szCs w:val="22"/>
        </w:rPr>
      </w:pPr>
      <w:r w:rsidRPr="00021730">
        <w:rPr>
          <w:rFonts w:ascii="Arial" w:hAnsi="Arial" w:cs="Arial"/>
          <w:color w:val="585961"/>
          <w:sz w:val="22"/>
          <w:szCs w:val="22"/>
        </w:rPr>
        <w:t xml:space="preserve">See </w:t>
      </w:r>
      <w:r w:rsidR="00021730" w:rsidRPr="00021730">
        <w:rPr>
          <w:rFonts w:ascii="Arial" w:hAnsi="Arial" w:cs="Arial"/>
          <w:color w:val="585961"/>
          <w:sz w:val="22"/>
          <w:szCs w:val="22"/>
        </w:rPr>
        <w:t>also</w:t>
      </w:r>
      <w:r w:rsidRPr="00021730">
        <w:rPr>
          <w:rFonts w:ascii="Arial" w:hAnsi="Arial" w:cs="Arial"/>
          <w:color w:val="585961"/>
          <w:sz w:val="22"/>
          <w:szCs w:val="22"/>
        </w:rPr>
        <w:t xml:space="preserve"> </w:t>
      </w:r>
      <w:hyperlink r:id="rId14" w:history="1">
        <w:r w:rsidR="00021730" w:rsidRPr="00A57797">
          <w:rPr>
            <w:rStyle w:val="Hyperlink"/>
            <w:rFonts w:ascii="Arial" w:hAnsi="Arial" w:cs="Arial"/>
            <w:sz w:val="22"/>
            <w:szCs w:val="22"/>
          </w:rPr>
          <w:t>https://forebears.io/surnamess</w:t>
        </w:r>
      </w:hyperlink>
      <w:r w:rsidR="00021730">
        <w:rPr>
          <w:rFonts w:ascii="Arial" w:hAnsi="Arial" w:cs="Arial"/>
          <w:sz w:val="22"/>
          <w:szCs w:val="22"/>
        </w:rPr>
        <w:t xml:space="preserve"> </w:t>
      </w:r>
      <w:r w:rsidR="00021730" w:rsidRPr="00021730">
        <w:rPr>
          <w:rFonts w:ascii="Arial" w:hAnsi="Arial" w:cs="Arial"/>
          <w:sz w:val="22"/>
          <w:szCs w:val="22"/>
        </w:rPr>
        <w:t xml:space="preserve"> and </w:t>
      </w:r>
      <w:hyperlink r:id="rId15" w:history="1">
        <w:r w:rsidR="00021730" w:rsidRPr="00A57797">
          <w:rPr>
            <w:rStyle w:val="Hyperlink"/>
            <w:rFonts w:ascii="Arial" w:hAnsi="Arial" w:cs="Arial"/>
            <w:sz w:val="22"/>
            <w:szCs w:val="22"/>
          </w:rPr>
          <w:t>https://www.familyeducation.com/baby-names/browse-origin/surname</w:t>
        </w:r>
      </w:hyperlink>
      <w:r w:rsidR="00021730">
        <w:rPr>
          <w:rFonts w:ascii="Arial" w:hAnsi="Arial" w:cs="Arial"/>
          <w:color w:val="000000" w:themeColor="text1"/>
          <w:sz w:val="22"/>
          <w:szCs w:val="22"/>
        </w:rPr>
        <w:t xml:space="preserve"> </w:t>
      </w:r>
    </w:p>
    <w:p w:rsidR="007779B1" w:rsidRPr="00021730" w:rsidRDefault="007779B1" w:rsidP="007779B1">
      <w:pPr>
        <w:pStyle w:val="Standard"/>
        <w:rPr>
          <w:rFonts w:ascii="Arial" w:hAnsi="Arial" w:cs="Arial"/>
          <w:sz w:val="22"/>
          <w:szCs w:val="22"/>
        </w:rPr>
      </w:pPr>
    </w:p>
    <w:p w:rsidR="007779B1" w:rsidRDefault="007779B1" w:rsidP="007779B1">
      <w:pPr>
        <w:pStyle w:val="Standard"/>
      </w:pPr>
    </w:p>
    <w:p w:rsidR="007779B1" w:rsidRDefault="007779B1" w:rsidP="007779B1">
      <w:pPr>
        <w:pStyle w:val="Textbody"/>
        <w:widowControl/>
        <w:spacing w:after="0"/>
      </w:pPr>
      <w:r>
        <w:t xml:space="preserve"> </w:t>
      </w:r>
    </w:p>
    <w:p w:rsidR="007779B1" w:rsidRDefault="00D85B88" w:rsidP="007779B1">
      <w:pPr>
        <w:pStyle w:val="Textbody"/>
        <w:widowControl/>
        <w:spacing w:after="0"/>
        <w:rPr>
          <w:sz w:val="18"/>
          <w:szCs w:val="18"/>
        </w:rPr>
      </w:pPr>
      <w:r>
        <w:rPr>
          <w:sz w:val="18"/>
          <w:szCs w:val="18"/>
        </w:rPr>
        <w:tab/>
      </w:r>
    </w:p>
    <w:p w:rsidR="00D85B88" w:rsidRDefault="00FB4C22" w:rsidP="001354F0">
      <w:pPr>
        <w:rPr>
          <w:rFonts w:ascii="Arial" w:hAnsi="Arial" w:cs="Arial"/>
          <w:b/>
          <w:color w:val="1F4E79" w:themeColor="accent1" w:themeShade="80"/>
        </w:rPr>
      </w:pPr>
      <w:r>
        <w:rPr>
          <w:rFonts w:ascii="Arial" w:hAnsi="Arial" w:cs="Arial"/>
          <w:b/>
          <w:color w:val="1F4E79" w:themeColor="accent1" w:themeShade="80"/>
        </w:rPr>
        <w:lastRenderedPageBreak/>
        <w:t xml:space="preserve">Website </w:t>
      </w:r>
    </w:p>
    <w:p w:rsidR="00FB4C22" w:rsidRDefault="00FB4C22" w:rsidP="001354F0">
      <w:pPr>
        <w:rPr>
          <w:rFonts w:ascii="Arial" w:hAnsi="Arial" w:cs="Arial"/>
          <w:color w:val="000000" w:themeColor="text1"/>
        </w:rPr>
      </w:pPr>
      <w:r w:rsidRPr="00FB4C22">
        <w:rPr>
          <w:rFonts w:ascii="Arial" w:hAnsi="Arial" w:cs="Arial"/>
          <w:color w:val="000000" w:themeColor="text1"/>
        </w:rPr>
        <w:t>Noted Genealogi</w:t>
      </w:r>
      <w:r>
        <w:rPr>
          <w:rFonts w:ascii="Arial" w:hAnsi="Arial" w:cs="Arial"/>
          <w:color w:val="000000" w:themeColor="text1"/>
        </w:rPr>
        <w:t>st researcher/author Thomas MacE</w:t>
      </w:r>
      <w:r w:rsidRPr="00FB4C22">
        <w:rPr>
          <w:rFonts w:ascii="Arial" w:hAnsi="Arial" w:cs="Arial"/>
          <w:color w:val="000000" w:themeColor="text1"/>
        </w:rPr>
        <w:t xml:space="preserve">ntee has made available to the public, free access to his “Genealogy Do-Over” program. </w:t>
      </w:r>
      <w:r w:rsidR="00FB7BA1">
        <w:rPr>
          <w:rFonts w:ascii="Arial" w:hAnsi="Arial" w:cs="Arial"/>
          <w:color w:val="000000" w:themeColor="text1"/>
        </w:rPr>
        <w:t xml:space="preserve">This is </w:t>
      </w:r>
      <w:r w:rsidR="00FB7BA1">
        <w:rPr>
          <w:rFonts w:ascii="Arial" w:hAnsi="Arial" w:cs="Arial"/>
          <w:color w:val="000000" w:themeColor="text1"/>
        </w:rPr>
        <w:t>a project-based initiative to</w:t>
      </w:r>
      <w:r w:rsidR="00FB7BA1">
        <w:rPr>
          <w:rFonts w:ascii="Arial" w:hAnsi="Arial" w:cs="Arial"/>
          <w:color w:val="000000" w:themeColor="text1"/>
        </w:rPr>
        <w:t xml:space="preserve"> i</w:t>
      </w:r>
      <w:r w:rsidR="00FB7BA1">
        <w:rPr>
          <w:rFonts w:ascii="Arial" w:hAnsi="Arial" w:cs="Arial"/>
          <w:color w:val="000000" w:themeColor="text1"/>
        </w:rPr>
        <w:t xml:space="preserve">mprove </w:t>
      </w:r>
      <w:r w:rsidR="00FB7BA1">
        <w:rPr>
          <w:rFonts w:ascii="Arial" w:hAnsi="Arial" w:cs="Arial"/>
          <w:color w:val="000000" w:themeColor="text1"/>
        </w:rPr>
        <w:t>genealogy research</w:t>
      </w:r>
      <w:r w:rsidR="00FB7BA1">
        <w:rPr>
          <w:rFonts w:ascii="Arial" w:hAnsi="Arial" w:cs="Arial"/>
          <w:color w:val="000000" w:themeColor="text1"/>
        </w:rPr>
        <w:t xml:space="preserve"> skills</w:t>
      </w:r>
      <w:r w:rsidR="00FB7BA1">
        <w:rPr>
          <w:rFonts w:ascii="Arial" w:hAnsi="Arial" w:cs="Arial"/>
          <w:color w:val="000000" w:themeColor="text1"/>
        </w:rPr>
        <w:t xml:space="preserve"> while having fun too. </w:t>
      </w:r>
      <w:r w:rsidRPr="00FB4C22">
        <w:rPr>
          <w:rFonts w:ascii="Arial" w:hAnsi="Arial" w:cs="Arial"/>
          <w:color w:val="000000" w:themeColor="text1"/>
        </w:rPr>
        <w:t>Although started in 2018,</w:t>
      </w:r>
      <w:r w:rsidR="00FB7BA1">
        <w:rPr>
          <w:rFonts w:ascii="Arial" w:hAnsi="Arial" w:cs="Arial"/>
          <w:color w:val="000000" w:themeColor="text1"/>
        </w:rPr>
        <w:t xml:space="preserve"> </w:t>
      </w:r>
      <w:r w:rsidRPr="00FB4C22">
        <w:rPr>
          <w:rFonts w:ascii="Arial" w:hAnsi="Arial" w:cs="Arial"/>
          <w:color w:val="000000" w:themeColor="text1"/>
        </w:rPr>
        <w:t xml:space="preserve">it is still applicable in 2019. </w:t>
      </w:r>
      <w:r>
        <w:rPr>
          <w:rFonts w:ascii="Arial" w:hAnsi="Arial" w:cs="Arial"/>
          <w:color w:val="000000" w:themeColor="text1"/>
        </w:rPr>
        <w:t>Each month we’ll give you an overview of that month’s topics. For those that want to know more, we will include link. Hope it helps you.</w:t>
      </w:r>
    </w:p>
    <w:p w:rsidR="00FB4C22" w:rsidRDefault="00FB4C22" w:rsidP="001354F0">
      <w:pPr>
        <w:rPr>
          <w:rFonts w:ascii="Arial" w:hAnsi="Arial" w:cs="Arial"/>
          <w:color w:val="000000" w:themeColor="text1"/>
        </w:rPr>
      </w:pPr>
      <w:bookmarkStart w:id="1" w:name="_GoBack"/>
      <w:bookmarkEnd w:id="1"/>
    </w:p>
    <w:p w:rsidR="00FB4C22" w:rsidRPr="00385D04" w:rsidRDefault="00FB4C22" w:rsidP="001354F0">
      <w:pPr>
        <w:rPr>
          <w:rFonts w:ascii="Arial" w:hAnsi="Arial" w:cs="Arial"/>
          <w:b/>
          <w:color w:val="000000" w:themeColor="text1"/>
        </w:rPr>
      </w:pPr>
      <w:r w:rsidRPr="00385D04">
        <w:rPr>
          <w:rFonts w:ascii="Arial" w:hAnsi="Arial" w:cs="Arial"/>
          <w:b/>
          <w:color w:val="000000" w:themeColor="text1"/>
        </w:rPr>
        <w:t xml:space="preserve">January: </w:t>
      </w:r>
      <w:r w:rsidR="00FB7BA1" w:rsidRPr="00385D04">
        <w:rPr>
          <w:rFonts w:ascii="Arial" w:hAnsi="Arial" w:cs="Arial"/>
          <w:b/>
          <w:color w:val="000000" w:themeColor="text1"/>
        </w:rPr>
        <w:t>Setting Previous Research Aside and Preparing to Research</w:t>
      </w:r>
    </w:p>
    <w:p w:rsidR="00385D04" w:rsidRPr="00385D04" w:rsidRDefault="00FB7BA1" w:rsidP="00385D04">
      <w:pPr>
        <w:pStyle w:val="Heading2"/>
        <w:shd w:val="clear" w:color="auto" w:fill="FFFFFF"/>
        <w:textAlignment w:val="baseline"/>
        <w:rPr>
          <w:rFonts w:ascii="Arial" w:hAnsi="Arial" w:cs="Arial"/>
          <w:color w:val="1F1E1E"/>
          <w:sz w:val="22"/>
          <w:szCs w:val="22"/>
        </w:rPr>
      </w:pPr>
      <w:r w:rsidRPr="00385D04">
        <w:rPr>
          <w:rFonts w:ascii="Arial" w:hAnsi="Arial" w:cs="Arial"/>
          <w:color w:val="000000" w:themeColor="text1"/>
          <w:sz w:val="22"/>
          <w:szCs w:val="22"/>
        </w:rPr>
        <w:t xml:space="preserve">Old habits are hard to break. </w:t>
      </w:r>
      <w:r w:rsidR="00385D04" w:rsidRPr="00385D04">
        <w:rPr>
          <w:rFonts w:ascii="Arial" w:hAnsi="Arial" w:cs="Arial"/>
          <w:color w:val="000000" w:themeColor="text1"/>
          <w:sz w:val="22"/>
          <w:szCs w:val="22"/>
        </w:rPr>
        <w:t xml:space="preserve"> Thomas says:</w:t>
      </w:r>
    </w:p>
    <w:p w:rsidR="00385D04" w:rsidRPr="00385D04" w:rsidRDefault="00385D04" w:rsidP="00385D04">
      <w:pPr>
        <w:pStyle w:val="NormalWeb"/>
        <w:shd w:val="clear" w:color="auto" w:fill="FFFFFF"/>
        <w:textAlignment w:val="baseline"/>
        <w:rPr>
          <w:rFonts w:ascii="Arial" w:hAnsi="Arial" w:cs="Arial"/>
          <w:color w:val="000000"/>
          <w:sz w:val="22"/>
          <w:szCs w:val="22"/>
        </w:rPr>
      </w:pPr>
      <w:r w:rsidRPr="00385D04">
        <w:rPr>
          <w:rFonts w:ascii="Arial" w:hAnsi="Arial" w:cs="Arial"/>
          <w:color w:val="000000"/>
          <w:sz w:val="22"/>
          <w:szCs w:val="22"/>
        </w:rPr>
        <w:t>It may sound odd for many of us to do “prep work” before researching. However, I found that if I took time to prepare my workspace and my mind for research, I had much better results.</w:t>
      </w:r>
    </w:p>
    <w:p w:rsidR="00385D04" w:rsidRPr="00385D04" w:rsidRDefault="00385D04" w:rsidP="00385D04">
      <w:pPr>
        <w:pStyle w:val="NormalWeb"/>
        <w:shd w:val="clear" w:color="auto" w:fill="FFFFFF"/>
        <w:spacing w:before="0" w:after="0"/>
        <w:textAlignment w:val="baseline"/>
        <w:rPr>
          <w:rFonts w:ascii="Arial" w:hAnsi="Arial" w:cs="Arial"/>
          <w:color w:val="000000"/>
          <w:sz w:val="22"/>
          <w:szCs w:val="22"/>
        </w:rPr>
      </w:pPr>
      <w:r w:rsidRPr="00385D04">
        <w:rPr>
          <w:rFonts w:ascii="Arial" w:hAnsi="Arial" w:cs="Arial"/>
          <w:color w:val="000000"/>
          <w:sz w:val="22"/>
          <w:szCs w:val="22"/>
        </w:rPr>
        <w:t>For me, this means I will no longer research at 2:00 am if I am tired or half-asleep. It also means that I will no longer say to myself, “Oh I have 15 minutes before the roast in the oven is done, I’ll look for Grandpa some more.” One of my biggest problems in the past was </w:t>
      </w:r>
      <w:r w:rsidRPr="00385D04">
        <w:rPr>
          <w:rStyle w:val="Strong"/>
          <w:rFonts w:ascii="Arial" w:hAnsi="Arial" w:cs="Arial"/>
          <w:color w:val="000000"/>
          <w:sz w:val="22"/>
          <w:szCs w:val="22"/>
          <w:bdr w:val="none" w:sz="0" w:space="0" w:color="auto" w:frame="1"/>
        </w:rPr>
        <w:t>not starting or finishing the research process properly</w:t>
      </w:r>
      <w:r w:rsidRPr="00385D04">
        <w:rPr>
          <w:rFonts w:ascii="Arial" w:hAnsi="Arial" w:cs="Arial"/>
          <w:color w:val="000000"/>
          <w:sz w:val="22"/>
          <w:szCs w:val="22"/>
        </w:rPr>
        <w:t>. Moreover, the finish turned out to be just as important for me: with a good ending to a research session, I would know exactly where to pick up the next time I started.</w:t>
      </w:r>
    </w:p>
    <w:p w:rsidR="00385D04" w:rsidRPr="00385D04" w:rsidRDefault="00385D04" w:rsidP="00385D04">
      <w:pPr>
        <w:pStyle w:val="NormalWeb"/>
        <w:shd w:val="clear" w:color="auto" w:fill="FFFFFF"/>
        <w:spacing w:before="0" w:after="0"/>
        <w:textAlignment w:val="baseline"/>
        <w:rPr>
          <w:rFonts w:ascii="Arial" w:hAnsi="Arial" w:cs="Arial"/>
          <w:color w:val="000000"/>
          <w:sz w:val="22"/>
          <w:szCs w:val="22"/>
        </w:rPr>
      </w:pPr>
      <w:r w:rsidRPr="00385D04">
        <w:rPr>
          <w:rFonts w:ascii="Arial" w:hAnsi="Arial" w:cs="Arial"/>
          <w:color w:val="000000"/>
          <w:sz w:val="22"/>
          <w:szCs w:val="22"/>
        </w:rPr>
        <w:t>So over the next month, </w:t>
      </w:r>
      <w:r w:rsidRPr="00385D04">
        <w:rPr>
          <w:rStyle w:val="Strong"/>
          <w:rFonts w:ascii="Arial" w:hAnsi="Arial" w:cs="Arial"/>
          <w:color w:val="000000"/>
          <w:sz w:val="22"/>
          <w:szCs w:val="22"/>
          <w:bdr w:val="none" w:sz="0" w:space="0" w:color="auto" w:frame="1"/>
        </w:rPr>
        <w:t>think about how you have researched in the past in terms of time, location, tools used, etc</w:t>
      </w:r>
      <w:r w:rsidRPr="00385D04">
        <w:rPr>
          <w:rFonts w:ascii="Arial" w:hAnsi="Arial" w:cs="Arial"/>
          <w:color w:val="000000"/>
          <w:sz w:val="22"/>
          <w:szCs w:val="22"/>
        </w:rPr>
        <w:t>. Consider making some changes. Write down some research “warm up” exercises and try them once we get to the research phase. Make a list of items that you must have ava</w:t>
      </w:r>
      <w:r>
        <w:rPr>
          <w:rFonts w:ascii="Arial" w:hAnsi="Arial" w:cs="Arial"/>
          <w:color w:val="000000"/>
          <w:sz w:val="22"/>
          <w:szCs w:val="22"/>
        </w:rPr>
        <w:t xml:space="preserve">ilable when you are researching. See </w:t>
      </w:r>
      <w:hyperlink r:id="rId16" w:history="1">
        <w:r w:rsidRPr="0080683B">
          <w:rPr>
            <w:rStyle w:val="Hyperlink"/>
            <w:rFonts w:ascii="Arial" w:hAnsi="Arial" w:cs="Arial"/>
            <w:sz w:val="22"/>
            <w:szCs w:val="22"/>
          </w:rPr>
          <w:t>https://abundantgenealogy.com/genealogy-month-1-january-2018/</w:t>
        </w:r>
      </w:hyperlink>
      <w:r>
        <w:rPr>
          <w:rFonts w:ascii="Arial" w:hAnsi="Arial" w:cs="Arial"/>
          <w:color w:val="000000"/>
          <w:sz w:val="22"/>
          <w:szCs w:val="22"/>
        </w:rPr>
        <w:t xml:space="preserve"> </w:t>
      </w:r>
    </w:p>
    <w:p w:rsidR="00D85B88" w:rsidRPr="00385D04" w:rsidRDefault="00FB7BA1" w:rsidP="001354F0">
      <w:pPr>
        <w:rPr>
          <w:rFonts w:ascii="Arial" w:hAnsi="Arial" w:cs="Arial"/>
          <w:color w:val="000000" w:themeColor="text1"/>
        </w:rPr>
      </w:pPr>
      <w:r w:rsidRPr="00385D04">
        <w:rPr>
          <w:rFonts w:ascii="Arial" w:hAnsi="Arial" w:cs="Arial"/>
          <w:color w:val="000000" w:themeColor="text1"/>
        </w:rPr>
        <w:t>©2018, copyright Thomas MacEntee. All rights reserved.</w:t>
      </w:r>
      <w:r w:rsidR="00385D04" w:rsidRPr="00385D04">
        <w:rPr>
          <w:rFonts w:ascii="Arial" w:hAnsi="Arial" w:cs="Arial"/>
          <w:color w:val="000000" w:themeColor="text1"/>
        </w:rPr>
        <w:t xml:space="preserve"> Used with permission</w:t>
      </w:r>
    </w:p>
    <w:p w:rsidR="00385D04" w:rsidRPr="00385D04" w:rsidRDefault="00385D04" w:rsidP="001354F0">
      <w:pPr>
        <w:rPr>
          <w:rFonts w:ascii="Arial" w:hAnsi="Arial" w:cs="Arial"/>
          <w:color w:val="000000" w:themeColor="text1"/>
        </w:rPr>
      </w:pPr>
    </w:p>
    <w:p w:rsidR="00D85B88" w:rsidRDefault="00D85B88" w:rsidP="001354F0">
      <w:pPr>
        <w:rPr>
          <w:rFonts w:ascii="Arial" w:hAnsi="Arial" w:cs="Arial"/>
          <w:b/>
          <w:color w:val="1F4E79" w:themeColor="accent1" w:themeShade="80"/>
        </w:rPr>
      </w:pPr>
    </w:p>
    <w:p w:rsidR="00D85B88" w:rsidRDefault="00D85B88" w:rsidP="001354F0">
      <w:pPr>
        <w:rPr>
          <w:rFonts w:ascii="Arial" w:hAnsi="Arial" w:cs="Arial"/>
          <w:b/>
          <w:color w:val="1F4E79" w:themeColor="accent1" w:themeShade="80"/>
        </w:rPr>
      </w:pPr>
    </w:p>
    <w:p w:rsidR="001354F0" w:rsidRDefault="00C91329" w:rsidP="001354F0">
      <w:pPr>
        <w:rPr>
          <w:rFonts w:ascii="Arial" w:hAnsi="Arial" w:cs="Arial"/>
          <w:b/>
          <w:color w:val="1F4E79" w:themeColor="accent1" w:themeShade="80"/>
        </w:rPr>
      </w:pPr>
      <w:r w:rsidRPr="00C91329">
        <w:rPr>
          <w:rFonts w:ascii="Arial" w:hAnsi="Arial" w:cs="Arial"/>
          <w:b/>
          <w:color w:val="1F4E79" w:themeColor="accent1" w:themeShade="80"/>
        </w:rPr>
        <w:t>New additions to the SGES Library</w:t>
      </w:r>
    </w:p>
    <w:p w:rsidR="001354F0" w:rsidRPr="00DB147D" w:rsidRDefault="00DB147D" w:rsidP="001354F0">
      <w:pPr>
        <w:rPr>
          <w:rFonts w:ascii="Arial" w:hAnsi="Arial" w:cs="Arial"/>
        </w:rPr>
      </w:pPr>
      <w:r w:rsidRPr="00DB147D">
        <w:rPr>
          <w:rFonts w:ascii="Arial" w:hAnsi="Arial" w:cs="Arial"/>
        </w:rPr>
        <w:t xml:space="preserve">The Genealogical Record Vol XXXVI, </w:t>
      </w:r>
      <w:r>
        <w:rPr>
          <w:rFonts w:ascii="Arial" w:hAnsi="Arial" w:cs="Arial"/>
        </w:rPr>
        <w:t xml:space="preserve"># 1 March 1994; #2 June 1994; #3 Sept 1994 </w:t>
      </w:r>
    </w:p>
    <w:p w:rsidR="00583147" w:rsidRDefault="00DB147D" w:rsidP="00A806CF">
      <w:pPr>
        <w:tabs>
          <w:tab w:val="left" w:pos="930"/>
        </w:tabs>
        <w:rPr>
          <w:rFonts w:ascii="Arial" w:hAnsi="Arial" w:cs="Arial"/>
        </w:rPr>
      </w:pPr>
      <w:r>
        <w:rPr>
          <w:rFonts w:ascii="Arial" w:hAnsi="Arial" w:cs="Arial"/>
        </w:rPr>
        <w:t xml:space="preserve">  (Published quarterly by The Houston Genealogist Forum)</w:t>
      </w:r>
    </w:p>
    <w:p w:rsidR="00DB147D" w:rsidRDefault="00DB147D" w:rsidP="00A806CF">
      <w:pPr>
        <w:tabs>
          <w:tab w:val="left" w:pos="930"/>
        </w:tabs>
        <w:rPr>
          <w:rFonts w:ascii="Arial" w:hAnsi="Arial" w:cs="Arial"/>
        </w:rPr>
      </w:pPr>
      <w:r>
        <w:rPr>
          <w:rFonts w:ascii="Arial" w:hAnsi="Arial" w:cs="Arial"/>
        </w:rPr>
        <w:t>Southern Genealogical Index 1991 Vol 8</w:t>
      </w:r>
    </w:p>
    <w:p w:rsidR="00DB147D" w:rsidRDefault="00DB147D" w:rsidP="00A806CF">
      <w:pPr>
        <w:tabs>
          <w:tab w:val="left" w:pos="930"/>
        </w:tabs>
        <w:rPr>
          <w:rFonts w:ascii="Arial" w:hAnsi="Arial" w:cs="Arial"/>
        </w:rPr>
      </w:pPr>
      <w:r>
        <w:rPr>
          <w:rFonts w:ascii="Arial" w:hAnsi="Arial" w:cs="Arial"/>
        </w:rPr>
        <w:t>A Guide to Printed Sources for Genealogical and Historical Research in the Louisiana Parishes</w:t>
      </w:r>
    </w:p>
    <w:p w:rsidR="00DB147D" w:rsidRDefault="00DB147D" w:rsidP="00A806CF">
      <w:pPr>
        <w:tabs>
          <w:tab w:val="left" w:pos="930"/>
        </w:tabs>
        <w:rPr>
          <w:rFonts w:ascii="Arial" w:hAnsi="Arial" w:cs="Arial"/>
        </w:rPr>
      </w:pPr>
      <w:r>
        <w:rPr>
          <w:rFonts w:ascii="Arial" w:hAnsi="Arial" w:cs="Arial"/>
        </w:rPr>
        <w:t xml:space="preserve">   1991 Supplement by Yvette Guillot Boling </w:t>
      </w:r>
    </w:p>
    <w:p w:rsidR="00DB147D" w:rsidRDefault="00DB147D" w:rsidP="00A806CF">
      <w:pPr>
        <w:tabs>
          <w:tab w:val="left" w:pos="930"/>
        </w:tabs>
        <w:rPr>
          <w:rFonts w:ascii="Arial" w:hAnsi="Arial" w:cs="Arial"/>
        </w:rPr>
      </w:pPr>
      <w:r>
        <w:rPr>
          <w:rFonts w:ascii="Arial" w:hAnsi="Arial" w:cs="Arial"/>
        </w:rPr>
        <w:t>Generations…Past to Present Vol 1 complied by Phoebe Chauvin Morrison Nov 1983</w:t>
      </w:r>
    </w:p>
    <w:p w:rsidR="00DB147D" w:rsidRDefault="00DB147D" w:rsidP="00A806CF">
      <w:pPr>
        <w:tabs>
          <w:tab w:val="left" w:pos="930"/>
        </w:tabs>
        <w:rPr>
          <w:rFonts w:ascii="Arial" w:hAnsi="Arial" w:cs="Arial"/>
        </w:rPr>
      </w:pPr>
      <w:r>
        <w:rPr>
          <w:rFonts w:ascii="Arial" w:hAnsi="Arial" w:cs="Arial"/>
        </w:rPr>
        <w:t xml:space="preserve">Acadian Descendants Vol III by Janet Jehn, The Genealogy of Antoine A’ Daniel LeBlanc </w:t>
      </w:r>
    </w:p>
    <w:p w:rsidR="00DB147D" w:rsidRDefault="00DB147D" w:rsidP="00A806CF">
      <w:pPr>
        <w:tabs>
          <w:tab w:val="left" w:pos="930"/>
        </w:tabs>
        <w:rPr>
          <w:rFonts w:ascii="Arial" w:hAnsi="Arial" w:cs="Arial"/>
        </w:rPr>
      </w:pPr>
      <w:r>
        <w:rPr>
          <w:rFonts w:ascii="Arial" w:hAnsi="Arial" w:cs="Arial"/>
        </w:rPr>
        <w:t xml:space="preserve">   </w:t>
      </w:r>
      <w:proofErr w:type="gramStart"/>
      <w:r w:rsidR="008B1712">
        <w:rPr>
          <w:rFonts w:ascii="Arial" w:hAnsi="Arial" w:cs="Arial"/>
        </w:rPr>
        <w:t>a</w:t>
      </w:r>
      <w:r>
        <w:rPr>
          <w:rFonts w:ascii="Arial" w:hAnsi="Arial" w:cs="Arial"/>
        </w:rPr>
        <w:t>nd</w:t>
      </w:r>
      <w:proofErr w:type="gramEnd"/>
      <w:r>
        <w:rPr>
          <w:rFonts w:ascii="Arial" w:hAnsi="Arial" w:cs="Arial"/>
        </w:rPr>
        <w:t xml:space="preserve"> Marie Bourgeois </w:t>
      </w:r>
    </w:p>
    <w:p w:rsidR="00DB147D" w:rsidRDefault="00DB147D" w:rsidP="00A806CF">
      <w:pPr>
        <w:tabs>
          <w:tab w:val="left" w:pos="930"/>
        </w:tabs>
        <w:rPr>
          <w:rFonts w:ascii="Arial" w:hAnsi="Arial" w:cs="Arial"/>
        </w:rPr>
      </w:pPr>
      <w:r>
        <w:rPr>
          <w:rFonts w:ascii="Arial" w:hAnsi="Arial" w:cs="Arial"/>
        </w:rPr>
        <w:t>Acadian Genealogy Exchange Vol XXIII #2 Apr 1994</w:t>
      </w:r>
    </w:p>
    <w:p w:rsidR="008B1712" w:rsidRDefault="008B1712" w:rsidP="00A806CF">
      <w:pPr>
        <w:tabs>
          <w:tab w:val="left" w:pos="930"/>
        </w:tabs>
        <w:rPr>
          <w:rFonts w:ascii="Arial" w:hAnsi="Arial" w:cs="Arial"/>
        </w:rPr>
      </w:pPr>
      <w:r>
        <w:rPr>
          <w:rFonts w:ascii="Arial" w:hAnsi="Arial" w:cs="Arial"/>
        </w:rPr>
        <w:t>Acadian Genealogy Exchange Vol XXI #1 Jan 1992</w:t>
      </w:r>
    </w:p>
    <w:p w:rsidR="00DB147D" w:rsidRDefault="00DB147D" w:rsidP="00A806CF">
      <w:pPr>
        <w:tabs>
          <w:tab w:val="left" w:pos="930"/>
        </w:tabs>
        <w:rPr>
          <w:rFonts w:ascii="Arial" w:hAnsi="Arial" w:cs="Arial"/>
        </w:rPr>
      </w:pPr>
      <w:r>
        <w:rPr>
          <w:rFonts w:ascii="Arial" w:hAnsi="Arial" w:cs="Arial"/>
        </w:rPr>
        <w:t xml:space="preserve">Acadian Descendants Vol </w:t>
      </w:r>
      <w:r w:rsidR="008B1712">
        <w:rPr>
          <w:rFonts w:ascii="Arial" w:hAnsi="Arial" w:cs="Arial"/>
        </w:rPr>
        <w:t xml:space="preserve">II </w:t>
      </w:r>
      <w:proofErr w:type="gramStart"/>
      <w:r w:rsidR="008B1712">
        <w:rPr>
          <w:rFonts w:ascii="Arial" w:hAnsi="Arial" w:cs="Arial"/>
        </w:rPr>
        <w:t>The</w:t>
      </w:r>
      <w:proofErr w:type="gramEnd"/>
      <w:r w:rsidR="008B1712">
        <w:rPr>
          <w:rFonts w:ascii="Arial" w:hAnsi="Arial" w:cs="Arial"/>
        </w:rPr>
        <w:t xml:space="preserve"> Genealogies of Jean Gaudet, Daniel LeBlanc &amp;Etienne Herbert</w:t>
      </w:r>
    </w:p>
    <w:p w:rsidR="008B1712" w:rsidRDefault="008B1712" w:rsidP="00A806CF">
      <w:pPr>
        <w:tabs>
          <w:tab w:val="left" w:pos="930"/>
        </w:tabs>
        <w:rPr>
          <w:rFonts w:ascii="Arial" w:hAnsi="Arial" w:cs="Arial"/>
        </w:rPr>
      </w:pPr>
      <w:r>
        <w:rPr>
          <w:rFonts w:ascii="Arial" w:hAnsi="Arial" w:cs="Arial"/>
        </w:rPr>
        <w:t>Acadian Exiles in the Colonies 1977 by Janet Jehn</w:t>
      </w:r>
    </w:p>
    <w:p w:rsidR="008B1712" w:rsidRDefault="008B1712" w:rsidP="00A806CF">
      <w:pPr>
        <w:tabs>
          <w:tab w:val="left" w:pos="930"/>
        </w:tabs>
        <w:rPr>
          <w:rFonts w:ascii="Arial" w:hAnsi="Arial" w:cs="Arial"/>
        </w:rPr>
      </w:pPr>
      <w:r>
        <w:rPr>
          <w:rFonts w:ascii="Arial" w:hAnsi="Arial" w:cs="Arial"/>
        </w:rPr>
        <w:t>Acadian Descendants Vol I by Janet Jehn</w:t>
      </w:r>
    </w:p>
    <w:p w:rsidR="008B1712" w:rsidRDefault="008B1712" w:rsidP="00A806CF">
      <w:pPr>
        <w:tabs>
          <w:tab w:val="left" w:pos="930"/>
        </w:tabs>
        <w:rPr>
          <w:rFonts w:ascii="Arial" w:hAnsi="Arial" w:cs="Arial"/>
        </w:rPr>
      </w:pPr>
      <w:r>
        <w:rPr>
          <w:rFonts w:ascii="Arial" w:hAnsi="Arial" w:cs="Arial"/>
        </w:rPr>
        <w:t xml:space="preserve">Terrebonne Life Lines covering old Interior LaFourche Parrish: Assumption, LaFourche &amp; </w:t>
      </w:r>
    </w:p>
    <w:p w:rsidR="00B46FA8" w:rsidRDefault="008B1712" w:rsidP="00A806CF">
      <w:pPr>
        <w:tabs>
          <w:tab w:val="left" w:pos="930"/>
        </w:tabs>
        <w:rPr>
          <w:rFonts w:ascii="Arial" w:hAnsi="Arial" w:cs="Arial"/>
        </w:rPr>
      </w:pPr>
      <w:r>
        <w:rPr>
          <w:rFonts w:ascii="Arial" w:hAnsi="Arial" w:cs="Arial"/>
        </w:rPr>
        <w:t xml:space="preserve">    </w:t>
      </w:r>
      <w:r w:rsidR="00B46FA8">
        <w:rPr>
          <w:rFonts w:ascii="Arial" w:hAnsi="Arial" w:cs="Arial"/>
        </w:rPr>
        <w:t>Terrebonne:</w:t>
      </w:r>
      <w:r>
        <w:rPr>
          <w:rFonts w:ascii="Arial" w:hAnsi="Arial" w:cs="Arial"/>
        </w:rPr>
        <w:t xml:space="preserve"> </w:t>
      </w:r>
      <w:r w:rsidR="00B46FA8">
        <w:rPr>
          <w:rFonts w:ascii="Arial" w:hAnsi="Arial" w:cs="Arial"/>
        </w:rPr>
        <w:t>Volume 4</w:t>
      </w:r>
      <w:r>
        <w:rPr>
          <w:rFonts w:ascii="Arial" w:hAnsi="Arial" w:cs="Arial"/>
        </w:rPr>
        <w:t>, #1, 2, 3, 4 1985</w:t>
      </w:r>
      <w:r w:rsidR="00B46FA8">
        <w:rPr>
          <w:rFonts w:ascii="Arial" w:hAnsi="Arial" w:cs="Arial"/>
        </w:rPr>
        <w:t xml:space="preserve">; Volume 10, #1, 2, 4 1991; </w:t>
      </w:r>
    </w:p>
    <w:p w:rsidR="00B46FA8" w:rsidRDefault="00B46FA8" w:rsidP="00A806CF">
      <w:pPr>
        <w:tabs>
          <w:tab w:val="left" w:pos="930"/>
        </w:tabs>
        <w:rPr>
          <w:rFonts w:ascii="Arial" w:hAnsi="Arial" w:cs="Arial"/>
        </w:rPr>
      </w:pPr>
      <w:r>
        <w:rPr>
          <w:rFonts w:ascii="Arial" w:hAnsi="Arial" w:cs="Arial"/>
        </w:rPr>
        <w:t xml:space="preserve">     Volume 11, #2, 3, 4 1992; Volume 12, #1, 3, 4 1993 </w:t>
      </w:r>
    </w:p>
    <w:p w:rsidR="008B1712" w:rsidRPr="00DB147D" w:rsidRDefault="008B1712" w:rsidP="00A806CF">
      <w:pPr>
        <w:tabs>
          <w:tab w:val="left" w:pos="930"/>
        </w:tabs>
        <w:rPr>
          <w:rFonts w:ascii="Arial" w:hAnsi="Arial" w:cs="Arial"/>
        </w:rPr>
      </w:pPr>
      <w:r>
        <w:rPr>
          <w:rFonts w:ascii="Arial" w:hAnsi="Arial" w:cs="Arial"/>
        </w:rPr>
        <w:t xml:space="preserve">                       </w:t>
      </w:r>
    </w:p>
    <w:sectPr w:rsidR="008B1712" w:rsidRPr="00DB147D" w:rsidSect="00154A92">
      <w:footerReference w:type="default" r:id="rId17"/>
      <w:headerReference w:type="first" r:id="rId18"/>
      <w:type w:val="continuous"/>
      <w:pgSz w:w="12240" w:h="15840" w:code="1"/>
      <w:pgMar w:top="1008" w:right="1440" w:bottom="1008"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C3E" w:rsidRDefault="007E2C3E" w:rsidP="00583147">
      <w:r>
        <w:separator/>
      </w:r>
    </w:p>
  </w:endnote>
  <w:endnote w:type="continuationSeparator" w:id="0">
    <w:p w:rsidR="007E2C3E" w:rsidRDefault="007E2C3E" w:rsidP="0058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7F" w:rsidRPr="00C91329" w:rsidRDefault="0034097F" w:rsidP="0034097F">
    <w:pPr>
      <w:pStyle w:val="NoSpacing"/>
      <w:rPr>
        <w:rFonts w:ascii="Arial" w:hAnsi="Arial" w:cs="Arial"/>
        <w:color w:val="1F4E79" w:themeColor="accent1" w:themeShade="80"/>
        <w:sz w:val="18"/>
        <w:szCs w:val="18"/>
      </w:rPr>
    </w:pPr>
    <w:r w:rsidRPr="00C91329">
      <w:rPr>
        <w:rFonts w:ascii="Arial" w:hAnsi="Arial" w:cs="Arial"/>
        <w:color w:val="1F4E79" w:themeColor="accent1" w:themeShade="80"/>
        <w:sz w:val="18"/>
        <w:szCs w:val="18"/>
      </w:rPr>
      <w:t>SGES Library Hours: Wednesdays and Thursdays and first and third Saturdays - 10am to 3pm</w:t>
    </w:r>
  </w:p>
  <w:p w:rsidR="0034097F" w:rsidRPr="00C91329" w:rsidRDefault="0034097F" w:rsidP="0034097F">
    <w:pPr>
      <w:pStyle w:val="NoSpacing"/>
      <w:rPr>
        <w:rFonts w:ascii="Arial" w:hAnsi="Arial" w:cs="Arial"/>
        <w:color w:val="1F4E79" w:themeColor="accent1" w:themeShade="80"/>
        <w:sz w:val="18"/>
        <w:szCs w:val="18"/>
      </w:rPr>
    </w:pPr>
    <w:r w:rsidRPr="00C91329">
      <w:rPr>
        <w:rFonts w:ascii="Arial" w:hAnsi="Arial" w:cs="Arial"/>
        <w:color w:val="1F4E79" w:themeColor="accent1" w:themeShade="80"/>
        <w:sz w:val="18"/>
        <w:szCs w:val="18"/>
      </w:rPr>
      <w:t>Location: 6215 Sauterne Drive, Jacksonville, FL 32210 · Phone: 904-778-1000</w:t>
    </w:r>
  </w:p>
  <w:p w:rsidR="0034097F" w:rsidRPr="00C91329" w:rsidRDefault="0034097F" w:rsidP="0034097F">
    <w:pPr>
      <w:pStyle w:val="NoSpacing"/>
      <w:rPr>
        <w:rFonts w:ascii="Arial" w:hAnsi="Arial" w:cs="Arial"/>
        <w:color w:val="1F4E79" w:themeColor="accent1" w:themeShade="80"/>
        <w:sz w:val="18"/>
        <w:szCs w:val="18"/>
      </w:rPr>
    </w:pPr>
    <w:r w:rsidRPr="00C91329">
      <w:rPr>
        <w:rFonts w:ascii="Arial" w:hAnsi="Arial" w:cs="Arial"/>
        <w:color w:val="1F4E79" w:themeColor="accent1" w:themeShade="80"/>
        <w:sz w:val="18"/>
        <w:szCs w:val="18"/>
      </w:rPr>
      <w:t>Mailing address: PO Box 7728, Jacksonville, FL 32238-7728 · Website: www.sgesjax.org</w:t>
    </w:r>
  </w:p>
  <w:p w:rsidR="0034097F" w:rsidRDefault="00340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C3E" w:rsidRDefault="007E2C3E" w:rsidP="00583147">
      <w:r>
        <w:separator/>
      </w:r>
    </w:p>
  </w:footnote>
  <w:footnote w:type="continuationSeparator" w:id="0">
    <w:p w:rsidR="007E2C3E" w:rsidRDefault="007E2C3E" w:rsidP="00583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644790"/>
      <w:docPartObj>
        <w:docPartGallery w:val="Page Numbers (Top of Page)"/>
        <w:docPartUnique/>
      </w:docPartObj>
    </w:sdtPr>
    <w:sdtEndPr>
      <w:rPr>
        <w:noProof/>
      </w:rPr>
    </w:sdtEndPr>
    <w:sdtContent>
      <w:p w:rsidR="00C91329" w:rsidRDefault="00C91329">
        <w:pPr>
          <w:pStyle w:val="Header"/>
          <w:jc w:val="right"/>
        </w:pPr>
        <w:r>
          <w:fldChar w:fldCharType="begin"/>
        </w:r>
        <w:r>
          <w:instrText xml:space="preserve"> PAGE   \* MERGEFORMAT </w:instrText>
        </w:r>
        <w:r>
          <w:fldChar w:fldCharType="separate"/>
        </w:r>
        <w:r w:rsidR="002952D2">
          <w:rPr>
            <w:noProof/>
          </w:rPr>
          <w:t>1</w:t>
        </w:r>
        <w:r>
          <w:rPr>
            <w:noProof/>
          </w:rPr>
          <w:fldChar w:fldCharType="end"/>
        </w:r>
      </w:p>
    </w:sdtContent>
  </w:sdt>
  <w:p w:rsidR="00C91329" w:rsidRDefault="00C91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83599"/>
    <w:multiLevelType w:val="multilevel"/>
    <w:tmpl w:val="ED9893F2"/>
    <w:lvl w:ilvl="0">
      <w:start w:val="100"/>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951AA5"/>
    <w:multiLevelType w:val="hybridMultilevel"/>
    <w:tmpl w:val="A3CEB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51256B"/>
    <w:multiLevelType w:val="multilevel"/>
    <w:tmpl w:val="44E09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D136DA"/>
    <w:multiLevelType w:val="hybridMultilevel"/>
    <w:tmpl w:val="84927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47"/>
    <w:rsid w:val="00021730"/>
    <w:rsid w:val="00077A62"/>
    <w:rsid w:val="00077E8F"/>
    <w:rsid w:val="000E6833"/>
    <w:rsid w:val="00124B7B"/>
    <w:rsid w:val="001354F0"/>
    <w:rsid w:val="00154A92"/>
    <w:rsid w:val="001863E1"/>
    <w:rsid w:val="00192774"/>
    <w:rsid w:val="00264082"/>
    <w:rsid w:val="0027323E"/>
    <w:rsid w:val="002952D2"/>
    <w:rsid w:val="002A0F3A"/>
    <w:rsid w:val="002A1B60"/>
    <w:rsid w:val="002D2CBD"/>
    <w:rsid w:val="0031363B"/>
    <w:rsid w:val="00326499"/>
    <w:rsid w:val="0034097F"/>
    <w:rsid w:val="00385D04"/>
    <w:rsid w:val="00396E4B"/>
    <w:rsid w:val="003D5F6F"/>
    <w:rsid w:val="004433CC"/>
    <w:rsid w:val="00487BC5"/>
    <w:rsid w:val="00544B04"/>
    <w:rsid w:val="00583147"/>
    <w:rsid w:val="005C4480"/>
    <w:rsid w:val="006274BA"/>
    <w:rsid w:val="006D0C24"/>
    <w:rsid w:val="00700846"/>
    <w:rsid w:val="007070B3"/>
    <w:rsid w:val="00754056"/>
    <w:rsid w:val="007675D7"/>
    <w:rsid w:val="007779B1"/>
    <w:rsid w:val="007C0842"/>
    <w:rsid w:val="007E2C3E"/>
    <w:rsid w:val="00805A5B"/>
    <w:rsid w:val="008565AE"/>
    <w:rsid w:val="0085670D"/>
    <w:rsid w:val="00882375"/>
    <w:rsid w:val="008A6EB6"/>
    <w:rsid w:val="008B1712"/>
    <w:rsid w:val="008E4902"/>
    <w:rsid w:val="009644A8"/>
    <w:rsid w:val="009C38CA"/>
    <w:rsid w:val="009D1497"/>
    <w:rsid w:val="00A24BAC"/>
    <w:rsid w:val="00A25D43"/>
    <w:rsid w:val="00A5029E"/>
    <w:rsid w:val="00A6443F"/>
    <w:rsid w:val="00A7110A"/>
    <w:rsid w:val="00A806CF"/>
    <w:rsid w:val="00A960F1"/>
    <w:rsid w:val="00B46FA8"/>
    <w:rsid w:val="00B8626C"/>
    <w:rsid w:val="00BD7C99"/>
    <w:rsid w:val="00C458F3"/>
    <w:rsid w:val="00C8192D"/>
    <w:rsid w:val="00C839F2"/>
    <w:rsid w:val="00C90232"/>
    <w:rsid w:val="00C91329"/>
    <w:rsid w:val="00D858A5"/>
    <w:rsid w:val="00D85B88"/>
    <w:rsid w:val="00D87DDC"/>
    <w:rsid w:val="00DB07EF"/>
    <w:rsid w:val="00DB147D"/>
    <w:rsid w:val="00DD57A3"/>
    <w:rsid w:val="00DE50A5"/>
    <w:rsid w:val="00E53427"/>
    <w:rsid w:val="00E54B4E"/>
    <w:rsid w:val="00E60D0A"/>
    <w:rsid w:val="00E6379D"/>
    <w:rsid w:val="00E77768"/>
    <w:rsid w:val="00E96499"/>
    <w:rsid w:val="00EA2C97"/>
    <w:rsid w:val="00EF7F31"/>
    <w:rsid w:val="00F80C8B"/>
    <w:rsid w:val="00F80E2E"/>
    <w:rsid w:val="00FA538E"/>
    <w:rsid w:val="00FB4C22"/>
    <w:rsid w:val="00FB7BA1"/>
    <w:rsid w:val="00FF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39F0A3-4550-4475-BF39-15A75816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3147"/>
    <w:pPr>
      <w:keepNext/>
      <w:keepLines/>
      <w:spacing w:before="400" w:after="40"/>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C913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779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147"/>
    <w:rPr>
      <w:rFonts w:ascii="Calibri Light" w:eastAsia="SimSun" w:hAnsi="Calibri Light" w:cs="Times New Roman"/>
      <w:color w:val="1F4E79"/>
      <w:sz w:val="36"/>
      <w:szCs w:val="36"/>
    </w:rPr>
  </w:style>
  <w:style w:type="paragraph" w:styleId="NoSpacing">
    <w:name w:val="No Spacing"/>
    <w:uiPriority w:val="1"/>
    <w:qFormat/>
    <w:rsid w:val="00583147"/>
    <w:rPr>
      <w:rFonts w:ascii="Calibri" w:eastAsia="Times New Roman" w:hAnsi="Calibri" w:cs="Times New Roman"/>
    </w:rPr>
  </w:style>
  <w:style w:type="paragraph" w:styleId="Header">
    <w:name w:val="header"/>
    <w:basedOn w:val="Normal"/>
    <w:link w:val="HeaderChar"/>
    <w:uiPriority w:val="99"/>
    <w:unhideWhenUsed/>
    <w:rsid w:val="00583147"/>
    <w:pPr>
      <w:tabs>
        <w:tab w:val="center" w:pos="4680"/>
        <w:tab w:val="right" w:pos="9360"/>
      </w:tabs>
    </w:pPr>
  </w:style>
  <w:style w:type="character" w:customStyle="1" w:styleId="HeaderChar">
    <w:name w:val="Header Char"/>
    <w:basedOn w:val="DefaultParagraphFont"/>
    <w:link w:val="Header"/>
    <w:uiPriority w:val="99"/>
    <w:rsid w:val="00583147"/>
  </w:style>
  <w:style w:type="paragraph" w:styleId="Footer">
    <w:name w:val="footer"/>
    <w:basedOn w:val="Normal"/>
    <w:link w:val="FooterChar"/>
    <w:uiPriority w:val="99"/>
    <w:unhideWhenUsed/>
    <w:rsid w:val="00583147"/>
    <w:pPr>
      <w:tabs>
        <w:tab w:val="center" w:pos="4680"/>
        <w:tab w:val="right" w:pos="9360"/>
      </w:tabs>
    </w:pPr>
  </w:style>
  <w:style w:type="character" w:customStyle="1" w:styleId="FooterChar">
    <w:name w:val="Footer Char"/>
    <w:basedOn w:val="DefaultParagraphFont"/>
    <w:link w:val="Footer"/>
    <w:uiPriority w:val="99"/>
    <w:rsid w:val="00583147"/>
  </w:style>
  <w:style w:type="character" w:customStyle="1" w:styleId="Heading2Char">
    <w:name w:val="Heading 2 Char"/>
    <w:basedOn w:val="DefaultParagraphFont"/>
    <w:link w:val="Heading2"/>
    <w:uiPriority w:val="9"/>
    <w:semiHidden/>
    <w:rsid w:val="00C9132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8626C"/>
    <w:rPr>
      <w:b/>
      <w:bCs/>
    </w:rPr>
  </w:style>
  <w:style w:type="character" w:styleId="Hyperlink">
    <w:name w:val="Hyperlink"/>
    <w:uiPriority w:val="99"/>
    <w:unhideWhenUsed/>
    <w:rsid w:val="003D5F6F"/>
    <w:rPr>
      <w:color w:val="0000FF"/>
      <w:u w:val="single"/>
    </w:rPr>
  </w:style>
  <w:style w:type="paragraph" w:customStyle="1" w:styleId="balgo">
    <w:name w:val="b_algo"/>
    <w:basedOn w:val="Normal"/>
    <w:rsid w:val="003D5F6F"/>
    <w:rPr>
      <w:rFonts w:ascii="Times New Roman" w:eastAsia="Times New Roman" w:hAnsi="Times New Roman" w:cs="Times New Roman"/>
      <w:sz w:val="24"/>
      <w:szCs w:val="24"/>
    </w:rPr>
  </w:style>
  <w:style w:type="character" w:customStyle="1" w:styleId="wsite-text2">
    <w:name w:val="wsite-text2"/>
    <w:rsid w:val="003D5F6F"/>
  </w:style>
  <w:style w:type="paragraph" w:customStyle="1" w:styleId="Default">
    <w:name w:val="Default"/>
    <w:rsid w:val="00A806CF"/>
    <w:pPr>
      <w:autoSpaceDE w:val="0"/>
      <w:autoSpaceDN w:val="0"/>
      <w:adjustRightInd w:val="0"/>
    </w:pPr>
    <w:rPr>
      <w:rFonts w:ascii="Arial" w:hAnsi="Arial" w:cs="Arial"/>
      <w:color w:val="000000"/>
      <w:sz w:val="24"/>
      <w:szCs w:val="24"/>
    </w:rPr>
  </w:style>
  <w:style w:type="paragraph" w:customStyle="1" w:styleId="yiv8347077596msonormal">
    <w:name w:val="yiv8347077596msonormal"/>
    <w:basedOn w:val="Normal"/>
    <w:rsid w:val="00D87DDC"/>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87DDC"/>
    <w:pPr>
      <w:spacing w:before="100" w:beforeAutospacing="1" w:after="100" w:afterAutospacing="1"/>
    </w:pPr>
    <w:rPr>
      <w:rFonts w:ascii="Times New Roman" w:eastAsia="Times New Roman" w:hAnsi="Times New Roman" w:cs="Times New Roman"/>
      <w:sz w:val="24"/>
      <w:szCs w:val="24"/>
    </w:rPr>
  </w:style>
  <w:style w:type="character" w:customStyle="1" w:styleId="ilfuvd">
    <w:name w:val="ilfuvd"/>
    <w:rsid w:val="00D87DDC"/>
  </w:style>
  <w:style w:type="paragraph" w:styleId="ListParagraph">
    <w:name w:val="List Paragraph"/>
    <w:basedOn w:val="Normal"/>
    <w:uiPriority w:val="34"/>
    <w:qFormat/>
    <w:rsid w:val="00077A62"/>
    <w:pPr>
      <w:spacing w:line="256" w:lineRule="auto"/>
      <w:ind w:left="720"/>
      <w:contextualSpacing/>
    </w:pPr>
  </w:style>
  <w:style w:type="paragraph" w:customStyle="1" w:styleId="Textbody">
    <w:name w:val="Text body"/>
    <w:basedOn w:val="Normal"/>
    <w:rsid w:val="002A0F3A"/>
    <w:pPr>
      <w:widowControl w:val="0"/>
      <w:suppressAutoHyphens/>
      <w:autoSpaceDN w:val="0"/>
      <w:spacing w:after="120"/>
      <w:textAlignment w:val="baseline"/>
    </w:pPr>
    <w:rPr>
      <w:rFonts w:ascii="Times New Roman" w:eastAsia="SimSun" w:hAnsi="Times New Roman" w:cs="Mangal"/>
      <w:kern w:val="3"/>
      <w:sz w:val="24"/>
      <w:szCs w:val="24"/>
      <w:lang w:eastAsia="zh-CN" w:bidi="hi-IN"/>
    </w:rPr>
  </w:style>
  <w:style w:type="paragraph" w:customStyle="1" w:styleId="Standard">
    <w:name w:val="Standard"/>
    <w:rsid w:val="002A0F3A"/>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Heading4Char">
    <w:name w:val="Heading 4 Char"/>
    <w:basedOn w:val="DefaultParagraphFont"/>
    <w:link w:val="Heading4"/>
    <w:uiPriority w:val="9"/>
    <w:semiHidden/>
    <w:rsid w:val="007779B1"/>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385D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4339">
      <w:bodyDiv w:val="1"/>
      <w:marLeft w:val="0"/>
      <w:marRight w:val="0"/>
      <w:marTop w:val="0"/>
      <w:marBottom w:val="0"/>
      <w:divBdr>
        <w:top w:val="none" w:sz="0" w:space="0" w:color="auto"/>
        <w:left w:val="none" w:sz="0" w:space="0" w:color="auto"/>
        <w:bottom w:val="none" w:sz="0" w:space="0" w:color="auto"/>
        <w:right w:val="none" w:sz="0" w:space="0" w:color="auto"/>
      </w:divBdr>
    </w:div>
    <w:div w:id="148636352">
      <w:bodyDiv w:val="1"/>
      <w:marLeft w:val="0"/>
      <w:marRight w:val="0"/>
      <w:marTop w:val="0"/>
      <w:marBottom w:val="0"/>
      <w:divBdr>
        <w:top w:val="none" w:sz="0" w:space="0" w:color="auto"/>
        <w:left w:val="none" w:sz="0" w:space="0" w:color="auto"/>
        <w:bottom w:val="none" w:sz="0" w:space="0" w:color="auto"/>
        <w:right w:val="none" w:sz="0" w:space="0" w:color="auto"/>
      </w:divBdr>
    </w:div>
    <w:div w:id="165443686">
      <w:bodyDiv w:val="1"/>
      <w:marLeft w:val="0"/>
      <w:marRight w:val="0"/>
      <w:marTop w:val="0"/>
      <w:marBottom w:val="0"/>
      <w:divBdr>
        <w:top w:val="none" w:sz="0" w:space="0" w:color="auto"/>
        <w:left w:val="none" w:sz="0" w:space="0" w:color="auto"/>
        <w:bottom w:val="none" w:sz="0" w:space="0" w:color="auto"/>
        <w:right w:val="none" w:sz="0" w:space="0" w:color="auto"/>
      </w:divBdr>
    </w:div>
    <w:div w:id="297149205">
      <w:bodyDiv w:val="1"/>
      <w:marLeft w:val="0"/>
      <w:marRight w:val="0"/>
      <w:marTop w:val="0"/>
      <w:marBottom w:val="0"/>
      <w:divBdr>
        <w:top w:val="none" w:sz="0" w:space="0" w:color="auto"/>
        <w:left w:val="none" w:sz="0" w:space="0" w:color="auto"/>
        <w:bottom w:val="none" w:sz="0" w:space="0" w:color="auto"/>
        <w:right w:val="none" w:sz="0" w:space="0" w:color="auto"/>
      </w:divBdr>
    </w:div>
    <w:div w:id="333534760">
      <w:bodyDiv w:val="1"/>
      <w:marLeft w:val="0"/>
      <w:marRight w:val="0"/>
      <w:marTop w:val="0"/>
      <w:marBottom w:val="0"/>
      <w:divBdr>
        <w:top w:val="none" w:sz="0" w:space="0" w:color="auto"/>
        <w:left w:val="none" w:sz="0" w:space="0" w:color="auto"/>
        <w:bottom w:val="none" w:sz="0" w:space="0" w:color="auto"/>
        <w:right w:val="none" w:sz="0" w:space="0" w:color="auto"/>
      </w:divBdr>
      <w:divsChild>
        <w:div w:id="712732885">
          <w:marLeft w:val="0"/>
          <w:marRight w:val="0"/>
          <w:marTop w:val="0"/>
          <w:marBottom w:val="0"/>
          <w:divBdr>
            <w:top w:val="none" w:sz="0" w:space="0" w:color="auto"/>
            <w:left w:val="none" w:sz="0" w:space="0" w:color="auto"/>
            <w:bottom w:val="none" w:sz="0" w:space="0" w:color="auto"/>
            <w:right w:val="none" w:sz="0" w:space="0" w:color="auto"/>
          </w:divBdr>
        </w:div>
        <w:div w:id="1438526411">
          <w:marLeft w:val="0"/>
          <w:marRight w:val="0"/>
          <w:marTop w:val="0"/>
          <w:marBottom w:val="0"/>
          <w:divBdr>
            <w:top w:val="none" w:sz="0" w:space="0" w:color="auto"/>
            <w:left w:val="none" w:sz="0" w:space="0" w:color="auto"/>
            <w:bottom w:val="none" w:sz="0" w:space="0" w:color="auto"/>
            <w:right w:val="none" w:sz="0" w:space="0" w:color="auto"/>
          </w:divBdr>
        </w:div>
        <w:div w:id="761609779">
          <w:marLeft w:val="0"/>
          <w:marRight w:val="0"/>
          <w:marTop w:val="0"/>
          <w:marBottom w:val="0"/>
          <w:divBdr>
            <w:top w:val="none" w:sz="0" w:space="0" w:color="auto"/>
            <w:left w:val="none" w:sz="0" w:space="0" w:color="auto"/>
            <w:bottom w:val="none" w:sz="0" w:space="0" w:color="auto"/>
            <w:right w:val="none" w:sz="0" w:space="0" w:color="auto"/>
          </w:divBdr>
        </w:div>
        <w:div w:id="1104108074">
          <w:marLeft w:val="0"/>
          <w:marRight w:val="0"/>
          <w:marTop w:val="0"/>
          <w:marBottom w:val="0"/>
          <w:divBdr>
            <w:top w:val="none" w:sz="0" w:space="0" w:color="auto"/>
            <w:left w:val="none" w:sz="0" w:space="0" w:color="auto"/>
            <w:bottom w:val="none" w:sz="0" w:space="0" w:color="auto"/>
            <w:right w:val="none" w:sz="0" w:space="0" w:color="auto"/>
          </w:divBdr>
        </w:div>
        <w:div w:id="261450085">
          <w:marLeft w:val="0"/>
          <w:marRight w:val="0"/>
          <w:marTop w:val="0"/>
          <w:marBottom w:val="0"/>
          <w:divBdr>
            <w:top w:val="none" w:sz="0" w:space="0" w:color="auto"/>
            <w:left w:val="none" w:sz="0" w:space="0" w:color="auto"/>
            <w:bottom w:val="none" w:sz="0" w:space="0" w:color="auto"/>
            <w:right w:val="none" w:sz="0" w:space="0" w:color="auto"/>
          </w:divBdr>
        </w:div>
        <w:div w:id="15498317">
          <w:marLeft w:val="0"/>
          <w:marRight w:val="0"/>
          <w:marTop w:val="0"/>
          <w:marBottom w:val="0"/>
          <w:divBdr>
            <w:top w:val="none" w:sz="0" w:space="0" w:color="auto"/>
            <w:left w:val="none" w:sz="0" w:space="0" w:color="auto"/>
            <w:bottom w:val="none" w:sz="0" w:space="0" w:color="auto"/>
            <w:right w:val="none" w:sz="0" w:space="0" w:color="auto"/>
          </w:divBdr>
        </w:div>
        <w:div w:id="174928760">
          <w:marLeft w:val="0"/>
          <w:marRight w:val="0"/>
          <w:marTop w:val="0"/>
          <w:marBottom w:val="0"/>
          <w:divBdr>
            <w:top w:val="none" w:sz="0" w:space="0" w:color="auto"/>
            <w:left w:val="none" w:sz="0" w:space="0" w:color="auto"/>
            <w:bottom w:val="none" w:sz="0" w:space="0" w:color="auto"/>
            <w:right w:val="none" w:sz="0" w:space="0" w:color="auto"/>
          </w:divBdr>
        </w:div>
      </w:divsChild>
    </w:div>
    <w:div w:id="838617893">
      <w:bodyDiv w:val="1"/>
      <w:marLeft w:val="0"/>
      <w:marRight w:val="0"/>
      <w:marTop w:val="0"/>
      <w:marBottom w:val="0"/>
      <w:divBdr>
        <w:top w:val="none" w:sz="0" w:space="0" w:color="auto"/>
        <w:left w:val="none" w:sz="0" w:space="0" w:color="auto"/>
        <w:bottom w:val="none" w:sz="0" w:space="0" w:color="auto"/>
        <w:right w:val="none" w:sz="0" w:space="0" w:color="auto"/>
      </w:divBdr>
    </w:div>
    <w:div w:id="1063865756">
      <w:bodyDiv w:val="1"/>
      <w:marLeft w:val="0"/>
      <w:marRight w:val="0"/>
      <w:marTop w:val="0"/>
      <w:marBottom w:val="0"/>
      <w:divBdr>
        <w:top w:val="none" w:sz="0" w:space="0" w:color="auto"/>
        <w:left w:val="none" w:sz="0" w:space="0" w:color="auto"/>
        <w:bottom w:val="none" w:sz="0" w:space="0" w:color="auto"/>
        <w:right w:val="none" w:sz="0" w:space="0" w:color="auto"/>
      </w:divBdr>
    </w:div>
    <w:div w:id="1405176554">
      <w:bodyDiv w:val="1"/>
      <w:marLeft w:val="0"/>
      <w:marRight w:val="0"/>
      <w:marTop w:val="0"/>
      <w:marBottom w:val="0"/>
      <w:divBdr>
        <w:top w:val="none" w:sz="0" w:space="0" w:color="auto"/>
        <w:left w:val="none" w:sz="0" w:space="0" w:color="auto"/>
        <w:bottom w:val="none" w:sz="0" w:space="0" w:color="auto"/>
        <w:right w:val="none" w:sz="0" w:space="0" w:color="auto"/>
      </w:divBdr>
    </w:div>
    <w:div w:id="1431584451">
      <w:bodyDiv w:val="1"/>
      <w:marLeft w:val="0"/>
      <w:marRight w:val="0"/>
      <w:marTop w:val="0"/>
      <w:marBottom w:val="0"/>
      <w:divBdr>
        <w:top w:val="none" w:sz="0" w:space="0" w:color="auto"/>
        <w:left w:val="none" w:sz="0" w:space="0" w:color="auto"/>
        <w:bottom w:val="none" w:sz="0" w:space="0" w:color="auto"/>
        <w:right w:val="none" w:sz="0" w:space="0" w:color="auto"/>
      </w:divBdr>
      <w:divsChild>
        <w:div w:id="1648972146">
          <w:marLeft w:val="0"/>
          <w:marRight w:val="0"/>
          <w:marTop w:val="0"/>
          <w:marBottom w:val="406"/>
          <w:divBdr>
            <w:top w:val="none" w:sz="0" w:space="0" w:color="auto"/>
            <w:left w:val="none" w:sz="0" w:space="0" w:color="auto"/>
            <w:bottom w:val="none" w:sz="0" w:space="0" w:color="auto"/>
            <w:right w:val="none" w:sz="0" w:space="0" w:color="auto"/>
          </w:divBdr>
        </w:div>
        <w:div w:id="522062186">
          <w:marLeft w:val="0"/>
          <w:marRight w:val="0"/>
          <w:marTop w:val="0"/>
          <w:marBottom w:val="406"/>
          <w:divBdr>
            <w:top w:val="none" w:sz="0" w:space="0" w:color="auto"/>
            <w:left w:val="none" w:sz="0" w:space="0" w:color="auto"/>
            <w:bottom w:val="none" w:sz="0" w:space="0" w:color="auto"/>
            <w:right w:val="none" w:sz="0" w:space="0" w:color="auto"/>
          </w:divBdr>
        </w:div>
        <w:div w:id="564071434">
          <w:marLeft w:val="0"/>
          <w:marRight w:val="0"/>
          <w:marTop w:val="0"/>
          <w:marBottom w:val="40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blogs.ancestry.com/cm/what-your-scandinavian-name-ending-in-son-or-sen-mean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s.ancestry.com/cm/4-types-of-spanish-surnames-which-one-is-you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bundantgenealogy.com/genealogy-month-1-january-20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oughtco.com/german-surnames-meanings-and-origins-1420789" TargetMode="External"/><Relationship Id="rId5" Type="http://schemas.openxmlformats.org/officeDocument/2006/relationships/webSettings" Target="webSettings.xml"/><Relationship Id="rId15" Type="http://schemas.openxmlformats.org/officeDocument/2006/relationships/hyperlink" Target="https://www.familyeducation.com/baby-names/browse-origin/surname" TargetMode="External"/><Relationship Id="rId10" Type="http://schemas.openxmlformats.org/officeDocument/2006/relationships/hyperlink" Target="https://www.etymonline.com/word/name?ref=etymonline_crossrefere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ymonline.com/word/sur-?ref=etymonline_crossreference" TargetMode="External"/><Relationship Id="rId14" Type="http://schemas.openxmlformats.org/officeDocument/2006/relationships/hyperlink" Target="https://forebears.io/surnam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77EEE-DF67-4930-A785-34FA8B61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dc:creator>
  <cp:keywords/>
  <dc:description/>
  <cp:lastModifiedBy>Board</cp:lastModifiedBy>
  <cp:revision>8</cp:revision>
  <cp:lastPrinted>2018-10-17T15:53:00Z</cp:lastPrinted>
  <dcterms:created xsi:type="dcterms:W3CDTF">2018-12-12T17:48:00Z</dcterms:created>
  <dcterms:modified xsi:type="dcterms:W3CDTF">2019-01-02T18:53:00Z</dcterms:modified>
</cp:coreProperties>
</file>