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03B5" w14:textId="591A4D3F" w:rsidR="00FF48DA" w:rsidRDefault="00FF48DA"/>
    <w:p w14:paraId="611258B4" w14:textId="44151290" w:rsidR="00990966" w:rsidRDefault="00990966" w:rsidP="00990966">
      <w:pPr>
        <w:jc w:val="center"/>
      </w:pPr>
      <w:r>
        <w:t>WHITTIER TOWERS APARTMENTS</w:t>
      </w:r>
    </w:p>
    <w:p w14:paraId="7775FB5F" w14:textId="54BA0CE4" w:rsidR="00990966" w:rsidRDefault="00990966" w:rsidP="00990966">
      <w:pPr>
        <w:jc w:val="center"/>
      </w:pPr>
      <w:r>
        <w:t>(A COOPERATIVE)</w:t>
      </w:r>
    </w:p>
    <w:p w14:paraId="008D6A69" w14:textId="0EB7953F" w:rsidR="00990966" w:rsidRDefault="00990966" w:rsidP="00990966">
      <w:pPr>
        <w:jc w:val="center"/>
      </w:pPr>
      <w:r>
        <w:t>1439 S. Ocean Boulevard</w:t>
      </w:r>
    </w:p>
    <w:p w14:paraId="33E53A46" w14:textId="46948CF4" w:rsidR="00990966" w:rsidRDefault="00990966" w:rsidP="00990966">
      <w:pPr>
        <w:jc w:val="center"/>
      </w:pPr>
      <w:r>
        <w:t>P.O. Pompano Beach, Florida</w:t>
      </w:r>
    </w:p>
    <w:p w14:paraId="69ABF268" w14:textId="23B8E823" w:rsidR="00990966" w:rsidRPr="00990966" w:rsidRDefault="00990966" w:rsidP="00990966">
      <w:pPr>
        <w:jc w:val="center"/>
        <w:rPr>
          <w:b/>
          <w:bCs/>
          <w:u w:val="single"/>
        </w:rPr>
      </w:pPr>
      <w:r w:rsidRPr="00990966">
        <w:rPr>
          <w:b/>
          <w:bCs/>
          <w:u w:val="single"/>
        </w:rPr>
        <w:t>OWNER’S PROPRIETARY LEASE</w:t>
      </w:r>
    </w:p>
    <w:p w14:paraId="07AE4CC7" w14:textId="44C41B66" w:rsidR="00990966" w:rsidRDefault="00990966"/>
    <w:p w14:paraId="43A4B4EA" w14:textId="796FCEB2" w:rsidR="00990966" w:rsidRDefault="00990966" w:rsidP="00990966">
      <w:pPr>
        <w:jc w:val="both"/>
      </w:pPr>
      <w:r>
        <w:tab/>
      </w:r>
      <w:bookmarkStart w:id="0" w:name="_Hlk90292449"/>
      <w:r>
        <w:t>THIS INDENTURE made this _______ day of _________________ 202</w:t>
      </w:r>
      <w:r w:rsidR="00260110">
        <w:t>2</w:t>
      </w:r>
      <w:r>
        <w:t xml:space="preserve">, by and between WHITTIER TOWERS APARTMENTS ASSOCIATION, INC., a Florida Corporation, as LESSOR, and </w:t>
      </w:r>
      <w:r w:rsidR="003C69D9">
        <w:t>______________</w:t>
      </w:r>
      <w:r w:rsidR="00000260">
        <w:t>______________________________________________</w:t>
      </w:r>
      <w:r>
        <w:t xml:space="preserve"> as LESSEE(S),</w:t>
      </w:r>
    </w:p>
    <w:p w14:paraId="78694831" w14:textId="393D3F9F" w:rsidR="00990966" w:rsidRDefault="00990966" w:rsidP="00990966">
      <w:pPr>
        <w:jc w:val="both"/>
      </w:pPr>
      <w:r>
        <w:t>WITNESSETH:</w:t>
      </w:r>
    </w:p>
    <w:p w14:paraId="7DBE92EC" w14:textId="45542F21" w:rsidR="00990966" w:rsidRDefault="00990966" w:rsidP="00990966">
      <w:pPr>
        <w:jc w:val="both"/>
      </w:pPr>
      <w:r>
        <w:tab/>
        <w:t xml:space="preserve">For and in consideration of the covenants hereafter mentioned to be performed by the respective parties to this lease, and the payment of the annual assessments hereinafter designated to be paid by Lessee in accordance with the provisions of this Lease, the Lessor has leased, rented, let and demised, and by these presents does lease, rent, let and demise unto Lessee, </w:t>
      </w:r>
      <w:r w:rsidRPr="00260110">
        <w:rPr>
          <w:b/>
          <w:bCs/>
        </w:rPr>
        <w:t>Apartment No.:</w:t>
      </w:r>
      <w:r w:rsidR="00213CC8" w:rsidRPr="00260110">
        <w:rPr>
          <w:b/>
          <w:bCs/>
        </w:rPr>
        <w:t xml:space="preserve"> </w:t>
      </w:r>
      <w:r w:rsidR="00000260">
        <w:rPr>
          <w:b/>
          <w:bCs/>
        </w:rPr>
        <w:t>______</w:t>
      </w:r>
      <w:r>
        <w:t xml:space="preserve"> and </w:t>
      </w:r>
      <w:r w:rsidRPr="00260110">
        <w:rPr>
          <w:b/>
          <w:bCs/>
        </w:rPr>
        <w:t>parking space No</w:t>
      </w:r>
      <w:r w:rsidR="00260110" w:rsidRPr="00260110">
        <w:rPr>
          <w:b/>
          <w:bCs/>
        </w:rPr>
        <w:t xml:space="preserve">. </w:t>
      </w:r>
      <w:r w:rsidR="00000260">
        <w:rPr>
          <w:b/>
          <w:bCs/>
        </w:rPr>
        <w:t>_____</w:t>
      </w:r>
      <w:r>
        <w:t xml:space="preserve"> in WHITTIER TOWERS APARTMENTS, situate, lying and being on the following 99 year leasehold premises in Broward County, Florida:</w:t>
      </w:r>
    </w:p>
    <w:bookmarkEnd w:id="0"/>
    <w:p w14:paraId="0C124722" w14:textId="23C9E516" w:rsidR="00990966" w:rsidRDefault="002447D7" w:rsidP="00990966">
      <w:pPr>
        <w:jc w:val="both"/>
      </w:pPr>
      <w:r>
        <w:tab/>
      </w:r>
      <w:r w:rsidR="00990966">
        <w:t>A parcel of land in Government Lot 9, Section 6, Township 49 South, Range 43 East, Broward County, Florida, bounded as follows: On the north, by a line parallel to, and 1750 feet southerly from, measured at right angles to, the east and west Quarter Section line of said Section 6; on the south, by a line parallel to, and 100 feet southerly from, measured at right angles to, the north boundary of the parcel hereby described; on the west</w:t>
      </w:r>
      <w:r>
        <w:t>, by the west line of said Government Lot 9; and on the east, by the westerly right of way line of State Road No. A-1-A; said lands situate, lying and being in Broward County, Florida.</w:t>
      </w:r>
    </w:p>
    <w:p w14:paraId="0EE7DF9F" w14:textId="13663E68" w:rsidR="002447D7" w:rsidRDefault="002447D7" w:rsidP="00990966">
      <w:pPr>
        <w:jc w:val="both"/>
      </w:pPr>
      <w:r>
        <w:tab/>
        <w:t xml:space="preserve">Subject to Easement given to FLORIDA POWER &amp; LIGHT COMPANY dated October 18, </w:t>
      </w:r>
      <w:proofErr w:type="gramStart"/>
      <w:r>
        <w:t>1956</w:t>
      </w:r>
      <w:proofErr w:type="gramEnd"/>
      <w:r>
        <w:t xml:space="preserve"> and filed November 7, </w:t>
      </w:r>
      <w:proofErr w:type="gramStart"/>
      <w:r>
        <w:t>1956</w:t>
      </w:r>
      <w:proofErr w:type="gramEnd"/>
      <w:r>
        <w:t xml:space="preserve"> in Book 762, page 625 of Official Records of Broward County, Florida (S 2 ½’ of E 18’).</w:t>
      </w:r>
    </w:p>
    <w:p w14:paraId="3B9015F8" w14:textId="5474E536" w:rsidR="002447D7" w:rsidRDefault="002447D7" w:rsidP="00990966">
      <w:pPr>
        <w:jc w:val="both"/>
      </w:pPr>
      <w:r>
        <w:tab/>
        <w:t xml:space="preserve">Subject to Easement granted by McCULLOUCH INVESTMENTS, INC., a Florida corporation, from which </w:t>
      </w:r>
      <w:proofErr w:type="gramStart"/>
      <w:r>
        <w:t>Sellers</w:t>
      </w:r>
      <w:proofErr w:type="gramEnd"/>
      <w:r>
        <w:t xml:space="preserve"> title is deraigned to PALM OCEAN VILLAS, INC. regarding automobile parking rights for 15 standard size automobiles, dated March 12, 1965, O.R. Book 2988, Page 523, Broward County, Florida.</w:t>
      </w:r>
    </w:p>
    <w:p w14:paraId="48E5A8F3" w14:textId="056433AA" w:rsidR="002447D7" w:rsidRDefault="002447D7" w:rsidP="00990966">
      <w:pPr>
        <w:jc w:val="both"/>
      </w:pPr>
      <w:r>
        <w:tab/>
        <w:t xml:space="preserve">And further subject to all zoning ordinances and regulations of the County of Broward, Florida, and any other applicable municipal authority, and subject to all public utility easements of record, deed restrictions of record, and all limitations, conditions and reservations of record. </w:t>
      </w:r>
    </w:p>
    <w:p w14:paraId="701EA34C" w14:textId="08C4ED8F" w:rsidR="002447D7" w:rsidRDefault="002447D7" w:rsidP="00990966">
      <w:pPr>
        <w:jc w:val="both"/>
      </w:pPr>
      <w:r>
        <w:tab/>
        <w:t>TO HAVE AND TO HOLD the premises unto the Lessee, his executors, administrators or assigns, from the ______ day of _______________ 202</w:t>
      </w:r>
      <w:r w:rsidR="00260110">
        <w:t>2</w:t>
      </w:r>
      <w:r>
        <w:t>, until the 31</w:t>
      </w:r>
      <w:r w:rsidRPr="002447D7">
        <w:rPr>
          <w:vertAlign w:val="superscript"/>
        </w:rPr>
        <w:t>st</w:t>
      </w:r>
      <w:r>
        <w:t xml:space="preserve"> day of December 2058 A.D.</w:t>
      </w:r>
    </w:p>
    <w:p w14:paraId="244EB8D5" w14:textId="7B157ECB" w:rsidR="002447D7" w:rsidRDefault="002447D7" w:rsidP="00990966">
      <w:pPr>
        <w:jc w:val="both"/>
      </w:pPr>
    </w:p>
    <w:p w14:paraId="02AE3387" w14:textId="12980F89" w:rsidR="002447D7" w:rsidRDefault="002447D7" w:rsidP="00990966">
      <w:pPr>
        <w:jc w:val="both"/>
      </w:pPr>
      <w:r>
        <w:lastRenderedPageBreak/>
        <w:tab/>
        <w:t>The terms, conditions, covenants and agreements of this Lease are as follows:</w:t>
      </w:r>
    </w:p>
    <w:p w14:paraId="6E98AC12" w14:textId="3FB5BBB8" w:rsidR="002447D7" w:rsidRDefault="00935686" w:rsidP="00935686">
      <w:pPr>
        <w:pStyle w:val="ListParagraph"/>
        <w:numPr>
          <w:ilvl w:val="0"/>
          <w:numId w:val="1"/>
        </w:numPr>
        <w:jc w:val="both"/>
      </w:pPr>
      <w:r w:rsidRPr="00935686">
        <w:rPr>
          <w:u w:val="single"/>
        </w:rPr>
        <w:t>ANNUAL ASSESSMENTS</w:t>
      </w:r>
      <w:r>
        <w:t>:</w:t>
      </w:r>
      <w:r>
        <w:tab/>
        <w:t>The various owners of Proprietary Leases, whether Resident or Special members, shall be subject to the payment of assessments for the upkeep and maintenance of the corporation property, ground rentals, operating costs and other operating items.</w:t>
      </w:r>
    </w:p>
    <w:p w14:paraId="4488328F" w14:textId="6BDC044E" w:rsidR="00935686" w:rsidRDefault="00935686" w:rsidP="00935686">
      <w:pPr>
        <w:pStyle w:val="ListParagraph"/>
        <w:ind w:left="1080"/>
        <w:jc w:val="both"/>
      </w:pPr>
      <w:r>
        <w:t xml:space="preserve">The Board of Directors of Lessor from time to time shall fix and determine the sum of money needed for the operation </w:t>
      </w:r>
      <w:r w:rsidR="00B44797">
        <w:t>of the Association</w:t>
      </w:r>
      <w:r>
        <w:t>. They shall determine the amount required for operating items, such as ground rentals, maintenance, taxes, insurance, repairs, betterment and utilities, and the pro rata cost of salaries of a manager (</w:t>
      </w:r>
      <w:proofErr w:type="gramStart"/>
      <w:r>
        <w:t>if and when</w:t>
      </w:r>
      <w:proofErr w:type="gramEnd"/>
      <w:r>
        <w:t xml:space="preserve"> needed) and other employees and any other sums necessary to the upkeep, operation and maintenance of </w:t>
      </w:r>
      <w:r w:rsidR="00B44797">
        <w:t>Cooperative property</w:t>
      </w:r>
      <w:r>
        <w:t>.</w:t>
      </w:r>
      <w:r w:rsidR="00B44797">
        <w:t xml:space="preserve">  The budget shall include all anticipated operating expenses and prior year deficits.  Special assessments, if necessary, shall be levied and payable in the manner determined by the Board.</w:t>
      </w:r>
    </w:p>
    <w:p w14:paraId="293DE3EC" w14:textId="77777777" w:rsidR="00180FC1" w:rsidRDefault="00180FC1" w:rsidP="00935686">
      <w:pPr>
        <w:pStyle w:val="ListParagraph"/>
        <w:ind w:left="1080"/>
        <w:jc w:val="both"/>
      </w:pPr>
    </w:p>
    <w:p w14:paraId="0E95DC12" w14:textId="649D900F" w:rsidR="00935686" w:rsidRDefault="00935686" w:rsidP="00935686">
      <w:pPr>
        <w:pStyle w:val="ListParagraph"/>
        <w:numPr>
          <w:ilvl w:val="0"/>
          <w:numId w:val="2"/>
        </w:numPr>
        <w:jc w:val="both"/>
      </w:pPr>
      <w:r>
        <w:t>The formula to be utilized by the Board of Directors in prorating the above assessments among the various owners, and the amount of the over-all mortgage allocated to each apartment, shall be as set forth in Exhibit 1 to this Lease which is hereby incorporated by reference.</w:t>
      </w:r>
    </w:p>
    <w:p w14:paraId="0BAC7B93" w14:textId="77777777" w:rsidR="001236FD" w:rsidRDefault="001236FD" w:rsidP="001236FD">
      <w:pPr>
        <w:pStyle w:val="ListParagraph"/>
        <w:ind w:left="1440"/>
        <w:jc w:val="both"/>
      </w:pPr>
    </w:p>
    <w:p w14:paraId="21A3EA45" w14:textId="2066D273" w:rsidR="00180FC1" w:rsidRDefault="008E27C0" w:rsidP="008E27C0">
      <w:pPr>
        <w:pStyle w:val="ListParagraph"/>
        <w:numPr>
          <w:ilvl w:val="0"/>
          <w:numId w:val="2"/>
        </w:numPr>
        <w:jc w:val="both"/>
      </w:pPr>
      <w:r>
        <w:t>The formula for assessments set forth above may not be amended, except that the exact amount of the maintenance charges may be increased or decreased as aforesaid and the amount of ground rental may be increased in case of an increase in the ground rentals under the terms of the Sublease to be held by WHITTIER TOWERS APARTMENTS ASSOCIATION, INC.</w:t>
      </w:r>
    </w:p>
    <w:p w14:paraId="23A44DDC" w14:textId="77777777" w:rsidR="00C25B47" w:rsidRDefault="00C25B47" w:rsidP="00C25B47">
      <w:pPr>
        <w:pStyle w:val="ListParagraph"/>
        <w:ind w:left="1440"/>
        <w:jc w:val="both"/>
      </w:pPr>
    </w:p>
    <w:p w14:paraId="3FDE203C" w14:textId="7091B74B" w:rsidR="008E27C0" w:rsidRDefault="008E27C0" w:rsidP="008E27C0">
      <w:pPr>
        <w:pStyle w:val="ListParagraph"/>
        <w:numPr>
          <w:ilvl w:val="0"/>
          <w:numId w:val="2"/>
        </w:numPr>
        <w:jc w:val="both"/>
      </w:pPr>
      <w:r>
        <w:t>All assessments shall be payable on a monthly</w:t>
      </w:r>
      <w:r w:rsidR="00B44797">
        <w:t xml:space="preserve"> or quarterly</w:t>
      </w:r>
      <w:r>
        <w:t xml:space="preserve"> basis</w:t>
      </w:r>
      <w:r w:rsidR="00B44797">
        <w:t>, as determined by the Board</w:t>
      </w:r>
      <w:r>
        <w:t>.</w:t>
      </w:r>
    </w:p>
    <w:p w14:paraId="2177E6B6" w14:textId="0FDAA6EB" w:rsidR="00371B02" w:rsidRDefault="00371B02" w:rsidP="00371B02">
      <w:pPr>
        <w:pStyle w:val="ListParagraph"/>
        <w:ind w:left="1440"/>
        <w:jc w:val="both"/>
      </w:pPr>
    </w:p>
    <w:p w14:paraId="52422DD5" w14:textId="3067F798" w:rsidR="00371B02" w:rsidRDefault="00371B02" w:rsidP="00371B02">
      <w:pPr>
        <w:pStyle w:val="ListParagraph"/>
        <w:ind w:left="1440"/>
        <w:jc w:val="both"/>
      </w:pPr>
      <w:r>
        <w:t xml:space="preserve">The Board of Directors shall be empowered to set up operating funds, which may be replenished from time to time as needed. Special assessments as may be required shall be paid and levied as regular assessments depending upon the purpose of such assessments. The owners agree to pay promptly when </w:t>
      </w:r>
      <w:proofErr w:type="gramStart"/>
      <w:r>
        <w:t>due</w:t>
      </w:r>
      <w:proofErr w:type="gramEnd"/>
      <w:r>
        <w:t xml:space="preserve"> all assessments against their individual apartment units, but no owner shall be personally liable for corporation debts to any extent whatsoever.</w:t>
      </w:r>
      <w:r w:rsidR="00B44797">
        <w:t xml:space="preserve">  Regardless of how title was acquired, any Shareholder is jointly and severally liable with the previous owner for all unpaid assessments and other charges that accrued up to the time of the transfer of title, except as expressly stated otherwise in the Cooperative Act. Liability for payment of assessments cannot be avoided by waiver of the use or enjoyment of the common areas or abandonment of the apartment. The Association shall have a first lien on the Cooperative parcel to secure the payment of assessments and all charges payable or becoming payable by the Shareholder and for all other indebtedness to the Association and to secure the performance of all covenants and conditions set forth in these Bylaws, the Proprietary Lease or House Rules.</w:t>
      </w:r>
    </w:p>
    <w:p w14:paraId="4430F127" w14:textId="77777777" w:rsidR="00AB1292" w:rsidRDefault="00AB1292" w:rsidP="00371B02">
      <w:pPr>
        <w:pStyle w:val="ListParagraph"/>
        <w:ind w:left="1440"/>
        <w:jc w:val="both"/>
      </w:pPr>
    </w:p>
    <w:p w14:paraId="003BF8B1" w14:textId="5DDBAD06" w:rsidR="00A900F2" w:rsidRDefault="00AB1292" w:rsidP="00AB1292">
      <w:pPr>
        <w:pStyle w:val="ListParagraph"/>
        <w:numPr>
          <w:ilvl w:val="0"/>
          <w:numId w:val="2"/>
        </w:numPr>
        <w:jc w:val="both"/>
      </w:pPr>
      <w:r>
        <w:lastRenderedPageBreak/>
        <w:t>In case the Directors fail to make a new assessment, the owners agree to pay the current rate until a new rate is determined.</w:t>
      </w:r>
      <w:r w:rsidR="00A900F2">
        <w:t xml:space="preserve"> </w:t>
      </w:r>
    </w:p>
    <w:p w14:paraId="4F89A6F4" w14:textId="77777777" w:rsidR="00C25B47" w:rsidRDefault="00C25B47" w:rsidP="00C25B47">
      <w:pPr>
        <w:pStyle w:val="ListParagraph"/>
        <w:ind w:left="1440"/>
        <w:jc w:val="both"/>
      </w:pPr>
    </w:p>
    <w:p w14:paraId="2373DBE4" w14:textId="6B518F39" w:rsidR="00AB1292" w:rsidRDefault="00AB1292" w:rsidP="00AB1292">
      <w:pPr>
        <w:pStyle w:val="ListParagraph"/>
        <w:numPr>
          <w:ilvl w:val="0"/>
          <w:numId w:val="2"/>
        </w:numPr>
        <w:jc w:val="both"/>
      </w:pPr>
      <w:r>
        <w:t xml:space="preserve">All assessments paid by individual owners to the </w:t>
      </w:r>
      <w:r w:rsidR="007454EB">
        <w:t>Association</w:t>
      </w:r>
      <w:r>
        <w:t xml:space="preserve"> for such items as maintenance, taxes, operations, mortgage payments, ground rentals and insurance shall be utilized by the </w:t>
      </w:r>
      <w:r w:rsidR="007454EB">
        <w:t>Association</w:t>
      </w:r>
      <w:r>
        <w:t xml:space="preserve"> in paying the obligations of the corporation as authorized by the Board of Directors. Any excess </w:t>
      </w:r>
      <w:proofErr w:type="gramStart"/>
      <w:r>
        <w:t>moneys</w:t>
      </w:r>
      <w:proofErr w:type="gramEnd"/>
      <w:r>
        <w:t xml:space="preserve"> received from assessments paid by individual owners and held by the </w:t>
      </w:r>
      <w:r w:rsidR="007454EB">
        <w:t>Association</w:t>
      </w:r>
      <w:r>
        <w:t xml:space="preserve"> at the conclusion of its taxable year, whether calendar or fiscal, shall either be refunded or held and used by the corporation to apply against future expenses of the </w:t>
      </w:r>
      <w:r w:rsidR="007454EB">
        <w:t>Association</w:t>
      </w:r>
      <w:r>
        <w:t>.</w:t>
      </w:r>
    </w:p>
    <w:p w14:paraId="0B7804FA" w14:textId="77777777" w:rsidR="00AB1292" w:rsidRDefault="00AB1292" w:rsidP="00AB1292">
      <w:pPr>
        <w:pStyle w:val="ListParagraph"/>
        <w:ind w:left="1440"/>
        <w:jc w:val="both"/>
      </w:pPr>
    </w:p>
    <w:p w14:paraId="22DB1DB4" w14:textId="0041B448" w:rsidR="00AB1292" w:rsidRDefault="00AB1292" w:rsidP="00AB1292">
      <w:pPr>
        <w:pStyle w:val="ListParagraph"/>
        <w:ind w:left="1440"/>
        <w:jc w:val="both"/>
      </w:pPr>
      <w:r>
        <w:tab/>
        <w:t xml:space="preserve">After the Board of Directors has determined the amount of any special assessments that may be necessary against </w:t>
      </w:r>
      <w:proofErr w:type="gramStart"/>
      <w:r>
        <w:t>all of</w:t>
      </w:r>
      <w:proofErr w:type="gramEnd"/>
      <w:r>
        <w:t xml:space="preserve"> the owners, the Treasurer shall mail or present a statement for such to each of the owners which shall be due and payable </w:t>
      </w:r>
      <w:r w:rsidR="007454EB">
        <w:t>as determined by the Board. Statements may be sent by mail, hand delivery, or electronically</w:t>
      </w:r>
      <w:r w:rsidR="00204812">
        <w:t>.</w:t>
      </w:r>
    </w:p>
    <w:p w14:paraId="3F7CBD88" w14:textId="6FB8E0E7" w:rsidR="00204812" w:rsidRDefault="00204812" w:rsidP="00AB1292">
      <w:pPr>
        <w:pStyle w:val="ListParagraph"/>
        <w:ind w:left="1440"/>
        <w:jc w:val="both"/>
      </w:pPr>
    </w:p>
    <w:p w14:paraId="2298F714" w14:textId="3F5B747E" w:rsidR="007454EB" w:rsidRDefault="007454EB" w:rsidP="007454EB">
      <w:pPr>
        <w:pStyle w:val="ListParagraph"/>
        <w:numPr>
          <w:ilvl w:val="0"/>
          <w:numId w:val="2"/>
        </w:numPr>
        <w:jc w:val="both"/>
      </w:pPr>
      <w:r>
        <w:t xml:space="preserve">The rights of </w:t>
      </w:r>
      <w:proofErr w:type="gramStart"/>
      <w:r>
        <w:t>the Lessor</w:t>
      </w:r>
      <w:proofErr w:type="gramEnd"/>
      <w:r>
        <w:t xml:space="preserve"> to make any regular or special maintenance rental charges shall not in any event pass to any receiver or creditor of Lessor.</w:t>
      </w:r>
    </w:p>
    <w:p w14:paraId="3290E7B5" w14:textId="18AC0EE0" w:rsidR="007454EB" w:rsidRDefault="007454EB" w:rsidP="007454EB">
      <w:pPr>
        <w:pStyle w:val="ListParagraph"/>
        <w:numPr>
          <w:ilvl w:val="0"/>
          <w:numId w:val="2"/>
        </w:numPr>
        <w:jc w:val="both"/>
      </w:pPr>
      <w:r>
        <w:t>The Lessee shall be obligated to pay the amount of maintenance rent levied and determined by Lessor, prorated as herein provided, regardless of the extent to which Lessee uses or does not use any area or facility located on or constituting a part of the WHITTIER TOWERS APARTMENTS building or premises of which it is a part.  All tenants shall have the right to use the common facilities of the WHITTIER TOWERS APARTMENTS building, subject only to reasonable regulation for the benefit of all tenants.</w:t>
      </w:r>
    </w:p>
    <w:p w14:paraId="1BC36A83" w14:textId="0B8A91A9" w:rsidR="007454EB" w:rsidRDefault="007454EB" w:rsidP="007454EB">
      <w:pPr>
        <w:pStyle w:val="ListParagraph"/>
        <w:numPr>
          <w:ilvl w:val="0"/>
          <w:numId w:val="2"/>
        </w:numPr>
        <w:jc w:val="both"/>
      </w:pPr>
      <w:r>
        <w:t xml:space="preserve">The determination by </w:t>
      </w:r>
      <w:proofErr w:type="gramStart"/>
      <w:r>
        <w:t>the Lessor’s</w:t>
      </w:r>
      <w:proofErr w:type="gramEnd"/>
      <w:r>
        <w:t xml:space="preserve"> Board of Directors of any regular or special maintenance rent for any purposes set forth or described or referred to in Paragraph 4 of this Lease, shall not be subject</w:t>
      </w:r>
      <w:r w:rsidR="00EF7F31">
        <w:t xml:space="preserve"> to approval, amendment or any other action, challenge, review or change by the tenants of Lessor or any of them.  Such determination shall be final, binding and conclusive on Lessees of apartment units and all other persons whatsoever.</w:t>
      </w:r>
    </w:p>
    <w:p w14:paraId="48F667C8" w14:textId="77777777" w:rsidR="00170329" w:rsidRDefault="00170329" w:rsidP="00170329">
      <w:pPr>
        <w:pStyle w:val="ListParagraph"/>
        <w:ind w:left="1440"/>
        <w:jc w:val="both"/>
      </w:pPr>
    </w:p>
    <w:p w14:paraId="457F0853" w14:textId="6C751339" w:rsidR="0009439D" w:rsidRDefault="0009439D" w:rsidP="00170329">
      <w:pPr>
        <w:pStyle w:val="ListParagraph"/>
        <w:numPr>
          <w:ilvl w:val="0"/>
          <w:numId w:val="1"/>
        </w:numPr>
        <w:jc w:val="both"/>
      </w:pPr>
      <w:r w:rsidRPr="00170329">
        <w:rPr>
          <w:u w:val="single"/>
        </w:rPr>
        <w:t>POSSESSION</w:t>
      </w:r>
      <w:r>
        <w:t>: Lessee, upon payment of the assessments above reserved and upon the due performance of the agreements, conditions, covenants and terms contained in this Lease on Lessee’s part to be kept, observed and performed, at all times and in all things during the term granted shall and may peaceably and quietly, have, hold and enjoy the demised premises without any manner of suit, trouble or hindrance or disturbance by Lessor.</w:t>
      </w:r>
    </w:p>
    <w:p w14:paraId="1B1EF197" w14:textId="2A512C84" w:rsidR="0009439D" w:rsidRDefault="0009439D" w:rsidP="0009439D">
      <w:pPr>
        <w:pStyle w:val="ListParagraph"/>
        <w:ind w:left="1080"/>
        <w:jc w:val="both"/>
      </w:pPr>
      <w:r>
        <w:tab/>
      </w:r>
    </w:p>
    <w:p w14:paraId="07257F60" w14:textId="2FF84AAF" w:rsidR="0009439D" w:rsidRDefault="0009439D" w:rsidP="0009439D">
      <w:pPr>
        <w:pStyle w:val="ListParagraph"/>
        <w:ind w:left="1080"/>
        <w:jc w:val="both"/>
      </w:pPr>
      <w:r>
        <w:tab/>
        <w:t>Lessor shall be obliged to give the initial Lessee under this Lease peaceful and quiet possession of the apartment unit but thereafter no obligation shall rest upon Lessor to deliver possession.</w:t>
      </w:r>
    </w:p>
    <w:p w14:paraId="6355EC0C" w14:textId="724D6558" w:rsidR="00170329" w:rsidRDefault="00170329" w:rsidP="0009439D">
      <w:pPr>
        <w:pStyle w:val="ListParagraph"/>
        <w:ind w:left="1080"/>
        <w:jc w:val="both"/>
      </w:pPr>
    </w:p>
    <w:p w14:paraId="1E35CAC5" w14:textId="3217EAB4" w:rsidR="00170329" w:rsidRDefault="00170329" w:rsidP="0009439D">
      <w:pPr>
        <w:pStyle w:val="ListParagraph"/>
        <w:ind w:left="1080"/>
        <w:jc w:val="both"/>
      </w:pPr>
      <w:r>
        <w:tab/>
        <w:t xml:space="preserve">Lessor further agrees that Lessee shall have the right of joint use and enjoyment in common with other Lessees of the property of Lessor not specifically leased to other Lessees, </w:t>
      </w:r>
      <w:r>
        <w:lastRenderedPageBreak/>
        <w:t>except insofar as it may be limited or restricted by this Lease, by the House Rules and Regulations, and By-Laws of this Lessor corporation, or any other applicable document.</w:t>
      </w:r>
    </w:p>
    <w:p w14:paraId="5A93C6B1" w14:textId="723A6331" w:rsidR="00170329" w:rsidRDefault="00170329" w:rsidP="0009439D">
      <w:pPr>
        <w:pStyle w:val="ListParagraph"/>
        <w:ind w:left="1080"/>
        <w:jc w:val="both"/>
      </w:pPr>
    </w:p>
    <w:p w14:paraId="0DFBE2DB" w14:textId="2B0B690B" w:rsidR="00170329" w:rsidRDefault="00170329" w:rsidP="00170329">
      <w:pPr>
        <w:pStyle w:val="ListParagraph"/>
        <w:numPr>
          <w:ilvl w:val="0"/>
          <w:numId w:val="1"/>
        </w:numPr>
        <w:jc w:val="both"/>
      </w:pPr>
      <w:r w:rsidRPr="004D57F6">
        <w:rPr>
          <w:u w:val="single"/>
        </w:rPr>
        <w:t>USE:</w:t>
      </w:r>
      <w:r>
        <w:t xml:space="preserve"> Lessee does agree to observe properly and comply with, at his own expense during the terms of the Lease, all present and future By-Laws, House Rules and Regulations adopted by the Lessor and statutes, ordinances, rules and regulations promulgated by any governmental body having jurisdiction over the leased </w:t>
      </w:r>
      <w:r w:rsidR="00213CC8">
        <w:t>premises and</w:t>
      </w:r>
      <w:r>
        <w:t xml:space="preserve"> will abide by all rules and regulations of the Southeaster underwrites’ Association for the prevention of fire.</w:t>
      </w:r>
    </w:p>
    <w:p w14:paraId="0B54EB30" w14:textId="77777777" w:rsidR="00170329" w:rsidRDefault="00170329" w:rsidP="00170329">
      <w:pPr>
        <w:pStyle w:val="ListParagraph"/>
        <w:ind w:left="1080"/>
        <w:jc w:val="both"/>
      </w:pPr>
    </w:p>
    <w:p w14:paraId="345700FA" w14:textId="464CCE13" w:rsidR="00170329" w:rsidRDefault="00170329" w:rsidP="00170329">
      <w:pPr>
        <w:pStyle w:val="ListParagraph"/>
        <w:ind w:left="1080"/>
        <w:jc w:val="both"/>
      </w:pPr>
      <w:r>
        <w:tab/>
        <w:t xml:space="preserve">Lessee agrees that he will not do or </w:t>
      </w:r>
      <w:proofErr w:type="gramStart"/>
      <w:r>
        <w:t>suffer</w:t>
      </w:r>
      <w:proofErr w:type="gramEnd"/>
      <w:r>
        <w:t xml:space="preserve"> to be done in and upon the leased premises any act or thing that shall or may be of a disorderly or unlawful nature or nuisance, or which may cause damage to Lessor or its premises. The Lessor may, by resolution of the Board of Directors, establish House Rules and Regulations for the management and control of said apartment building.</w:t>
      </w:r>
      <w:r w:rsidR="00FD7262">
        <w:t xml:space="preserve"> It is agreed that this apartment lease shall be, in all respects and at all times, subject to said House Rules and those hereafter established, to the same extent as if they were written herein; and the Lessee covenants to obey all such rules and to require them to be obeyed by the members of the Lessee’s family, Sublessees, guests, agents and employees; provided however, all such rules and regulations shall affect all apartment leases uniformly.</w:t>
      </w:r>
    </w:p>
    <w:p w14:paraId="07481FD6" w14:textId="74FA1960" w:rsidR="0024604F" w:rsidRDefault="0024604F" w:rsidP="00170329">
      <w:pPr>
        <w:pStyle w:val="ListParagraph"/>
        <w:ind w:left="1080"/>
        <w:jc w:val="both"/>
      </w:pPr>
    </w:p>
    <w:p w14:paraId="39AC6067" w14:textId="04D5D4ED" w:rsidR="0024604F" w:rsidRDefault="0024604F" w:rsidP="00170329">
      <w:pPr>
        <w:pStyle w:val="ListParagraph"/>
        <w:ind w:left="1080"/>
        <w:jc w:val="both"/>
      </w:pPr>
      <w:r>
        <w:tab/>
        <w:t>Lessee further agrees that the apartment unit shall be used only as a private residen</w:t>
      </w:r>
      <w:r w:rsidR="00213CC8">
        <w:t>ce</w:t>
      </w:r>
      <w:r>
        <w:t xml:space="preserve"> for the use of Lessee, or authorized sublessee, and his lawful spouse or any member of his family related to him by blood within the second degree except as may be otherwise provided in the By-Laws.  It also may be occupied temporarily by house guests of the approved owner or authorized sublessee detailed in the By-Laws, as amended, from time to time. Unit Owners may not have Guests occupy the unit in their absence for more than fourteen (14) days in the aggregate in each calendar year. All guests intending to occupy a Unit in the absence of the Unit Owner must be registered with the property management company prior to arrival and must display a Guess pass on their vehicle.</w:t>
      </w:r>
      <w:r w:rsidR="00FC698B">
        <w:t xml:space="preserve"> Unregistered, unidentified and non-immediate family member Guests are prohibited and will be treated as unapproved Tenants. In addition to all other remedies available to the Association, the Association may reject applications for lease and/ or rental submitted by a Unit Owner of the subject Unit for a period of one (1) year from the date of any violation of this provision.</w:t>
      </w:r>
    </w:p>
    <w:p w14:paraId="32A3E017" w14:textId="53D8A141" w:rsidR="00FC698B" w:rsidRDefault="00FC698B" w:rsidP="00170329">
      <w:pPr>
        <w:pStyle w:val="ListParagraph"/>
        <w:ind w:left="1080"/>
        <w:jc w:val="both"/>
      </w:pPr>
    </w:p>
    <w:p w14:paraId="38AF1EB8" w14:textId="5BA5E592" w:rsidR="00FC698B" w:rsidRDefault="00FC698B" w:rsidP="00170329">
      <w:pPr>
        <w:pStyle w:val="ListParagraph"/>
        <w:ind w:left="1080"/>
        <w:jc w:val="both"/>
      </w:pPr>
      <w:r>
        <w:tab/>
      </w:r>
      <w:proofErr w:type="gramStart"/>
      <w:r>
        <w:t>Provided further, that</w:t>
      </w:r>
      <w:proofErr w:type="gramEnd"/>
      <w:r>
        <w:t xml:space="preserve"> special members of the WHITTIER TOWERS APARTMENTS ASSOCIATION, INC., e.g. corporations, trusts, etc. must qualify any natural person for residency by submission of his personal history on an application form </w:t>
      </w:r>
      <w:proofErr w:type="gramStart"/>
      <w:r>
        <w:t>similar to</w:t>
      </w:r>
      <w:proofErr w:type="gramEnd"/>
      <w:r>
        <w:t xml:space="preserve"> that used for resident members.</w:t>
      </w:r>
    </w:p>
    <w:p w14:paraId="066508BB" w14:textId="6D0C969E" w:rsidR="002D13E9" w:rsidRDefault="002D13E9" w:rsidP="00170329">
      <w:pPr>
        <w:pStyle w:val="ListParagraph"/>
        <w:ind w:left="1080"/>
        <w:jc w:val="both"/>
      </w:pPr>
    </w:p>
    <w:p w14:paraId="16FB1D71" w14:textId="337EB6A5" w:rsidR="002D13E9" w:rsidRPr="00BB0D90" w:rsidRDefault="002D13E9" w:rsidP="002D13E9">
      <w:pPr>
        <w:pStyle w:val="ListParagraph"/>
        <w:numPr>
          <w:ilvl w:val="0"/>
          <w:numId w:val="1"/>
        </w:numPr>
        <w:jc w:val="both"/>
        <w:rPr>
          <w:u w:val="single"/>
        </w:rPr>
      </w:pPr>
      <w:r w:rsidRPr="002D13E9">
        <w:rPr>
          <w:u w:val="single"/>
        </w:rPr>
        <w:t>MAINTENANCE</w:t>
      </w:r>
      <w:r>
        <w:rPr>
          <w:u w:val="single"/>
        </w:rPr>
        <w:t xml:space="preserve">: </w:t>
      </w:r>
      <w:r w:rsidR="00BB0D90">
        <w:t xml:space="preserve"> Lessee agrees at his own expense to keep the interior of the demised apartment unit in good condition and repair, and in keeping with the character of the rest of the main building.</w:t>
      </w:r>
    </w:p>
    <w:p w14:paraId="1F319F5A" w14:textId="0F174A49" w:rsidR="00BB0D90" w:rsidRPr="00BB0D90" w:rsidRDefault="00BB0D90" w:rsidP="00BB0D90">
      <w:pPr>
        <w:pStyle w:val="ListParagraph"/>
        <w:ind w:left="1080"/>
        <w:jc w:val="both"/>
      </w:pPr>
    </w:p>
    <w:p w14:paraId="1770F518" w14:textId="4ADD21CF" w:rsidR="00BB0D90" w:rsidRDefault="00BB0D90" w:rsidP="00BB0D90">
      <w:pPr>
        <w:pStyle w:val="ListParagraph"/>
        <w:ind w:left="1080" w:firstLine="360"/>
        <w:jc w:val="both"/>
      </w:pPr>
      <w:r>
        <w:lastRenderedPageBreak/>
        <w:t xml:space="preserve">The lessee agrees not to make any structural alterations in, or additions to, said demised premises, or any changes, </w:t>
      </w:r>
      <w:r w:rsidR="00213CC8">
        <w:t>alterations,</w:t>
      </w:r>
      <w:r>
        <w:t xml:space="preserve"> or additions in or to the exterior of said building, or any part of the interior thereof, except with</w:t>
      </w:r>
      <w:r w:rsidR="00D3007A">
        <w:t xml:space="preserve"> previous written consent in each case of the Lessor, or its successors or assigns. It is specially understood that the balcony porches of the apartment building shall not be altered, or the color of paint thereof changed, except so as to conform with the overall architectural design, and in each case only after first securing approval of such proposed work or change by the Lessor, that doing so will not do harm to the structural beauty of the building.  It is also understood and agreed that the balcony porches </w:t>
      </w:r>
      <w:proofErr w:type="gramStart"/>
      <w:r w:rsidR="00D3007A">
        <w:t>shall</w:t>
      </w:r>
      <w:proofErr w:type="gramEnd"/>
      <w:r w:rsidR="00D3007A">
        <w:t xml:space="preserve"> not be enclosed with </w:t>
      </w:r>
      <w:proofErr w:type="gramStart"/>
      <w:r w:rsidR="00D3007A">
        <w:t>jalousies</w:t>
      </w:r>
      <w:proofErr w:type="gramEnd"/>
      <w:r w:rsidR="00D3007A">
        <w:t xml:space="preserve"> or otherwise enclosed without first securing approval of the Lessor.  It is understood and agreed that should Lessee make any structural</w:t>
      </w:r>
      <w:r w:rsidR="004F2510">
        <w:t xml:space="preserve"> changes or alterations to the apartment building in violation of this provision, that </w:t>
      </w:r>
      <w:proofErr w:type="gramStart"/>
      <w:r w:rsidR="004F2510">
        <w:t>such act shall be considered</w:t>
      </w:r>
      <w:proofErr w:type="gramEnd"/>
      <w:r w:rsidR="004F2510">
        <w:t xml:space="preserve"> an act of default under the Lease.</w:t>
      </w:r>
    </w:p>
    <w:p w14:paraId="36530E33" w14:textId="2B548828" w:rsidR="004F2510" w:rsidRDefault="004F2510" w:rsidP="00BB0D90">
      <w:pPr>
        <w:pStyle w:val="ListParagraph"/>
        <w:ind w:left="1080" w:firstLine="360"/>
        <w:jc w:val="both"/>
      </w:pPr>
    </w:p>
    <w:p w14:paraId="64F820E6" w14:textId="150A0803" w:rsidR="004F2510" w:rsidRDefault="004F2510" w:rsidP="00BB0D90">
      <w:pPr>
        <w:pStyle w:val="ListParagraph"/>
        <w:ind w:left="1080" w:firstLine="360"/>
        <w:jc w:val="both"/>
      </w:pPr>
      <w:r>
        <w:t xml:space="preserve">Storm shutters </w:t>
      </w:r>
      <w:r w:rsidR="0006749D">
        <w:t xml:space="preserve">shall not be </w:t>
      </w:r>
      <w:proofErr w:type="gramStart"/>
      <w:r w:rsidR="0006749D">
        <w:t>permitted</w:t>
      </w:r>
      <w:proofErr w:type="gramEnd"/>
      <w:r w:rsidR="0006749D">
        <w:t xml:space="preserve"> and all patio furniture must be stored inside during the absence of the Lessee.</w:t>
      </w:r>
    </w:p>
    <w:p w14:paraId="71DB1095" w14:textId="7C18198A" w:rsidR="004F2510" w:rsidRDefault="004F2510" w:rsidP="00BB0D90">
      <w:pPr>
        <w:pStyle w:val="ListParagraph"/>
        <w:ind w:left="1080" w:firstLine="360"/>
        <w:jc w:val="both"/>
      </w:pPr>
    </w:p>
    <w:p w14:paraId="4398B540" w14:textId="4B4D6692" w:rsidR="004F2510" w:rsidRDefault="004F2510" w:rsidP="00BB0D90">
      <w:pPr>
        <w:pStyle w:val="ListParagraph"/>
        <w:ind w:left="1080" w:firstLine="360"/>
        <w:jc w:val="both"/>
      </w:pPr>
      <w:r>
        <w:t>If any of the stoves, or other fixtures in said apartment when possession is given Lessee, are thereafter removed, Lessee agrees to replace them with articles of equal or better size, design and quality.</w:t>
      </w:r>
    </w:p>
    <w:p w14:paraId="7364D04B" w14:textId="7D97C49A" w:rsidR="004F2510" w:rsidRDefault="004F2510" w:rsidP="00BB0D90">
      <w:pPr>
        <w:pStyle w:val="ListParagraph"/>
        <w:ind w:left="1080" w:firstLine="360"/>
        <w:jc w:val="both"/>
      </w:pPr>
    </w:p>
    <w:p w14:paraId="618B5DE6" w14:textId="29C4CD12" w:rsidR="004F2510" w:rsidRDefault="004F2510" w:rsidP="004F2510">
      <w:pPr>
        <w:pStyle w:val="ListParagraph"/>
        <w:ind w:left="1080" w:firstLine="360"/>
        <w:jc w:val="both"/>
      </w:pPr>
      <w:r>
        <w:t xml:space="preserve">Lessee further agrees that he will be responsible for the maintenance and repair of </w:t>
      </w:r>
      <w:proofErr w:type="gramStart"/>
      <w:r>
        <w:t>any and all</w:t>
      </w:r>
      <w:proofErr w:type="gramEnd"/>
      <w:r>
        <w:t xml:space="preserve"> fixtures, windows, doors, interior electrical wiring and interior plumbing in his apartment.</w:t>
      </w:r>
    </w:p>
    <w:p w14:paraId="7DFBF3EB" w14:textId="45C96A0B" w:rsidR="004F2510" w:rsidRDefault="004F2510" w:rsidP="004F2510">
      <w:pPr>
        <w:pStyle w:val="ListParagraph"/>
        <w:ind w:left="1080" w:firstLine="360"/>
        <w:jc w:val="both"/>
      </w:pPr>
    </w:p>
    <w:p w14:paraId="5AF60295" w14:textId="23E104A5" w:rsidR="004F2510" w:rsidRDefault="004F2510" w:rsidP="004F2510">
      <w:pPr>
        <w:pStyle w:val="ListParagraph"/>
        <w:ind w:left="1080" w:firstLine="360"/>
        <w:jc w:val="both"/>
      </w:pPr>
      <w:r>
        <w:t>Lessee also agrees that he will promptly pay, upon receiving notice, the expenses or repair, damage or replacements, as de</w:t>
      </w:r>
      <w:r w:rsidR="00851364">
        <w:t xml:space="preserve">termined by the Board of Directors, to any property in another Lessee’s apartment unit or the common property of the Lessor, caused by his servants, tenants, visitors and </w:t>
      </w:r>
      <w:proofErr w:type="gramStart"/>
      <w:r w:rsidR="00851364">
        <w:t>invitees</w:t>
      </w:r>
      <w:proofErr w:type="gramEnd"/>
      <w:r w:rsidR="00851364">
        <w:t xml:space="preserve">.  In the </w:t>
      </w:r>
      <w:proofErr w:type="gramStart"/>
      <w:r w:rsidR="00851364">
        <w:t>even</w:t>
      </w:r>
      <w:proofErr w:type="gramEnd"/>
      <w:r w:rsidR="00851364">
        <w:t xml:space="preserve"> Lessee fails to make such payments, the Board of Directors is authorized to assess the cost against </w:t>
      </w:r>
      <w:proofErr w:type="gramStart"/>
      <w:r w:rsidR="00851364">
        <w:t>the Lessee’s</w:t>
      </w:r>
      <w:proofErr w:type="gramEnd"/>
      <w:r w:rsidR="00851364">
        <w:t xml:space="preserve"> apartment unit and enforce its payment under the provisions of Article IX of the By-Laws.</w:t>
      </w:r>
    </w:p>
    <w:p w14:paraId="0A7BFA86" w14:textId="51468C38" w:rsidR="00851364" w:rsidRDefault="00851364" w:rsidP="004F2510">
      <w:pPr>
        <w:pStyle w:val="ListParagraph"/>
        <w:ind w:left="1080" w:firstLine="360"/>
        <w:jc w:val="both"/>
      </w:pPr>
    </w:p>
    <w:p w14:paraId="1A7E1A43" w14:textId="1CADF10B" w:rsidR="00851364" w:rsidRDefault="00851364" w:rsidP="004F2510">
      <w:pPr>
        <w:pStyle w:val="ListParagraph"/>
        <w:ind w:left="1080" w:firstLine="360"/>
        <w:jc w:val="both"/>
      </w:pPr>
      <w:r>
        <w:t xml:space="preserve">Lessor agrees that it will maintain in a good state of repair (so far as its corporate finances permit) all plumbing, wiring, sidewalks, swimming pool, parking areas, entrances, exterior walls, roofs, fences and other property intended for the general use of all of the lessees, and in case of any repairs shall become necessary to the roof, plumbing, electrical wiring or other parts of installations intended for the general service of all the Lessees, Lessor, except as hereafter provided, will execute such repairs with due diligence.  </w:t>
      </w:r>
      <w:proofErr w:type="gramStart"/>
      <w:r>
        <w:t>Lessor</w:t>
      </w:r>
      <w:proofErr w:type="gramEnd"/>
      <w:r>
        <w:t xml:space="preserve"> shall not be liable for interruptions in the supply of services or for other temporary interruptions in the proper operation of the apartment</w:t>
      </w:r>
      <w:r>
        <w:tab/>
        <w:t>building.</w:t>
      </w:r>
    </w:p>
    <w:p w14:paraId="58050770" w14:textId="53FB48B9" w:rsidR="00BC75F5" w:rsidRDefault="00BC75F5" w:rsidP="004F2510">
      <w:pPr>
        <w:pStyle w:val="ListParagraph"/>
        <w:ind w:left="1080" w:firstLine="360"/>
        <w:jc w:val="both"/>
      </w:pPr>
    </w:p>
    <w:p w14:paraId="6A21D6C4" w14:textId="1D2BE021" w:rsidR="00BC75F5" w:rsidRDefault="00BC75F5" w:rsidP="004F2510">
      <w:pPr>
        <w:pStyle w:val="ListParagraph"/>
        <w:ind w:left="1080" w:firstLine="360"/>
        <w:jc w:val="both"/>
      </w:pPr>
      <w:r>
        <w:t xml:space="preserve">Lessor shall not be liable for any damages to the interior of Lessee’s apartment caused by leakage or overflow of water, gas, steam or vapor from any water, drain or gas pipe or electrical conduits, exterior walls or from any other source belonging or appertaining to any other part of the building which is under lease to another Lessee, unless the repairs are </w:t>
      </w:r>
      <w:r>
        <w:lastRenderedPageBreak/>
        <w:t>necessitated or the damage caused by the neglect or fault of Lessor or its employees, or is caused by a leak in the roof, in which event Lessor shall be chargeable only for the replacement of any damaged plaster and for normal repainting.  Lessor shall not be responsible for replacing any unusual paintings, murals, wallpaper or special decorations and Lessor shall not be responsible for any damage to personal property owned by Lessee.</w:t>
      </w:r>
    </w:p>
    <w:p w14:paraId="374208C3" w14:textId="7B56F235" w:rsidR="00BC75F5" w:rsidRDefault="00BC75F5" w:rsidP="004F2510">
      <w:pPr>
        <w:pStyle w:val="ListParagraph"/>
        <w:ind w:left="1080" w:firstLine="360"/>
        <w:jc w:val="both"/>
      </w:pPr>
    </w:p>
    <w:p w14:paraId="5196E57F" w14:textId="16EDC344" w:rsidR="00BC75F5" w:rsidRDefault="00BC75F5" w:rsidP="00BC75F5">
      <w:pPr>
        <w:pStyle w:val="ListParagraph"/>
        <w:numPr>
          <w:ilvl w:val="0"/>
          <w:numId w:val="1"/>
        </w:numPr>
        <w:jc w:val="both"/>
      </w:pPr>
      <w:r>
        <w:t>I</w:t>
      </w:r>
      <w:r w:rsidRPr="00E5593C">
        <w:rPr>
          <w:u w:val="single"/>
        </w:rPr>
        <w:t>NSURANCE</w:t>
      </w:r>
      <w:r w:rsidR="00E5593C">
        <w:rPr>
          <w:u w:val="single"/>
        </w:rPr>
        <w:t xml:space="preserve">:  </w:t>
      </w:r>
      <w:r w:rsidR="00E5593C" w:rsidRPr="00E5593C">
        <w:t>Le</w:t>
      </w:r>
      <w:r w:rsidR="00E5593C">
        <w:t>ssor agrees that in respect to all of Lessor’s property it will adequately provide fire, storm, tornado, extended coverage, elevator, boiler (if applicable) and public liability insurance.</w:t>
      </w:r>
    </w:p>
    <w:p w14:paraId="3A68BCC1" w14:textId="132C6826" w:rsidR="00E5593C" w:rsidRDefault="00E5593C" w:rsidP="00E5593C">
      <w:pPr>
        <w:ind w:left="1080" w:firstLine="360"/>
        <w:jc w:val="both"/>
      </w:pPr>
      <w:r>
        <w:t>Lessee agrees that he will be responsible for carrying adequate fire and extended coverage insurance upon the contents of the apartment leased to Lessee and may carry such other insurance as Lessee desires.</w:t>
      </w:r>
    </w:p>
    <w:p w14:paraId="29A4469C" w14:textId="74A5168E" w:rsidR="00E5593C" w:rsidRDefault="00E5593C" w:rsidP="00E5593C">
      <w:pPr>
        <w:ind w:left="1080" w:firstLine="360"/>
        <w:jc w:val="both"/>
      </w:pPr>
      <w:r>
        <w:t xml:space="preserve">Each Lessee shall provide individual  insurance protection for his apartment and all furnishings therein, and shall be chargeable for any damage caused to the interior of any apartment or its contents, by hurricane, windstorm, rain, or by leakage, or overflow of water, gas, steam or vapor from any </w:t>
      </w:r>
      <w:r w:rsidR="00730AFF">
        <w:t xml:space="preserve">water, drain or gas pipe or electric conduits or from any source belonging or appertaining to his apartment in said building and/or the exterior walls of his apartment.  The Lessee shall be liable for </w:t>
      </w:r>
      <w:proofErr w:type="gramStart"/>
      <w:r w:rsidR="00730AFF">
        <w:t>an</w:t>
      </w:r>
      <w:proofErr w:type="gramEnd"/>
      <w:r w:rsidR="00730AFF">
        <w:t xml:space="preserve"> willful damage done </w:t>
      </w:r>
      <w:proofErr w:type="gramStart"/>
      <w:r w:rsidR="00730AFF">
        <w:t>to, or</w:t>
      </w:r>
      <w:proofErr w:type="gramEnd"/>
      <w:r w:rsidR="00730AFF">
        <w:t xml:space="preserve"> committed upon exterior walls or to the common grounds, or exterior improvements, or any other part of the common property not leased individually to Lessee hereunder, whether done by Lessee himself, or by any other person as the Lessor’s premises with Lessee’s consent.  Should the Lessee at any time refuse or neglect for thirty (30) days after written notice from Lessor to make the interior or exterior repairs which the Lessee is required to make, or to maintain said demised premises </w:t>
      </w:r>
      <w:r w:rsidR="0079388B">
        <w:t>in good condition and repair, the Lessor may make such</w:t>
      </w:r>
      <w:r w:rsidR="00B27112">
        <w:t xml:space="preserve"> repairs or place said demised premises in proper condition, and may enter, or cause its agents or servants to enter upon the demised apartment premises for that purpose; all expenses incurred by the Lessor in doing so shall be added to the assessment on said Lessee’s premises and paid by the Lessee as part of the next due assessment installment; failure to pay such incremental assessment shall be considered a Default under Paragraph 14 of this instrument.</w:t>
      </w:r>
    </w:p>
    <w:p w14:paraId="7C5F3839" w14:textId="10750C3C" w:rsidR="00274D08" w:rsidRDefault="00274D08" w:rsidP="00274D08">
      <w:pPr>
        <w:pStyle w:val="ListParagraph"/>
        <w:numPr>
          <w:ilvl w:val="0"/>
          <w:numId w:val="1"/>
        </w:numPr>
        <w:jc w:val="both"/>
      </w:pPr>
      <w:r w:rsidRPr="00274D08">
        <w:rPr>
          <w:u w:val="single"/>
        </w:rPr>
        <w:t>PAYMENT OF TAXES, RENTAL AND OTHER COSTS BY CORPORATION</w:t>
      </w:r>
      <w:r>
        <w:t>: The Lessor agrees that to the limit of</w:t>
      </w:r>
      <w:r w:rsidR="00A645B8">
        <w:t xml:space="preserve"> its resources and out of</w:t>
      </w:r>
      <w:r w:rsidR="00922E1D">
        <w:t xml:space="preserve"> </w:t>
      </w:r>
      <w:r w:rsidR="00A645B8">
        <w:t>funds provided by the owners, it will:</w:t>
      </w:r>
    </w:p>
    <w:p w14:paraId="2EF9E0F4" w14:textId="4337B25A" w:rsidR="00A645B8" w:rsidRDefault="00A645B8" w:rsidP="00A645B8">
      <w:pPr>
        <w:pStyle w:val="ListParagraph"/>
        <w:ind w:left="1080"/>
        <w:jc w:val="both"/>
        <w:rPr>
          <w:u w:val="single"/>
        </w:rPr>
      </w:pPr>
    </w:p>
    <w:p w14:paraId="4AC20BFF" w14:textId="74B00646" w:rsidR="00A645B8" w:rsidRDefault="00922E1D" w:rsidP="00A645B8">
      <w:pPr>
        <w:pStyle w:val="ListParagraph"/>
        <w:numPr>
          <w:ilvl w:val="0"/>
          <w:numId w:val="3"/>
        </w:numPr>
        <w:jc w:val="both"/>
      </w:pPr>
      <w:r>
        <w:t>Pay all taxes and assessments that may be levied against the property of the Corporation, together with mortgage payments.</w:t>
      </w:r>
    </w:p>
    <w:p w14:paraId="1FEDA4F7" w14:textId="0DDEF2BD" w:rsidR="00922E1D" w:rsidRDefault="00922E1D" w:rsidP="00A645B8">
      <w:pPr>
        <w:pStyle w:val="ListParagraph"/>
        <w:numPr>
          <w:ilvl w:val="0"/>
          <w:numId w:val="3"/>
        </w:numPr>
        <w:jc w:val="both"/>
      </w:pPr>
      <w:r>
        <w:t xml:space="preserve">Pay the premium on </w:t>
      </w:r>
      <w:proofErr w:type="gramStart"/>
      <w:r>
        <w:t>any and all</w:t>
      </w:r>
      <w:proofErr w:type="gramEnd"/>
      <w:r>
        <w:t xml:space="preserve"> necessary insurance required to be carried by the Lessor under this lease, and other insurance coverage as may, from time to time, be deemed desirable.</w:t>
      </w:r>
    </w:p>
    <w:p w14:paraId="3D12F77B" w14:textId="6E74D9EC" w:rsidR="00922E1D" w:rsidRDefault="00922E1D" w:rsidP="00A645B8">
      <w:pPr>
        <w:pStyle w:val="ListParagraph"/>
        <w:numPr>
          <w:ilvl w:val="0"/>
          <w:numId w:val="3"/>
        </w:numPr>
        <w:jc w:val="both"/>
      </w:pPr>
      <w:r>
        <w:t xml:space="preserve">Pay </w:t>
      </w:r>
      <w:proofErr w:type="gramStart"/>
      <w:r>
        <w:t>any and all</w:t>
      </w:r>
      <w:proofErr w:type="gramEnd"/>
      <w:r>
        <w:t xml:space="preserve"> necessary bills that might be incurred for operation or maintenance of</w:t>
      </w:r>
      <w:r w:rsidR="00837FF6">
        <w:t xml:space="preserve"> the corporate property, including water and sewer bills.</w:t>
      </w:r>
    </w:p>
    <w:p w14:paraId="7EA8497E" w14:textId="6650C632" w:rsidR="007443B5" w:rsidRDefault="00837FF6" w:rsidP="007443B5">
      <w:pPr>
        <w:pStyle w:val="ListParagraph"/>
        <w:numPr>
          <w:ilvl w:val="0"/>
          <w:numId w:val="3"/>
        </w:numPr>
        <w:jc w:val="both"/>
      </w:pPr>
      <w:r>
        <w:t xml:space="preserve">Pay the annual ground rental under </w:t>
      </w:r>
      <w:r w:rsidR="0006749D">
        <w:t>Land lease</w:t>
      </w:r>
      <w:r>
        <w:t xml:space="preserve"> between WHITTIER TOWERS APARTMENTS ASSOCIATION, INC., as the Lessee by sublease and </w:t>
      </w:r>
      <w:r w:rsidR="008172FF">
        <w:t xml:space="preserve">ROBERT </w:t>
      </w:r>
      <w:r w:rsidR="00C25B47">
        <w:t xml:space="preserve">L. MCCULLOCH </w:t>
      </w:r>
      <w:r w:rsidR="008172FF">
        <w:t>AND JACK</w:t>
      </w:r>
      <w:r w:rsidR="00C25B47">
        <w:t xml:space="preserve"> S.</w:t>
      </w:r>
      <w:r w:rsidR="008172FF">
        <w:t xml:space="preserve"> MCCULLO</w:t>
      </w:r>
      <w:r w:rsidR="00C25B47">
        <w:t>C</w:t>
      </w:r>
      <w:r w:rsidR="008172FF">
        <w:t>H,</w:t>
      </w:r>
      <w:r>
        <w:t xml:space="preserve"> as the Sub-Lessor</w:t>
      </w:r>
      <w:r w:rsidR="00C25B47">
        <w:t>s</w:t>
      </w:r>
      <w:r w:rsidR="00213CC8">
        <w:t xml:space="preserve">. </w:t>
      </w:r>
    </w:p>
    <w:p w14:paraId="04DCDCB9" w14:textId="77777777" w:rsidR="00213CC8" w:rsidRDefault="00213CC8" w:rsidP="00213CC8">
      <w:pPr>
        <w:pStyle w:val="ListParagraph"/>
        <w:ind w:left="1440"/>
        <w:jc w:val="both"/>
      </w:pPr>
    </w:p>
    <w:p w14:paraId="57524305" w14:textId="09E1EAD1" w:rsidR="004D57F6" w:rsidRDefault="007443B5" w:rsidP="004D57F6">
      <w:pPr>
        <w:pStyle w:val="ListParagraph"/>
        <w:numPr>
          <w:ilvl w:val="0"/>
          <w:numId w:val="1"/>
        </w:numPr>
        <w:jc w:val="both"/>
      </w:pPr>
      <w:r w:rsidRPr="004D57F6">
        <w:rPr>
          <w:u w:val="single"/>
        </w:rPr>
        <w:lastRenderedPageBreak/>
        <w:t xml:space="preserve">UTILITY CHARGES:  </w:t>
      </w:r>
      <w:r>
        <w:t>Lessee agrees to pay promptly when due all charges for individual utilities furnished to this individual apartment, regardless of whether such might be for telephone, gas or electricity.</w:t>
      </w:r>
    </w:p>
    <w:p w14:paraId="61CA31E7" w14:textId="77777777" w:rsidR="004D57F6" w:rsidRDefault="004D57F6" w:rsidP="004D57F6">
      <w:pPr>
        <w:pStyle w:val="ListParagraph"/>
        <w:ind w:left="1080"/>
        <w:jc w:val="both"/>
      </w:pPr>
    </w:p>
    <w:p w14:paraId="25E0130C" w14:textId="2272809F" w:rsidR="007443B5" w:rsidRDefault="004D57F6" w:rsidP="004D57F6">
      <w:pPr>
        <w:pStyle w:val="ListParagraph"/>
        <w:ind w:left="1080"/>
        <w:jc w:val="both"/>
      </w:pPr>
      <w:r>
        <w:tab/>
      </w:r>
      <w:r w:rsidR="007443B5">
        <w:t>Lessor agrees to pay all utilities</w:t>
      </w:r>
      <w:r w:rsidR="000E1ED5">
        <w:t xml:space="preserve"> that may be incurred in connection with the operation of the common areas belonging to Lessor and used by all of Lessees and holders of Ownership Proprietary Leases.</w:t>
      </w:r>
    </w:p>
    <w:p w14:paraId="1DBD16FA" w14:textId="77777777" w:rsidR="00C25B47" w:rsidRDefault="00C25B47" w:rsidP="004D57F6">
      <w:pPr>
        <w:pStyle w:val="ListParagraph"/>
        <w:ind w:left="1080"/>
        <w:jc w:val="both"/>
      </w:pPr>
    </w:p>
    <w:p w14:paraId="74DC18C7" w14:textId="1A746BAF" w:rsidR="00857027" w:rsidRDefault="00857027" w:rsidP="00857027">
      <w:pPr>
        <w:pStyle w:val="ListParagraph"/>
        <w:numPr>
          <w:ilvl w:val="0"/>
          <w:numId w:val="4"/>
        </w:numPr>
        <w:jc w:val="both"/>
      </w:pPr>
      <w:r w:rsidRPr="00857027">
        <w:rPr>
          <w:u w:val="single"/>
        </w:rPr>
        <w:t>OPERATION AND MANAGEMENT</w:t>
      </w:r>
      <w:r>
        <w:t>:  Lessor agrees to provide a high standard of management for Lessor’s property and to perform all acts reasonably required to maintain a sound operation and to protect the investment of the various Lessees and owners.</w:t>
      </w:r>
    </w:p>
    <w:p w14:paraId="7F53CA19" w14:textId="4C7D23C2" w:rsidR="00857027" w:rsidRDefault="00857027" w:rsidP="00857027">
      <w:pPr>
        <w:pStyle w:val="ListParagraph"/>
        <w:ind w:left="1080"/>
        <w:jc w:val="both"/>
        <w:rPr>
          <w:u w:val="single"/>
        </w:rPr>
      </w:pPr>
    </w:p>
    <w:p w14:paraId="77D19AEC" w14:textId="034BA0EA" w:rsidR="00857027" w:rsidRDefault="00857027" w:rsidP="003876D1">
      <w:pPr>
        <w:pStyle w:val="ListParagraph"/>
        <w:ind w:left="1080" w:firstLine="360"/>
        <w:jc w:val="both"/>
      </w:pPr>
      <w:r w:rsidRPr="00857027">
        <w:t>Lesso</w:t>
      </w:r>
      <w:r>
        <w:t xml:space="preserve">r agrees that it </w:t>
      </w:r>
      <w:proofErr w:type="gramStart"/>
      <w:r>
        <w:t>shall</w:t>
      </w:r>
      <w:proofErr w:type="gramEnd"/>
      <w:r>
        <w:t xml:space="preserve"> set up reasonable operating and maintenance reserves designed to carry the operation of the Lessor for specific periods of time </w:t>
      </w:r>
      <w:proofErr w:type="gramStart"/>
      <w:r>
        <w:t>so as to</w:t>
      </w:r>
      <w:proofErr w:type="gramEnd"/>
      <w:r>
        <w:t xml:space="preserve"> alleviate as much as possible the necessity of large number of special assessments.</w:t>
      </w:r>
    </w:p>
    <w:p w14:paraId="0768DA99" w14:textId="5C96CBCA" w:rsidR="003876D1" w:rsidRDefault="003876D1" w:rsidP="003876D1">
      <w:pPr>
        <w:pStyle w:val="ListParagraph"/>
        <w:ind w:left="1080" w:firstLine="360"/>
        <w:jc w:val="both"/>
      </w:pPr>
    </w:p>
    <w:p w14:paraId="2014FBA9" w14:textId="5C80A7E0" w:rsidR="003876D1" w:rsidRDefault="003876D1" w:rsidP="003876D1">
      <w:pPr>
        <w:pStyle w:val="ListParagraph"/>
        <w:ind w:left="1080" w:firstLine="360"/>
        <w:jc w:val="both"/>
      </w:pPr>
      <w:r>
        <w:t xml:space="preserve">Lessor agrees that it will attempt to </w:t>
      </w:r>
      <w:proofErr w:type="gramStart"/>
      <w:r>
        <w:t>main</w:t>
      </w:r>
      <w:proofErr w:type="gramEnd"/>
      <w:r>
        <w:t xml:space="preserve"> and manage WHITTIER TOWERS APARTMENTS as a first-class apartment house, keeping the lawns, landscaping, gardens, walkways, parking areas and swimming pool in an attractive and sanitary condition for the use and benefit of all the Lessees and owners.  It is envisioned that for an approximate two year period, the Developer will perform management functions, working through the WHITTIER TOWERS APARTMENTS ASSOCIATION, INC., after which (or sooner if the Developer should so determine), the WHITTIER TOWERS </w:t>
      </w:r>
      <w:r w:rsidR="003F5761">
        <w:t xml:space="preserve">APARTMENTS ASSOCIATION, INC., will assume management functions independent of the Developer, save if the Developer or its affiliates should continue to do son on behalf of WHITTIER TOWERS APARTMENTS ASSOCIATION, INC, on an independent contractor basis. </w:t>
      </w:r>
    </w:p>
    <w:p w14:paraId="4EB5146A" w14:textId="77777777" w:rsidR="003706D4" w:rsidRDefault="003706D4" w:rsidP="003876D1">
      <w:pPr>
        <w:pStyle w:val="ListParagraph"/>
        <w:ind w:left="1080" w:firstLine="360"/>
        <w:jc w:val="both"/>
      </w:pPr>
    </w:p>
    <w:p w14:paraId="5B299E16" w14:textId="6A551F56" w:rsidR="00A263AB" w:rsidRDefault="003706D4" w:rsidP="003706D4">
      <w:pPr>
        <w:pStyle w:val="ListParagraph"/>
        <w:numPr>
          <w:ilvl w:val="0"/>
          <w:numId w:val="4"/>
        </w:numPr>
        <w:jc w:val="both"/>
      </w:pPr>
      <w:r>
        <w:rPr>
          <w:u w:val="single"/>
        </w:rPr>
        <w:t xml:space="preserve">SALE, LEASE, EXCHANGE OR MORTGAGE OF CORPORATE </w:t>
      </w:r>
      <w:r w:rsidRPr="003706D4">
        <w:t>PROPERTY:</w:t>
      </w:r>
      <w:r>
        <w:t xml:space="preserve">  Lessor agrees that it will</w:t>
      </w:r>
    </w:p>
    <w:p w14:paraId="5EA00480" w14:textId="6DC34A3A" w:rsidR="003706D4" w:rsidRDefault="003706D4" w:rsidP="003706D4">
      <w:pPr>
        <w:pStyle w:val="ListParagraph"/>
        <w:ind w:left="1080"/>
        <w:jc w:val="both"/>
      </w:pPr>
      <w:r>
        <w:t xml:space="preserve">not sell, lease, exchange or mortgage the corporate real property as an entirety or purchase or lease additional real property without the approval by vote or written consent of three-quarters of </w:t>
      </w:r>
      <w:proofErr w:type="gramStart"/>
      <w:r>
        <w:t>all of</w:t>
      </w:r>
      <w:proofErr w:type="gramEnd"/>
      <w:r>
        <w:t xml:space="preserve"> the owners (including the Developer) obtained in accordance with the requirements of the Certificate of Incorporation and By-Laws.</w:t>
      </w:r>
    </w:p>
    <w:p w14:paraId="7803802A" w14:textId="77777777" w:rsidR="003706D4" w:rsidRDefault="003706D4" w:rsidP="003706D4">
      <w:pPr>
        <w:pStyle w:val="ListParagraph"/>
        <w:ind w:left="1080"/>
        <w:jc w:val="both"/>
      </w:pPr>
    </w:p>
    <w:p w14:paraId="09A087B1" w14:textId="609BF81E" w:rsidR="006B1E18" w:rsidRDefault="003706D4" w:rsidP="006B1E18">
      <w:pPr>
        <w:pStyle w:val="ListParagraph"/>
        <w:numPr>
          <w:ilvl w:val="0"/>
          <w:numId w:val="4"/>
        </w:numPr>
        <w:jc w:val="both"/>
      </w:pPr>
      <w:r>
        <w:t xml:space="preserve"> </w:t>
      </w:r>
      <w:r w:rsidRPr="00C25B47">
        <w:rPr>
          <w:u w:val="single"/>
        </w:rPr>
        <w:t>INSPECTION OF LEASED PROPERTY</w:t>
      </w:r>
      <w:r>
        <w:t xml:space="preserve">:  Lessee shall permit Lessor or its agent to enter his demised premises at any reasonable time during daylight hours or during an emergency during the hours of darkness for the purpose of inspecting the leased property or of making repairs that Lessee may neglect or refuse to make in accordance with the agreements, </w:t>
      </w:r>
      <w:r w:rsidR="00C25B47">
        <w:t>conditions,</w:t>
      </w:r>
      <w:r>
        <w:t xml:space="preserve"> and covenants of this Lease.</w:t>
      </w:r>
    </w:p>
    <w:p w14:paraId="0C3014A6" w14:textId="77777777" w:rsidR="00C25B47" w:rsidRDefault="00C25B47" w:rsidP="00C25B47">
      <w:pPr>
        <w:pStyle w:val="ListParagraph"/>
        <w:ind w:left="1080"/>
        <w:jc w:val="both"/>
      </w:pPr>
    </w:p>
    <w:p w14:paraId="2B5D1A9D" w14:textId="406CA13D" w:rsidR="006B1E18" w:rsidRPr="006B1E18" w:rsidRDefault="006B1E18" w:rsidP="006B1E18">
      <w:pPr>
        <w:pStyle w:val="ListParagraph"/>
        <w:numPr>
          <w:ilvl w:val="0"/>
          <w:numId w:val="4"/>
        </w:numPr>
        <w:jc w:val="both"/>
        <w:rPr>
          <w:u w:val="single"/>
        </w:rPr>
      </w:pPr>
      <w:r w:rsidRPr="006B1E18">
        <w:rPr>
          <w:u w:val="single"/>
        </w:rPr>
        <w:t>LICENSEES:</w:t>
      </w:r>
      <w:r>
        <w:rPr>
          <w:u w:val="single"/>
        </w:rPr>
        <w:t xml:space="preserve">  </w:t>
      </w:r>
      <w:r>
        <w:t xml:space="preserve">It is agreed that Lessor shall not be liable to Lessee nor to any of Lessee’s servants, patrons, </w:t>
      </w:r>
      <w:r w:rsidR="00C25B47">
        <w:t>guests,</w:t>
      </w:r>
      <w:r>
        <w:t xml:space="preserve"> or licensees by reason of the condition of the leased apartment premises or any fixtures or personal property located </w:t>
      </w:r>
      <w:proofErr w:type="gramStart"/>
      <w:r>
        <w:t>in</w:t>
      </w:r>
      <w:proofErr w:type="gramEnd"/>
      <w:r>
        <w:t xml:space="preserve"> such premises.  It shall be the duty of the Lessee at his expense to maintain the interior of the apartment in a safe condition.</w:t>
      </w:r>
    </w:p>
    <w:p w14:paraId="475CA09F" w14:textId="77777777" w:rsidR="006B1E18" w:rsidRPr="006B1E18" w:rsidRDefault="006B1E18" w:rsidP="006B1E18">
      <w:pPr>
        <w:pStyle w:val="ListParagraph"/>
        <w:rPr>
          <w:u w:val="single"/>
        </w:rPr>
      </w:pPr>
    </w:p>
    <w:p w14:paraId="00654033" w14:textId="4C5740AA" w:rsidR="006B1E18" w:rsidRPr="006B1E18" w:rsidRDefault="006B1E18" w:rsidP="006B1E18">
      <w:pPr>
        <w:pStyle w:val="ListParagraph"/>
        <w:numPr>
          <w:ilvl w:val="0"/>
          <w:numId w:val="4"/>
        </w:numPr>
        <w:jc w:val="both"/>
        <w:rPr>
          <w:u w:val="single"/>
        </w:rPr>
      </w:pPr>
      <w:r>
        <w:rPr>
          <w:u w:val="single"/>
        </w:rPr>
        <w:lastRenderedPageBreak/>
        <w:t>PROPRIETARY LEASES:</w:t>
      </w:r>
      <w:r>
        <w:t xml:space="preserve">  Lessor shall be entitled to issue a total of approximately fifty (50) Owner’s Proprietary Leases to the apartments in the WHITTIER TOWERS APARTMENTS.  The description of these leases, together with the voting rights and equity rights appertaining to </w:t>
      </w:r>
      <w:proofErr w:type="gramStart"/>
      <w:r>
        <w:t>them</w:t>
      </w:r>
      <w:proofErr w:type="gramEnd"/>
      <w:r>
        <w:t xml:space="preserve"> are set forth fully in the By-Laws of WHITTIER TOWERS APARTMENTS ASSOCIATION, INC., and are incorporated in this Lease by reference.</w:t>
      </w:r>
    </w:p>
    <w:p w14:paraId="415A1AD1" w14:textId="77777777" w:rsidR="006B1E18" w:rsidRPr="006B1E18" w:rsidRDefault="006B1E18" w:rsidP="006B1E18">
      <w:pPr>
        <w:pStyle w:val="ListParagraph"/>
        <w:rPr>
          <w:u w:val="single"/>
        </w:rPr>
      </w:pPr>
    </w:p>
    <w:p w14:paraId="4A5887AF" w14:textId="031752C3" w:rsidR="006B1E18" w:rsidRPr="009F481F" w:rsidRDefault="00B42904" w:rsidP="006B1E18">
      <w:pPr>
        <w:pStyle w:val="ListParagraph"/>
        <w:numPr>
          <w:ilvl w:val="0"/>
          <w:numId w:val="4"/>
        </w:numPr>
        <w:jc w:val="both"/>
        <w:rPr>
          <w:u w:val="single"/>
        </w:rPr>
      </w:pPr>
      <w:r>
        <w:rPr>
          <w:u w:val="single"/>
        </w:rPr>
        <w:t xml:space="preserve">SALE, TRANSFER, PLEDGING OR SUBLEASING OF APARTMENT BY LESSEE:  </w:t>
      </w:r>
      <w:r>
        <w:t>The sale, transfer, pledging or subleasing of the apartment covered by this Owner’s Proprietary Lease shall be governed by the By-Laws of WHITTIER TOWERS APARTMENTS ASSOCIATION, INC., the terms and conditions of which are incorporated by reference.</w:t>
      </w:r>
    </w:p>
    <w:p w14:paraId="30CEB8CA" w14:textId="77777777" w:rsidR="009F481F" w:rsidRPr="00B42904" w:rsidRDefault="009F481F" w:rsidP="009F481F">
      <w:pPr>
        <w:pStyle w:val="ListParagraph"/>
        <w:ind w:left="1080"/>
        <w:jc w:val="both"/>
        <w:rPr>
          <w:u w:val="single"/>
        </w:rPr>
      </w:pPr>
    </w:p>
    <w:p w14:paraId="57F629F6" w14:textId="77777777" w:rsidR="0006749D" w:rsidRPr="009F481F" w:rsidRDefault="0006749D" w:rsidP="0006749D">
      <w:pPr>
        <w:pStyle w:val="ListParagraph"/>
        <w:rPr>
          <w:u w:val="single"/>
        </w:rPr>
      </w:pPr>
      <w:r>
        <w:rPr>
          <w:u w:val="single"/>
        </w:rPr>
        <w:t>14.</w:t>
      </w:r>
      <w:r>
        <w:rPr>
          <w:u w:val="single"/>
        </w:rPr>
        <w:tab/>
        <w:t xml:space="preserve">DEFAULT </w:t>
      </w:r>
    </w:p>
    <w:p w14:paraId="19B49D42" w14:textId="77777777" w:rsidR="0006749D" w:rsidRDefault="0006749D" w:rsidP="0006749D">
      <w:pPr>
        <w:pStyle w:val="ListParagraph"/>
        <w:ind w:left="1080"/>
        <w:jc w:val="both"/>
        <w:rPr>
          <w:u w:val="single"/>
        </w:rPr>
      </w:pPr>
    </w:p>
    <w:p w14:paraId="4101AD1E" w14:textId="77777777" w:rsidR="0006749D" w:rsidRPr="00B42904" w:rsidRDefault="0006749D" w:rsidP="0006749D">
      <w:pPr>
        <w:pStyle w:val="ListParagraph"/>
        <w:ind w:left="1080"/>
        <w:jc w:val="both"/>
        <w:rPr>
          <w:u w:val="single"/>
        </w:rPr>
      </w:pPr>
      <w:r>
        <w:rPr>
          <w:u w:val="single"/>
        </w:rPr>
        <w:t xml:space="preserve">A. DEFAULT FOR </w:t>
      </w:r>
      <w:proofErr w:type="gramStart"/>
      <w:r>
        <w:rPr>
          <w:u w:val="single"/>
        </w:rPr>
        <w:t>NON PAYMENT</w:t>
      </w:r>
      <w:proofErr w:type="gramEnd"/>
      <w:r>
        <w:rPr>
          <w:u w:val="single"/>
        </w:rPr>
        <w:t xml:space="preserve"> OF ASSESSMENTS</w:t>
      </w:r>
    </w:p>
    <w:p w14:paraId="785B1DF4" w14:textId="77777777" w:rsidR="0006749D" w:rsidRPr="006C3208" w:rsidRDefault="0006749D" w:rsidP="0006749D">
      <w:pPr>
        <w:pStyle w:val="NoSpacing"/>
        <w:jc w:val="center"/>
        <w:rPr>
          <w:rFonts w:cs="Times New Roman"/>
        </w:rPr>
      </w:pPr>
    </w:p>
    <w:p w14:paraId="5A991379" w14:textId="77777777" w:rsidR="0006749D" w:rsidRPr="006C3208" w:rsidRDefault="0006749D" w:rsidP="0006749D">
      <w:pPr>
        <w:ind w:firstLine="720"/>
        <w:jc w:val="both"/>
        <w:rPr>
          <w:rFonts w:cs="Times New Roman"/>
        </w:rPr>
      </w:pPr>
      <w:r w:rsidRPr="006C3208">
        <w:rPr>
          <w:rFonts w:cs="Times New Roman"/>
        </w:rPr>
        <w:t>Section 1.</w:t>
      </w:r>
      <w:r w:rsidRPr="006C3208">
        <w:rPr>
          <w:rFonts w:cs="Times New Roman"/>
        </w:rPr>
        <w:tab/>
        <w:t xml:space="preserve">Assessments and installments thereof </w:t>
      </w:r>
      <w:proofErr w:type="gramStart"/>
      <w:r w:rsidRPr="006C3208">
        <w:rPr>
          <w:rFonts w:cs="Times New Roman"/>
        </w:rPr>
        <w:t>not</w:t>
      </w:r>
      <w:proofErr w:type="gramEnd"/>
      <w:r w:rsidRPr="006C3208">
        <w:rPr>
          <w:rFonts w:cs="Times New Roman"/>
        </w:rPr>
        <w:t xml:space="preserve"> paid within ten (10) days of the date due bear interest at the highest rate allowed by law (currently 18% per annum) from the due date until paid.  In addition to interest, the Association shall charge an administrative late fee in the amount of twenty-five ($25.00) dollars or five (5%)_percent of the amount of the assessment, whichever higher.  The Association may increase the administrative late fee charged in the future by Board resolution if the Cooperative Act is amended to authorize larger fees.  The Association has a first </w:t>
      </w:r>
      <w:proofErr w:type="gramStart"/>
      <w:r w:rsidRPr="006C3208">
        <w:rPr>
          <w:rFonts w:cs="Times New Roman"/>
        </w:rPr>
        <w:t>lien</w:t>
      </w:r>
      <w:proofErr w:type="gramEnd"/>
      <w:r w:rsidRPr="006C3208">
        <w:rPr>
          <w:rFonts w:cs="Times New Roman"/>
        </w:rPr>
        <w:t xml:space="preserve"> on each Cooperative parcel to secure the payment of assessments and other charges.  The claim of lien secures all unpaid assessments (regular or special) levied or which may accrue </w:t>
      </w:r>
      <w:proofErr w:type="gramStart"/>
      <w:r w:rsidRPr="006C3208">
        <w:rPr>
          <w:rFonts w:cs="Times New Roman"/>
        </w:rPr>
        <w:t>subsequent to</w:t>
      </w:r>
      <w:proofErr w:type="gramEnd"/>
      <w:r w:rsidRPr="006C3208">
        <w:rPr>
          <w:rFonts w:cs="Times New Roman"/>
        </w:rPr>
        <w:t xml:space="preserve"> the recording of the Claim of Lien and all special charges together with interest, late fees and all reasonable costs and attorney’s fees incurred by the Association incident to the collection and foreclosure process.  The Association may bring an action in its name to foreclose its lien in the same manner </w:t>
      </w:r>
      <w:proofErr w:type="gramStart"/>
      <w:r w:rsidRPr="006C3208">
        <w:rPr>
          <w:rFonts w:cs="Times New Roman"/>
        </w:rPr>
        <w:t>of</w:t>
      </w:r>
      <w:proofErr w:type="gramEnd"/>
      <w:r w:rsidRPr="006C3208">
        <w:rPr>
          <w:rFonts w:cs="Times New Roman"/>
        </w:rPr>
        <w:t xml:space="preserve"> a mortgage of real property is foreclosed and may also bring an action at law to recover a money judgment for any unpaid amounts due without </w:t>
      </w:r>
      <w:proofErr w:type="gramStart"/>
      <w:r w:rsidRPr="006C3208">
        <w:rPr>
          <w:rFonts w:cs="Times New Roman"/>
        </w:rPr>
        <w:t>waiving</w:t>
      </w:r>
      <w:proofErr w:type="gramEnd"/>
      <w:r w:rsidRPr="006C3208">
        <w:rPr>
          <w:rFonts w:cs="Times New Roman"/>
        </w:rPr>
        <w:t xml:space="preserve"> its lien.  The Association is entitled to recover its attorney’s fees in either action. As an additional right and remedy, the Association may declare installments for the remainder of the fiscal year accelerated and the unpaid balance of the assessment for the fiscal year shall be due upon the date stated in the notice of acceleration.</w:t>
      </w:r>
    </w:p>
    <w:p w14:paraId="3D8CF049" w14:textId="77777777" w:rsidR="0006749D" w:rsidRPr="006C3208" w:rsidRDefault="0006749D" w:rsidP="0006749D">
      <w:pPr>
        <w:ind w:firstLine="720"/>
        <w:jc w:val="both"/>
        <w:rPr>
          <w:rFonts w:cs="Times New Roman"/>
        </w:rPr>
      </w:pPr>
      <w:r w:rsidRPr="006C3208">
        <w:rPr>
          <w:rFonts w:cs="Times New Roman"/>
        </w:rPr>
        <w:t xml:space="preserve">Section 2. </w:t>
      </w:r>
      <w:r w:rsidRPr="006C3208">
        <w:rPr>
          <w:rFonts w:cs="Times New Roman"/>
        </w:rPr>
        <w:tab/>
        <w:t xml:space="preserve">The Association has a lien against any </w:t>
      </w:r>
      <w:proofErr w:type="gramStart"/>
      <w:r w:rsidRPr="006C3208">
        <w:rPr>
          <w:rFonts w:cs="Times New Roman"/>
        </w:rPr>
        <w:t>rents</w:t>
      </w:r>
      <w:proofErr w:type="gramEnd"/>
      <w:r w:rsidRPr="006C3208">
        <w:rPr>
          <w:rFonts w:cs="Times New Roman"/>
        </w:rPr>
        <w:t xml:space="preserve"> derived from the apartment which </w:t>
      </w:r>
      <w:proofErr w:type="gramStart"/>
      <w:r w:rsidRPr="006C3208">
        <w:rPr>
          <w:rFonts w:cs="Times New Roman"/>
        </w:rPr>
        <w:t>lien</w:t>
      </w:r>
      <w:proofErr w:type="gramEnd"/>
      <w:r w:rsidRPr="006C3208">
        <w:rPr>
          <w:rFonts w:cs="Times New Roman"/>
        </w:rPr>
        <w:t xml:space="preserve"> has the same priority as the </w:t>
      </w:r>
      <w:proofErr w:type="gramStart"/>
      <w:r w:rsidRPr="006C3208">
        <w:rPr>
          <w:rFonts w:cs="Times New Roman"/>
        </w:rPr>
        <w:t>lien</w:t>
      </w:r>
      <w:proofErr w:type="gramEnd"/>
      <w:r w:rsidRPr="006C3208">
        <w:rPr>
          <w:rFonts w:cs="Times New Roman"/>
        </w:rPr>
        <w:t xml:space="preserve"> for unpaid assessments.  Except to the extent limited by Chapter 719 Florida Statutes, the </w:t>
      </w:r>
      <w:proofErr w:type="gramStart"/>
      <w:r w:rsidRPr="006C3208">
        <w:rPr>
          <w:rFonts w:cs="Times New Roman"/>
        </w:rPr>
        <w:t>lien</w:t>
      </w:r>
      <w:proofErr w:type="gramEnd"/>
      <w:r w:rsidRPr="006C3208">
        <w:rPr>
          <w:rFonts w:cs="Times New Roman"/>
        </w:rPr>
        <w:t xml:space="preserve"> on rental income shall be enforceable by delivery of written notice to the Shareholder and the tenant demanding payment of rents.</w:t>
      </w:r>
    </w:p>
    <w:p w14:paraId="62EAE680" w14:textId="77777777" w:rsidR="0006749D" w:rsidRPr="006C3208" w:rsidRDefault="0006749D" w:rsidP="0006749D">
      <w:pPr>
        <w:ind w:firstLine="720"/>
        <w:jc w:val="both"/>
        <w:rPr>
          <w:rFonts w:cs="Times New Roman"/>
        </w:rPr>
      </w:pPr>
      <w:r w:rsidRPr="006C3208">
        <w:rPr>
          <w:rFonts w:cs="Times New Roman"/>
        </w:rPr>
        <w:t>Section 3.</w:t>
      </w:r>
      <w:r w:rsidRPr="006C3208">
        <w:rPr>
          <w:rFonts w:cs="Times New Roman"/>
        </w:rPr>
        <w:tab/>
        <w:t xml:space="preserve">Any funds due and payable by the Association to a Shareholder under these Bylaws, the Articles of Incorporation or the Cooperative </w:t>
      </w:r>
      <w:proofErr w:type="gramStart"/>
      <w:r w:rsidRPr="006C3208">
        <w:rPr>
          <w:rFonts w:cs="Times New Roman"/>
        </w:rPr>
        <w:t>Act</w:t>
      </w:r>
      <w:proofErr w:type="gramEnd"/>
      <w:r w:rsidRPr="006C3208">
        <w:rPr>
          <w:rFonts w:cs="Times New Roman"/>
        </w:rPr>
        <w:t xml:space="preserve"> shall be subject to a right </w:t>
      </w:r>
      <w:proofErr w:type="gramStart"/>
      <w:r w:rsidRPr="006C3208">
        <w:rPr>
          <w:rFonts w:cs="Times New Roman"/>
        </w:rPr>
        <w:t>of</w:t>
      </w:r>
      <w:proofErr w:type="gramEnd"/>
      <w:r w:rsidRPr="006C3208">
        <w:rPr>
          <w:rFonts w:cs="Times New Roman"/>
        </w:rPr>
        <w:t xml:space="preserve"> set-off for any amounts due and owing to the Association.</w:t>
      </w:r>
    </w:p>
    <w:p w14:paraId="6899AF5D" w14:textId="77777777" w:rsidR="0006749D" w:rsidRPr="006C3208" w:rsidRDefault="0006749D" w:rsidP="0006749D">
      <w:pPr>
        <w:ind w:firstLine="720"/>
        <w:jc w:val="both"/>
        <w:rPr>
          <w:rFonts w:cs="Times New Roman"/>
        </w:rPr>
      </w:pPr>
      <w:r w:rsidRPr="006C3208">
        <w:rPr>
          <w:rFonts w:cs="Times New Roman"/>
        </w:rPr>
        <w:t>Section 4.</w:t>
      </w:r>
      <w:r w:rsidRPr="006C3208">
        <w:rPr>
          <w:rFonts w:cs="Times New Roman"/>
        </w:rPr>
        <w:tab/>
        <w:t xml:space="preserve">The Association’s </w:t>
      </w:r>
      <w:proofErr w:type="gramStart"/>
      <w:r w:rsidRPr="006C3208">
        <w:rPr>
          <w:rFonts w:cs="Times New Roman"/>
        </w:rPr>
        <w:t>lien</w:t>
      </w:r>
      <w:proofErr w:type="gramEnd"/>
      <w:r w:rsidRPr="006C3208">
        <w:rPr>
          <w:rFonts w:cs="Times New Roman"/>
        </w:rPr>
        <w:t xml:space="preserve"> secures payment for any service which the Association provides for an individual Shareholder or expenses the Association incurs </w:t>
      </w:r>
      <w:proofErr w:type="gramStart"/>
      <w:r w:rsidRPr="006C3208">
        <w:rPr>
          <w:rFonts w:cs="Times New Roman"/>
        </w:rPr>
        <w:t>in regard to</w:t>
      </w:r>
      <w:proofErr w:type="gramEnd"/>
      <w:r w:rsidRPr="006C3208">
        <w:rPr>
          <w:rFonts w:cs="Times New Roman"/>
        </w:rPr>
        <w:t xml:space="preserve"> a Shareholder and which is not otherwise secured by a statutory </w:t>
      </w:r>
      <w:proofErr w:type="gramStart"/>
      <w:r w:rsidRPr="006C3208">
        <w:rPr>
          <w:rFonts w:cs="Times New Roman"/>
        </w:rPr>
        <w:t>lien</w:t>
      </w:r>
      <w:proofErr w:type="gramEnd"/>
      <w:r w:rsidRPr="006C3208">
        <w:rPr>
          <w:rFonts w:cs="Times New Roman"/>
        </w:rPr>
        <w:t xml:space="preserve"> for common expenses.  By way of example, but not limitation, a lien for special charges exists to secure repayment to the Association when it must remove </w:t>
      </w:r>
      <w:r w:rsidRPr="006C3208">
        <w:rPr>
          <w:rFonts w:cs="Times New Roman"/>
        </w:rPr>
        <w:lastRenderedPageBreak/>
        <w:t xml:space="preserve">and reinstall alterations made by the owner or the predecessor in interest, to maintain, repair, replace portions of the Cooperative property for which the Shareholder bears responsibility, to address emergency situations, such as water extraction from an apartment or to repair portions of the Cooperative property damaged as a result of the negligence or intentional act of the Shareholder, his or her family members, tenants, guests and invitees.  This lien for special charges is equal in priority to, shall accrue interest and late fees and shall be foreclosed in the same manner as the </w:t>
      </w:r>
      <w:proofErr w:type="gramStart"/>
      <w:r w:rsidRPr="006C3208">
        <w:rPr>
          <w:rFonts w:cs="Times New Roman"/>
        </w:rPr>
        <w:t>lien</w:t>
      </w:r>
      <w:proofErr w:type="gramEnd"/>
      <w:r w:rsidRPr="006C3208">
        <w:rPr>
          <w:rFonts w:cs="Times New Roman"/>
        </w:rPr>
        <w:t xml:space="preserve"> for unpaid common expense assessments.</w:t>
      </w:r>
    </w:p>
    <w:p w14:paraId="6AE96E15" w14:textId="77777777" w:rsidR="0006749D" w:rsidRPr="006C3208" w:rsidRDefault="0006749D" w:rsidP="0006749D">
      <w:pPr>
        <w:ind w:firstLine="720"/>
        <w:jc w:val="both"/>
        <w:rPr>
          <w:rFonts w:cs="Times New Roman"/>
        </w:rPr>
      </w:pPr>
      <w:r w:rsidRPr="006C3208">
        <w:rPr>
          <w:rFonts w:cs="Times New Roman"/>
        </w:rPr>
        <w:t>Section 5.</w:t>
      </w:r>
      <w:r w:rsidRPr="006C3208">
        <w:rPr>
          <w:rFonts w:cs="Times New Roman"/>
        </w:rPr>
        <w:tab/>
        <w:t xml:space="preserve">In the event of any intentional, inexcusable and a material breach of the Proprietary Lease or other Cooperative Documents, including House Rules, and the Association by a second notice in writing, transmitted to the apartment owner by Certified Mail, at its option, at least thirty (30) days after mailing of such second notice, may declare the lease terminated and without further force and effect, unless such default within such period has been removed. The Association then may offer for sale a substitute lease for the apartment unit at an amount determined by the Board of Directors to be its fair market value determined by arbitration using the same procedures set forth in the event the Association disapproves an inheritance, gift or other transfer without good cause shown. </w:t>
      </w:r>
    </w:p>
    <w:p w14:paraId="1830F9AB" w14:textId="77777777" w:rsidR="0006749D" w:rsidRPr="006C3208" w:rsidRDefault="0006749D" w:rsidP="0006749D">
      <w:pPr>
        <w:jc w:val="both"/>
        <w:rPr>
          <w:rFonts w:cs="Times New Roman"/>
        </w:rPr>
      </w:pPr>
      <w:r w:rsidRPr="006C3208">
        <w:rPr>
          <w:rFonts w:cs="Times New Roman"/>
        </w:rPr>
        <w:tab/>
        <w:t xml:space="preserve">Upon sale of the substitute lease, the Association shall pay to the Owner the amount of the disposal price less any unpaid assessments or charges accrued to the date of disposition, and less the costs of sale, legal fees and reasonable broker’s commission and the estimated cost of placing the apartment unit, covered by the lease, in suitable condition for the new lessee. The offering of a substitute lease shall be limited to </w:t>
      </w:r>
      <w:proofErr w:type="gramStart"/>
      <w:r w:rsidRPr="006C3208">
        <w:rPr>
          <w:rFonts w:cs="Times New Roman"/>
        </w:rPr>
        <w:t>persons</w:t>
      </w:r>
      <w:proofErr w:type="gramEnd"/>
      <w:r w:rsidRPr="006C3208">
        <w:rPr>
          <w:rFonts w:cs="Times New Roman"/>
        </w:rPr>
        <w:t xml:space="preserve"> or entities qualified for Resident or Special membership. </w:t>
      </w:r>
    </w:p>
    <w:p w14:paraId="29E6C71A" w14:textId="77777777" w:rsidR="0006749D" w:rsidRPr="006C3208" w:rsidRDefault="0006749D" w:rsidP="0006749D">
      <w:pPr>
        <w:ind w:firstLine="720"/>
        <w:jc w:val="both"/>
        <w:rPr>
          <w:rFonts w:cs="Times New Roman"/>
        </w:rPr>
      </w:pPr>
      <w:r w:rsidRPr="006C3208">
        <w:rPr>
          <w:rFonts w:cs="Times New Roman"/>
        </w:rPr>
        <w:t>Section 6.</w:t>
      </w:r>
      <w:r w:rsidRPr="006C3208">
        <w:rPr>
          <w:rFonts w:cs="Times New Roman"/>
        </w:rPr>
        <w:tab/>
        <w:t xml:space="preserve">In the event that the lease has been terminated for nonpayment by the Owner of any sums due or otherwise as above provided for, the Owner or any other person or persons in possession by or through the right of the Owner shall promptly quit and surrender the apartment to the Association in good repair, ordinary wear and tear excepted, and the Association shall have the right to re-enter and repossess the apartment without any additional notice being given to vacate the apartment or to quit its possession. </w:t>
      </w:r>
    </w:p>
    <w:p w14:paraId="1570E9D8" w14:textId="77777777" w:rsidR="0006749D" w:rsidRPr="006C3208" w:rsidRDefault="0006749D" w:rsidP="0006749D">
      <w:pPr>
        <w:jc w:val="both"/>
        <w:rPr>
          <w:rFonts w:cs="Times New Roman"/>
        </w:rPr>
      </w:pPr>
      <w:r w:rsidRPr="006C3208">
        <w:rPr>
          <w:rFonts w:cs="Times New Roman"/>
        </w:rPr>
        <w:tab/>
        <w:t xml:space="preserve">In the event that an Owner, or any other person or persons in possession by or through the right of the Owner, shall fail to vacate the apartment upon the termination of the lease as aforesaid, the Association may bring such action or actions as may be necessary under the laws of the State of Florida to effect an eviction of the Owner or other persons and regain possession of the apartment. In this connection, </w:t>
      </w:r>
      <w:proofErr w:type="gramStart"/>
      <w:r w:rsidRPr="006C3208">
        <w:rPr>
          <w:rFonts w:cs="Times New Roman"/>
        </w:rPr>
        <w:t>all of</w:t>
      </w:r>
      <w:proofErr w:type="gramEnd"/>
      <w:r w:rsidRPr="006C3208">
        <w:rPr>
          <w:rFonts w:cs="Times New Roman"/>
        </w:rPr>
        <w:t xml:space="preserve"> the applicable provisions of Chapter 82 and 83, Florida Statues, are incorporated by reference and made a part of these By-Laws. </w:t>
      </w:r>
      <w:r w:rsidRPr="006C3208">
        <w:rPr>
          <w:rFonts w:cs="Times New Roman"/>
        </w:rPr>
        <w:tab/>
      </w:r>
    </w:p>
    <w:p w14:paraId="27C7BC31" w14:textId="77777777" w:rsidR="0006749D" w:rsidRPr="006C3208" w:rsidRDefault="0006749D" w:rsidP="0006749D">
      <w:pPr>
        <w:pStyle w:val="NoSpacing"/>
        <w:jc w:val="center"/>
        <w:rPr>
          <w:rFonts w:cs="Times New Roman"/>
          <w:u w:val="single"/>
        </w:rPr>
      </w:pPr>
      <w:r w:rsidRPr="006C3208">
        <w:rPr>
          <w:rFonts w:cs="Times New Roman"/>
          <w:u w:val="single"/>
        </w:rPr>
        <w:t>B.</w:t>
      </w:r>
      <w:r w:rsidRPr="006C3208">
        <w:rPr>
          <w:rFonts w:cs="Times New Roman"/>
          <w:u w:val="single"/>
        </w:rPr>
        <w:tab/>
        <w:t>DEFAULT FOR OTHER REASONS THAN FOR NONPAYMENT OF ASSESSMENTS</w:t>
      </w:r>
    </w:p>
    <w:p w14:paraId="348B6A89" w14:textId="77777777" w:rsidR="0006749D" w:rsidRPr="006C3208" w:rsidRDefault="0006749D" w:rsidP="0006749D">
      <w:pPr>
        <w:pStyle w:val="NoSpacing"/>
        <w:jc w:val="center"/>
        <w:rPr>
          <w:rFonts w:cs="Times New Roman"/>
        </w:rPr>
      </w:pPr>
    </w:p>
    <w:p w14:paraId="6382CF3A" w14:textId="77777777" w:rsidR="0006749D" w:rsidRPr="006C3208" w:rsidRDefault="0006749D" w:rsidP="0006749D">
      <w:pPr>
        <w:jc w:val="both"/>
        <w:rPr>
          <w:rFonts w:cs="Times New Roman"/>
        </w:rPr>
      </w:pPr>
      <w:r w:rsidRPr="006C3208">
        <w:rPr>
          <w:rFonts w:cs="Times New Roman"/>
        </w:rPr>
        <w:tab/>
        <w:t>Section 1.</w:t>
      </w:r>
      <w:r w:rsidRPr="006C3208">
        <w:rPr>
          <w:rFonts w:cs="Times New Roman"/>
        </w:rPr>
        <w:tab/>
        <w:t xml:space="preserve">In the event of violation by the Owner, lessee or any other person or persons in possessions by or through the Owner of any of the provisions of the Owner’s Proprietary Lease, Certificate of Incorporation, By-Laws or House Rules or Regulations of the Association other than the payment of assessments, the Association, by direction of its Board of Directors, may notify the Apartment Owner by written notice of such breach transmitted by Certified Mail, and if such violation shall continue for a period of thirty (30) days from the date of the Owner’s notice of the existence of such violation, the Association shall have the right to treat such violation as intentional, inexcusable and material and therefore the Association, by a second notice in writing transmitted in the same manner as the first notice, at its option, </w:t>
      </w:r>
      <w:r w:rsidRPr="006C3208">
        <w:rPr>
          <w:rFonts w:cs="Times New Roman"/>
        </w:rPr>
        <w:lastRenderedPageBreak/>
        <w:t xml:space="preserve">at lease thirty (30) days after the mailing of such second notice, may either require the Owner or Lessee to quit and surrender the apartment unit (and the Owner shall thereafter become and be Special Owner) or declare the lease terminated and without further force and effect and offer for sale a substitute lease upon the same terms and conditions as in the case when the lessee’s default was for nonpayment of any sums, charges or assessments required to be paid under this lease, as set forth in Article IX of these By-Laws. </w:t>
      </w:r>
    </w:p>
    <w:p w14:paraId="2C54CC86" w14:textId="77777777" w:rsidR="0006749D" w:rsidRPr="006C3208" w:rsidRDefault="0006749D" w:rsidP="0006749D">
      <w:pPr>
        <w:jc w:val="both"/>
        <w:rPr>
          <w:rFonts w:cs="Times New Roman"/>
        </w:rPr>
      </w:pPr>
      <w:r w:rsidRPr="006C3208">
        <w:rPr>
          <w:rFonts w:cs="Times New Roman"/>
        </w:rPr>
        <w:tab/>
        <w:t>Section 2.</w:t>
      </w:r>
      <w:r w:rsidRPr="006C3208">
        <w:rPr>
          <w:rFonts w:cs="Times New Roman"/>
        </w:rPr>
        <w:tab/>
        <w:t xml:space="preserve">In the event that the Board of Directors should elect to cancel or terminate the lease on thirty (30) days written notice to the lessee or any other person or persons in possession by or through the Owner for a violation of the provisions of Section1, the Owner, lessee or any other person or persons in possession by or through the Owner shall promptly quit and surrender the apartment to the Association in good repair, ordinary wear and tear excepted, and the Association shall have the right to re-enter and repossess the apartment without any additional notice being given to vacate the apartment or to quit its possession. </w:t>
      </w:r>
    </w:p>
    <w:p w14:paraId="4C36EC19" w14:textId="77777777" w:rsidR="0006749D" w:rsidRPr="006C3208" w:rsidRDefault="0006749D" w:rsidP="0006749D">
      <w:pPr>
        <w:jc w:val="both"/>
        <w:rPr>
          <w:rFonts w:cs="Times New Roman"/>
        </w:rPr>
      </w:pPr>
      <w:r w:rsidRPr="006C3208">
        <w:rPr>
          <w:rFonts w:cs="Times New Roman"/>
        </w:rPr>
        <w:tab/>
        <w:t xml:space="preserve">In the event that an Owner, or any other person or persons in possession by or through the right of the Owner, shall fail to vacate the apartment upon the termination of the lease as aforesaid, the Association may bring such action or actions as may be necessary under the laws of the State of Florida to effect an eviction of the Owner or other person and regain possession of the apartment. In this connection, </w:t>
      </w:r>
      <w:proofErr w:type="gramStart"/>
      <w:r w:rsidRPr="006C3208">
        <w:rPr>
          <w:rFonts w:cs="Times New Roman"/>
        </w:rPr>
        <w:t>all of</w:t>
      </w:r>
      <w:proofErr w:type="gramEnd"/>
      <w:r w:rsidRPr="006C3208">
        <w:rPr>
          <w:rFonts w:cs="Times New Roman"/>
        </w:rPr>
        <w:t xml:space="preserve"> the applicable provisions of Chapter 82 and 83, Florida Statutes, are incorporated by reference and made a part of these By-Laws.</w:t>
      </w:r>
    </w:p>
    <w:p w14:paraId="720C567E" w14:textId="77777777" w:rsidR="0006749D" w:rsidRPr="006C3208" w:rsidRDefault="0006749D" w:rsidP="0006749D">
      <w:pPr>
        <w:jc w:val="both"/>
        <w:rPr>
          <w:rFonts w:cs="Times New Roman"/>
        </w:rPr>
      </w:pPr>
      <w:r w:rsidRPr="006C3208">
        <w:rPr>
          <w:rFonts w:cs="Times New Roman"/>
        </w:rPr>
        <w:tab/>
        <w:t>Section 3.</w:t>
      </w:r>
      <w:r w:rsidRPr="006C3208">
        <w:rPr>
          <w:rFonts w:cs="Times New Roman"/>
        </w:rPr>
        <w:tab/>
        <w:t>In case any tenant or subtenant</w:t>
      </w:r>
      <w:r w:rsidRPr="006C3208">
        <w:rPr>
          <w:rFonts w:cs="Times New Roman"/>
          <w:u w:val="single"/>
        </w:rPr>
        <w:t xml:space="preserve"> </w:t>
      </w:r>
      <w:r w:rsidRPr="006C3208">
        <w:rPr>
          <w:rFonts w:cs="Times New Roman"/>
        </w:rPr>
        <w:t xml:space="preserve">of a lease of any member or his or her family, shall violate any of the By-Laws or rules and regulations adopted by the Association or any statute, ordinance, rule or regulation promulgated by any governmental body, or the rules and regulations of Southeastern Underwriter’s Association for the prevention of fire, or he or any member of his or her family shall do or suffer to be done upon the leased promises of the Association’s property, any action or things that shall or may be of a disorderly or unlawful manner or consequence or which may cause damage to the lessor or to its premises, the Board of Directors shall have the right to terminate the sublease by giving to the occupant written notice, either through the United States Mails directed to the occupant at the apartment occupied, or by personal delivery of the notice in writing to the occupant or any member of the occupant’s family to vacate the premises within ten (10) days.   </w:t>
      </w:r>
    </w:p>
    <w:p w14:paraId="5E5F10B0" w14:textId="77777777" w:rsidR="0006749D" w:rsidRPr="006C3208" w:rsidRDefault="0006749D" w:rsidP="0006749D">
      <w:pPr>
        <w:jc w:val="both"/>
        <w:rPr>
          <w:rFonts w:cs="Times New Roman"/>
        </w:rPr>
      </w:pPr>
      <w:r w:rsidRPr="006C3208">
        <w:rPr>
          <w:rFonts w:cs="Times New Roman"/>
        </w:rPr>
        <w:tab/>
        <w:t>The subtenant forthwith shall vacate the leased premises within ten (10) days as set forth in the notice. In the event the subtenant</w:t>
      </w:r>
      <w:r w:rsidRPr="006C3208">
        <w:rPr>
          <w:rFonts w:cs="Times New Roman"/>
          <w:u w:val="single"/>
        </w:rPr>
        <w:t xml:space="preserve"> </w:t>
      </w:r>
      <w:r w:rsidRPr="006C3208">
        <w:rPr>
          <w:rFonts w:cs="Times New Roman"/>
        </w:rPr>
        <w:t xml:space="preserve">should fail to vacate the premises with ten (10) days the Association may bring such proceedings as are provided or may be applicable pursuant to the provisions of Chapters 82 and 83 of the Florida Statues to evict the subtenant and the statutes are incorporated by reference and made a part of these By-Laws. </w:t>
      </w:r>
    </w:p>
    <w:p w14:paraId="001025F4" w14:textId="77777777" w:rsidR="0006749D" w:rsidRPr="006C3208" w:rsidRDefault="0006749D" w:rsidP="0006749D">
      <w:pPr>
        <w:jc w:val="both"/>
        <w:rPr>
          <w:rFonts w:cs="Times New Roman"/>
        </w:rPr>
      </w:pPr>
      <w:r w:rsidRPr="006C3208">
        <w:rPr>
          <w:rFonts w:cs="Times New Roman"/>
        </w:rPr>
        <w:tab/>
        <w:t>The decision to oust the subtenant</w:t>
      </w:r>
      <w:r w:rsidRPr="006C3208">
        <w:rPr>
          <w:rFonts w:cs="Times New Roman"/>
          <w:u w:val="single"/>
        </w:rPr>
        <w:t xml:space="preserve"> </w:t>
      </w:r>
      <w:r w:rsidRPr="006C3208">
        <w:rPr>
          <w:rFonts w:cs="Times New Roman"/>
        </w:rPr>
        <w:t xml:space="preserve">shall be in the sole discretion of the Board of Directors, as the policy behind this provision is to ensure that occupants of the apartment building owned by the Association conduct themselves and their households in a manner that will maintain the high standards of a first-class apartment building. </w:t>
      </w:r>
    </w:p>
    <w:p w14:paraId="3FB7EC9B" w14:textId="77777777" w:rsidR="00A308EB" w:rsidRDefault="00A308EB" w:rsidP="00A308EB">
      <w:pPr>
        <w:ind w:firstLine="720"/>
        <w:jc w:val="both"/>
      </w:pPr>
    </w:p>
    <w:p w14:paraId="183CFEA1" w14:textId="748C9DF4" w:rsidR="006B1E18" w:rsidRDefault="00B42904" w:rsidP="002B7DC9">
      <w:pPr>
        <w:pStyle w:val="ListParagraph"/>
        <w:numPr>
          <w:ilvl w:val="0"/>
          <w:numId w:val="6"/>
        </w:numPr>
        <w:jc w:val="both"/>
      </w:pPr>
      <w:r w:rsidRPr="002B7DC9">
        <w:rPr>
          <w:u w:val="single"/>
        </w:rPr>
        <w:lastRenderedPageBreak/>
        <w:t>PROVISIONS OF CERTIFICATE OF INCORPORATION, BY-LAWS, ETC.:</w:t>
      </w:r>
      <w:r>
        <w:t xml:space="preserve">  It is mutually agreed tha</w:t>
      </w:r>
      <w:r w:rsidR="00A308EB">
        <w:t xml:space="preserve">t                  </w:t>
      </w:r>
      <w:r>
        <w:t>this</w:t>
      </w:r>
      <w:r w:rsidR="00A308EB">
        <w:t xml:space="preserve"> Lease is subject to, and Lessor and Lessee agree to consult and abide by the provisions of, the Certificate of Incorporation, the By-Laws (now existing or hereafter adopted) and the House Rules and Regulations (now existing or hereafter established) of WHITTIER  TOWERS APARTMENTS ASSOCIATION, INC., and such Certificate of Incorporation, By-Laws, Rules and Regulations, and any amendments made to them in the future, are expressly referred to </w:t>
      </w:r>
      <w:r w:rsidR="002B7DC9">
        <w:t>and made a part of this Lease.  Lessee and Lessor agree to consult, abide by and obey all such rules and regulations so established, and Lessee shall require that they be faithfully observed by his family, guests, employees, residents and tenants.  Lessee acknowledges that he has been provided with a copy of the Certificate of Incorporation and of the By-Laws of WHITTIER TOWERS APARTMENTS ASSOCIATION, INC., that he has read them and understands their contents and agrees to abide by them.</w:t>
      </w:r>
    </w:p>
    <w:p w14:paraId="51948144" w14:textId="77777777" w:rsidR="002B7DC9" w:rsidRDefault="002B7DC9" w:rsidP="002B7DC9">
      <w:pPr>
        <w:pStyle w:val="ListParagraph"/>
        <w:ind w:left="1080"/>
        <w:jc w:val="both"/>
      </w:pPr>
    </w:p>
    <w:p w14:paraId="5751D170" w14:textId="16C68B22" w:rsidR="002B7DC9" w:rsidRDefault="002B7DC9" w:rsidP="002B7DC9">
      <w:pPr>
        <w:pStyle w:val="ListParagraph"/>
        <w:numPr>
          <w:ilvl w:val="0"/>
          <w:numId w:val="6"/>
        </w:numPr>
        <w:jc w:val="both"/>
      </w:pPr>
      <w:r>
        <w:rPr>
          <w:u w:val="single"/>
        </w:rPr>
        <w:t xml:space="preserve">WAIVER:  </w:t>
      </w:r>
      <w:r>
        <w:t xml:space="preserve">It is mutually agreed that the waiver of a breach </w:t>
      </w:r>
      <w:r w:rsidR="00335DE0">
        <w:t xml:space="preserve">of any covenant, condition or agreement contained in this lease shall not be construed as a waiver of the covenant, </w:t>
      </w:r>
      <w:r w:rsidR="004D57F6">
        <w:t>condition,</w:t>
      </w:r>
      <w:r w:rsidR="00335DE0">
        <w:t xml:space="preserve"> or agreement itself, nor of its subsequent breach, nor affect the validity of this agreement.</w:t>
      </w:r>
    </w:p>
    <w:p w14:paraId="0E25493C" w14:textId="77777777" w:rsidR="00335DE0" w:rsidRDefault="00335DE0" w:rsidP="00335DE0">
      <w:pPr>
        <w:pStyle w:val="ListParagraph"/>
      </w:pPr>
    </w:p>
    <w:p w14:paraId="2AA81B1F" w14:textId="2927C430" w:rsidR="00335DE0" w:rsidRDefault="00335DE0" w:rsidP="002B7DC9">
      <w:pPr>
        <w:pStyle w:val="ListParagraph"/>
        <w:numPr>
          <w:ilvl w:val="0"/>
          <w:numId w:val="6"/>
        </w:numPr>
        <w:jc w:val="both"/>
      </w:pPr>
      <w:r>
        <w:rPr>
          <w:u w:val="single"/>
        </w:rPr>
        <w:t>NOTICE:</w:t>
      </w:r>
      <w:r>
        <w:t xml:space="preserve">  Any notice required by this Lease to be served on Lessee may be served by delivery of a copy of the notice to Lessee at Lessee’s apartment unit in WHITTIER TOWERS APARTMENTS or may be served upon Lessee by mailing a copy of such notice to Lessee by United States Mail addressed to Lessee at the building or such address as Lessee may have given to Lessor in writing.</w:t>
      </w:r>
    </w:p>
    <w:p w14:paraId="4E3CCE86" w14:textId="77777777" w:rsidR="00335DE0" w:rsidRDefault="00335DE0" w:rsidP="00335DE0">
      <w:pPr>
        <w:pStyle w:val="ListParagraph"/>
      </w:pPr>
    </w:p>
    <w:p w14:paraId="759E1FF4" w14:textId="70B98FE0" w:rsidR="00335DE0" w:rsidRDefault="00335DE0" w:rsidP="00335DE0">
      <w:pPr>
        <w:pStyle w:val="ListParagraph"/>
        <w:ind w:left="1440"/>
        <w:jc w:val="both"/>
      </w:pPr>
      <w:r>
        <w:t xml:space="preserve">Any notice to be served under this Lease on Lessor may be served by mailing it to WHITTIER TOWERS APARTMENTS ASSOCIATION, INC., </w:t>
      </w:r>
      <w:r w:rsidR="00C1534B">
        <w:t>at 1439 S. Ocean Boulevard, Pompano Beach, Florida by United States Mail or by serving it personally upon one of the officers of the Corporation.</w:t>
      </w:r>
    </w:p>
    <w:p w14:paraId="4E876A16" w14:textId="1C88E36C" w:rsidR="00AD55FD" w:rsidRDefault="00C1534B" w:rsidP="00C25B47">
      <w:pPr>
        <w:ind w:left="1440" w:hanging="720"/>
        <w:jc w:val="both"/>
      </w:pPr>
      <w:r>
        <w:t xml:space="preserve">18.  </w:t>
      </w:r>
      <w:r w:rsidRPr="00C1534B">
        <w:rPr>
          <w:u w:val="single"/>
        </w:rPr>
        <w:t>BANKRUPTCY OF LESSEE:</w:t>
      </w:r>
      <w:r>
        <w:tab/>
        <w:t xml:space="preserve">Should Lessee be adjudged bankrupt or make a voluntary assignment for the benefit of creditors, or if a receiver or trustee in bankruptcy be appointed for the property of Lessee and such receiver or trustee is not discharged within thirty (30) days after date of appointment, then Lessor shall have the right, at its option, of terminating the Lease </w:t>
      </w:r>
      <w:r w:rsidR="00AD55FD">
        <w:t>upon giving to Lessee fifteen (15) days’ written notice of Lessor’s election to exercise such option, and upon the expiration of such period of fifteen (15) days this Lease shall cease and terminate.</w:t>
      </w:r>
    </w:p>
    <w:p w14:paraId="1094A018" w14:textId="4BADC570" w:rsidR="00AD55FD" w:rsidRDefault="00AD55FD" w:rsidP="001511C5">
      <w:pPr>
        <w:ind w:left="720"/>
        <w:jc w:val="both"/>
      </w:pPr>
      <w:r>
        <w:t xml:space="preserve">19.   </w:t>
      </w:r>
      <w:r>
        <w:rPr>
          <w:u w:val="single"/>
        </w:rPr>
        <w:t>DESTRUCTION OF BUILDING:</w:t>
      </w:r>
      <w:r>
        <w:t xml:space="preserve">  In case the building shall be partly or </w:t>
      </w:r>
      <w:proofErr w:type="gramStart"/>
      <w:r>
        <w:t>completely destroyed</w:t>
      </w:r>
      <w:proofErr w:type="gramEnd"/>
      <w:r>
        <w:t xml:space="preserve"> by fire or other cause, the building shall be repaired or rebuilt as quickly as possible by Lessor </w:t>
      </w:r>
      <w:proofErr w:type="gramStart"/>
      <w:r>
        <w:t>so as to</w:t>
      </w:r>
      <w:proofErr w:type="gramEnd"/>
      <w:r>
        <w:t xml:space="preserve"> conform substantially to the plans and specifications of the existing building.  Lessee agrees that during this period he shall continue to pay such assessments as may be required to Lessor </w:t>
      </w:r>
      <w:proofErr w:type="gramStart"/>
      <w:r>
        <w:t>in order to</w:t>
      </w:r>
      <w:proofErr w:type="gramEnd"/>
      <w:r>
        <w:t xml:space="preserve"> ensure that all ground rentals or mortgage payments are, if any; and other necessary carrying charges are met.</w:t>
      </w:r>
    </w:p>
    <w:p w14:paraId="647C2F54" w14:textId="09F4DC35" w:rsidR="00F0698B" w:rsidRDefault="00F0698B" w:rsidP="001511C5">
      <w:pPr>
        <w:ind w:left="1440"/>
        <w:jc w:val="both"/>
      </w:pPr>
      <w:r>
        <w:t xml:space="preserve">In case a portion or the whole of the apartment building, or any accessory building, is damaged by fire, water damage or explosion or other casualty, an appraisement of the </w:t>
      </w:r>
      <w:r>
        <w:lastRenderedPageBreak/>
        <w:t>damage done to each separate Lessee’s apartment unit or to the accessory building shall be made, and any insurance collected on account of said damage shall be expended proportionately to each apartment unit in repair of the damage done to it and to said accessory building.  If such insurance proceeds be inadequate to restore the building, Lessee understands that a special assessment over and above normal assessments may be required to effectuate restoration.  If res</w:t>
      </w:r>
      <w:r w:rsidR="001511C5">
        <w:t>toration should not be feasible, Lessee further understands that the WHITTIER TOWERS APARTMENTS building may have to be demolished and assets of the WHITTIER TOWERS APARTMENTS ASSOCIATION, INC., distributed pro rata in liquidation to its members, as well as insurance proceeds.</w:t>
      </w:r>
    </w:p>
    <w:p w14:paraId="11B0A410" w14:textId="5826B137" w:rsidR="001511C5" w:rsidRDefault="001511C5" w:rsidP="001511C5">
      <w:pPr>
        <w:jc w:val="both"/>
      </w:pPr>
      <w:r>
        <w:tab/>
        <w:t xml:space="preserve">20.  </w:t>
      </w:r>
      <w:r>
        <w:rPr>
          <w:u w:val="single"/>
        </w:rPr>
        <w:t xml:space="preserve">ATTORNEYS’ FEES:  </w:t>
      </w:r>
      <w:r>
        <w:t xml:space="preserve">Lessee agrees that he shall pay and discharge all reasonable costs, expenses and attorneys’ fees that shall be incurred and expended by Lessor as a result of default by Lessee in the obligations required by this Lease, whether such </w:t>
      </w:r>
      <w:r w:rsidR="00656612">
        <w:t>are incurred by the institution or litigation of a cause of action or in obtaining advice of counsel or otherwise.</w:t>
      </w:r>
    </w:p>
    <w:p w14:paraId="3DC21F1C" w14:textId="07A6F61D" w:rsidR="00656612" w:rsidRDefault="00656612" w:rsidP="001511C5">
      <w:pPr>
        <w:jc w:val="both"/>
        <w:rPr>
          <w:u w:val="single"/>
        </w:rPr>
      </w:pPr>
      <w:r>
        <w:tab/>
        <w:t xml:space="preserve">21.  </w:t>
      </w:r>
      <w:r w:rsidRPr="00656612">
        <w:rPr>
          <w:u w:val="single"/>
        </w:rPr>
        <w:t>AMENDMENTS TO BY-LAWS, PROPRIETARY LEASES AND CERTIFICATE OF INCORPORATION:</w:t>
      </w:r>
    </w:p>
    <w:p w14:paraId="2B3C6A16" w14:textId="5A5A888C" w:rsidR="00656612" w:rsidRDefault="00656612" w:rsidP="001511C5">
      <w:pPr>
        <w:jc w:val="both"/>
      </w:pPr>
      <w:r>
        <w:tab/>
        <w:t>Amendments to the House Rules and Regulations, By-Laws, Proprietary Leases and Certificate of Incorporation shall be made in accordance with the amendatory provisions of those instruments.</w:t>
      </w:r>
    </w:p>
    <w:p w14:paraId="4F84167F" w14:textId="24D824C3" w:rsidR="00656612" w:rsidRDefault="00656612" w:rsidP="00656612">
      <w:pPr>
        <w:ind w:left="720"/>
        <w:jc w:val="both"/>
      </w:pPr>
      <w:r>
        <w:t xml:space="preserve">22.  </w:t>
      </w:r>
      <w:r w:rsidRPr="00656612">
        <w:rPr>
          <w:u w:val="single"/>
        </w:rPr>
        <w:t>GENDER</w:t>
      </w:r>
      <w:r>
        <w:t>:  The term “Lessee,” when used in this instrument, shall refer to the singular as well as the plural and to both masculine and feminine as the context may require, and shall be read according to the real number and gender of such parties.</w:t>
      </w:r>
    </w:p>
    <w:p w14:paraId="407C23E0" w14:textId="59E33280" w:rsidR="00656612" w:rsidRDefault="00656612" w:rsidP="00656612">
      <w:pPr>
        <w:ind w:left="720"/>
        <w:jc w:val="both"/>
      </w:pPr>
      <w:r>
        <w:t xml:space="preserve">23.  </w:t>
      </w:r>
      <w:r w:rsidRPr="00656612">
        <w:rPr>
          <w:u w:val="single"/>
        </w:rPr>
        <w:t>INVALIDITY CLAUSE:</w:t>
      </w:r>
      <w:r>
        <w:rPr>
          <w:u w:val="single"/>
        </w:rPr>
        <w:t xml:space="preserve">  </w:t>
      </w:r>
      <w:r w:rsidR="00397FC4">
        <w:t xml:space="preserve">It is mutually agreed that if any clause or covenant contained in this Lease shall be adjudged invalid, it shall not affect the validity of the other clauses or covenants of this agreement or of the agreement </w:t>
      </w:r>
      <w:proofErr w:type="gramStart"/>
      <w:r w:rsidR="00397FC4">
        <w:t>itself, or</w:t>
      </w:r>
      <w:proofErr w:type="gramEnd"/>
      <w:r w:rsidR="00397FC4">
        <w:t xml:space="preserve"> constitute any cause of action in favor of either party as against the other.  Any rights and remedies given Lessor and Lessee by this Lease shall be in addition to any and all rights and remedies provided by law; and Lessor and Lessee shall specifically have the right to prevent or enjoin by suit in chancery any breach or threatened breach of any Lessee or Lessor of any of the covenants and provisions contained in this Lease.  All remedies provided for in this Lease shall be cumulative.</w:t>
      </w:r>
    </w:p>
    <w:p w14:paraId="5987EFF7" w14:textId="3ABED942" w:rsidR="00397FC4" w:rsidRDefault="00397FC4" w:rsidP="00656612">
      <w:pPr>
        <w:ind w:left="720"/>
        <w:jc w:val="both"/>
      </w:pPr>
      <w:r>
        <w:t>24</w:t>
      </w:r>
      <w:r w:rsidRPr="00577AC4">
        <w:t xml:space="preserve">.  </w:t>
      </w:r>
      <w:r w:rsidRPr="00397FC4">
        <w:rPr>
          <w:u w:val="single"/>
        </w:rPr>
        <w:t>CONSTRUCTION OF LEASE:</w:t>
      </w:r>
      <w:r>
        <w:rPr>
          <w:u w:val="single"/>
        </w:rPr>
        <w:t xml:space="preserve">  </w:t>
      </w:r>
      <w:r>
        <w:t>It is agreed by and between Lessor and Lessee that even though Lessee is an owner and has voting rights in Lessor, the legal relationship existing between Lessor and Lessee with reference to Lessee’s use of the apartment</w:t>
      </w:r>
      <w:r w:rsidR="00577AC4">
        <w:t xml:space="preserve"> covered by this Lease shall be a landlord and tenant relationship for the purpose of construing Lessee’s right of occupancy under this Lease.</w:t>
      </w:r>
    </w:p>
    <w:p w14:paraId="5712DDB9" w14:textId="2EFE420F" w:rsidR="00577AC4" w:rsidRDefault="00577AC4" w:rsidP="00656612">
      <w:pPr>
        <w:ind w:left="720"/>
        <w:jc w:val="both"/>
      </w:pPr>
      <w:r>
        <w:t xml:space="preserve">25.  </w:t>
      </w:r>
      <w:r w:rsidRPr="00577AC4">
        <w:rPr>
          <w:u w:val="single"/>
        </w:rPr>
        <w:t>TRANSFER AGENT:</w:t>
      </w:r>
      <w:r>
        <w:t xml:space="preserve">  In connection with any sale, assignment or sub-lease of a defaulting Lessee’s right, title and interest in and to any apartment lease as provided in this paragraph, each defaulting Lessee does hereby irrevocably appoint and constitute Lessor, its successors and assigns, the attorney-in-fact to execute on behalf of Lessee such instruments and documents deemed necessary, appropriate or desirable to effect such sale, assignment or sub-lease as the case may be.</w:t>
      </w:r>
    </w:p>
    <w:p w14:paraId="2E522FF9" w14:textId="4285FFC7" w:rsidR="00577AC4" w:rsidRDefault="00577AC4" w:rsidP="00656612">
      <w:pPr>
        <w:ind w:left="720"/>
        <w:jc w:val="both"/>
      </w:pPr>
      <w:r>
        <w:t xml:space="preserve">26.  </w:t>
      </w:r>
      <w:r w:rsidRPr="00577AC4">
        <w:rPr>
          <w:u w:val="single"/>
        </w:rPr>
        <w:t>ALL LEASES SHALL BE THE SAME:</w:t>
      </w:r>
      <w:r>
        <w:t xml:space="preserve">  The Lessor covenants and agrees that all leases of said apartment units in said apartment building entered into between the Lessor and Lessees shall </w:t>
      </w:r>
      <w:r>
        <w:lastRenderedPageBreak/>
        <w:t>contai</w:t>
      </w:r>
      <w:r w:rsidR="00FB5F36">
        <w:t>n substantially the same covenants and agreements as herein set forth, or as are hereafter amended, except as to the date of the lease, the amount of the first prorate maintenance rent collected, and the beginning date of the lease term, and other reasonable variations.</w:t>
      </w:r>
    </w:p>
    <w:p w14:paraId="5E78BFAB" w14:textId="79EB4BF9" w:rsidR="00751118" w:rsidRDefault="00FB5F36" w:rsidP="00656612">
      <w:pPr>
        <w:ind w:left="720"/>
        <w:jc w:val="both"/>
      </w:pPr>
      <w:r>
        <w:t xml:space="preserve">27.  </w:t>
      </w:r>
      <w:r w:rsidRPr="00FB5F36">
        <w:rPr>
          <w:u w:val="single"/>
        </w:rPr>
        <w:t>LESSOR AGREES TO KEEP RECORDS</w:t>
      </w:r>
      <w:r>
        <w:rPr>
          <w:u w:val="single"/>
        </w:rPr>
        <w:t xml:space="preserve">:  </w:t>
      </w:r>
      <w:r>
        <w:t xml:space="preserve">The Lessor agrees to maintain books of account </w:t>
      </w:r>
      <w:r w:rsidR="00751118">
        <w:t xml:space="preserve">setting forth the maintenance rent collections and </w:t>
      </w:r>
      <w:proofErr w:type="gramStart"/>
      <w:r w:rsidR="00751118">
        <w:t>expenditures, and</w:t>
      </w:r>
      <w:proofErr w:type="gramEnd"/>
      <w:r w:rsidR="00751118">
        <w:t xml:space="preserve"> agrees to permit access to such books of account by Lessee or his authorized representative, at such times and under such conditions as are reasonable.  Lessor agrees that it will annually render to Lessee a statement of all its receipts and disbursements of maintenance rent, and should any one or more Lessee desire an audit to be made of the Lessor’s books and records of maintenance rent, the same may be made at reasonable times by any Certified Public Accountant provided the expense thereof is borne by the Lessee or Lessees requesting such audit.</w:t>
      </w:r>
    </w:p>
    <w:p w14:paraId="02D58551" w14:textId="58E6B104" w:rsidR="00751118" w:rsidRDefault="00751118" w:rsidP="00656612">
      <w:pPr>
        <w:ind w:left="720"/>
        <w:jc w:val="both"/>
      </w:pPr>
      <w:r>
        <w:t xml:space="preserve">28.  </w:t>
      </w:r>
      <w:r w:rsidRPr="00751118">
        <w:rPr>
          <w:u w:val="single"/>
        </w:rPr>
        <w:t>NO REPRESENTATIONS OUTSIDE THIS LEASE:</w:t>
      </w:r>
      <w:r>
        <w:rPr>
          <w:u w:val="single"/>
        </w:rPr>
        <w:t xml:space="preserve">  </w:t>
      </w:r>
      <w:r w:rsidRPr="00751118">
        <w:t xml:space="preserve">The </w:t>
      </w:r>
      <w:r>
        <w:t>Lessor has made no representations or promises relative to the apartment building or to the demised apartment, except those contained herein.</w:t>
      </w:r>
    </w:p>
    <w:p w14:paraId="23BCCE49" w14:textId="74B7032B" w:rsidR="005176A2" w:rsidRDefault="005176A2" w:rsidP="00656612">
      <w:pPr>
        <w:ind w:left="720"/>
        <w:jc w:val="both"/>
      </w:pPr>
      <w:r>
        <w:t xml:space="preserve">29.  </w:t>
      </w:r>
      <w:r w:rsidRPr="005176A2">
        <w:rPr>
          <w:u w:val="single"/>
        </w:rPr>
        <w:t>MISCELLANEOUS:</w:t>
      </w:r>
      <w:r>
        <w:t xml:space="preserve">   </w:t>
      </w:r>
    </w:p>
    <w:p w14:paraId="4E505ECA" w14:textId="24027276" w:rsidR="005176A2" w:rsidRDefault="005176A2" w:rsidP="005176A2">
      <w:pPr>
        <w:ind w:left="1440"/>
        <w:jc w:val="both"/>
      </w:pPr>
      <w:r>
        <w:t>A. Whenever in this lease there is referred to any determination or other action by Lessor or by the Board of Directors of Lessor, such determination or other action, except as otherwise specifically and expressly provided in this lease, shall be made or taken by a majority of the Board of Directors of the Lessor, without the concurrence, review or other action of the members of Lessor, or any of them.</w:t>
      </w:r>
    </w:p>
    <w:p w14:paraId="57A24D4E" w14:textId="2FC7CEF6" w:rsidR="005176A2" w:rsidRDefault="005176A2" w:rsidP="005176A2">
      <w:pPr>
        <w:ind w:left="1440"/>
        <w:jc w:val="both"/>
      </w:pPr>
      <w:r>
        <w:t>B.  Article and paragraph headings shall not be deemed to be part of the provisions of such articles and paragraphs or to have any effect upon the construction thereof, but the same are inserted for the purpose of reference only.</w:t>
      </w:r>
    </w:p>
    <w:p w14:paraId="23D3E7A9" w14:textId="77777777" w:rsidR="00C25B47" w:rsidRDefault="005176A2" w:rsidP="005176A2">
      <w:pPr>
        <w:ind w:left="1440"/>
        <w:jc w:val="both"/>
      </w:pPr>
      <w:r>
        <w:t xml:space="preserve">C.  Lessee understands and agrees that said WHITTIER TOWERS APARTMENTS building and other improvements on the leased premises </w:t>
      </w:r>
      <w:r w:rsidR="00D53065">
        <w:t>were constructed by NATIONAL STRUCTURES, INC.</w:t>
      </w:r>
      <w:proofErr w:type="gramStart"/>
      <w:r w:rsidR="00D53065">
        <w:t xml:space="preserve"> as</w:t>
      </w:r>
      <w:proofErr w:type="gramEnd"/>
      <w:r w:rsidR="00D53065">
        <w:t xml:space="preserve"> the owner and/or the general contractor for such construction.  Lessee understands and agrees that said owner and/or general contractor has fully completed its construction contract and Lessor has accepted said improvements as fully completed and Lessee agrees he has no right, either against NATIONAL STRUCTURES, INC., developers, or any other person, firm, or corporation, to demand further construction work to be done on the demised apartment unit, or on the WHITTIER TOWERS APARTMENTS building, or on any other part of the premises of which said buildings are a part.</w:t>
      </w:r>
    </w:p>
    <w:p w14:paraId="2662840D" w14:textId="67F426FF" w:rsidR="00211022" w:rsidRDefault="00211022" w:rsidP="005176A2">
      <w:pPr>
        <w:ind w:left="1440"/>
        <w:jc w:val="both"/>
      </w:pPr>
      <w:r>
        <w:t xml:space="preserve">30. </w:t>
      </w:r>
      <w:r w:rsidRPr="00211022">
        <w:rPr>
          <w:u w:val="single"/>
        </w:rPr>
        <w:t>BINDING ON HEIRS, SUCCESSORS AND ASSIGNS:</w:t>
      </w:r>
      <w:r>
        <w:t xml:space="preserve">  It is mutually agreed that this agreement shall be binding upon and inure to the benefit of, respectively, Lessor and its su</w:t>
      </w:r>
      <w:r w:rsidR="00C25B47">
        <w:t>c</w:t>
      </w:r>
      <w:r>
        <w:t xml:space="preserve">cessors, and assigns and Lessee, his executors, </w:t>
      </w:r>
      <w:r w:rsidR="00C25B47">
        <w:t>administrators</w:t>
      </w:r>
      <w:r>
        <w:t>, legal representatives and assigns, subject to the conditions and limitations specified in this Lease.</w:t>
      </w:r>
    </w:p>
    <w:p w14:paraId="4EA61F3B" w14:textId="136B1131" w:rsidR="00211022" w:rsidRDefault="00211022" w:rsidP="005176A2">
      <w:pPr>
        <w:ind w:left="1440"/>
        <w:jc w:val="both"/>
      </w:pPr>
    </w:p>
    <w:p w14:paraId="7F732C42" w14:textId="5608EDC1" w:rsidR="00211022" w:rsidRDefault="00211022" w:rsidP="005176A2">
      <w:pPr>
        <w:ind w:left="1440"/>
        <w:jc w:val="both"/>
      </w:pPr>
      <w:r>
        <w:lastRenderedPageBreak/>
        <w:t>IN WITNESS WHEREOF, Lessor has caused this instrument to be assigned in its name by its President and its corporate seal to be affixed, attested by is Secretary, and Lessee has set his hand and seal the day and year first above written.</w:t>
      </w:r>
    </w:p>
    <w:p w14:paraId="4AEE9651" w14:textId="74C663B0" w:rsidR="005247E8" w:rsidRDefault="00211022" w:rsidP="005247E8">
      <w:pPr>
        <w:ind w:left="1440"/>
        <w:jc w:val="both"/>
      </w:pPr>
      <w:r>
        <w:tab/>
      </w:r>
      <w:r>
        <w:tab/>
      </w:r>
      <w:r>
        <w:tab/>
      </w:r>
      <w:r>
        <w:tab/>
      </w:r>
    </w:p>
    <w:p w14:paraId="3E097E30" w14:textId="77777777" w:rsidR="005247E8" w:rsidRDefault="005247E8" w:rsidP="005247E8">
      <w:pPr>
        <w:spacing w:after="0" w:line="240" w:lineRule="auto"/>
        <w:ind w:left="1440"/>
        <w:jc w:val="both"/>
      </w:pPr>
      <w:r>
        <w:tab/>
      </w:r>
      <w:r>
        <w:tab/>
      </w:r>
      <w:r>
        <w:tab/>
      </w:r>
      <w:r>
        <w:tab/>
      </w:r>
      <w:r>
        <w:tab/>
        <w:t>WHITTIER TOWERS APARTMENTS</w:t>
      </w:r>
    </w:p>
    <w:p w14:paraId="0D3ACC56" w14:textId="77777777" w:rsidR="005247E8" w:rsidRDefault="005247E8" w:rsidP="005247E8">
      <w:pPr>
        <w:spacing w:after="0" w:line="240" w:lineRule="auto"/>
        <w:ind w:left="4320" w:firstLine="720"/>
        <w:jc w:val="both"/>
      </w:pPr>
      <w:r>
        <w:t>ASSOCIATION, INC., a non-profit</w:t>
      </w:r>
    </w:p>
    <w:p w14:paraId="23BDAB01" w14:textId="77777777" w:rsidR="005247E8" w:rsidRDefault="005247E8" w:rsidP="005247E8">
      <w:pPr>
        <w:spacing w:after="0" w:line="240" w:lineRule="auto"/>
        <w:ind w:left="1440"/>
        <w:jc w:val="both"/>
      </w:pPr>
      <w:r>
        <w:tab/>
      </w:r>
      <w:r>
        <w:tab/>
      </w:r>
      <w:r>
        <w:tab/>
      </w:r>
      <w:r>
        <w:tab/>
      </w:r>
      <w:r>
        <w:tab/>
        <w:t>Florida corporation</w:t>
      </w:r>
    </w:p>
    <w:p w14:paraId="03AB1C9C" w14:textId="77777777" w:rsidR="005247E8" w:rsidRDefault="005247E8" w:rsidP="005247E8">
      <w:pPr>
        <w:ind w:left="1440"/>
        <w:jc w:val="both"/>
      </w:pPr>
      <w:r>
        <w:t>Witnesses:</w:t>
      </w:r>
    </w:p>
    <w:p w14:paraId="5675344F" w14:textId="77777777" w:rsidR="005247E8" w:rsidRDefault="005247E8" w:rsidP="005247E8">
      <w:pPr>
        <w:spacing w:after="0"/>
        <w:ind w:left="1440"/>
        <w:jc w:val="both"/>
      </w:pPr>
      <w:r>
        <w:t>______________________________</w:t>
      </w:r>
      <w:r>
        <w:tab/>
        <w:t>By _____________________________</w:t>
      </w:r>
    </w:p>
    <w:p w14:paraId="696497E8" w14:textId="25D1F622" w:rsidR="005247E8" w:rsidRDefault="005247E8" w:rsidP="005247E8">
      <w:pPr>
        <w:spacing w:after="0"/>
        <w:ind w:left="1440"/>
        <w:jc w:val="both"/>
      </w:pPr>
      <w:r>
        <w:tab/>
      </w:r>
      <w:r>
        <w:tab/>
      </w:r>
      <w:r>
        <w:tab/>
      </w:r>
      <w:r>
        <w:tab/>
      </w:r>
      <w:r>
        <w:tab/>
      </w:r>
      <w:r>
        <w:tab/>
      </w:r>
      <w:r w:rsidR="008C3641">
        <w:t>Secretary</w:t>
      </w:r>
    </w:p>
    <w:p w14:paraId="53249DFC" w14:textId="77777777" w:rsidR="005247E8" w:rsidRDefault="005247E8" w:rsidP="005247E8">
      <w:pPr>
        <w:spacing w:after="0"/>
        <w:ind w:left="1440"/>
        <w:jc w:val="both"/>
      </w:pPr>
    </w:p>
    <w:p w14:paraId="3ECDAC4E" w14:textId="77777777" w:rsidR="005247E8" w:rsidRDefault="005247E8" w:rsidP="005247E8">
      <w:pPr>
        <w:spacing w:after="0"/>
        <w:ind w:left="1440"/>
        <w:jc w:val="both"/>
      </w:pPr>
      <w:r>
        <w:t>_______________________________</w:t>
      </w:r>
      <w:r>
        <w:tab/>
        <w:t>Attest: __________________________</w:t>
      </w:r>
    </w:p>
    <w:p w14:paraId="73580B6B" w14:textId="1A75AC87" w:rsidR="005247E8" w:rsidRDefault="005247E8" w:rsidP="005247E8">
      <w:pPr>
        <w:spacing w:after="0"/>
        <w:ind w:left="1440"/>
        <w:jc w:val="both"/>
      </w:pPr>
      <w:r>
        <w:t xml:space="preserve">  </w:t>
      </w:r>
      <w:r>
        <w:tab/>
      </w:r>
      <w:r>
        <w:tab/>
      </w:r>
      <w:r>
        <w:tab/>
      </w:r>
      <w:r>
        <w:tab/>
      </w:r>
      <w:r>
        <w:tab/>
      </w:r>
      <w:r>
        <w:tab/>
      </w:r>
    </w:p>
    <w:p w14:paraId="13BAF4F8" w14:textId="77777777" w:rsidR="005247E8" w:rsidRDefault="005247E8" w:rsidP="005247E8">
      <w:pPr>
        <w:spacing w:after="0"/>
        <w:ind w:left="1440"/>
        <w:jc w:val="both"/>
      </w:pPr>
    </w:p>
    <w:p w14:paraId="0654938E" w14:textId="77777777" w:rsidR="005247E8" w:rsidRDefault="005247E8" w:rsidP="005247E8">
      <w:pPr>
        <w:spacing w:after="0"/>
        <w:ind w:left="1350"/>
        <w:jc w:val="both"/>
      </w:pPr>
      <w:r>
        <w:t>STATE OF _______________)</w:t>
      </w:r>
    </w:p>
    <w:p w14:paraId="75AD70AB" w14:textId="77777777" w:rsidR="005247E8" w:rsidRDefault="005247E8" w:rsidP="005247E8">
      <w:pPr>
        <w:spacing w:after="0"/>
        <w:ind w:left="1350"/>
        <w:jc w:val="both"/>
      </w:pPr>
      <w:r>
        <w:t>COUNTY OF _____________)</w:t>
      </w:r>
    </w:p>
    <w:p w14:paraId="19C85845" w14:textId="77777777" w:rsidR="005247E8" w:rsidRDefault="005247E8" w:rsidP="005247E8">
      <w:pPr>
        <w:spacing w:after="0"/>
        <w:ind w:left="1350"/>
        <w:jc w:val="both"/>
      </w:pPr>
    </w:p>
    <w:p w14:paraId="35EF0431" w14:textId="197CFF62" w:rsidR="005247E8" w:rsidRDefault="005247E8" w:rsidP="005247E8">
      <w:pPr>
        <w:spacing w:after="0"/>
        <w:ind w:left="1350"/>
        <w:jc w:val="both"/>
      </w:pPr>
      <w:r>
        <w:tab/>
      </w:r>
      <w:r>
        <w:tab/>
        <w:t>The foregoing instrument was acknowledged before me, by means of [   ] physical presence or [   ] online notarization, this ________ day of _____________, 202___, by</w:t>
      </w:r>
      <w:r w:rsidR="006D516C">
        <w:t xml:space="preserve"> _____________</w:t>
      </w:r>
      <w:r w:rsidR="008C3641">
        <w:t>, Secretary</w:t>
      </w:r>
      <w:r>
        <w:t>, of WHITTIER TOWERS APARTMENTS ASSOCIATION, INC., who is an officer of the corporation, duly organized and acting under the laws of the State of Florida with authority granted to same, who is personally known to me or who has produced a ________________________ as identification.</w:t>
      </w:r>
    </w:p>
    <w:p w14:paraId="2D809D53" w14:textId="77777777" w:rsidR="005247E8" w:rsidRDefault="005247E8" w:rsidP="005247E8">
      <w:pPr>
        <w:spacing w:after="0"/>
        <w:ind w:left="1440"/>
        <w:jc w:val="both"/>
      </w:pPr>
    </w:p>
    <w:p w14:paraId="3A20449B" w14:textId="77777777" w:rsidR="005247E8" w:rsidRDefault="005247E8" w:rsidP="005247E8">
      <w:pPr>
        <w:spacing w:after="0"/>
        <w:ind w:left="1350"/>
        <w:jc w:val="both"/>
      </w:pPr>
      <w:r>
        <w:t>(Affix Seal)</w:t>
      </w:r>
      <w:r>
        <w:tab/>
      </w:r>
      <w:r>
        <w:tab/>
      </w:r>
      <w:r>
        <w:tab/>
      </w:r>
      <w:r>
        <w:tab/>
      </w:r>
      <w:r>
        <w:tab/>
        <w:t>______________________</w:t>
      </w:r>
    </w:p>
    <w:p w14:paraId="02F4C4C8" w14:textId="77777777" w:rsidR="005247E8" w:rsidRDefault="005247E8" w:rsidP="005247E8">
      <w:pPr>
        <w:spacing w:after="0"/>
        <w:ind w:left="1350"/>
        <w:jc w:val="both"/>
      </w:pPr>
      <w:r>
        <w:tab/>
      </w:r>
      <w:r>
        <w:tab/>
      </w:r>
      <w:r>
        <w:tab/>
      </w:r>
      <w:r>
        <w:tab/>
      </w:r>
      <w:r>
        <w:tab/>
      </w:r>
      <w:r>
        <w:tab/>
      </w:r>
      <w:r>
        <w:tab/>
        <w:t xml:space="preserve"> Notary Public</w:t>
      </w:r>
    </w:p>
    <w:p w14:paraId="032DD14D" w14:textId="77777777" w:rsidR="005247E8" w:rsidRDefault="005247E8" w:rsidP="005247E8">
      <w:pPr>
        <w:spacing w:after="0"/>
        <w:ind w:left="1350"/>
        <w:jc w:val="both"/>
      </w:pPr>
      <w:r>
        <w:tab/>
      </w:r>
      <w:r>
        <w:tab/>
      </w:r>
      <w:r>
        <w:tab/>
      </w:r>
      <w:r>
        <w:tab/>
      </w:r>
      <w:r>
        <w:tab/>
      </w:r>
      <w:r>
        <w:tab/>
      </w:r>
      <w:r>
        <w:tab/>
        <w:t xml:space="preserve"> My commission expires:</w:t>
      </w:r>
    </w:p>
    <w:p w14:paraId="0FC323A3" w14:textId="77777777" w:rsidR="005247E8" w:rsidRDefault="005247E8" w:rsidP="005247E8">
      <w:pPr>
        <w:spacing w:after="0"/>
        <w:ind w:left="1350"/>
        <w:jc w:val="both"/>
      </w:pPr>
    </w:p>
    <w:p w14:paraId="4C3AD237" w14:textId="77777777" w:rsidR="005247E8" w:rsidRDefault="005247E8" w:rsidP="005247E8">
      <w:pPr>
        <w:spacing w:after="0"/>
        <w:ind w:left="1350"/>
        <w:jc w:val="both"/>
      </w:pPr>
    </w:p>
    <w:p w14:paraId="079F6E6E" w14:textId="77777777" w:rsidR="005247E8" w:rsidRDefault="005247E8" w:rsidP="005247E8">
      <w:pPr>
        <w:spacing w:after="0"/>
        <w:ind w:left="1350"/>
        <w:jc w:val="both"/>
      </w:pPr>
      <w:r>
        <w:t>STATE OF _______________)</w:t>
      </w:r>
    </w:p>
    <w:p w14:paraId="0A5C2930" w14:textId="77777777" w:rsidR="005247E8" w:rsidRDefault="005247E8" w:rsidP="005247E8">
      <w:pPr>
        <w:spacing w:after="0"/>
        <w:ind w:left="1350"/>
        <w:jc w:val="both"/>
      </w:pPr>
      <w:r>
        <w:t>COUNTY OF _____________)</w:t>
      </w:r>
    </w:p>
    <w:p w14:paraId="0CA4C4E6" w14:textId="77777777" w:rsidR="005247E8" w:rsidRDefault="005247E8" w:rsidP="005247E8">
      <w:pPr>
        <w:spacing w:after="0"/>
        <w:ind w:left="1350"/>
        <w:jc w:val="both"/>
      </w:pPr>
    </w:p>
    <w:p w14:paraId="28225059" w14:textId="00EE7237" w:rsidR="005247E8" w:rsidRDefault="005247E8" w:rsidP="005247E8">
      <w:pPr>
        <w:spacing w:after="0"/>
        <w:ind w:left="1350"/>
        <w:jc w:val="both"/>
      </w:pPr>
      <w:r>
        <w:tab/>
      </w:r>
      <w:r>
        <w:tab/>
        <w:t xml:space="preserve">The foregoing instrument was acknowledged before me, by means of [   ] physical presence or [   ] online notarization, this ________ day of _____________, 202___, by </w:t>
      </w:r>
      <w:r w:rsidR="00B279E9">
        <w:t>__________________________</w:t>
      </w:r>
      <w:r w:rsidR="008C3641">
        <w:t>Secretary</w:t>
      </w:r>
      <w:r>
        <w:t>, of WHITTIER TOWERS APARTMENTS ASSOCIATION, INC., who is an officer of the corporation, duly organized and acting under the laws of the State of Florida with authority granted to same, who is personally known to me or who has produced a ________________________ as identification.</w:t>
      </w:r>
    </w:p>
    <w:p w14:paraId="477120ED" w14:textId="77777777" w:rsidR="005247E8" w:rsidRDefault="005247E8" w:rsidP="005247E8">
      <w:pPr>
        <w:spacing w:after="0"/>
        <w:ind w:left="1440"/>
        <w:jc w:val="both"/>
      </w:pPr>
    </w:p>
    <w:p w14:paraId="5A08FF95" w14:textId="77777777" w:rsidR="005247E8" w:rsidRDefault="005247E8" w:rsidP="005247E8">
      <w:pPr>
        <w:spacing w:after="0"/>
        <w:ind w:left="1350"/>
        <w:jc w:val="both"/>
      </w:pPr>
      <w:r>
        <w:t>(Affix Seal)</w:t>
      </w:r>
      <w:r>
        <w:tab/>
      </w:r>
      <w:r>
        <w:tab/>
      </w:r>
      <w:r>
        <w:tab/>
      </w:r>
      <w:r>
        <w:tab/>
      </w:r>
      <w:r>
        <w:tab/>
        <w:t>______________________</w:t>
      </w:r>
    </w:p>
    <w:p w14:paraId="2641EF04" w14:textId="77777777" w:rsidR="005247E8" w:rsidRDefault="005247E8" w:rsidP="005247E8">
      <w:pPr>
        <w:spacing w:after="0"/>
        <w:ind w:left="1350"/>
        <w:jc w:val="both"/>
      </w:pPr>
      <w:r>
        <w:tab/>
      </w:r>
      <w:r>
        <w:tab/>
      </w:r>
      <w:r>
        <w:tab/>
      </w:r>
      <w:r>
        <w:tab/>
      </w:r>
      <w:r>
        <w:tab/>
      </w:r>
      <w:r>
        <w:tab/>
      </w:r>
      <w:r>
        <w:tab/>
        <w:t xml:space="preserve"> Notary Public</w:t>
      </w:r>
    </w:p>
    <w:p w14:paraId="4A7B37E8" w14:textId="77777777" w:rsidR="005247E8" w:rsidRDefault="005247E8" w:rsidP="005247E8">
      <w:pPr>
        <w:spacing w:after="0"/>
        <w:ind w:left="1350"/>
        <w:jc w:val="both"/>
      </w:pPr>
      <w:r>
        <w:tab/>
      </w:r>
      <w:r>
        <w:tab/>
      </w:r>
      <w:r>
        <w:tab/>
      </w:r>
      <w:r>
        <w:tab/>
      </w:r>
      <w:r>
        <w:tab/>
      </w:r>
      <w:r>
        <w:tab/>
      </w:r>
      <w:r>
        <w:tab/>
        <w:t xml:space="preserve"> My commission expires:</w:t>
      </w:r>
    </w:p>
    <w:p w14:paraId="741C95BF" w14:textId="77777777" w:rsidR="005247E8" w:rsidRDefault="005247E8" w:rsidP="005247E8">
      <w:pPr>
        <w:spacing w:after="0"/>
        <w:ind w:left="1440"/>
        <w:jc w:val="both"/>
      </w:pPr>
      <w:r>
        <w:tab/>
      </w:r>
      <w:r>
        <w:tab/>
      </w:r>
      <w:r>
        <w:tab/>
      </w:r>
      <w:r>
        <w:tab/>
      </w:r>
      <w:r>
        <w:tab/>
      </w:r>
      <w:r>
        <w:tab/>
      </w:r>
    </w:p>
    <w:p w14:paraId="5B18B24D" w14:textId="77777777" w:rsidR="005247E8" w:rsidRDefault="005247E8" w:rsidP="005247E8">
      <w:pPr>
        <w:spacing w:after="0"/>
        <w:ind w:left="1440"/>
        <w:jc w:val="both"/>
      </w:pPr>
    </w:p>
    <w:p w14:paraId="5D7D0D10" w14:textId="77777777" w:rsidR="005247E8" w:rsidRDefault="005247E8" w:rsidP="005247E8">
      <w:pPr>
        <w:spacing w:after="0"/>
        <w:ind w:left="1440"/>
        <w:jc w:val="both"/>
      </w:pPr>
    </w:p>
    <w:p w14:paraId="216AF788" w14:textId="77777777" w:rsidR="005247E8" w:rsidRPr="00260110" w:rsidRDefault="005247E8" w:rsidP="005247E8">
      <w:pPr>
        <w:spacing w:after="0"/>
        <w:ind w:left="1440"/>
        <w:jc w:val="both"/>
        <w:rPr>
          <w:u w:val="single"/>
        </w:rPr>
      </w:pPr>
      <w:r>
        <w:tab/>
      </w:r>
      <w:r>
        <w:tab/>
      </w:r>
      <w:r>
        <w:tab/>
      </w:r>
      <w:r>
        <w:tab/>
      </w:r>
      <w:r>
        <w:tab/>
      </w:r>
      <w:r>
        <w:tab/>
        <w:t xml:space="preserve">  </w:t>
      </w:r>
      <w:r w:rsidRPr="00260110">
        <w:rPr>
          <w:u w:val="single"/>
        </w:rPr>
        <w:t>LESSOR /TENANT</w:t>
      </w:r>
    </w:p>
    <w:p w14:paraId="1FA6D248" w14:textId="77777777" w:rsidR="005247E8" w:rsidRDefault="005247E8" w:rsidP="005247E8">
      <w:pPr>
        <w:spacing w:after="0"/>
        <w:ind w:left="1440"/>
        <w:jc w:val="both"/>
      </w:pPr>
    </w:p>
    <w:p w14:paraId="5DDDDEA2" w14:textId="77777777" w:rsidR="005247E8" w:rsidRDefault="005247E8" w:rsidP="005247E8">
      <w:pPr>
        <w:spacing w:after="0"/>
        <w:ind w:left="1440"/>
        <w:jc w:val="both"/>
      </w:pPr>
      <w:r>
        <w:t>Witnesses:</w:t>
      </w:r>
      <w:r>
        <w:tab/>
      </w:r>
      <w:r>
        <w:tab/>
      </w:r>
      <w:r>
        <w:tab/>
      </w:r>
      <w:r>
        <w:tab/>
      </w:r>
    </w:p>
    <w:p w14:paraId="23B2DBD3" w14:textId="77777777" w:rsidR="005247E8" w:rsidRDefault="005247E8" w:rsidP="005247E8">
      <w:pPr>
        <w:spacing w:after="0"/>
        <w:ind w:left="1440"/>
        <w:jc w:val="both"/>
      </w:pPr>
    </w:p>
    <w:p w14:paraId="1FA7E181" w14:textId="5149A69F" w:rsidR="005247E8" w:rsidRDefault="005247E8" w:rsidP="005247E8">
      <w:pPr>
        <w:spacing w:after="0"/>
        <w:ind w:left="1440"/>
        <w:jc w:val="both"/>
      </w:pPr>
      <w:r>
        <w:t>_______________________________</w:t>
      </w:r>
      <w:r>
        <w:tab/>
      </w:r>
      <w:r w:rsidR="00260110">
        <w:tab/>
      </w:r>
      <w:r w:rsidR="005560A7">
        <w:t>Name__________________________</w:t>
      </w:r>
    </w:p>
    <w:p w14:paraId="0682E004" w14:textId="6625E4E3" w:rsidR="005247E8" w:rsidRDefault="00260110" w:rsidP="005247E8">
      <w:pPr>
        <w:spacing w:after="0"/>
        <w:ind w:left="1440"/>
        <w:jc w:val="both"/>
      </w:pPr>
      <w:r>
        <w:tab/>
      </w:r>
      <w:r>
        <w:tab/>
      </w:r>
      <w:r>
        <w:tab/>
      </w:r>
      <w:r>
        <w:tab/>
      </w:r>
      <w:r>
        <w:tab/>
      </w:r>
      <w:r>
        <w:tab/>
      </w:r>
      <w:r w:rsidR="005560A7">
        <w:t>Address_________________________</w:t>
      </w:r>
    </w:p>
    <w:p w14:paraId="65D8BE3C" w14:textId="1997366A" w:rsidR="005247E8" w:rsidRDefault="005247E8" w:rsidP="005247E8">
      <w:pPr>
        <w:spacing w:after="0"/>
        <w:ind w:left="1440"/>
        <w:jc w:val="both"/>
      </w:pPr>
      <w:proofErr w:type="gramStart"/>
      <w:r>
        <w:t>_______________________________</w:t>
      </w:r>
      <w:r>
        <w:tab/>
      </w:r>
      <w:r w:rsidR="00260110">
        <w:tab/>
      </w:r>
      <w:proofErr w:type="gramEnd"/>
      <w:r w:rsidR="005560A7">
        <w:t>________________________________</w:t>
      </w:r>
    </w:p>
    <w:p w14:paraId="4706FA42" w14:textId="77777777" w:rsidR="005247E8" w:rsidRDefault="005247E8" w:rsidP="005247E8">
      <w:pPr>
        <w:spacing w:after="0"/>
        <w:ind w:left="1440"/>
        <w:jc w:val="both"/>
      </w:pPr>
      <w:r>
        <w:tab/>
      </w:r>
      <w:r>
        <w:tab/>
      </w:r>
      <w:r>
        <w:tab/>
        <w:t xml:space="preserve">                 </w:t>
      </w:r>
    </w:p>
    <w:p w14:paraId="71BB967B" w14:textId="77777777" w:rsidR="005247E8" w:rsidRDefault="005247E8" w:rsidP="005247E8">
      <w:pPr>
        <w:ind w:left="1440"/>
        <w:jc w:val="both"/>
      </w:pPr>
      <w:r>
        <w:tab/>
      </w:r>
      <w:r>
        <w:tab/>
      </w:r>
      <w:r>
        <w:tab/>
      </w:r>
      <w:r>
        <w:tab/>
      </w:r>
      <w:r>
        <w:tab/>
      </w:r>
      <w:r>
        <w:tab/>
      </w:r>
      <w:r>
        <w:tab/>
      </w:r>
      <w:r>
        <w:tab/>
      </w:r>
    </w:p>
    <w:p w14:paraId="4488EB16" w14:textId="77777777" w:rsidR="005247E8" w:rsidRDefault="005247E8" w:rsidP="005247E8">
      <w:pPr>
        <w:spacing w:after="0"/>
        <w:ind w:left="1350"/>
        <w:jc w:val="both"/>
      </w:pPr>
      <w:r>
        <w:t>STATE OF _______________)</w:t>
      </w:r>
    </w:p>
    <w:p w14:paraId="53AF9551" w14:textId="77777777" w:rsidR="005247E8" w:rsidRDefault="005247E8" w:rsidP="005247E8">
      <w:pPr>
        <w:spacing w:after="0"/>
        <w:ind w:left="1350"/>
        <w:jc w:val="both"/>
      </w:pPr>
      <w:r>
        <w:t>COUNTY OF _____________)</w:t>
      </w:r>
    </w:p>
    <w:p w14:paraId="1200149A" w14:textId="77777777" w:rsidR="005247E8" w:rsidRDefault="005247E8" w:rsidP="005247E8">
      <w:pPr>
        <w:spacing w:after="0"/>
        <w:ind w:left="1350"/>
        <w:jc w:val="both"/>
      </w:pPr>
    </w:p>
    <w:p w14:paraId="2823190F" w14:textId="3CDB2AF6" w:rsidR="005247E8" w:rsidRDefault="005247E8" w:rsidP="005247E8">
      <w:pPr>
        <w:spacing w:after="0"/>
        <w:ind w:left="1350"/>
        <w:jc w:val="both"/>
      </w:pPr>
      <w:r>
        <w:tab/>
      </w:r>
      <w:r>
        <w:tab/>
        <w:t>The foregoing instrument was acknowledged before me, by means of [   ] physical presence or [   ] online notarization, this ________ day of _____________, 2</w:t>
      </w:r>
      <w:r w:rsidR="005560A7">
        <w:t>0</w:t>
      </w:r>
      <w:r w:rsidR="00343435">
        <w:t>2____________</w:t>
      </w:r>
      <w:r>
        <w:t xml:space="preserve">, who is personally known to me or who has produced </w:t>
      </w:r>
      <w:proofErr w:type="gramStart"/>
      <w:r>
        <w:t>a __</w:t>
      </w:r>
      <w:proofErr w:type="gramEnd"/>
      <w:r>
        <w:t>______________________ as identification.</w:t>
      </w:r>
    </w:p>
    <w:p w14:paraId="6585285E" w14:textId="77777777" w:rsidR="005247E8" w:rsidRDefault="005247E8" w:rsidP="005247E8">
      <w:pPr>
        <w:spacing w:after="0"/>
        <w:ind w:left="1350"/>
        <w:jc w:val="both"/>
      </w:pPr>
    </w:p>
    <w:p w14:paraId="406A88C6" w14:textId="77777777" w:rsidR="005247E8" w:rsidRDefault="005247E8" w:rsidP="005247E8">
      <w:pPr>
        <w:spacing w:after="0"/>
        <w:ind w:left="1350"/>
        <w:jc w:val="both"/>
      </w:pPr>
      <w:r>
        <w:tab/>
      </w:r>
      <w:r>
        <w:tab/>
      </w:r>
    </w:p>
    <w:p w14:paraId="520DD99D" w14:textId="77777777" w:rsidR="005247E8" w:rsidRDefault="005247E8" w:rsidP="005247E8">
      <w:pPr>
        <w:spacing w:after="0"/>
        <w:ind w:left="1350"/>
        <w:jc w:val="both"/>
      </w:pPr>
    </w:p>
    <w:p w14:paraId="78623306" w14:textId="77777777" w:rsidR="005247E8" w:rsidRDefault="005247E8" w:rsidP="005247E8">
      <w:pPr>
        <w:spacing w:after="0"/>
        <w:ind w:left="1350"/>
        <w:jc w:val="both"/>
      </w:pPr>
    </w:p>
    <w:p w14:paraId="6A4C68F5" w14:textId="77777777" w:rsidR="005247E8" w:rsidRDefault="005247E8" w:rsidP="005247E8">
      <w:pPr>
        <w:spacing w:after="0"/>
        <w:ind w:left="1350"/>
        <w:jc w:val="both"/>
      </w:pPr>
      <w:r>
        <w:t>(Affix Seal)</w:t>
      </w:r>
      <w:r>
        <w:tab/>
      </w:r>
      <w:r>
        <w:tab/>
      </w:r>
      <w:r>
        <w:tab/>
      </w:r>
      <w:r>
        <w:tab/>
      </w:r>
      <w:r>
        <w:tab/>
        <w:t>______________________</w:t>
      </w:r>
    </w:p>
    <w:p w14:paraId="106381E8" w14:textId="77777777" w:rsidR="005247E8" w:rsidRDefault="005247E8" w:rsidP="005247E8">
      <w:pPr>
        <w:spacing w:after="0"/>
        <w:ind w:left="1350"/>
        <w:jc w:val="both"/>
      </w:pPr>
      <w:r>
        <w:tab/>
      </w:r>
      <w:r>
        <w:tab/>
      </w:r>
      <w:r>
        <w:tab/>
      </w:r>
      <w:r>
        <w:tab/>
      </w:r>
      <w:r>
        <w:tab/>
      </w:r>
      <w:r>
        <w:tab/>
      </w:r>
      <w:r>
        <w:tab/>
        <w:t xml:space="preserve"> Notary Public</w:t>
      </w:r>
    </w:p>
    <w:p w14:paraId="547B6145" w14:textId="77777777" w:rsidR="005247E8" w:rsidRDefault="005247E8" w:rsidP="005247E8">
      <w:pPr>
        <w:spacing w:after="0"/>
        <w:ind w:left="1350"/>
        <w:jc w:val="both"/>
      </w:pPr>
      <w:r>
        <w:tab/>
      </w:r>
      <w:r>
        <w:tab/>
      </w:r>
      <w:r>
        <w:tab/>
      </w:r>
      <w:r>
        <w:tab/>
      </w:r>
      <w:r>
        <w:tab/>
      </w:r>
      <w:r>
        <w:tab/>
      </w:r>
      <w:r>
        <w:tab/>
        <w:t xml:space="preserve"> My commission expires:</w:t>
      </w:r>
    </w:p>
    <w:p w14:paraId="1C4F728E" w14:textId="77777777" w:rsidR="005247E8" w:rsidRDefault="005247E8" w:rsidP="005247E8">
      <w:pPr>
        <w:spacing w:after="0"/>
        <w:ind w:left="1350"/>
        <w:jc w:val="both"/>
      </w:pPr>
      <w:r>
        <w:tab/>
      </w:r>
      <w:r>
        <w:tab/>
      </w:r>
      <w:r>
        <w:tab/>
      </w:r>
      <w:r>
        <w:tab/>
      </w:r>
      <w:r>
        <w:tab/>
      </w:r>
      <w:r>
        <w:tab/>
      </w:r>
      <w:r>
        <w:tab/>
      </w:r>
      <w:r>
        <w:tab/>
      </w:r>
    </w:p>
    <w:p w14:paraId="2EEA66F0" w14:textId="77777777" w:rsidR="005247E8" w:rsidRDefault="005247E8" w:rsidP="005247E8">
      <w:pPr>
        <w:ind w:left="1440"/>
        <w:jc w:val="both"/>
      </w:pPr>
    </w:p>
    <w:p w14:paraId="717BC540" w14:textId="77777777" w:rsidR="005247E8" w:rsidRDefault="005247E8" w:rsidP="005247E8">
      <w:pPr>
        <w:ind w:left="1350"/>
        <w:jc w:val="both"/>
      </w:pPr>
    </w:p>
    <w:p w14:paraId="344B0DB4" w14:textId="77777777" w:rsidR="005247E8" w:rsidRDefault="005247E8" w:rsidP="005247E8">
      <w:pPr>
        <w:ind w:left="1350"/>
        <w:jc w:val="both"/>
      </w:pPr>
    </w:p>
    <w:p w14:paraId="3E598A22" w14:textId="77777777" w:rsidR="005247E8" w:rsidRDefault="005247E8" w:rsidP="005247E8">
      <w:pPr>
        <w:ind w:left="1350"/>
        <w:jc w:val="both"/>
      </w:pPr>
    </w:p>
    <w:p w14:paraId="0C1508BB" w14:textId="77777777" w:rsidR="005247E8" w:rsidRDefault="005247E8" w:rsidP="005247E8">
      <w:pPr>
        <w:ind w:left="1350"/>
        <w:jc w:val="both"/>
      </w:pPr>
    </w:p>
    <w:p w14:paraId="1DFCA143" w14:textId="77777777" w:rsidR="005247E8" w:rsidRDefault="005247E8" w:rsidP="005247E8">
      <w:pPr>
        <w:ind w:left="1350"/>
        <w:jc w:val="both"/>
      </w:pPr>
    </w:p>
    <w:p w14:paraId="7FC34B12" w14:textId="77777777" w:rsidR="005247E8" w:rsidRDefault="005247E8" w:rsidP="005247E8">
      <w:pPr>
        <w:jc w:val="both"/>
      </w:pPr>
    </w:p>
    <w:p w14:paraId="0223F98A" w14:textId="77777777" w:rsidR="005247E8" w:rsidRDefault="005247E8" w:rsidP="005247E8">
      <w:pPr>
        <w:pStyle w:val="ListParagraph"/>
        <w:ind w:left="1080" w:firstLine="360"/>
        <w:jc w:val="both"/>
      </w:pPr>
    </w:p>
    <w:p w14:paraId="0B97D93A" w14:textId="3928CA52" w:rsidR="000E1ED5" w:rsidRPr="00BB0D90" w:rsidRDefault="000E1ED5" w:rsidP="005247E8">
      <w:pPr>
        <w:spacing w:after="0" w:line="240" w:lineRule="auto"/>
        <w:ind w:left="1440"/>
        <w:jc w:val="both"/>
      </w:pPr>
    </w:p>
    <w:sectPr w:rsidR="000E1ED5" w:rsidRPr="00BB0D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DF29" w14:textId="77777777" w:rsidR="00935686" w:rsidRDefault="00935686" w:rsidP="00935686">
      <w:pPr>
        <w:spacing w:after="0" w:line="240" w:lineRule="auto"/>
      </w:pPr>
      <w:r>
        <w:separator/>
      </w:r>
    </w:p>
  </w:endnote>
  <w:endnote w:type="continuationSeparator" w:id="0">
    <w:p w14:paraId="6E56B0B1" w14:textId="77777777" w:rsidR="00935686" w:rsidRDefault="00935686" w:rsidP="0093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BDAF" w14:textId="77777777" w:rsidR="00935686" w:rsidRDefault="00935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0DA1" w14:textId="77777777" w:rsidR="00935686" w:rsidRDefault="00935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0CDF" w14:textId="77777777" w:rsidR="00935686" w:rsidRDefault="00935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A833" w14:textId="77777777" w:rsidR="00935686" w:rsidRDefault="00935686" w:rsidP="00935686">
      <w:pPr>
        <w:spacing w:after="0" w:line="240" w:lineRule="auto"/>
      </w:pPr>
      <w:r>
        <w:separator/>
      </w:r>
    </w:p>
  </w:footnote>
  <w:footnote w:type="continuationSeparator" w:id="0">
    <w:p w14:paraId="7500E085" w14:textId="77777777" w:rsidR="00935686" w:rsidRDefault="00935686" w:rsidP="00935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7EEB" w14:textId="77777777" w:rsidR="00935686" w:rsidRDefault="00935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86EF" w14:textId="77777777" w:rsidR="00935686" w:rsidRDefault="00935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2496" w14:textId="77777777" w:rsidR="00935686" w:rsidRDefault="00935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597"/>
    <w:multiLevelType w:val="hybridMultilevel"/>
    <w:tmpl w:val="A6E29FEA"/>
    <w:lvl w:ilvl="0" w:tplc="2A685E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2A0F08"/>
    <w:multiLevelType w:val="hybridMultilevel"/>
    <w:tmpl w:val="07B05120"/>
    <w:lvl w:ilvl="0" w:tplc="9134EE20">
      <w:start w:val="15"/>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8313C7"/>
    <w:multiLevelType w:val="hybridMultilevel"/>
    <w:tmpl w:val="E86044C2"/>
    <w:lvl w:ilvl="0" w:tplc="34B0CF00">
      <w:start w:val="15"/>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68542BF3"/>
    <w:multiLevelType w:val="hybridMultilevel"/>
    <w:tmpl w:val="A82E79FC"/>
    <w:lvl w:ilvl="0" w:tplc="FE5483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961BC8"/>
    <w:multiLevelType w:val="hybridMultilevel"/>
    <w:tmpl w:val="EDF46D84"/>
    <w:lvl w:ilvl="0" w:tplc="D10E9FA8">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E268D2"/>
    <w:multiLevelType w:val="hybridMultilevel"/>
    <w:tmpl w:val="85C2FE90"/>
    <w:lvl w:ilvl="0" w:tplc="520C02E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9205085">
    <w:abstractNumId w:val="3"/>
  </w:num>
  <w:num w:numId="2" w16cid:durableId="1025250740">
    <w:abstractNumId w:val="0"/>
  </w:num>
  <w:num w:numId="3" w16cid:durableId="1246305114">
    <w:abstractNumId w:val="4"/>
  </w:num>
  <w:num w:numId="4" w16cid:durableId="1804232724">
    <w:abstractNumId w:val="5"/>
  </w:num>
  <w:num w:numId="5" w16cid:durableId="1727216660">
    <w:abstractNumId w:val="2"/>
  </w:num>
  <w:num w:numId="6" w16cid:durableId="106425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Dell401\AppData\Local\LEAP Desktop\CDE\0aa14eda-74c2-47c2-bd78-d4891b0b58da\LEAP2Office\MacroFields\"/>
    <w:docVar w:name="LEAPUniqueCode" w:val="fba0eb4a-de27-9c4f-a45f-88c62d780775"/>
  </w:docVars>
  <w:rsids>
    <w:rsidRoot w:val="00990966"/>
    <w:rsid w:val="00000260"/>
    <w:rsid w:val="0006749D"/>
    <w:rsid w:val="0009439D"/>
    <w:rsid w:val="000C4338"/>
    <w:rsid w:val="000E1ED5"/>
    <w:rsid w:val="001236FD"/>
    <w:rsid w:val="001511C5"/>
    <w:rsid w:val="00170329"/>
    <w:rsid w:val="00180FC1"/>
    <w:rsid w:val="001C04B4"/>
    <w:rsid w:val="00204812"/>
    <w:rsid w:val="00211022"/>
    <w:rsid w:val="00213CC8"/>
    <w:rsid w:val="00224F71"/>
    <w:rsid w:val="002447D7"/>
    <w:rsid w:val="0024604F"/>
    <w:rsid w:val="00253B86"/>
    <w:rsid w:val="00260110"/>
    <w:rsid w:val="00274D08"/>
    <w:rsid w:val="002A17CA"/>
    <w:rsid w:val="002B7DC9"/>
    <w:rsid w:val="002D13E9"/>
    <w:rsid w:val="00335DE0"/>
    <w:rsid w:val="00343435"/>
    <w:rsid w:val="003706D4"/>
    <w:rsid w:val="00371B02"/>
    <w:rsid w:val="003876D1"/>
    <w:rsid w:val="00397FC4"/>
    <w:rsid w:val="003C69D9"/>
    <w:rsid w:val="003E2F67"/>
    <w:rsid w:val="003F5761"/>
    <w:rsid w:val="0041596E"/>
    <w:rsid w:val="00421EBD"/>
    <w:rsid w:val="004D57F6"/>
    <w:rsid w:val="004F2510"/>
    <w:rsid w:val="005176A2"/>
    <w:rsid w:val="005247E8"/>
    <w:rsid w:val="005560A7"/>
    <w:rsid w:val="00577AC4"/>
    <w:rsid w:val="00611C22"/>
    <w:rsid w:val="00656612"/>
    <w:rsid w:val="006B1E18"/>
    <w:rsid w:val="006D516C"/>
    <w:rsid w:val="00730AFF"/>
    <w:rsid w:val="007443B5"/>
    <w:rsid w:val="007454EB"/>
    <w:rsid w:val="00751118"/>
    <w:rsid w:val="00781720"/>
    <w:rsid w:val="0079388B"/>
    <w:rsid w:val="007A4832"/>
    <w:rsid w:val="008172FF"/>
    <w:rsid w:val="00837FF6"/>
    <w:rsid w:val="00847289"/>
    <w:rsid w:val="00851364"/>
    <w:rsid w:val="00857027"/>
    <w:rsid w:val="008A4826"/>
    <w:rsid w:val="008C3641"/>
    <w:rsid w:val="008E27C0"/>
    <w:rsid w:val="008E311C"/>
    <w:rsid w:val="008E4E32"/>
    <w:rsid w:val="00922E1D"/>
    <w:rsid w:val="00926529"/>
    <w:rsid w:val="00935686"/>
    <w:rsid w:val="00990966"/>
    <w:rsid w:val="009C387F"/>
    <w:rsid w:val="009F481F"/>
    <w:rsid w:val="00A01254"/>
    <w:rsid w:val="00A263AB"/>
    <w:rsid w:val="00A308EB"/>
    <w:rsid w:val="00A645B8"/>
    <w:rsid w:val="00A900F2"/>
    <w:rsid w:val="00AB1292"/>
    <w:rsid w:val="00AD55FD"/>
    <w:rsid w:val="00B27112"/>
    <w:rsid w:val="00B279E9"/>
    <w:rsid w:val="00B42904"/>
    <w:rsid w:val="00B44797"/>
    <w:rsid w:val="00BB0D90"/>
    <w:rsid w:val="00BC75F5"/>
    <w:rsid w:val="00C1534B"/>
    <w:rsid w:val="00C25B47"/>
    <w:rsid w:val="00CF1FAE"/>
    <w:rsid w:val="00CF3D13"/>
    <w:rsid w:val="00CF76C9"/>
    <w:rsid w:val="00D3007A"/>
    <w:rsid w:val="00D53065"/>
    <w:rsid w:val="00E25668"/>
    <w:rsid w:val="00E5593C"/>
    <w:rsid w:val="00EF7F31"/>
    <w:rsid w:val="00F0698B"/>
    <w:rsid w:val="00F73AA1"/>
    <w:rsid w:val="00FB5F36"/>
    <w:rsid w:val="00FC698B"/>
    <w:rsid w:val="00FD7262"/>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28D9E3"/>
  <w15:chartTrackingRefBased/>
  <w15:docId w15:val="{DF7E1162-754E-4B64-9A80-ADA197A4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686"/>
    <w:pPr>
      <w:ind w:left="720"/>
      <w:contextualSpacing/>
    </w:pPr>
  </w:style>
  <w:style w:type="paragraph" w:styleId="Header">
    <w:name w:val="header"/>
    <w:basedOn w:val="Normal"/>
    <w:link w:val="HeaderChar"/>
    <w:uiPriority w:val="99"/>
    <w:unhideWhenUsed/>
    <w:rsid w:val="00935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686"/>
  </w:style>
  <w:style w:type="paragraph" w:styleId="Footer">
    <w:name w:val="footer"/>
    <w:basedOn w:val="Normal"/>
    <w:link w:val="FooterChar"/>
    <w:uiPriority w:val="99"/>
    <w:unhideWhenUsed/>
    <w:rsid w:val="00935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686"/>
  </w:style>
  <w:style w:type="paragraph" w:styleId="NoSpacing">
    <w:name w:val="No Spacing"/>
    <w:uiPriority w:val="1"/>
    <w:qFormat/>
    <w:rsid w:val="00067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LEAPWordCustomPart xmlns=" http://LEAPWordCustomPart.com"><LEAPDefaultView xmlns="">3</LEAPDefaultView><LEAPFirmCode xmlns="">279bf443-5e51-40d9-8d26-22e7b339013d</LEAPFirmCode><LEAPCursorStartPosition xmlns="">41804</LEAPCursorStartPosition><LEAPCursorEndPosition xmlns="">41804</LEAPCursorEndPosition><LEAPCharacterCount xmlns="">43465</LEAPCharacterCount><LEAPIsUsingNewFields xmlns="">False</LEAPIsUsingNewFields><LEAPIsPrecedent xmlns="">False</LEAPIsPrecedent><LEAPTempPath xmlns="">C:\Users\Dell401\AppData\Local\LEAP Desktop\CDE\0aa14eda-74c2-47c2-bd78-d4891b0b58da\LEAP2Office\MacroFields\</LEAPTempPath><LEAPDefaultTable xmlns=""></LEAPDefaultTable></LEAPWordCustomPart>
</file>

<file path=customXml/item2.xml><?xml version="1.0" encoding="utf-8"?>
<LeapEvents xmlns="http://LeapEvents.com">
  <LeapEvent>eyJpZCI6IjdiMjE3Y2Q1LTdiNTUtNGRiYy1hMWU5LWIyMjRlMWI0NzM4NyIsImNvcnJlbGF0aW9uSWQiOm51bGwsImV2ZW50VHlwZSI6MSwiYWN0aW9uIjoxMSwiZGF0YSI6e319</LeapEvent>
</LeapEvents>
</file>

<file path=customXml/itemProps1.xml><?xml version="1.0" encoding="utf-8"?>
<ds:datastoreItem xmlns:ds="http://schemas.openxmlformats.org/officeDocument/2006/customXml" ds:itemID="{E68E7687-955B-4322-B045-1E111AB9FB34}">
  <ds:schemaRefs>
    <ds:schemaRef ds:uri="http://LEAPWordCustomPart.com"/>
    <ds:schemaRef ds:uri=""/>
  </ds:schemaRefs>
</ds:datastoreItem>
</file>

<file path=customXml/itemProps2.xml><?xml version="1.0" encoding="utf-8"?>
<ds:datastoreItem xmlns:ds="http://schemas.openxmlformats.org/officeDocument/2006/customXml" ds:itemID="{AB8B7AE4-09EF-4740-B74E-B954C495F0E7}">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7118</Words>
  <Characters>36378</Characters>
  <Application>Microsoft Office Word</Application>
  <DocSecurity>0</DocSecurity>
  <Lines>627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Frydman</dc:creator>
  <cp:keywords/>
  <dc:description/>
  <cp:lastModifiedBy>Kathy Galullo</cp:lastModifiedBy>
  <cp:revision>2</cp:revision>
  <dcterms:created xsi:type="dcterms:W3CDTF">2026-02-28T19:24:00Z</dcterms:created>
  <dcterms:modified xsi:type="dcterms:W3CDTF">2026-02-28T19:24:00Z</dcterms:modified>
</cp:coreProperties>
</file>