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D5C09" w14:textId="47BCB5FF" w:rsidR="00CC162E" w:rsidRPr="00C743AF" w:rsidRDefault="00400659">
      <w:pPr>
        <w:rPr>
          <w:rFonts w:ascii="Calibri" w:hAnsi="Calibri" w:cs="Calibri"/>
        </w:rPr>
      </w:pPr>
      <w:r w:rsidRPr="00C743AF">
        <w:rPr>
          <w:rFonts w:ascii="Calibri" w:hAnsi="Calibri" w:cs="Calibri"/>
        </w:rPr>
        <w:fldChar w:fldCharType="begin"/>
      </w:r>
      <w:r w:rsidRPr="00C743AF">
        <w:rPr>
          <w:rFonts w:ascii="Calibri" w:hAnsi="Calibri" w:cs="Calibri"/>
        </w:rPr>
        <w:instrText>HYPERLINK "https://tru-earth.sjv.io/PRGC"</w:instrText>
      </w:r>
      <w:r w:rsidRPr="00C743AF">
        <w:rPr>
          <w:rFonts w:ascii="Calibri" w:hAnsi="Calibri" w:cs="Calibri"/>
        </w:rPr>
        <w:fldChar w:fldCharType="separate"/>
      </w:r>
      <w:r w:rsidRPr="00C743AF">
        <w:rPr>
          <w:rStyle w:val="Hyperlink"/>
          <w:rFonts w:ascii="Calibri" w:hAnsi="Calibri" w:cs="Calibri"/>
        </w:rPr>
        <w:t>https://tru-ea</w:t>
      </w:r>
      <w:r w:rsidRPr="00C743AF">
        <w:rPr>
          <w:rStyle w:val="Hyperlink"/>
          <w:rFonts w:ascii="Calibri" w:hAnsi="Calibri" w:cs="Calibri"/>
        </w:rPr>
        <w:t>r</w:t>
      </w:r>
      <w:r w:rsidRPr="00C743AF">
        <w:rPr>
          <w:rStyle w:val="Hyperlink"/>
          <w:rFonts w:ascii="Calibri" w:hAnsi="Calibri" w:cs="Calibri"/>
        </w:rPr>
        <w:t>th.sjv.io/PRGC</w:t>
      </w:r>
      <w:r w:rsidRPr="00C743AF">
        <w:rPr>
          <w:rFonts w:ascii="Calibri" w:hAnsi="Calibri" w:cs="Calibri"/>
        </w:rPr>
        <w:fldChar w:fldCharType="end"/>
      </w:r>
    </w:p>
    <w:p w14:paraId="613B2EBA" w14:textId="77777777" w:rsidR="00C743AF" w:rsidRDefault="00C743AF"/>
    <w:p w14:paraId="7AC574E5" w14:textId="77777777" w:rsidR="00C743AF" w:rsidRDefault="00C743AF">
      <w:pPr>
        <w:rPr>
          <w:rFonts w:ascii="Roboto" w:hAnsi="Roboto"/>
          <w:color w:val="001D35"/>
          <w:shd w:val="clear" w:color="auto" w:fill="FFFFFF"/>
        </w:rPr>
      </w:pPr>
    </w:p>
    <w:p w14:paraId="1464E074" w14:textId="4636ED83" w:rsidR="00C743AF" w:rsidRPr="00C743AF" w:rsidRDefault="00C743AF" w:rsidP="00C743AF">
      <w:pPr>
        <w:rPr>
          <w:rFonts w:ascii="Calibri" w:hAnsi="Calibri" w:cs="Calibri"/>
        </w:rPr>
      </w:pPr>
      <w:r w:rsidRPr="00C743AF">
        <w:rPr>
          <w:rFonts w:ascii="Calibri" w:hAnsi="Calibri" w:cs="Calibri"/>
          <w:color w:val="000000"/>
        </w:rPr>
        <w:t>Pacific Region Garden Clubs will earn 20% on every sale made through Tru Earth. All you need to do is purchase through our link and you are supporting our efforts</w:t>
      </w:r>
    </w:p>
    <w:p w14:paraId="5F0A1DF8" w14:textId="1C18B431" w:rsidR="00C743AF" w:rsidRPr="00C743AF" w:rsidRDefault="00C743AF">
      <w:pPr>
        <w:rPr>
          <w:rStyle w:val="uv3um"/>
          <w:rFonts w:ascii="Calibri" w:hAnsi="Calibri" w:cs="Calibri"/>
          <w:color w:val="001D35"/>
          <w:shd w:val="clear" w:color="auto" w:fill="FFFFFF"/>
        </w:rPr>
      </w:pPr>
      <w:r w:rsidRPr="00C743AF">
        <w:rPr>
          <w:rFonts w:ascii="Calibri" w:hAnsi="Calibri" w:cs="Calibri"/>
          <w:color w:val="001D35"/>
          <w:shd w:val="clear" w:color="auto" w:fill="FFFFFF"/>
        </w:rPr>
        <w:t>Tru Earth's mission is to eliminate plastic from landfills and oceans by providing effective, eco-friendly household cleaning products, thereby promoting true lasting change and a healthier planet. Through the #TruEarthMovement, they educate consumers, offer plastic-free alternatives like laundry strips, and donate products to those in need, aiming to reduce plastic waste and carbon emissions.</w:t>
      </w:r>
      <w:r w:rsidRPr="00C743AF">
        <w:rPr>
          <w:rStyle w:val="uv3um"/>
          <w:rFonts w:ascii="Calibri" w:hAnsi="Calibri" w:cs="Calibri"/>
          <w:color w:val="001D35"/>
          <w:shd w:val="clear" w:color="auto" w:fill="FFFFFF"/>
        </w:rPr>
        <w:t> </w:t>
      </w:r>
    </w:p>
    <w:p w14:paraId="20F484DD" w14:textId="77777777" w:rsidR="00C743AF" w:rsidRDefault="00C743AF" w:rsidP="00C743AF">
      <w:pPr>
        <w:pStyle w:val="NormalWeb"/>
        <w:shd w:val="clear" w:color="auto" w:fill="FFFFFF"/>
        <w:rPr>
          <w:rFonts w:ascii="Open Sans" w:hAnsi="Open Sans" w:cs="Open Sans"/>
          <w:color w:val="000000"/>
          <w:sz w:val="30"/>
          <w:szCs w:val="30"/>
        </w:rPr>
      </w:pPr>
    </w:p>
    <w:p w14:paraId="6EF68FA8" w14:textId="3EDC3546" w:rsidR="00C743AF" w:rsidRDefault="00C743AF" w:rsidP="00C743AF">
      <w:pPr>
        <w:pStyle w:val="NormalWeb"/>
        <w:shd w:val="clear" w:color="auto" w:fill="FFFFFF"/>
        <w:rPr>
          <w:rFonts w:ascii="Open Sans" w:hAnsi="Open Sans" w:cs="Open Sans"/>
          <w:color w:val="000000"/>
          <w:sz w:val="30"/>
          <w:szCs w:val="30"/>
        </w:rPr>
      </w:pPr>
      <w:r>
        <w:rPr>
          <w:rFonts w:ascii="Open Sans" w:hAnsi="Open Sans" w:cs="Open Sans"/>
          <w:color w:val="000000"/>
          <w:sz w:val="30"/>
          <w:szCs w:val="30"/>
        </w:rPr>
        <w:t>leading eco-friendly household product company committed to eliminating plastic from landfills and oceans. At its core, you’ll discover that Tru Earth, is a movement (#TruEarthMovementTM). The Tru Earth team joins more than a million equally committed people in 70 countries to combat the 645 billion plastic household product containers dumped in landfills and oceans globally each year. Tru Earth’s suite of products and planned launches come with our pledge to provide #TruChangeMakers with laundry, bathroom, and kitchen products they need to make a substantial impact on the health of our world. To do our part, we promise to match all subscription purchases by donating to families in need across the globe. Because at Tru Earth, we know many small hinges can swing very, very big doors.</w:t>
      </w:r>
    </w:p>
    <w:p w14:paraId="03F20E54" w14:textId="77777777" w:rsidR="00C743AF" w:rsidRDefault="00C743AF" w:rsidP="00C743AF">
      <w:pPr>
        <w:pStyle w:val="NormalWeb"/>
        <w:shd w:val="clear" w:color="auto" w:fill="FFFFFF"/>
        <w:rPr>
          <w:rFonts w:ascii="Open Sans" w:hAnsi="Open Sans" w:cs="Open Sans"/>
          <w:color w:val="000000"/>
          <w:sz w:val="30"/>
          <w:szCs w:val="30"/>
        </w:rPr>
      </w:pPr>
      <w:r>
        <w:rPr>
          <w:rFonts w:ascii="Open Sans" w:hAnsi="Open Sans" w:cs="Open Sans"/>
          <w:color w:val="000000"/>
          <w:sz w:val="30"/>
          <w:szCs w:val="30"/>
        </w:rPr>
        <w:t xml:space="preserve">Each laundry strip packs ultra-concentrated, hypoallergenic, cleaning power into a tiny, pre-measured strip of </w:t>
      </w:r>
      <w:proofErr w:type="spellStart"/>
      <w:r>
        <w:rPr>
          <w:rFonts w:ascii="Open Sans" w:hAnsi="Open Sans" w:cs="Open Sans"/>
          <w:color w:val="000000"/>
          <w:sz w:val="30"/>
          <w:szCs w:val="30"/>
        </w:rPr>
        <w:t>liquidless</w:t>
      </w:r>
      <w:proofErr w:type="spellEnd"/>
      <w:r>
        <w:rPr>
          <w:rFonts w:ascii="Open Sans" w:hAnsi="Open Sans" w:cs="Open Sans"/>
          <w:color w:val="000000"/>
          <w:sz w:val="30"/>
          <w:szCs w:val="30"/>
        </w:rPr>
        <w:t xml:space="preserve"> laundry detergent that you just toss in the wash. Its low-</w:t>
      </w:r>
      <w:proofErr w:type="spellStart"/>
      <w:r>
        <w:rPr>
          <w:rFonts w:ascii="Open Sans" w:hAnsi="Open Sans" w:cs="Open Sans"/>
          <w:color w:val="000000"/>
          <w:sz w:val="30"/>
          <w:szCs w:val="30"/>
        </w:rPr>
        <w:t>sudsing</w:t>
      </w:r>
      <w:proofErr w:type="spellEnd"/>
      <w:r>
        <w:rPr>
          <w:rFonts w:ascii="Open Sans" w:hAnsi="Open Sans" w:cs="Open Sans"/>
          <w:color w:val="000000"/>
          <w:sz w:val="30"/>
          <w:szCs w:val="30"/>
        </w:rPr>
        <w:t xml:space="preserve"> formula works in all types of washing machines, including high-efficiency (HE).</w:t>
      </w:r>
    </w:p>
    <w:p w14:paraId="781C6E60" w14:textId="77777777" w:rsidR="00C743AF" w:rsidRDefault="00C743AF" w:rsidP="00C743AF">
      <w:pPr>
        <w:pStyle w:val="NormalWeb"/>
        <w:shd w:val="clear" w:color="auto" w:fill="FFFFFF"/>
        <w:rPr>
          <w:rFonts w:ascii="Open Sans" w:hAnsi="Open Sans" w:cs="Open Sans"/>
          <w:color w:val="000000"/>
          <w:sz w:val="30"/>
          <w:szCs w:val="30"/>
        </w:rPr>
      </w:pPr>
      <w:r>
        <w:rPr>
          <w:rFonts w:ascii="Open Sans" w:hAnsi="Open Sans" w:cs="Open Sans"/>
          <w:color w:val="000000"/>
          <w:sz w:val="30"/>
          <w:szCs w:val="30"/>
        </w:rPr>
        <w:lastRenderedPageBreak/>
        <w:t>Tru Earth’s mission is to make true lasting change that helps save the planet. The focus is the elimination of plastic. Since April 2019, Tru Earth changemakers have prevented 107,000,000 plastic household containers (*and other single use plastics) from being produced.</w:t>
      </w:r>
    </w:p>
    <w:p w14:paraId="75C34C1D" w14:textId="77777777" w:rsidR="00C743AF" w:rsidRDefault="00C743AF" w:rsidP="00C743AF">
      <w:pPr>
        <w:pStyle w:val="NormalWeb"/>
        <w:shd w:val="clear" w:color="auto" w:fill="FFFFFF"/>
        <w:rPr>
          <w:rFonts w:ascii="Open Sans" w:hAnsi="Open Sans" w:cs="Open Sans"/>
          <w:color w:val="000000"/>
          <w:sz w:val="30"/>
          <w:szCs w:val="30"/>
        </w:rPr>
      </w:pPr>
      <w:r>
        <w:rPr>
          <w:rFonts w:ascii="Open Sans" w:hAnsi="Open Sans" w:cs="Open Sans"/>
          <w:color w:val="000000"/>
          <w:sz w:val="30"/>
          <w:szCs w:val="30"/>
        </w:rPr>
        <w:t>This number will continue to grow with every fundraising purchase. Tru Earth’s donation program started as an initiative due to COVID-19 when household supplies were hard to find and aid organizations were struggling to ensure everyone had clean clothes. We saw this as a call for help and jumped into action. Since March 2020, the Tru Earth team has donated 25,000,000 eco-strips and have reached more than 880+ organizations in need across North America, South America, Africa, and the United Kingdom.</w:t>
      </w:r>
    </w:p>
    <w:p w14:paraId="604BDC76" w14:textId="77777777" w:rsidR="00C743AF" w:rsidRDefault="00C743AF" w:rsidP="00C743AF">
      <w:pPr>
        <w:pStyle w:val="NormalWeb"/>
        <w:shd w:val="clear" w:color="auto" w:fill="FFFFFF"/>
        <w:rPr>
          <w:rFonts w:ascii="Open Sans" w:hAnsi="Open Sans" w:cs="Open Sans"/>
          <w:color w:val="000000"/>
          <w:sz w:val="30"/>
          <w:szCs w:val="30"/>
        </w:rPr>
      </w:pPr>
      <w:bookmarkStart w:id="0" w:name="_Hlk210847169"/>
      <w:r>
        <w:rPr>
          <w:rFonts w:ascii="Open Sans" w:hAnsi="Open Sans" w:cs="Open Sans"/>
          <w:color w:val="000000"/>
          <w:sz w:val="30"/>
          <w:szCs w:val="30"/>
        </w:rPr>
        <w:t>Our organization will earn at least 20% on every sale made through our fundraiser, allowing you to purchase any time you need. The complete lineup of Tru Earth's eco-friendly products is available on our fundraising shop page. All you need to do is purchase through our link and you are supporting our efforts</w:t>
      </w:r>
      <w:bookmarkEnd w:id="0"/>
      <w:r>
        <w:rPr>
          <w:rFonts w:ascii="Open Sans" w:hAnsi="Open Sans" w:cs="Open Sans"/>
          <w:color w:val="000000"/>
          <w:sz w:val="30"/>
          <w:szCs w:val="30"/>
        </w:rPr>
        <w:t>!</w:t>
      </w:r>
    </w:p>
    <w:p w14:paraId="7C4579F4" w14:textId="77777777" w:rsidR="00400659" w:rsidRDefault="00400659"/>
    <w:p w14:paraId="686DA7A9" w14:textId="60A768A7" w:rsidR="00400659" w:rsidRDefault="00400659">
      <w:r>
        <w:rPr>
          <w:noProof/>
        </w:rPr>
        <w:lastRenderedPageBreak/>
        <w:drawing>
          <wp:inline distT="0" distB="0" distL="0" distR="0" wp14:anchorId="2207CD77" wp14:editId="092B17D8">
            <wp:extent cx="3048000" cy="3048000"/>
            <wp:effectExtent l="0" t="0" r="0" b="0"/>
            <wp:docPr id="2143830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pic:spPr>
                </pic:pic>
              </a:graphicData>
            </a:graphic>
          </wp:inline>
        </w:drawing>
      </w:r>
      <w:r w:rsidR="00D44C13" w:rsidRPr="00D44C13">
        <w:rPr>
          <w:noProof/>
        </w:rPr>
        <w:t xml:space="preserve"> </w:t>
      </w:r>
      <w:r w:rsidR="00D44C13">
        <w:rPr>
          <w:noProof/>
        </w:rPr>
        <w:drawing>
          <wp:inline distT="0" distB="0" distL="0" distR="0" wp14:anchorId="3B7AE791" wp14:editId="26978B27">
            <wp:extent cx="2990850" cy="2990850"/>
            <wp:effectExtent l="0" t="0" r="0" b="0"/>
            <wp:docPr id="3" name="Picture 2" descr="Eco-Collective Fundraising by Tru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Collective Fundraising by Tru Eart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90850" cy="2990850"/>
                    </a:xfrm>
                    <a:prstGeom prst="rect">
                      <a:avLst/>
                    </a:prstGeom>
                    <a:noFill/>
                    <a:ln>
                      <a:noFill/>
                    </a:ln>
                  </pic:spPr>
                </pic:pic>
              </a:graphicData>
            </a:graphic>
          </wp:inline>
        </w:drawing>
      </w:r>
    </w:p>
    <w:sectPr w:rsidR="004006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59"/>
    <w:rsid w:val="001112F7"/>
    <w:rsid w:val="00400659"/>
    <w:rsid w:val="00962A1A"/>
    <w:rsid w:val="00C16F7B"/>
    <w:rsid w:val="00C743AF"/>
    <w:rsid w:val="00CC162E"/>
    <w:rsid w:val="00D44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1DBFA"/>
  <w15:chartTrackingRefBased/>
  <w15:docId w15:val="{1E801706-BBA8-4BE2-9141-E2F7BA53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659"/>
    <w:rPr>
      <w:rFonts w:eastAsiaTheme="majorEastAsia" w:cstheme="majorBidi"/>
      <w:color w:val="272727" w:themeColor="text1" w:themeTint="D8"/>
    </w:rPr>
  </w:style>
  <w:style w:type="paragraph" w:styleId="Title">
    <w:name w:val="Title"/>
    <w:basedOn w:val="Normal"/>
    <w:next w:val="Normal"/>
    <w:link w:val="TitleChar"/>
    <w:uiPriority w:val="10"/>
    <w:qFormat/>
    <w:rsid w:val="00400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659"/>
    <w:pPr>
      <w:spacing w:before="160"/>
      <w:jc w:val="center"/>
    </w:pPr>
    <w:rPr>
      <w:i/>
      <w:iCs/>
      <w:color w:val="404040" w:themeColor="text1" w:themeTint="BF"/>
    </w:rPr>
  </w:style>
  <w:style w:type="character" w:customStyle="1" w:styleId="QuoteChar">
    <w:name w:val="Quote Char"/>
    <w:basedOn w:val="DefaultParagraphFont"/>
    <w:link w:val="Quote"/>
    <w:uiPriority w:val="29"/>
    <w:rsid w:val="00400659"/>
    <w:rPr>
      <w:i/>
      <w:iCs/>
      <w:color w:val="404040" w:themeColor="text1" w:themeTint="BF"/>
    </w:rPr>
  </w:style>
  <w:style w:type="paragraph" w:styleId="ListParagraph">
    <w:name w:val="List Paragraph"/>
    <w:basedOn w:val="Normal"/>
    <w:uiPriority w:val="34"/>
    <w:qFormat/>
    <w:rsid w:val="00400659"/>
    <w:pPr>
      <w:ind w:left="720"/>
      <w:contextualSpacing/>
    </w:pPr>
  </w:style>
  <w:style w:type="character" w:styleId="IntenseEmphasis">
    <w:name w:val="Intense Emphasis"/>
    <w:basedOn w:val="DefaultParagraphFont"/>
    <w:uiPriority w:val="21"/>
    <w:qFormat/>
    <w:rsid w:val="00400659"/>
    <w:rPr>
      <w:i/>
      <w:iCs/>
      <w:color w:val="0F4761" w:themeColor="accent1" w:themeShade="BF"/>
    </w:rPr>
  </w:style>
  <w:style w:type="paragraph" w:styleId="IntenseQuote">
    <w:name w:val="Intense Quote"/>
    <w:basedOn w:val="Normal"/>
    <w:next w:val="Normal"/>
    <w:link w:val="IntenseQuoteChar"/>
    <w:uiPriority w:val="30"/>
    <w:qFormat/>
    <w:rsid w:val="00400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659"/>
    <w:rPr>
      <w:i/>
      <w:iCs/>
      <w:color w:val="0F4761" w:themeColor="accent1" w:themeShade="BF"/>
    </w:rPr>
  </w:style>
  <w:style w:type="character" w:styleId="IntenseReference">
    <w:name w:val="Intense Reference"/>
    <w:basedOn w:val="DefaultParagraphFont"/>
    <w:uiPriority w:val="32"/>
    <w:qFormat/>
    <w:rsid w:val="00400659"/>
    <w:rPr>
      <w:b/>
      <w:bCs/>
      <w:smallCaps/>
      <w:color w:val="0F4761" w:themeColor="accent1" w:themeShade="BF"/>
      <w:spacing w:val="5"/>
    </w:rPr>
  </w:style>
  <w:style w:type="character" w:styleId="Hyperlink">
    <w:name w:val="Hyperlink"/>
    <w:basedOn w:val="DefaultParagraphFont"/>
    <w:uiPriority w:val="99"/>
    <w:unhideWhenUsed/>
    <w:rsid w:val="00400659"/>
    <w:rPr>
      <w:color w:val="467886" w:themeColor="hyperlink"/>
      <w:u w:val="single"/>
    </w:rPr>
  </w:style>
  <w:style w:type="character" w:styleId="UnresolvedMention">
    <w:name w:val="Unresolved Mention"/>
    <w:basedOn w:val="DefaultParagraphFont"/>
    <w:uiPriority w:val="99"/>
    <w:semiHidden/>
    <w:unhideWhenUsed/>
    <w:rsid w:val="00400659"/>
    <w:rPr>
      <w:color w:val="605E5C"/>
      <w:shd w:val="clear" w:color="auto" w:fill="E1DFDD"/>
    </w:rPr>
  </w:style>
  <w:style w:type="character" w:styleId="FollowedHyperlink">
    <w:name w:val="FollowedHyperlink"/>
    <w:basedOn w:val="DefaultParagraphFont"/>
    <w:uiPriority w:val="99"/>
    <w:semiHidden/>
    <w:unhideWhenUsed/>
    <w:rsid w:val="00962A1A"/>
    <w:rPr>
      <w:color w:val="96607D" w:themeColor="followedHyperlink"/>
      <w:u w:val="single"/>
    </w:rPr>
  </w:style>
  <w:style w:type="character" w:customStyle="1" w:styleId="uv3um">
    <w:name w:val="uv3um"/>
    <w:basedOn w:val="DefaultParagraphFont"/>
    <w:rsid w:val="00C743AF"/>
  </w:style>
  <w:style w:type="paragraph" w:styleId="NormalWeb">
    <w:name w:val="Normal (Web)"/>
    <w:basedOn w:val="Normal"/>
    <w:uiPriority w:val="99"/>
    <w:semiHidden/>
    <w:unhideWhenUsed/>
    <w:rsid w:val="00C743A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473</TotalTime>
  <Pages>3</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Launa Gould</dc:creator>
  <cp:keywords/>
  <dc:description/>
  <cp:lastModifiedBy>Launa Gould</cp:lastModifiedBy>
  <cp:revision>2</cp:revision>
  <dcterms:created xsi:type="dcterms:W3CDTF">2025-10-02T19:53:00Z</dcterms:created>
  <dcterms:modified xsi:type="dcterms:W3CDTF">2025-10-09T03:28:00Z</dcterms:modified>
</cp:coreProperties>
</file>