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219F" w14:textId="1AF21423" w:rsidR="00906207" w:rsidRDefault="00906207"/>
    <w:sectPr w:rsidR="00906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AD"/>
    <w:rsid w:val="00110561"/>
    <w:rsid w:val="007A17AD"/>
    <w:rsid w:val="00906207"/>
    <w:rsid w:val="009138C8"/>
    <w:rsid w:val="00A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7D0F"/>
  <w15:chartTrackingRefBased/>
  <w15:docId w15:val="{BDBD189F-9E6A-4F11-A591-E0A8EEC9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Hitachi Vantara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Sri Nidadavolu</dc:creator>
  <cp:keywords/>
  <dc:description/>
  <cp:lastModifiedBy>Ramya Sri Nidadavolu</cp:lastModifiedBy>
  <cp:revision>2</cp:revision>
  <dcterms:created xsi:type="dcterms:W3CDTF">2026-05-10T08:00:00Z</dcterms:created>
  <dcterms:modified xsi:type="dcterms:W3CDTF">2026-05-10T08:01:00Z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2026-05-10T08:00:52Z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cd5e5a7d-d9a4-481c-9404-88ee76b764ea</vt:lpwstr>
  </property>
  <property fmtid="{D5CDD505-2E9C-101B-9397-08002B2CF9AE}" pid="7" name="MSIP_Label_defa4170-0d19-0005-0004-bc88714345d2_ActionId">
    <vt:lpwstr>be8c8c3f-69c1-41e5-85f8-2fc7ef4f009a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