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872C" w14:textId="0CB870E8" w:rsidR="00DF00B5" w:rsidRPr="00996065" w:rsidRDefault="00466F32" w:rsidP="00466F32">
      <w:pPr>
        <w:jc w:val="center"/>
        <w:rPr>
          <w:rFonts w:ascii="Felix Titling" w:hAnsi="Felix Titling"/>
          <w:color w:val="FF0000"/>
          <w:sz w:val="32"/>
          <w:szCs w:val="32"/>
        </w:rPr>
      </w:pPr>
      <w:r w:rsidRPr="00996065">
        <w:rPr>
          <w:rFonts w:ascii="Felix Titling" w:hAnsi="Felix Titling"/>
          <w:color w:val="FF0000"/>
          <w:sz w:val="32"/>
          <w:szCs w:val="32"/>
        </w:rPr>
        <w:t>What is Health Care Transition?</w:t>
      </w:r>
    </w:p>
    <w:p w14:paraId="40B9F651" w14:textId="2F83B778" w:rsidR="00466F32" w:rsidRPr="00996065" w:rsidRDefault="003E0999" w:rsidP="00466F32">
      <w:pPr>
        <w:rPr>
          <w:rFonts w:ascii="Arial Narrow" w:hAnsi="Arial Narrow"/>
          <w:sz w:val="24"/>
          <w:szCs w:val="24"/>
        </w:rPr>
      </w:pPr>
      <w:r w:rsidRPr="00996065">
        <w:rPr>
          <w:rFonts w:ascii="Arial Narrow" w:hAnsi="Arial Narrow"/>
          <w:sz w:val="24"/>
          <w:szCs w:val="24"/>
        </w:rPr>
        <w:t>Healthcare</w:t>
      </w:r>
      <w:r w:rsidR="00466F32" w:rsidRPr="00996065">
        <w:rPr>
          <w:rFonts w:ascii="Arial Narrow" w:hAnsi="Arial Narrow"/>
          <w:sz w:val="24"/>
          <w:szCs w:val="24"/>
        </w:rPr>
        <w:t xml:space="preserve"> transition is the process of changing from </w:t>
      </w:r>
      <w:r w:rsidRPr="00996065">
        <w:rPr>
          <w:rFonts w:ascii="Arial Narrow" w:hAnsi="Arial Narrow"/>
          <w:sz w:val="24"/>
          <w:szCs w:val="24"/>
        </w:rPr>
        <w:t xml:space="preserve">a </w:t>
      </w:r>
      <w:r w:rsidR="00466F32" w:rsidRPr="00996065">
        <w:rPr>
          <w:rFonts w:ascii="Arial Narrow" w:hAnsi="Arial Narrow"/>
          <w:sz w:val="24"/>
          <w:szCs w:val="24"/>
        </w:rPr>
        <w:t xml:space="preserve">pediatric to an adult model of </w:t>
      </w:r>
      <w:r w:rsidR="004D6181" w:rsidRPr="00996065">
        <w:rPr>
          <w:rFonts w:ascii="Arial Narrow" w:hAnsi="Arial Narrow"/>
          <w:sz w:val="24"/>
          <w:szCs w:val="24"/>
        </w:rPr>
        <w:t>health</w:t>
      </w:r>
      <w:r w:rsidR="00466F32" w:rsidRPr="00996065">
        <w:rPr>
          <w:rFonts w:ascii="Arial Narrow" w:hAnsi="Arial Narrow"/>
          <w:sz w:val="24"/>
          <w:szCs w:val="24"/>
        </w:rPr>
        <w:t xml:space="preserve"> care. </w:t>
      </w:r>
      <w:r w:rsidR="004D6181" w:rsidRPr="00996065">
        <w:rPr>
          <w:rFonts w:ascii="Arial Narrow" w:hAnsi="Arial Narrow"/>
          <w:sz w:val="24"/>
          <w:szCs w:val="24"/>
        </w:rPr>
        <w:t>Transition aims</w:t>
      </w:r>
      <w:r w:rsidR="00466F32" w:rsidRPr="00996065">
        <w:rPr>
          <w:rFonts w:ascii="Arial Narrow" w:hAnsi="Arial Narrow"/>
          <w:sz w:val="24"/>
          <w:szCs w:val="24"/>
        </w:rPr>
        <w:t xml:space="preserve"> to optimize health and assist youth in reaching their full potential.  </w:t>
      </w:r>
      <w:r w:rsidR="004D6181" w:rsidRPr="00996065">
        <w:rPr>
          <w:rFonts w:ascii="Arial Narrow" w:hAnsi="Arial Narrow"/>
          <w:sz w:val="24"/>
          <w:szCs w:val="24"/>
        </w:rPr>
        <w:t>Achieving</w:t>
      </w:r>
      <w:r w:rsidR="00466F32" w:rsidRPr="00996065">
        <w:rPr>
          <w:rFonts w:ascii="Arial Narrow" w:hAnsi="Arial Narrow"/>
          <w:sz w:val="24"/>
          <w:szCs w:val="24"/>
        </w:rPr>
        <w:t xml:space="preserve"> this goal requires an organized transition process to support youth in acquiring independent </w:t>
      </w:r>
      <w:r w:rsidR="004D6181" w:rsidRPr="00996065">
        <w:rPr>
          <w:rFonts w:ascii="Arial Narrow" w:hAnsi="Arial Narrow"/>
          <w:sz w:val="24"/>
          <w:szCs w:val="24"/>
        </w:rPr>
        <w:t>healthcare</w:t>
      </w:r>
      <w:r w:rsidR="00466F32" w:rsidRPr="00996065">
        <w:rPr>
          <w:rFonts w:ascii="Arial Narrow" w:hAnsi="Arial Narrow"/>
          <w:sz w:val="24"/>
          <w:szCs w:val="24"/>
        </w:rPr>
        <w:t xml:space="preserve"> </w:t>
      </w:r>
      <w:r w:rsidR="004D6181" w:rsidRPr="00996065">
        <w:rPr>
          <w:rFonts w:ascii="Arial Narrow" w:hAnsi="Arial Narrow"/>
          <w:sz w:val="24"/>
          <w:szCs w:val="24"/>
        </w:rPr>
        <w:t>skills,</w:t>
      </w:r>
      <w:r w:rsidR="00466F32" w:rsidRPr="00996065">
        <w:rPr>
          <w:rFonts w:ascii="Arial Narrow" w:hAnsi="Arial Narrow"/>
          <w:sz w:val="24"/>
          <w:szCs w:val="24"/>
        </w:rPr>
        <w:t xml:space="preserve"> preparing for an adult model </w:t>
      </w:r>
      <w:r w:rsidR="004D6181" w:rsidRPr="00996065">
        <w:rPr>
          <w:rFonts w:ascii="Arial Narrow" w:hAnsi="Arial Narrow"/>
          <w:sz w:val="24"/>
          <w:szCs w:val="24"/>
        </w:rPr>
        <w:t xml:space="preserve">of care, and transferring to a new provider without disruption in care. </w:t>
      </w:r>
    </w:p>
    <w:p w14:paraId="7A285BE1" w14:textId="77777777" w:rsidR="004D6181" w:rsidRPr="004D6181" w:rsidRDefault="004D6181" w:rsidP="00466F32">
      <w:pPr>
        <w:rPr>
          <w:rFonts w:ascii="Arial Narrow" w:hAnsi="Arial Narrow"/>
          <w:color w:val="FF0000"/>
          <w:sz w:val="24"/>
          <w:szCs w:val="24"/>
        </w:rPr>
      </w:pPr>
    </w:p>
    <w:p w14:paraId="0448DC44" w14:textId="34EEC194" w:rsidR="004D6181" w:rsidRPr="00996065" w:rsidRDefault="004D6181" w:rsidP="004D6181">
      <w:pPr>
        <w:jc w:val="center"/>
        <w:rPr>
          <w:rFonts w:ascii="Felix Titling" w:hAnsi="Felix Titling"/>
          <w:color w:val="FF0000"/>
          <w:sz w:val="32"/>
          <w:szCs w:val="32"/>
        </w:rPr>
      </w:pPr>
      <w:r w:rsidRPr="00996065">
        <w:rPr>
          <w:rFonts w:ascii="Felix Titling" w:hAnsi="Felix Titling"/>
          <w:color w:val="FF0000"/>
          <w:sz w:val="32"/>
          <w:szCs w:val="32"/>
        </w:rPr>
        <w:t xml:space="preserve">What are the Six Core Elements? </w:t>
      </w:r>
    </w:p>
    <w:p w14:paraId="7C644548" w14:textId="3D5C1337" w:rsidR="004D6181" w:rsidRDefault="004D6181" w:rsidP="004D6181">
      <w:pPr>
        <w:rPr>
          <w:rFonts w:ascii="Arial Narrow" w:hAnsi="Arial Narrow"/>
          <w:sz w:val="24"/>
          <w:szCs w:val="24"/>
        </w:rPr>
      </w:pPr>
      <w:r>
        <w:rPr>
          <w:rFonts w:ascii="Arial Narrow" w:hAnsi="Arial Narrow"/>
          <w:sz w:val="24"/>
          <w:szCs w:val="24"/>
        </w:rPr>
        <w:t xml:space="preserve">The six core elements of healthcare transition define the basic components of healthcare transition support. These components include establishing a policy, tracking progress, administering transition readiness, planning for adult care, transferring, and integrating into adult practice. </w:t>
      </w:r>
    </w:p>
    <w:p w14:paraId="2493AA73" w14:textId="73B5EC6F" w:rsidR="004D6181" w:rsidRDefault="00A03026" w:rsidP="004D6181">
      <w:pPr>
        <w:rPr>
          <w:rFonts w:ascii="Arial Narrow" w:hAnsi="Arial Narrow"/>
          <w:sz w:val="24"/>
          <w:szCs w:val="24"/>
        </w:rPr>
      </w:pPr>
      <w:r>
        <w:rPr>
          <w:rFonts w:ascii="Arial Narrow" w:hAnsi="Arial Narrow"/>
          <w:noProof/>
          <w:sz w:val="24"/>
          <w:szCs w:val="24"/>
        </w:rPr>
        <w:drawing>
          <wp:anchor distT="0" distB="0" distL="114300" distR="114300" simplePos="0" relativeHeight="251641856" behindDoc="0" locked="0" layoutInCell="1" allowOverlap="1" wp14:anchorId="4DDCABAE" wp14:editId="144E9D78">
            <wp:simplePos x="0" y="0"/>
            <wp:positionH relativeFrom="column">
              <wp:posOffset>883920</wp:posOffset>
            </wp:positionH>
            <wp:positionV relativeFrom="page">
              <wp:posOffset>5196840</wp:posOffset>
            </wp:positionV>
            <wp:extent cx="922020" cy="605790"/>
            <wp:effectExtent l="0" t="0" r="0" b="0"/>
            <wp:wrapNone/>
            <wp:docPr id="6928765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876522"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2020" cy="605790"/>
                    </a:xfrm>
                    <a:prstGeom prst="rect">
                      <a:avLst/>
                    </a:prstGeom>
                  </pic:spPr>
                </pic:pic>
              </a:graphicData>
            </a:graphic>
          </wp:anchor>
        </w:drawing>
      </w:r>
    </w:p>
    <w:p w14:paraId="7A21EDED" w14:textId="6720E31E" w:rsidR="004D6181" w:rsidRDefault="004D6181" w:rsidP="004D6181">
      <w:pPr>
        <w:rPr>
          <w:rFonts w:ascii="Arial Narrow" w:hAnsi="Arial Narrow"/>
          <w:sz w:val="24"/>
          <w:szCs w:val="24"/>
        </w:rPr>
      </w:pPr>
    </w:p>
    <w:p w14:paraId="0C8CEE0F" w14:textId="77777777" w:rsidR="003E0999" w:rsidRDefault="003E0999" w:rsidP="00A03026">
      <w:pPr>
        <w:rPr>
          <w:rFonts w:ascii="Arial Narrow" w:hAnsi="Arial Narrow"/>
          <w:sz w:val="24"/>
          <w:szCs w:val="24"/>
        </w:rPr>
      </w:pPr>
    </w:p>
    <w:p w14:paraId="215350ED" w14:textId="0B0F7DB4" w:rsidR="003E0999" w:rsidRDefault="003E0999" w:rsidP="003E0999">
      <w:pPr>
        <w:jc w:val="center"/>
        <w:rPr>
          <w:rFonts w:ascii="Arial Narrow" w:hAnsi="Arial Narrow"/>
          <w:sz w:val="24"/>
          <w:szCs w:val="24"/>
        </w:rPr>
      </w:pPr>
      <w:r>
        <w:rPr>
          <w:rFonts w:ascii="Arial Narrow" w:hAnsi="Arial Narrow"/>
          <w:sz w:val="24"/>
          <w:szCs w:val="24"/>
        </w:rPr>
        <w:t>For more information or to learn who represents your area call:</w:t>
      </w:r>
    </w:p>
    <w:p w14:paraId="4088952E" w14:textId="40BEA413" w:rsidR="003E0999" w:rsidRDefault="003E0999" w:rsidP="003E0999">
      <w:pPr>
        <w:spacing w:after="0" w:line="240" w:lineRule="auto"/>
        <w:jc w:val="center"/>
        <w:rPr>
          <w:rFonts w:ascii="Arial Narrow" w:hAnsi="Arial Narrow"/>
          <w:sz w:val="24"/>
          <w:szCs w:val="24"/>
        </w:rPr>
      </w:pPr>
      <w:r>
        <w:rPr>
          <w:rFonts w:ascii="Arial Narrow" w:hAnsi="Arial Narrow"/>
          <w:sz w:val="24"/>
          <w:szCs w:val="24"/>
        </w:rPr>
        <w:t>Danielle Kimbrough</w:t>
      </w:r>
    </w:p>
    <w:p w14:paraId="33A748BC" w14:textId="457263E2" w:rsidR="003E0999" w:rsidRDefault="003E0999" w:rsidP="003E0999">
      <w:pPr>
        <w:spacing w:after="0" w:line="240" w:lineRule="auto"/>
        <w:jc w:val="center"/>
        <w:rPr>
          <w:rFonts w:ascii="Arial Narrow" w:hAnsi="Arial Narrow"/>
          <w:sz w:val="24"/>
          <w:szCs w:val="24"/>
        </w:rPr>
      </w:pPr>
      <w:r>
        <w:rPr>
          <w:rFonts w:ascii="Arial Narrow" w:hAnsi="Arial Narrow"/>
          <w:sz w:val="24"/>
          <w:szCs w:val="24"/>
        </w:rPr>
        <w:t>Parent Consultant</w:t>
      </w:r>
    </w:p>
    <w:p w14:paraId="36AB20A5" w14:textId="0CA5750F" w:rsidR="003E0999" w:rsidRDefault="003E0999" w:rsidP="003E0999">
      <w:pPr>
        <w:spacing w:after="0" w:line="240" w:lineRule="auto"/>
        <w:jc w:val="center"/>
        <w:rPr>
          <w:rFonts w:ascii="Arial Narrow" w:hAnsi="Arial Narrow"/>
          <w:sz w:val="24"/>
          <w:szCs w:val="24"/>
        </w:rPr>
      </w:pPr>
      <w:r>
        <w:rPr>
          <w:rFonts w:ascii="Arial Narrow" w:hAnsi="Arial Narrow"/>
          <w:sz w:val="24"/>
          <w:szCs w:val="24"/>
        </w:rPr>
        <w:t>Title V Children Special Services</w:t>
      </w:r>
    </w:p>
    <w:p w14:paraId="0B0FF787" w14:textId="737CFEAA" w:rsidR="003E0999" w:rsidRDefault="003E0999" w:rsidP="003E0999">
      <w:pPr>
        <w:spacing w:after="0" w:line="240" w:lineRule="auto"/>
        <w:jc w:val="center"/>
        <w:rPr>
          <w:rFonts w:ascii="Arial Narrow" w:hAnsi="Arial Narrow"/>
          <w:sz w:val="24"/>
          <w:szCs w:val="24"/>
        </w:rPr>
      </w:pPr>
      <w:r>
        <w:rPr>
          <w:rFonts w:ascii="Arial Narrow" w:hAnsi="Arial Narrow"/>
          <w:sz w:val="24"/>
          <w:szCs w:val="24"/>
        </w:rPr>
        <w:t>501-682-1461</w:t>
      </w:r>
    </w:p>
    <w:p w14:paraId="45E98E5B" w14:textId="06F1D5F9" w:rsidR="003E0999" w:rsidRPr="00996065" w:rsidRDefault="003E0999" w:rsidP="003E0999">
      <w:pPr>
        <w:spacing w:after="0" w:line="240" w:lineRule="auto"/>
        <w:jc w:val="center"/>
        <w:rPr>
          <w:rFonts w:ascii="Felix Titling" w:hAnsi="Felix Titling"/>
          <w:color w:val="FF0000"/>
          <w:sz w:val="32"/>
          <w:szCs w:val="32"/>
        </w:rPr>
      </w:pPr>
      <w:r w:rsidRPr="00996065">
        <w:rPr>
          <w:rFonts w:ascii="Felix Titling" w:hAnsi="Felix Titling"/>
          <w:color w:val="FF0000"/>
          <w:sz w:val="32"/>
          <w:szCs w:val="32"/>
        </w:rPr>
        <w:t xml:space="preserve">Recommended Health Care </w:t>
      </w:r>
    </w:p>
    <w:p w14:paraId="55E88001" w14:textId="5C3B28DE" w:rsidR="00F471E5" w:rsidRPr="00996065" w:rsidRDefault="003E0999" w:rsidP="00F471E5">
      <w:pPr>
        <w:spacing w:after="0" w:line="240" w:lineRule="auto"/>
        <w:jc w:val="center"/>
        <w:rPr>
          <w:rFonts w:ascii="Felix Titling" w:hAnsi="Felix Titling"/>
          <w:color w:val="FF0000"/>
          <w:sz w:val="32"/>
          <w:szCs w:val="32"/>
        </w:rPr>
      </w:pPr>
      <w:r w:rsidRPr="00996065">
        <w:rPr>
          <w:rFonts w:ascii="Felix Titling" w:hAnsi="Felix Titling"/>
          <w:color w:val="FF0000"/>
          <w:sz w:val="32"/>
          <w:szCs w:val="32"/>
        </w:rPr>
        <w:t>Transition Timeline</w:t>
      </w:r>
    </w:p>
    <w:p w14:paraId="2B4F835E" w14:textId="77777777" w:rsidR="00A03026" w:rsidRPr="00A03026" w:rsidRDefault="00A03026" w:rsidP="00F471E5">
      <w:pPr>
        <w:spacing w:after="0" w:line="240" w:lineRule="auto"/>
        <w:jc w:val="center"/>
        <w:rPr>
          <w:rFonts w:ascii="Felix Titling" w:hAnsi="Felix Titling"/>
          <w:color w:val="FF0000"/>
          <w:sz w:val="20"/>
          <w:szCs w:val="20"/>
        </w:rPr>
      </w:pPr>
    </w:p>
    <w:p w14:paraId="2D09C58C" w14:textId="77777777" w:rsidR="00F471E5" w:rsidRPr="00F471E5" w:rsidRDefault="00F471E5" w:rsidP="00F471E5">
      <w:pPr>
        <w:spacing w:after="0" w:line="240" w:lineRule="auto"/>
        <w:jc w:val="center"/>
        <w:rPr>
          <w:rFonts w:ascii="Bernard MT Condensed" w:hAnsi="Bernard MT Condensed"/>
          <w:color w:val="FF0000"/>
          <w:sz w:val="20"/>
          <w:szCs w:val="20"/>
        </w:rPr>
      </w:pPr>
    </w:p>
    <w:p w14:paraId="77520D3F" w14:textId="1604AF6E" w:rsidR="003E0999" w:rsidRDefault="003E0999" w:rsidP="00E273F2">
      <w:pPr>
        <w:spacing w:after="0" w:line="240" w:lineRule="auto"/>
        <w:rPr>
          <w:rFonts w:ascii="Arial Narrow" w:hAnsi="Arial Narrow"/>
          <w:sz w:val="24"/>
          <w:szCs w:val="24"/>
        </w:rPr>
      </w:pPr>
      <w:r w:rsidRPr="00E273F2">
        <w:rPr>
          <w:rFonts w:ascii="Arial Narrow" w:hAnsi="Arial Narrow"/>
          <w:color w:val="FF0000"/>
          <w:sz w:val="24"/>
          <w:szCs w:val="24"/>
          <w:u w:val="single"/>
        </w:rPr>
        <w:t>Age 12:</w:t>
      </w:r>
      <w:r>
        <w:rPr>
          <w:rFonts w:ascii="Arial Narrow" w:hAnsi="Arial Narrow"/>
          <w:sz w:val="24"/>
          <w:szCs w:val="24"/>
        </w:rPr>
        <w:t xml:space="preserve"> Make youth and family </w:t>
      </w:r>
      <w:r w:rsidR="00E273F2">
        <w:rPr>
          <w:rFonts w:ascii="Arial Narrow" w:hAnsi="Arial Narrow"/>
          <w:sz w:val="24"/>
          <w:szCs w:val="24"/>
        </w:rPr>
        <w:t>aware</w:t>
      </w:r>
      <w:r>
        <w:rPr>
          <w:rFonts w:ascii="Arial Narrow" w:hAnsi="Arial Narrow"/>
          <w:sz w:val="24"/>
          <w:szCs w:val="24"/>
        </w:rPr>
        <w:t xml:space="preserve"> of transition policy</w:t>
      </w:r>
      <w:r w:rsidR="00E273F2">
        <w:rPr>
          <w:rFonts w:ascii="Arial Narrow" w:hAnsi="Arial Narrow"/>
          <w:sz w:val="24"/>
          <w:szCs w:val="24"/>
        </w:rPr>
        <w:t>.</w:t>
      </w:r>
      <w:r>
        <w:rPr>
          <w:rFonts w:ascii="Arial Narrow" w:hAnsi="Arial Narrow"/>
          <w:sz w:val="24"/>
          <w:szCs w:val="24"/>
        </w:rPr>
        <w:t xml:space="preserve"> </w:t>
      </w:r>
    </w:p>
    <w:p w14:paraId="620292F7" w14:textId="77777777" w:rsidR="00A03026" w:rsidRDefault="00A03026" w:rsidP="00E273F2">
      <w:pPr>
        <w:spacing w:after="0" w:line="240" w:lineRule="auto"/>
        <w:rPr>
          <w:rFonts w:ascii="Arial Narrow" w:hAnsi="Arial Narrow"/>
          <w:sz w:val="24"/>
          <w:szCs w:val="24"/>
        </w:rPr>
      </w:pPr>
    </w:p>
    <w:p w14:paraId="40F85FA0" w14:textId="77777777" w:rsidR="003E0999" w:rsidRDefault="003E0999" w:rsidP="00E273F2">
      <w:pPr>
        <w:spacing w:after="0" w:line="240" w:lineRule="auto"/>
        <w:rPr>
          <w:rFonts w:ascii="Arial Narrow" w:hAnsi="Arial Narrow"/>
          <w:sz w:val="24"/>
          <w:szCs w:val="24"/>
        </w:rPr>
      </w:pPr>
    </w:p>
    <w:p w14:paraId="2FB6E2AA" w14:textId="2BDF47F9" w:rsidR="003E0999" w:rsidRDefault="003E0999" w:rsidP="00E273F2">
      <w:pPr>
        <w:spacing w:after="0" w:line="240" w:lineRule="auto"/>
        <w:rPr>
          <w:rFonts w:ascii="Arial Narrow" w:hAnsi="Arial Narrow"/>
          <w:sz w:val="24"/>
          <w:szCs w:val="24"/>
        </w:rPr>
      </w:pPr>
      <w:r w:rsidRPr="00E273F2">
        <w:rPr>
          <w:rFonts w:ascii="Arial Narrow" w:hAnsi="Arial Narrow"/>
          <w:color w:val="FF0000"/>
          <w:sz w:val="24"/>
          <w:szCs w:val="24"/>
          <w:u w:val="single"/>
        </w:rPr>
        <w:t>Age 14:</w:t>
      </w:r>
      <w:r>
        <w:rPr>
          <w:rFonts w:ascii="Arial Narrow" w:hAnsi="Arial Narrow"/>
          <w:sz w:val="24"/>
          <w:szCs w:val="24"/>
        </w:rPr>
        <w:t xml:space="preserve"> Initiate healthcare transition planning</w:t>
      </w:r>
      <w:r w:rsidR="00E273F2">
        <w:rPr>
          <w:rFonts w:ascii="Arial Narrow" w:hAnsi="Arial Narrow"/>
          <w:sz w:val="24"/>
          <w:szCs w:val="24"/>
        </w:rPr>
        <w:t>.</w:t>
      </w:r>
    </w:p>
    <w:p w14:paraId="5562166B" w14:textId="77777777" w:rsidR="003E0999" w:rsidRDefault="003E0999" w:rsidP="00E273F2">
      <w:pPr>
        <w:spacing w:after="0" w:line="240" w:lineRule="auto"/>
        <w:rPr>
          <w:rFonts w:ascii="Arial Narrow" w:hAnsi="Arial Narrow"/>
          <w:sz w:val="24"/>
          <w:szCs w:val="24"/>
        </w:rPr>
      </w:pPr>
    </w:p>
    <w:p w14:paraId="3FE2C9C5" w14:textId="77777777" w:rsidR="00A50EEC" w:rsidRDefault="00A50EEC" w:rsidP="00E273F2">
      <w:pPr>
        <w:spacing w:after="0" w:line="240" w:lineRule="auto"/>
        <w:rPr>
          <w:rFonts w:ascii="Arial Narrow" w:hAnsi="Arial Narrow"/>
          <w:color w:val="FF0000"/>
          <w:sz w:val="24"/>
          <w:szCs w:val="24"/>
          <w:u w:val="single"/>
        </w:rPr>
      </w:pPr>
    </w:p>
    <w:p w14:paraId="1C8A76C2" w14:textId="2DC37EC3" w:rsidR="003E0999" w:rsidRDefault="003E0999" w:rsidP="00E273F2">
      <w:pPr>
        <w:spacing w:after="0" w:line="240" w:lineRule="auto"/>
        <w:rPr>
          <w:rFonts w:ascii="Arial Narrow" w:hAnsi="Arial Narrow"/>
          <w:sz w:val="24"/>
          <w:szCs w:val="24"/>
        </w:rPr>
      </w:pPr>
      <w:r w:rsidRPr="00E273F2">
        <w:rPr>
          <w:rFonts w:ascii="Arial Narrow" w:hAnsi="Arial Narrow"/>
          <w:color w:val="FF0000"/>
          <w:sz w:val="24"/>
          <w:szCs w:val="24"/>
          <w:u w:val="single"/>
        </w:rPr>
        <w:t>Age 16:</w:t>
      </w:r>
      <w:r>
        <w:rPr>
          <w:rFonts w:ascii="Arial Narrow" w:hAnsi="Arial Narrow"/>
          <w:sz w:val="24"/>
          <w:szCs w:val="24"/>
        </w:rPr>
        <w:t xml:space="preserve"> Prepare youth and parents for </w:t>
      </w:r>
      <w:r w:rsidR="00E273F2">
        <w:rPr>
          <w:rFonts w:ascii="Arial Narrow" w:hAnsi="Arial Narrow"/>
          <w:sz w:val="24"/>
          <w:szCs w:val="24"/>
        </w:rPr>
        <w:t xml:space="preserve">an </w:t>
      </w:r>
      <w:r>
        <w:rPr>
          <w:rFonts w:ascii="Arial Narrow" w:hAnsi="Arial Narrow"/>
          <w:sz w:val="24"/>
          <w:szCs w:val="24"/>
        </w:rPr>
        <w:t xml:space="preserve">adult model of care and discuss </w:t>
      </w:r>
      <w:r w:rsidR="00E273F2">
        <w:rPr>
          <w:rFonts w:ascii="Arial Narrow" w:hAnsi="Arial Narrow"/>
          <w:sz w:val="24"/>
          <w:szCs w:val="24"/>
        </w:rPr>
        <w:t>the transfer.</w:t>
      </w:r>
    </w:p>
    <w:p w14:paraId="45C9C705" w14:textId="77777777" w:rsidR="003E0999" w:rsidRDefault="003E0999" w:rsidP="00E273F2">
      <w:pPr>
        <w:spacing w:after="0" w:line="240" w:lineRule="auto"/>
        <w:rPr>
          <w:rFonts w:ascii="Arial Narrow" w:hAnsi="Arial Narrow"/>
          <w:sz w:val="24"/>
          <w:szCs w:val="24"/>
        </w:rPr>
      </w:pPr>
    </w:p>
    <w:p w14:paraId="4FFED340" w14:textId="77777777" w:rsidR="00A50EEC" w:rsidRDefault="00A50EEC" w:rsidP="00E273F2">
      <w:pPr>
        <w:spacing w:after="0" w:line="240" w:lineRule="auto"/>
        <w:rPr>
          <w:rFonts w:ascii="Arial Narrow" w:hAnsi="Arial Narrow"/>
          <w:color w:val="FF0000"/>
          <w:sz w:val="24"/>
          <w:szCs w:val="24"/>
          <w:u w:val="single"/>
        </w:rPr>
      </w:pPr>
    </w:p>
    <w:p w14:paraId="3A2FDE01" w14:textId="7A63569E" w:rsidR="00C11247" w:rsidRDefault="003E0999" w:rsidP="00E273F2">
      <w:pPr>
        <w:spacing w:after="0" w:line="240" w:lineRule="auto"/>
        <w:rPr>
          <w:rFonts w:ascii="Arial Narrow" w:hAnsi="Arial Narrow"/>
          <w:sz w:val="24"/>
          <w:szCs w:val="24"/>
        </w:rPr>
      </w:pPr>
      <w:r w:rsidRPr="00E273F2">
        <w:rPr>
          <w:rFonts w:ascii="Arial Narrow" w:hAnsi="Arial Narrow"/>
          <w:color w:val="FF0000"/>
          <w:sz w:val="24"/>
          <w:szCs w:val="24"/>
          <w:u w:val="single"/>
        </w:rPr>
        <w:t>Age 18:</w:t>
      </w:r>
      <w:r>
        <w:rPr>
          <w:rFonts w:ascii="Arial Narrow" w:hAnsi="Arial Narrow"/>
          <w:sz w:val="24"/>
          <w:szCs w:val="24"/>
        </w:rPr>
        <w:t xml:space="preserve"> Transition to </w:t>
      </w:r>
      <w:r w:rsidR="00E273F2">
        <w:rPr>
          <w:rFonts w:ascii="Arial Narrow" w:hAnsi="Arial Narrow"/>
          <w:sz w:val="24"/>
          <w:szCs w:val="24"/>
        </w:rPr>
        <w:t>adult</w:t>
      </w:r>
      <w:r>
        <w:rPr>
          <w:rFonts w:ascii="Arial Narrow" w:hAnsi="Arial Narrow"/>
          <w:sz w:val="24"/>
          <w:szCs w:val="24"/>
        </w:rPr>
        <w:t xml:space="preserve"> model care</w:t>
      </w:r>
      <w:r w:rsidR="00E273F2">
        <w:rPr>
          <w:rFonts w:ascii="Arial Narrow" w:hAnsi="Arial Narrow"/>
          <w:sz w:val="24"/>
          <w:szCs w:val="24"/>
        </w:rPr>
        <w:t>.</w:t>
      </w:r>
    </w:p>
    <w:p w14:paraId="2A5FCDFF" w14:textId="77777777" w:rsidR="00C11247" w:rsidRDefault="00C11247" w:rsidP="00E273F2">
      <w:pPr>
        <w:spacing w:after="0" w:line="240" w:lineRule="auto"/>
        <w:rPr>
          <w:rFonts w:ascii="Arial Narrow" w:hAnsi="Arial Narrow"/>
          <w:sz w:val="24"/>
          <w:szCs w:val="24"/>
        </w:rPr>
      </w:pPr>
    </w:p>
    <w:p w14:paraId="23738C11" w14:textId="77777777" w:rsidR="00A50EEC" w:rsidRDefault="00A50EEC" w:rsidP="00E273F2">
      <w:pPr>
        <w:spacing w:after="0" w:line="240" w:lineRule="auto"/>
        <w:rPr>
          <w:rFonts w:ascii="Arial Narrow" w:hAnsi="Arial Narrow"/>
          <w:color w:val="FF0000"/>
          <w:sz w:val="24"/>
          <w:szCs w:val="24"/>
          <w:u w:val="single"/>
        </w:rPr>
      </w:pPr>
    </w:p>
    <w:p w14:paraId="1D519E60" w14:textId="7DFB0ECB" w:rsidR="003E0999" w:rsidRDefault="003E0999" w:rsidP="00E273F2">
      <w:pPr>
        <w:spacing w:after="0" w:line="240" w:lineRule="auto"/>
        <w:rPr>
          <w:rFonts w:ascii="Arial Narrow" w:hAnsi="Arial Narrow"/>
          <w:sz w:val="24"/>
          <w:szCs w:val="24"/>
        </w:rPr>
      </w:pPr>
      <w:r w:rsidRPr="00E273F2">
        <w:rPr>
          <w:rFonts w:ascii="Arial Narrow" w:hAnsi="Arial Narrow"/>
          <w:color w:val="FF0000"/>
          <w:sz w:val="24"/>
          <w:szCs w:val="24"/>
          <w:u w:val="single"/>
        </w:rPr>
        <w:t>Age 18-22:</w:t>
      </w:r>
      <w:r>
        <w:rPr>
          <w:rFonts w:ascii="Arial Narrow" w:hAnsi="Arial Narrow"/>
          <w:sz w:val="24"/>
          <w:szCs w:val="24"/>
        </w:rPr>
        <w:t xml:space="preserve"> Transfer care to </w:t>
      </w:r>
      <w:r w:rsidR="00E273F2">
        <w:rPr>
          <w:rFonts w:ascii="Arial Narrow" w:hAnsi="Arial Narrow"/>
          <w:sz w:val="24"/>
          <w:szCs w:val="24"/>
        </w:rPr>
        <w:t xml:space="preserve">an </w:t>
      </w:r>
      <w:r>
        <w:rPr>
          <w:rFonts w:ascii="Arial Narrow" w:hAnsi="Arial Narrow"/>
          <w:sz w:val="24"/>
          <w:szCs w:val="24"/>
        </w:rPr>
        <w:t xml:space="preserve">adult medical home and/or specialist with </w:t>
      </w:r>
      <w:r w:rsidR="00E273F2">
        <w:rPr>
          <w:rFonts w:ascii="Arial Narrow" w:hAnsi="Arial Narrow"/>
          <w:sz w:val="24"/>
          <w:szCs w:val="24"/>
        </w:rPr>
        <w:t xml:space="preserve">a </w:t>
      </w:r>
      <w:r>
        <w:rPr>
          <w:rFonts w:ascii="Arial Narrow" w:hAnsi="Arial Narrow"/>
          <w:sz w:val="24"/>
          <w:szCs w:val="24"/>
        </w:rPr>
        <w:t>transfer package</w:t>
      </w:r>
    </w:p>
    <w:p w14:paraId="7835A811" w14:textId="77777777" w:rsidR="003E0999" w:rsidRDefault="003E0999" w:rsidP="00E273F2">
      <w:pPr>
        <w:spacing w:after="0" w:line="240" w:lineRule="auto"/>
        <w:rPr>
          <w:rFonts w:ascii="Arial Narrow" w:hAnsi="Arial Narrow"/>
          <w:sz w:val="24"/>
          <w:szCs w:val="24"/>
        </w:rPr>
      </w:pPr>
    </w:p>
    <w:p w14:paraId="4CEA92A6" w14:textId="77777777" w:rsidR="00A50EEC" w:rsidRDefault="00A50EEC" w:rsidP="00E273F2">
      <w:pPr>
        <w:spacing w:after="0" w:line="240" w:lineRule="auto"/>
        <w:rPr>
          <w:rFonts w:ascii="Arial Narrow" w:hAnsi="Arial Narrow"/>
          <w:color w:val="FF0000"/>
          <w:sz w:val="24"/>
          <w:szCs w:val="24"/>
          <w:u w:val="single"/>
        </w:rPr>
      </w:pPr>
    </w:p>
    <w:p w14:paraId="144ACF3B" w14:textId="22D127A4" w:rsidR="003E0999" w:rsidRDefault="003E0999" w:rsidP="00E273F2">
      <w:pPr>
        <w:spacing w:after="0" w:line="240" w:lineRule="auto"/>
        <w:rPr>
          <w:rFonts w:ascii="Arial Narrow" w:hAnsi="Arial Narrow"/>
          <w:sz w:val="24"/>
          <w:szCs w:val="24"/>
        </w:rPr>
      </w:pPr>
      <w:r w:rsidRPr="00E273F2">
        <w:rPr>
          <w:rFonts w:ascii="Arial Narrow" w:hAnsi="Arial Narrow"/>
          <w:color w:val="FF0000"/>
          <w:sz w:val="24"/>
          <w:szCs w:val="24"/>
          <w:u w:val="single"/>
        </w:rPr>
        <w:t>Age 23-26</w:t>
      </w:r>
      <w:r>
        <w:rPr>
          <w:rFonts w:ascii="Arial Narrow" w:hAnsi="Arial Narrow"/>
          <w:sz w:val="24"/>
          <w:szCs w:val="24"/>
        </w:rPr>
        <w:t xml:space="preserve">: </w:t>
      </w:r>
      <w:r w:rsidR="00E273F2">
        <w:rPr>
          <w:rFonts w:ascii="Arial Narrow" w:hAnsi="Arial Narrow"/>
          <w:sz w:val="24"/>
          <w:szCs w:val="24"/>
        </w:rPr>
        <w:t>Integrate</w:t>
      </w:r>
      <w:r>
        <w:rPr>
          <w:rFonts w:ascii="Arial Narrow" w:hAnsi="Arial Narrow"/>
          <w:sz w:val="24"/>
          <w:szCs w:val="24"/>
        </w:rPr>
        <w:t xml:space="preserve"> young adults into adult </w:t>
      </w:r>
      <w:r w:rsidR="00E273F2">
        <w:rPr>
          <w:rFonts w:ascii="Arial Narrow" w:hAnsi="Arial Narrow"/>
          <w:sz w:val="24"/>
          <w:szCs w:val="24"/>
        </w:rPr>
        <w:t>care.</w:t>
      </w:r>
    </w:p>
    <w:p w14:paraId="1C1678BF" w14:textId="77777777" w:rsidR="003E0999" w:rsidRDefault="003E0999" w:rsidP="003E0999">
      <w:pPr>
        <w:spacing w:after="0" w:line="276" w:lineRule="auto"/>
        <w:rPr>
          <w:rFonts w:ascii="Arial Narrow" w:hAnsi="Arial Narrow"/>
          <w:sz w:val="24"/>
          <w:szCs w:val="24"/>
        </w:rPr>
      </w:pPr>
    </w:p>
    <w:p w14:paraId="10345E4F" w14:textId="77777777" w:rsidR="00A50EEC" w:rsidRDefault="00A50EEC" w:rsidP="003E0999">
      <w:pPr>
        <w:spacing w:after="0" w:line="276" w:lineRule="auto"/>
        <w:rPr>
          <w:rFonts w:ascii="Arial Narrow" w:hAnsi="Arial Narrow"/>
          <w:sz w:val="24"/>
          <w:szCs w:val="24"/>
        </w:rPr>
      </w:pPr>
    </w:p>
    <w:p w14:paraId="3EF7E169" w14:textId="5E08BC80" w:rsidR="00C11247" w:rsidRDefault="003E0999" w:rsidP="003E0999">
      <w:pPr>
        <w:spacing w:after="0" w:line="276" w:lineRule="auto"/>
        <w:rPr>
          <w:rFonts w:ascii="Arial Narrow" w:hAnsi="Arial Narrow"/>
          <w:sz w:val="24"/>
          <w:szCs w:val="24"/>
        </w:rPr>
      </w:pPr>
      <w:r>
        <w:rPr>
          <w:rFonts w:ascii="Arial Narrow" w:hAnsi="Arial Narrow"/>
          <w:sz w:val="24"/>
          <w:szCs w:val="24"/>
        </w:rPr>
        <w:t xml:space="preserve">To begin </w:t>
      </w:r>
      <w:r w:rsidR="00E273F2">
        <w:rPr>
          <w:rFonts w:ascii="Arial Narrow" w:hAnsi="Arial Narrow"/>
          <w:sz w:val="24"/>
          <w:szCs w:val="24"/>
        </w:rPr>
        <w:t xml:space="preserve">the </w:t>
      </w:r>
      <w:r>
        <w:rPr>
          <w:rFonts w:ascii="Arial Narrow" w:hAnsi="Arial Narrow"/>
          <w:sz w:val="24"/>
          <w:szCs w:val="24"/>
        </w:rPr>
        <w:t xml:space="preserve">healthcare transition, assemble a </w:t>
      </w:r>
    </w:p>
    <w:p w14:paraId="49F1B6ED" w14:textId="468F43A9" w:rsidR="003E0999" w:rsidRDefault="003E0999" w:rsidP="003E0999">
      <w:pPr>
        <w:spacing w:after="0" w:line="276" w:lineRule="auto"/>
        <w:rPr>
          <w:rFonts w:ascii="Arial Narrow" w:hAnsi="Arial Narrow"/>
          <w:sz w:val="24"/>
          <w:szCs w:val="24"/>
        </w:rPr>
      </w:pPr>
      <w:r>
        <w:rPr>
          <w:rFonts w:ascii="Arial Narrow" w:hAnsi="Arial Narrow"/>
          <w:sz w:val="24"/>
          <w:szCs w:val="24"/>
        </w:rPr>
        <w:t xml:space="preserve">team with pediatric and adult providers, clinic support staff, Title V </w:t>
      </w:r>
      <w:r w:rsidR="00E273F2">
        <w:rPr>
          <w:rFonts w:ascii="Arial Narrow" w:hAnsi="Arial Narrow"/>
          <w:sz w:val="24"/>
          <w:szCs w:val="24"/>
        </w:rPr>
        <w:t xml:space="preserve">CSS nurse/social worker, youth, and family. For more information check out </w:t>
      </w:r>
      <w:hyperlink r:id="rId5" w:history="1">
        <w:r w:rsidR="00E273F2" w:rsidRPr="007D0FDD">
          <w:rPr>
            <w:rStyle w:val="Hyperlink"/>
            <w:rFonts w:ascii="Arial Narrow" w:hAnsi="Arial Narrow"/>
            <w:sz w:val="24"/>
            <w:szCs w:val="24"/>
          </w:rPr>
          <w:t>www.gottransition.org</w:t>
        </w:r>
      </w:hyperlink>
    </w:p>
    <w:p w14:paraId="15F012D4" w14:textId="77777777" w:rsidR="00E273F2" w:rsidRDefault="00E273F2" w:rsidP="003E0999">
      <w:pPr>
        <w:spacing w:after="0" w:line="276" w:lineRule="auto"/>
        <w:rPr>
          <w:rFonts w:ascii="Arial Narrow" w:hAnsi="Arial Narrow"/>
          <w:sz w:val="24"/>
          <w:szCs w:val="24"/>
        </w:rPr>
      </w:pPr>
    </w:p>
    <w:p w14:paraId="1A66CCF0" w14:textId="3BC18FDF" w:rsidR="00F471E5" w:rsidRDefault="00F471E5" w:rsidP="00E273F2">
      <w:pPr>
        <w:spacing w:after="0" w:line="276" w:lineRule="auto"/>
        <w:rPr>
          <w:rFonts w:ascii="Arial Narrow" w:hAnsi="Arial Narrow"/>
          <w:sz w:val="24"/>
          <w:szCs w:val="24"/>
        </w:rPr>
      </w:pPr>
    </w:p>
    <w:p w14:paraId="7F41912B" w14:textId="77777777" w:rsidR="00C11247" w:rsidRDefault="00C11247" w:rsidP="00E273F2">
      <w:pPr>
        <w:spacing w:after="0" w:line="276" w:lineRule="auto"/>
        <w:rPr>
          <w:rFonts w:ascii="Arial Narrow" w:hAnsi="Arial Narrow"/>
          <w:sz w:val="24"/>
          <w:szCs w:val="24"/>
        </w:rPr>
      </w:pPr>
    </w:p>
    <w:p w14:paraId="53A1AC62" w14:textId="225CE98E" w:rsidR="00C11247" w:rsidRDefault="00C11247" w:rsidP="00E273F2">
      <w:pPr>
        <w:spacing w:after="0" w:line="276" w:lineRule="auto"/>
        <w:rPr>
          <w:rFonts w:ascii="Arial Narrow" w:hAnsi="Arial Narrow"/>
          <w:sz w:val="24"/>
          <w:szCs w:val="24"/>
        </w:rPr>
      </w:pPr>
    </w:p>
    <w:p w14:paraId="66DBD524" w14:textId="1B36B066" w:rsidR="00C11247" w:rsidRDefault="00C11247" w:rsidP="00E273F2">
      <w:pPr>
        <w:spacing w:after="0" w:line="276" w:lineRule="auto"/>
        <w:rPr>
          <w:rFonts w:ascii="Arial Narrow" w:hAnsi="Arial Narrow"/>
          <w:sz w:val="24"/>
          <w:szCs w:val="24"/>
        </w:rPr>
      </w:pPr>
    </w:p>
    <w:p w14:paraId="214FBB7E" w14:textId="063074AB" w:rsidR="00C11247" w:rsidRDefault="00C11247" w:rsidP="00E273F2">
      <w:pPr>
        <w:spacing w:after="0" w:line="276" w:lineRule="auto"/>
        <w:rPr>
          <w:rFonts w:ascii="Arial Narrow" w:hAnsi="Arial Narrow"/>
          <w:sz w:val="24"/>
          <w:szCs w:val="24"/>
        </w:rPr>
      </w:pPr>
    </w:p>
    <w:p w14:paraId="30B50D25" w14:textId="77777777" w:rsidR="00C11247" w:rsidRDefault="00C11247" w:rsidP="00E273F2">
      <w:pPr>
        <w:spacing w:after="0" w:line="276" w:lineRule="auto"/>
        <w:rPr>
          <w:rFonts w:ascii="Arial Narrow" w:hAnsi="Arial Narrow"/>
          <w:sz w:val="24"/>
          <w:szCs w:val="24"/>
        </w:rPr>
      </w:pPr>
    </w:p>
    <w:p w14:paraId="46D80996" w14:textId="77777777" w:rsidR="00C11247" w:rsidRDefault="00C11247" w:rsidP="00E273F2">
      <w:pPr>
        <w:spacing w:after="0" w:line="276" w:lineRule="auto"/>
        <w:rPr>
          <w:rFonts w:ascii="Arial Narrow" w:hAnsi="Arial Narrow"/>
          <w:sz w:val="24"/>
          <w:szCs w:val="24"/>
        </w:rPr>
      </w:pPr>
    </w:p>
    <w:p w14:paraId="0D2946D8" w14:textId="77777777" w:rsidR="00C11247" w:rsidRDefault="00C11247" w:rsidP="00E273F2">
      <w:pPr>
        <w:spacing w:after="0" w:line="276" w:lineRule="auto"/>
        <w:rPr>
          <w:rFonts w:ascii="Arial Narrow" w:hAnsi="Arial Narrow"/>
          <w:sz w:val="24"/>
          <w:szCs w:val="24"/>
        </w:rPr>
      </w:pPr>
    </w:p>
    <w:p w14:paraId="33FB2F47" w14:textId="77777777" w:rsidR="00C11247" w:rsidRDefault="00C11247" w:rsidP="00E273F2">
      <w:pPr>
        <w:spacing w:after="0" w:line="276" w:lineRule="auto"/>
        <w:rPr>
          <w:rFonts w:ascii="Arial Narrow" w:hAnsi="Arial Narrow"/>
          <w:sz w:val="24"/>
          <w:szCs w:val="24"/>
        </w:rPr>
      </w:pPr>
    </w:p>
    <w:p w14:paraId="3DDC59ED" w14:textId="77777777" w:rsidR="00C11247" w:rsidRDefault="00C11247" w:rsidP="00E273F2">
      <w:pPr>
        <w:spacing w:after="0" w:line="276" w:lineRule="auto"/>
        <w:rPr>
          <w:rFonts w:ascii="Arial Narrow" w:hAnsi="Arial Narrow"/>
          <w:sz w:val="24"/>
          <w:szCs w:val="24"/>
        </w:rPr>
      </w:pPr>
    </w:p>
    <w:p w14:paraId="5069F14F" w14:textId="77777777" w:rsidR="00C11247" w:rsidRDefault="00C11247" w:rsidP="00E273F2">
      <w:pPr>
        <w:spacing w:after="0" w:line="276" w:lineRule="auto"/>
        <w:rPr>
          <w:rFonts w:ascii="Arial Narrow" w:hAnsi="Arial Narrow"/>
          <w:sz w:val="24"/>
          <w:szCs w:val="24"/>
        </w:rPr>
      </w:pPr>
    </w:p>
    <w:p w14:paraId="4499FCB9" w14:textId="77777777" w:rsidR="00C11247" w:rsidRDefault="00C11247" w:rsidP="00E273F2">
      <w:pPr>
        <w:spacing w:after="0" w:line="276" w:lineRule="auto"/>
        <w:rPr>
          <w:rFonts w:ascii="Arial Narrow" w:hAnsi="Arial Narrow"/>
          <w:sz w:val="24"/>
          <w:szCs w:val="24"/>
        </w:rPr>
      </w:pPr>
    </w:p>
    <w:p w14:paraId="0BDF0013" w14:textId="7AA9A0B9" w:rsidR="00C11247" w:rsidRDefault="00C11247" w:rsidP="00E273F2">
      <w:pPr>
        <w:spacing w:after="0" w:line="276" w:lineRule="auto"/>
        <w:rPr>
          <w:rFonts w:ascii="Arial Narrow" w:hAnsi="Arial Narrow"/>
          <w:sz w:val="24"/>
          <w:szCs w:val="24"/>
        </w:rPr>
      </w:pPr>
    </w:p>
    <w:p w14:paraId="324D062C" w14:textId="776E3F48" w:rsidR="00C11247" w:rsidRDefault="00C11247" w:rsidP="00E273F2">
      <w:pPr>
        <w:spacing w:after="0" w:line="276" w:lineRule="auto"/>
        <w:rPr>
          <w:rFonts w:ascii="Arial Narrow" w:hAnsi="Arial Narrow"/>
          <w:sz w:val="24"/>
          <w:szCs w:val="24"/>
        </w:rPr>
      </w:pPr>
    </w:p>
    <w:p w14:paraId="27FBC992" w14:textId="6178B63D" w:rsidR="00C11247" w:rsidRDefault="00152B51" w:rsidP="00E273F2">
      <w:pPr>
        <w:spacing w:after="0" w:line="276" w:lineRule="auto"/>
        <w:rPr>
          <w:rFonts w:ascii="Arial Narrow" w:hAnsi="Arial Narrow"/>
          <w:sz w:val="24"/>
          <w:szCs w:val="24"/>
        </w:rPr>
      </w:pPr>
      <w:r>
        <w:rPr>
          <w:rFonts w:ascii="Arial Narrow" w:hAnsi="Arial Narrow"/>
          <w:noProof/>
          <w:sz w:val="24"/>
          <w:szCs w:val="24"/>
        </w:rPr>
        <w:drawing>
          <wp:anchor distT="0" distB="0" distL="114300" distR="114300" simplePos="0" relativeHeight="251650048" behindDoc="0" locked="0" layoutInCell="1" allowOverlap="1" wp14:anchorId="3D09D162" wp14:editId="726C03C8">
            <wp:simplePos x="0" y="0"/>
            <wp:positionH relativeFrom="column">
              <wp:posOffset>0</wp:posOffset>
            </wp:positionH>
            <wp:positionV relativeFrom="page">
              <wp:posOffset>1036320</wp:posOffset>
            </wp:positionV>
            <wp:extent cx="2743200" cy="1948815"/>
            <wp:effectExtent l="0" t="0" r="0" b="0"/>
            <wp:wrapNone/>
            <wp:docPr id="200590979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09799" name="Picture 2"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948815"/>
                    </a:xfrm>
                    <a:prstGeom prst="rect">
                      <a:avLst/>
                    </a:prstGeom>
                  </pic:spPr>
                </pic:pic>
              </a:graphicData>
            </a:graphic>
            <wp14:sizeRelV relativeFrom="margin">
              <wp14:pctHeight>0</wp14:pctHeight>
            </wp14:sizeRelV>
          </wp:anchor>
        </w:drawing>
      </w:r>
    </w:p>
    <w:p w14:paraId="4E7CE34D" w14:textId="77777777" w:rsidR="00C11247" w:rsidRDefault="00C11247" w:rsidP="00E273F2">
      <w:pPr>
        <w:spacing w:after="0" w:line="276" w:lineRule="auto"/>
        <w:rPr>
          <w:rFonts w:ascii="Arial Narrow" w:hAnsi="Arial Narrow"/>
          <w:sz w:val="24"/>
          <w:szCs w:val="24"/>
        </w:rPr>
      </w:pPr>
    </w:p>
    <w:p w14:paraId="2597AD1F" w14:textId="77777777" w:rsidR="00C11247" w:rsidRDefault="00C11247" w:rsidP="00E273F2">
      <w:pPr>
        <w:spacing w:after="0" w:line="276" w:lineRule="auto"/>
        <w:rPr>
          <w:rFonts w:ascii="Arial Narrow" w:hAnsi="Arial Narrow"/>
          <w:sz w:val="24"/>
          <w:szCs w:val="24"/>
        </w:rPr>
      </w:pPr>
    </w:p>
    <w:p w14:paraId="15FF89B4" w14:textId="77777777" w:rsidR="00C11247" w:rsidRDefault="00C11247" w:rsidP="00E273F2">
      <w:pPr>
        <w:spacing w:after="0" w:line="276" w:lineRule="auto"/>
        <w:rPr>
          <w:rFonts w:ascii="Arial Narrow" w:hAnsi="Arial Narrow"/>
          <w:sz w:val="24"/>
          <w:szCs w:val="24"/>
        </w:rPr>
      </w:pPr>
    </w:p>
    <w:p w14:paraId="04A45842" w14:textId="77777777" w:rsidR="00C11247" w:rsidRDefault="00C11247" w:rsidP="00E273F2">
      <w:pPr>
        <w:spacing w:after="0" w:line="276" w:lineRule="auto"/>
        <w:rPr>
          <w:rFonts w:ascii="Arial Narrow" w:hAnsi="Arial Narrow"/>
          <w:sz w:val="24"/>
          <w:szCs w:val="24"/>
        </w:rPr>
      </w:pPr>
    </w:p>
    <w:p w14:paraId="20376F60" w14:textId="77777777" w:rsidR="00C11247" w:rsidRDefault="00C11247" w:rsidP="00E273F2">
      <w:pPr>
        <w:spacing w:after="0" w:line="276" w:lineRule="auto"/>
        <w:rPr>
          <w:rFonts w:ascii="Arial Narrow" w:hAnsi="Arial Narrow"/>
          <w:sz w:val="24"/>
          <w:szCs w:val="24"/>
        </w:rPr>
      </w:pPr>
    </w:p>
    <w:p w14:paraId="053AF604" w14:textId="0968D5B6" w:rsidR="00C11247" w:rsidRDefault="00C11247" w:rsidP="00E273F2">
      <w:pPr>
        <w:spacing w:after="0" w:line="276" w:lineRule="auto"/>
        <w:rPr>
          <w:rFonts w:ascii="Arial Narrow" w:hAnsi="Arial Narrow"/>
          <w:sz w:val="24"/>
          <w:szCs w:val="24"/>
        </w:rPr>
      </w:pPr>
    </w:p>
    <w:p w14:paraId="12EEB864" w14:textId="75F7C915" w:rsidR="00C11247" w:rsidRDefault="000D6063" w:rsidP="000D6063">
      <w:pPr>
        <w:spacing w:after="0" w:line="276" w:lineRule="auto"/>
        <w:jc w:val="center"/>
        <w:rPr>
          <w:rFonts w:ascii="Arial Narrow" w:hAnsi="Arial Narrow"/>
          <w:sz w:val="24"/>
          <w:szCs w:val="24"/>
        </w:rPr>
      </w:pPr>
      <w:r>
        <w:rPr>
          <w:rFonts w:ascii="Arial Narrow" w:hAnsi="Arial Narrow"/>
          <w:sz w:val="24"/>
          <w:szCs w:val="24"/>
        </w:rPr>
        <w:t>Parent Advisory Council Inc. was founded in March of 1990 and became</w:t>
      </w:r>
      <w:r w:rsidR="00B4638B">
        <w:rPr>
          <w:rFonts w:ascii="Arial Narrow" w:hAnsi="Arial Narrow"/>
          <w:sz w:val="24"/>
          <w:szCs w:val="24"/>
        </w:rPr>
        <w:t xml:space="preserve"> a</w:t>
      </w:r>
      <w:r>
        <w:rPr>
          <w:rFonts w:ascii="Arial Narrow" w:hAnsi="Arial Narrow"/>
          <w:sz w:val="24"/>
          <w:szCs w:val="24"/>
        </w:rPr>
        <w:t xml:space="preserve"> </w:t>
      </w:r>
      <w:r w:rsidR="00B4638B">
        <w:rPr>
          <w:rFonts w:ascii="Arial Narrow" w:hAnsi="Arial Narrow"/>
          <w:sz w:val="24"/>
          <w:szCs w:val="24"/>
        </w:rPr>
        <w:t>501</w:t>
      </w:r>
      <w:r>
        <w:rPr>
          <w:rFonts w:ascii="Arial Narrow" w:hAnsi="Arial Narrow"/>
          <w:sz w:val="24"/>
          <w:szCs w:val="24"/>
        </w:rPr>
        <w:t>c (3) in 1995.</w:t>
      </w:r>
    </w:p>
    <w:p w14:paraId="2447E691" w14:textId="77777777" w:rsidR="000D6063" w:rsidRDefault="000D6063" w:rsidP="000D6063">
      <w:pPr>
        <w:spacing w:after="0" w:line="276" w:lineRule="auto"/>
        <w:jc w:val="center"/>
        <w:rPr>
          <w:rFonts w:ascii="Arial Narrow" w:hAnsi="Arial Narrow"/>
          <w:sz w:val="24"/>
          <w:szCs w:val="24"/>
        </w:rPr>
      </w:pPr>
    </w:p>
    <w:p w14:paraId="3E6F32BD" w14:textId="77777777" w:rsidR="000D6063" w:rsidRDefault="000D6063" w:rsidP="000D6063">
      <w:pPr>
        <w:spacing w:after="0" w:line="276" w:lineRule="auto"/>
        <w:jc w:val="center"/>
        <w:rPr>
          <w:rFonts w:ascii="Arial Narrow" w:hAnsi="Arial Narrow"/>
          <w:sz w:val="24"/>
          <w:szCs w:val="24"/>
        </w:rPr>
      </w:pPr>
    </w:p>
    <w:p w14:paraId="7D76E4F7" w14:textId="629A88A1" w:rsidR="000D6063" w:rsidRDefault="006C1C7F" w:rsidP="000D6063">
      <w:pPr>
        <w:spacing w:after="0" w:line="276" w:lineRule="auto"/>
        <w:jc w:val="center"/>
        <w:rPr>
          <w:rFonts w:ascii="Arial Narrow" w:hAnsi="Arial Narrow"/>
          <w:sz w:val="24"/>
          <w:szCs w:val="24"/>
        </w:rPr>
      </w:pPr>
      <w:r>
        <w:rPr>
          <w:rFonts w:ascii="Arial Narrow" w:hAnsi="Arial Narrow"/>
          <w:sz w:val="24"/>
          <w:szCs w:val="24"/>
        </w:rPr>
        <w:t>Parent Advisory Council Inc.</w:t>
      </w:r>
    </w:p>
    <w:p w14:paraId="72187761" w14:textId="1A9C26F5" w:rsidR="006C1C7F" w:rsidRDefault="006C1C7F" w:rsidP="000D6063">
      <w:pPr>
        <w:spacing w:after="0" w:line="276" w:lineRule="auto"/>
        <w:jc w:val="center"/>
        <w:rPr>
          <w:rFonts w:ascii="Arial Narrow" w:hAnsi="Arial Narrow"/>
          <w:sz w:val="24"/>
          <w:szCs w:val="24"/>
        </w:rPr>
      </w:pPr>
      <w:r>
        <w:rPr>
          <w:rFonts w:ascii="Arial Narrow" w:hAnsi="Arial Narrow"/>
          <w:sz w:val="24"/>
          <w:szCs w:val="24"/>
        </w:rPr>
        <w:t>PO Box 173</w:t>
      </w:r>
    </w:p>
    <w:p w14:paraId="28728EA5" w14:textId="6BA59CF9" w:rsidR="00996065" w:rsidRDefault="006C1C7F" w:rsidP="00996065">
      <w:pPr>
        <w:spacing w:after="0" w:line="276" w:lineRule="auto"/>
        <w:jc w:val="center"/>
        <w:rPr>
          <w:rFonts w:ascii="Arial Narrow" w:hAnsi="Arial Narrow"/>
          <w:sz w:val="24"/>
          <w:szCs w:val="24"/>
        </w:rPr>
      </w:pPr>
      <w:r>
        <w:rPr>
          <w:rFonts w:ascii="Arial Narrow" w:hAnsi="Arial Narrow"/>
          <w:sz w:val="24"/>
          <w:szCs w:val="24"/>
        </w:rPr>
        <w:t>Greenbrier AR 7205</w:t>
      </w:r>
      <w:r w:rsidR="00996065">
        <w:rPr>
          <w:rFonts w:ascii="Arial Narrow" w:hAnsi="Arial Narrow"/>
          <w:sz w:val="24"/>
          <w:szCs w:val="24"/>
        </w:rPr>
        <w:t>8</w:t>
      </w:r>
    </w:p>
    <w:p w14:paraId="08E46560" w14:textId="77777777" w:rsidR="00996065" w:rsidRDefault="00996065" w:rsidP="00996065">
      <w:pPr>
        <w:spacing w:after="0" w:line="276" w:lineRule="auto"/>
        <w:jc w:val="center"/>
        <w:rPr>
          <w:rFonts w:ascii="Arial Narrow" w:hAnsi="Arial Narrow"/>
          <w:sz w:val="24"/>
          <w:szCs w:val="24"/>
        </w:rPr>
      </w:pPr>
    </w:p>
    <w:p w14:paraId="58AB5F75" w14:textId="4B83E009" w:rsidR="00B4638B" w:rsidRDefault="00996065" w:rsidP="00E273F2">
      <w:pPr>
        <w:spacing w:after="0" w:line="276" w:lineRule="auto"/>
        <w:rPr>
          <w:rFonts w:ascii="Arial Narrow" w:hAnsi="Arial Narrow"/>
          <w:sz w:val="24"/>
          <w:szCs w:val="24"/>
        </w:rPr>
      </w:pPr>
      <w:r>
        <w:rPr>
          <w:rFonts w:ascii="Arial Narrow" w:hAnsi="Arial Narrow"/>
          <w:noProof/>
          <w:sz w:val="24"/>
          <w:szCs w:val="24"/>
        </w:rPr>
        <w:drawing>
          <wp:anchor distT="0" distB="0" distL="114300" distR="114300" simplePos="0" relativeHeight="251659264" behindDoc="0" locked="0" layoutInCell="1" allowOverlap="1" wp14:anchorId="7CE31699" wp14:editId="0E309B2E">
            <wp:simplePos x="0" y="0"/>
            <wp:positionH relativeFrom="column">
              <wp:posOffset>83820</wp:posOffset>
            </wp:positionH>
            <wp:positionV relativeFrom="page">
              <wp:posOffset>5638800</wp:posOffset>
            </wp:positionV>
            <wp:extent cx="327660" cy="327660"/>
            <wp:effectExtent l="0" t="0" r="0" b="0"/>
            <wp:wrapNone/>
            <wp:docPr id="1027765296" name="Picture 5" descr="A blue square with a white f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65296" name="Picture 5" descr="A blue square with a white f logo&#10;&#10;Description automatically generate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27660" cy="327660"/>
                    </a:xfrm>
                    <a:prstGeom prst="rect">
                      <a:avLst/>
                    </a:prstGeom>
                  </pic:spPr>
                </pic:pic>
              </a:graphicData>
            </a:graphic>
          </wp:anchor>
        </w:drawing>
      </w:r>
    </w:p>
    <w:p w14:paraId="5A0CDB9B" w14:textId="49BA963C" w:rsidR="00FA686A" w:rsidRDefault="00B4638B" w:rsidP="00E273F2">
      <w:pPr>
        <w:spacing w:after="0" w:line="276" w:lineRule="auto"/>
        <w:rPr>
          <w:rFonts w:ascii="Arial Narrow" w:hAnsi="Arial Narrow"/>
          <w:sz w:val="24"/>
          <w:szCs w:val="24"/>
        </w:rPr>
      </w:pPr>
      <w:r>
        <w:rPr>
          <w:rFonts w:ascii="Arial Narrow" w:hAnsi="Arial Narrow"/>
          <w:sz w:val="24"/>
          <w:szCs w:val="24"/>
        </w:rPr>
        <w:t xml:space="preserve">              </w:t>
      </w:r>
      <w:r w:rsidRPr="00B4638B">
        <w:rPr>
          <w:rFonts w:ascii="Arial Narrow" w:hAnsi="Arial Narrow"/>
          <w:sz w:val="24"/>
          <w:szCs w:val="24"/>
        </w:rPr>
        <w:t>facebook.com/www.arkansaspac.org</w:t>
      </w:r>
      <w:r>
        <w:rPr>
          <w:rFonts w:ascii="Arial Narrow" w:hAnsi="Arial Narrow"/>
          <w:sz w:val="24"/>
          <w:szCs w:val="24"/>
        </w:rPr>
        <w:t xml:space="preserve"> </w:t>
      </w:r>
      <w:r w:rsidR="00FA686A">
        <w:rPr>
          <w:rFonts w:ascii="Arial Narrow" w:hAnsi="Arial Narrow"/>
          <w:sz w:val="24"/>
          <w:szCs w:val="24"/>
        </w:rPr>
        <w:t xml:space="preserve">                      </w:t>
      </w:r>
    </w:p>
    <w:p w14:paraId="6BE39855" w14:textId="61C4E5AA" w:rsidR="00FA686A" w:rsidRDefault="00996065" w:rsidP="00E273F2">
      <w:pPr>
        <w:spacing w:after="0" w:line="276" w:lineRule="auto"/>
        <w:rPr>
          <w:rFonts w:ascii="Arial Narrow" w:hAnsi="Arial Narrow"/>
          <w:sz w:val="24"/>
          <w:szCs w:val="24"/>
        </w:rPr>
      </w:pPr>
      <w:r>
        <w:rPr>
          <w:rFonts w:ascii="Arial Narrow" w:hAnsi="Arial Narrow"/>
          <w:noProof/>
          <w:sz w:val="24"/>
          <w:szCs w:val="24"/>
        </w:rPr>
        <w:drawing>
          <wp:anchor distT="0" distB="0" distL="114300" distR="114300" simplePos="0" relativeHeight="251666432" behindDoc="1" locked="0" layoutInCell="1" allowOverlap="1" wp14:anchorId="1D744915" wp14:editId="6F7F50CE">
            <wp:simplePos x="0" y="0"/>
            <wp:positionH relativeFrom="column">
              <wp:posOffset>129540</wp:posOffset>
            </wp:positionH>
            <wp:positionV relativeFrom="page">
              <wp:posOffset>6050280</wp:posOffset>
            </wp:positionV>
            <wp:extent cx="324485" cy="335280"/>
            <wp:effectExtent l="0" t="0" r="0" b="0"/>
            <wp:wrapNone/>
            <wp:docPr id="1344434190" name="Picture 6" descr="A black and red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34190" name="Picture 6" descr="A black and red logo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485" cy="335280"/>
                    </a:xfrm>
                    <a:prstGeom prst="rect">
                      <a:avLst/>
                    </a:prstGeom>
                  </pic:spPr>
                </pic:pic>
              </a:graphicData>
            </a:graphic>
          </wp:anchor>
        </w:drawing>
      </w:r>
    </w:p>
    <w:p w14:paraId="547110A7" w14:textId="4024E07D" w:rsidR="00C11247" w:rsidRDefault="00FA686A" w:rsidP="00E273F2">
      <w:pPr>
        <w:spacing w:after="0" w:line="276" w:lineRule="auto"/>
        <w:rPr>
          <w:rFonts w:ascii="Arial Narrow" w:hAnsi="Arial Narrow"/>
          <w:sz w:val="24"/>
          <w:szCs w:val="24"/>
        </w:rPr>
      </w:pPr>
      <w:r>
        <w:rPr>
          <w:rFonts w:ascii="Arial Narrow" w:hAnsi="Arial Narrow"/>
          <w:sz w:val="24"/>
          <w:szCs w:val="24"/>
        </w:rPr>
        <w:t xml:space="preserve">               @PACof Arkansas</w:t>
      </w:r>
    </w:p>
    <w:p w14:paraId="4EEE836C" w14:textId="7E442199" w:rsidR="00C11247" w:rsidRDefault="00C11247" w:rsidP="00E273F2">
      <w:pPr>
        <w:spacing w:after="0" w:line="276" w:lineRule="auto"/>
        <w:rPr>
          <w:rFonts w:ascii="Arial Narrow" w:hAnsi="Arial Narrow"/>
          <w:sz w:val="24"/>
          <w:szCs w:val="24"/>
        </w:rPr>
      </w:pPr>
    </w:p>
    <w:p w14:paraId="0FEDF616" w14:textId="115D33AB" w:rsidR="00C11247" w:rsidRDefault="00996065" w:rsidP="00E273F2">
      <w:pPr>
        <w:spacing w:after="0" w:line="276" w:lineRule="auto"/>
        <w:rPr>
          <w:rFonts w:ascii="Arial Narrow" w:hAnsi="Arial Narrow"/>
          <w:sz w:val="24"/>
          <w:szCs w:val="24"/>
        </w:rPr>
      </w:pPr>
      <w:r>
        <w:rPr>
          <w:rFonts w:ascii="Arial Narrow" w:hAnsi="Arial Narrow"/>
          <w:noProof/>
          <w:sz w:val="24"/>
          <w:szCs w:val="24"/>
        </w:rPr>
        <w:drawing>
          <wp:anchor distT="0" distB="0" distL="114300" distR="114300" simplePos="0" relativeHeight="251671552" behindDoc="1" locked="0" layoutInCell="1" allowOverlap="1" wp14:anchorId="3DF69ADE" wp14:editId="6D7AFAB4">
            <wp:simplePos x="0" y="0"/>
            <wp:positionH relativeFrom="column">
              <wp:posOffset>160020</wp:posOffset>
            </wp:positionH>
            <wp:positionV relativeFrom="paragraph">
              <wp:posOffset>5080</wp:posOffset>
            </wp:positionV>
            <wp:extent cx="297180" cy="285115"/>
            <wp:effectExtent l="0" t="0" r="0" b="0"/>
            <wp:wrapNone/>
            <wp:docPr id="5859886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88615" name="Picture 10"/>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97180" cy="285115"/>
                    </a:xfrm>
                    <a:prstGeom prst="rect">
                      <a:avLst/>
                    </a:prstGeom>
                  </pic:spPr>
                </pic:pic>
              </a:graphicData>
            </a:graphic>
          </wp:anchor>
        </w:drawing>
      </w:r>
      <w:r w:rsidR="00FA686A">
        <w:rPr>
          <w:rFonts w:ascii="Arial Narrow" w:hAnsi="Arial Narrow"/>
          <w:sz w:val="24"/>
          <w:szCs w:val="24"/>
        </w:rPr>
        <w:t xml:space="preserve">                 www.arkansaspac.org</w:t>
      </w:r>
    </w:p>
    <w:p w14:paraId="0D6451EE" w14:textId="77777777" w:rsidR="00C11247" w:rsidRDefault="00C11247" w:rsidP="00E273F2">
      <w:pPr>
        <w:spacing w:after="0" w:line="276" w:lineRule="auto"/>
        <w:rPr>
          <w:rFonts w:ascii="Arial Narrow" w:hAnsi="Arial Narrow"/>
          <w:sz w:val="24"/>
          <w:szCs w:val="24"/>
        </w:rPr>
      </w:pPr>
    </w:p>
    <w:p w14:paraId="7442775C" w14:textId="2359E457" w:rsidR="00C11247" w:rsidRDefault="00C11247" w:rsidP="00E273F2">
      <w:pPr>
        <w:spacing w:after="0" w:line="276" w:lineRule="auto"/>
        <w:rPr>
          <w:rFonts w:ascii="Arial Narrow" w:hAnsi="Arial Narrow"/>
          <w:sz w:val="24"/>
          <w:szCs w:val="24"/>
        </w:rPr>
      </w:pPr>
    </w:p>
    <w:p w14:paraId="2510BE72" w14:textId="77777777" w:rsidR="00996065" w:rsidRDefault="00996065" w:rsidP="00C11247">
      <w:pPr>
        <w:spacing w:after="0" w:line="276" w:lineRule="auto"/>
        <w:jc w:val="center"/>
        <w:rPr>
          <w:rFonts w:ascii="Felix Titling" w:hAnsi="Felix Titling"/>
          <w:color w:val="FF0000"/>
          <w:sz w:val="28"/>
          <w:szCs w:val="28"/>
        </w:rPr>
      </w:pPr>
    </w:p>
    <w:p w14:paraId="1E8B13E9" w14:textId="77777777" w:rsidR="00996065" w:rsidRDefault="00996065" w:rsidP="00C11247">
      <w:pPr>
        <w:spacing w:after="0" w:line="276" w:lineRule="auto"/>
        <w:jc w:val="center"/>
        <w:rPr>
          <w:rFonts w:ascii="Felix Titling" w:hAnsi="Felix Titling"/>
          <w:color w:val="FF0000"/>
          <w:sz w:val="28"/>
          <w:szCs w:val="28"/>
        </w:rPr>
      </w:pPr>
    </w:p>
    <w:p w14:paraId="25760A6D" w14:textId="0E66F329" w:rsidR="00C11247" w:rsidRPr="00996065" w:rsidRDefault="00C11247" w:rsidP="00C11247">
      <w:pPr>
        <w:spacing w:after="0" w:line="276" w:lineRule="auto"/>
        <w:jc w:val="center"/>
        <w:rPr>
          <w:rFonts w:ascii="Felix Titling" w:hAnsi="Felix Titling"/>
          <w:color w:val="FF0000"/>
          <w:sz w:val="32"/>
          <w:szCs w:val="32"/>
        </w:rPr>
      </w:pPr>
      <w:r w:rsidRPr="00996065">
        <w:rPr>
          <w:rFonts w:ascii="Felix Titling" w:hAnsi="Felix Titling"/>
          <w:color w:val="FF0000"/>
          <w:sz w:val="32"/>
          <w:szCs w:val="32"/>
        </w:rPr>
        <w:t>Parent Advisory Council Inc.</w:t>
      </w:r>
    </w:p>
    <w:p w14:paraId="082A2D6E" w14:textId="385F2ADB" w:rsidR="00C11247" w:rsidRDefault="00C11247" w:rsidP="00C11247">
      <w:pPr>
        <w:spacing w:after="0" w:line="276" w:lineRule="auto"/>
        <w:jc w:val="center"/>
        <w:rPr>
          <w:rFonts w:ascii="Bernard MT Condensed" w:hAnsi="Bernard MT Condensed"/>
          <w:sz w:val="28"/>
          <w:szCs w:val="28"/>
        </w:rPr>
      </w:pPr>
    </w:p>
    <w:p w14:paraId="1D256FD9" w14:textId="77777777" w:rsidR="00996065" w:rsidRDefault="00996065" w:rsidP="00C11247">
      <w:pPr>
        <w:spacing w:after="0" w:line="276" w:lineRule="auto"/>
        <w:jc w:val="center"/>
        <w:rPr>
          <w:rFonts w:ascii="Bernard MT Condensed" w:hAnsi="Bernard MT Condensed"/>
          <w:sz w:val="28"/>
          <w:szCs w:val="28"/>
        </w:rPr>
      </w:pPr>
    </w:p>
    <w:p w14:paraId="6739372E" w14:textId="02A54ECF" w:rsidR="00C11247" w:rsidRPr="00C11247" w:rsidRDefault="00C11247" w:rsidP="00C11247">
      <w:pPr>
        <w:spacing w:after="0" w:line="276" w:lineRule="auto"/>
        <w:rPr>
          <w:rFonts w:ascii="Arial Narrow" w:hAnsi="Arial Narrow"/>
          <w:sz w:val="24"/>
          <w:szCs w:val="24"/>
        </w:rPr>
      </w:pPr>
      <w:r>
        <w:rPr>
          <w:rFonts w:ascii="Arial Narrow" w:hAnsi="Arial Narrow"/>
          <w:sz w:val="24"/>
          <w:szCs w:val="24"/>
        </w:rPr>
        <w:t xml:space="preserve">The Parent Advisory Council Inc. (PAC) is a diverse group of parents and guardians of children with special healthcare needs. The PAC is committed to advocacy and educating other families, government agencies, and healthcare professionals on issues that affect children with special healthcare needs. </w:t>
      </w:r>
    </w:p>
    <w:p w14:paraId="582CB64A" w14:textId="42E7B99B" w:rsidR="00C11247" w:rsidRDefault="00C11247" w:rsidP="00E273F2">
      <w:pPr>
        <w:spacing w:after="0" w:line="276" w:lineRule="auto"/>
        <w:rPr>
          <w:rFonts w:ascii="Arial Narrow" w:hAnsi="Arial Narrow"/>
          <w:sz w:val="24"/>
          <w:szCs w:val="24"/>
        </w:rPr>
      </w:pPr>
    </w:p>
    <w:p w14:paraId="735AB79B" w14:textId="7AC4D1E5" w:rsidR="00CC3983" w:rsidRDefault="00CC3983" w:rsidP="00E273F2">
      <w:pPr>
        <w:spacing w:after="0" w:line="276" w:lineRule="auto"/>
        <w:rPr>
          <w:rFonts w:ascii="Arial Narrow" w:hAnsi="Arial Narrow"/>
          <w:sz w:val="24"/>
          <w:szCs w:val="24"/>
        </w:rPr>
      </w:pPr>
      <w:r>
        <w:rPr>
          <w:rFonts w:ascii="Arial Narrow" w:hAnsi="Arial Narrow"/>
          <w:sz w:val="24"/>
          <w:szCs w:val="24"/>
        </w:rPr>
        <w:t xml:space="preserve">The PAC has representatives from across the state of Arkansas who meet quarterly along with service providers and agencies for collaboration. </w:t>
      </w:r>
    </w:p>
    <w:p w14:paraId="22B47F9D" w14:textId="77777777" w:rsidR="00CC3983" w:rsidRDefault="00CC3983" w:rsidP="00E273F2">
      <w:pPr>
        <w:spacing w:after="0" w:line="276" w:lineRule="auto"/>
        <w:rPr>
          <w:rFonts w:ascii="Arial Narrow" w:hAnsi="Arial Narrow"/>
          <w:sz w:val="24"/>
          <w:szCs w:val="24"/>
        </w:rPr>
      </w:pPr>
    </w:p>
    <w:p w14:paraId="25974A15" w14:textId="77777777" w:rsidR="00996065" w:rsidRPr="00996065" w:rsidRDefault="00996065" w:rsidP="00996065">
      <w:pPr>
        <w:spacing w:after="0" w:line="276" w:lineRule="auto"/>
        <w:rPr>
          <w:rFonts w:ascii="Felix Titling" w:hAnsi="Felix Titling"/>
          <w:color w:val="FF0000"/>
          <w:sz w:val="32"/>
          <w:szCs w:val="32"/>
        </w:rPr>
      </w:pPr>
    </w:p>
    <w:p w14:paraId="1D121D3A" w14:textId="01A28820" w:rsidR="00CC3983" w:rsidRPr="00996065" w:rsidRDefault="00CC3983" w:rsidP="00CC3983">
      <w:pPr>
        <w:spacing w:after="0" w:line="276" w:lineRule="auto"/>
        <w:jc w:val="center"/>
        <w:rPr>
          <w:rFonts w:ascii="Felix Titling" w:hAnsi="Felix Titling"/>
          <w:color w:val="FF0000"/>
          <w:sz w:val="32"/>
          <w:szCs w:val="32"/>
        </w:rPr>
      </w:pPr>
      <w:r w:rsidRPr="00996065">
        <w:rPr>
          <w:rFonts w:ascii="Felix Titling" w:hAnsi="Felix Titling"/>
          <w:color w:val="FF0000"/>
          <w:sz w:val="32"/>
          <w:szCs w:val="32"/>
        </w:rPr>
        <w:t>Mission Statement</w:t>
      </w:r>
    </w:p>
    <w:p w14:paraId="558ACFFB" w14:textId="77777777" w:rsidR="00CC3983" w:rsidRDefault="00CC3983" w:rsidP="00CC3983">
      <w:pPr>
        <w:spacing w:after="0" w:line="276" w:lineRule="auto"/>
        <w:rPr>
          <w:rFonts w:ascii="Arial Narrow" w:hAnsi="Arial Narrow"/>
          <w:sz w:val="24"/>
          <w:szCs w:val="24"/>
        </w:rPr>
      </w:pPr>
    </w:p>
    <w:p w14:paraId="52822675" w14:textId="5F7CDD87" w:rsidR="00CC3983" w:rsidRDefault="00CC3983" w:rsidP="00CC3983">
      <w:pPr>
        <w:spacing w:after="0" w:line="276" w:lineRule="auto"/>
        <w:rPr>
          <w:rFonts w:ascii="Arial Narrow" w:hAnsi="Arial Narrow"/>
          <w:sz w:val="24"/>
          <w:szCs w:val="24"/>
        </w:rPr>
      </w:pPr>
      <w:r>
        <w:rPr>
          <w:rFonts w:ascii="Arial Narrow" w:hAnsi="Arial Narrow"/>
          <w:sz w:val="24"/>
          <w:szCs w:val="24"/>
        </w:rPr>
        <w:t xml:space="preserve">The mission of the PAC is to serve as a liaison between the families of children with special healthcare needs and existing resources. </w:t>
      </w:r>
    </w:p>
    <w:p w14:paraId="507DB556" w14:textId="77777777" w:rsidR="00A50EEC" w:rsidRDefault="00A50EEC" w:rsidP="00996065">
      <w:pPr>
        <w:spacing w:after="0" w:line="276" w:lineRule="auto"/>
        <w:rPr>
          <w:rFonts w:ascii="Felix Titling" w:hAnsi="Felix Titling"/>
          <w:color w:val="FF0000"/>
          <w:sz w:val="28"/>
          <w:szCs w:val="28"/>
        </w:rPr>
      </w:pPr>
    </w:p>
    <w:p w14:paraId="0B93F4AE" w14:textId="77777777" w:rsidR="00996065" w:rsidRDefault="00996065" w:rsidP="00996065">
      <w:pPr>
        <w:spacing w:after="0" w:line="276" w:lineRule="auto"/>
        <w:rPr>
          <w:rFonts w:ascii="Felix Titling" w:hAnsi="Felix Titling"/>
          <w:color w:val="FF0000"/>
          <w:sz w:val="28"/>
          <w:szCs w:val="28"/>
        </w:rPr>
      </w:pPr>
    </w:p>
    <w:p w14:paraId="04E6031A" w14:textId="4040A8AE" w:rsidR="00CC3983" w:rsidRPr="00996065" w:rsidRDefault="00CC3983" w:rsidP="00CC3983">
      <w:pPr>
        <w:spacing w:after="0" w:line="276" w:lineRule="auto"/>
        <w:jc w:val="center"/>
        <w:rPr>
          <w:rFonts w:ascii="Felix Titling" w:hAnsi="Felix Titling"/>
          <w:color w:val="FF0000"/>
          <w:sz w:val="32"/>
          <w:szCs w:val="32"/>
        </w:rPr>
      </w:pPr>
      <w:r w:rsidRPr="00996065">
        <w:rPr>
          <w:rFonts w:ascii="Felix Titling" w:hAnsi="Felix Titling"/>
          <w:color w:val="FF0000"/>
          <w:sz w:val="32"/>
          <w:szCs w:val="32"/>
        </w:rPr>
        <w:t>Purpose</w:t>
      </w:r>
    </w:p>
    <w:p w14:paraId="499F9A40" w14:textId="77777777" w:rsidR="00A50EEC" w:rsidRPr="00A50EEC" w:rsidRDefault="00A50EEC" w:rsidP="00CC3983">
      <w:pPr>
        <w:spacing w:after="0" w:line="276" w:lineRule="auto"/>
        <w:jc w:val="center"/>
        <w:rPr>
          <w:rFonts w:ascii="Felix Titling" w:hAnsi="Felix Titling"/>
          <w:color w:val="FF0000"/>
          <w:sz w:val="28"/>
          <w:szCs w:val="28"/>
        </w:rPr>
      </w:pPr>
    </w:p>
    <w:p w14:paraId="605A7B9B" w14:textId="1297AEA0" w:rsidR="00CC3983" w:rsidRDefault="00CC3983" w:rsidP="00CC3983">
      <w:pPr>
        <w:spacing w:after="0" w:line="276" w:lineRule="auto"/>
        <w:rPr>
          <w:rFonts w:ascii="Arial Narrow" w:hAnsi="Arial Narrow"/>
          <w:sz w:val="24"/>
          <w:szCs w:val="24"/>
        </w:rPr>
      </w:pPr>
      <w:r>
        <w:rPr>
          <w:rFonts w:ascii="Arial Narrow" w:hAnsi="Arial Narrow"/>
          <w:sz w:val="24"/>
          <w:szCs w:val="24"/>
        </w:rPr>
        <w:t xml:space="preserve">The PAC will bring issues that impact the lives of these children and families, with appropriate recommendations to representatives of service agencies within the state. </w:t>
      </w:r>
    </w:p>
    <w:p w14:paraId="52363FA6" w14:textId="77777777" w:rsidR="00CC3983" w:rsidRDefault="00CC3983" w:rsidP="00CC3983">
      <w:pPr>
        <w:spacing w:after="0" w:line="276" w:lineRule="auto"/>
        <w:rPr>
          <w:rFonts w:ascii="Arial Narrow" w:hAnsi="Arial Narrow"/>
          <w:sz w:val="24"/>
          <w:szCs w:val="24"/>
        </w:rPr>
      </w:pPr>
    </w:p>
    <w:p w14:paraId="2B102B07" w14:textId="27EBAF06" w:rsidR="00CC3983" w:rsidRDefault="00CC3983" w:rsidP="00CC3983">
      <w:pPr>
        <w:spacing w:after="0" w:line="276" w:lineRule="auto"/>
        <w:rPr>
          <w:rFonts w:ascii="Arial Narrow" w:hAnsi="Arial Narrow"/>
          <w:sz w:val="24"/>
          <w:szCs w:val="24"/>
        </w:rPr>
      </w:pPr>
      <w:r>
        <w:rPr>
          <w:rFonts w:ascii="Arial Narrow" w:hAnsi="Arial Narrow"/>
          <w:sz w:val="24"/>
          <w:szCs w:val="24"/>
        </w:rPr>
        <w:t>The PAC will also have a teaching responsibility to the families they represent, service agencies and the professionals who serve the children.</w:t>
      </w:r>
    </w:p>
    <w:p w14:paraId="605ED46C" w14:textId="77777777" w:rsidR="00CC3983" w:rsidRDefault="00CC3983" w:rsidP="00CC3983">
      <w:pPr>
        <w:spacing w:after="0" w:line="276" w:lineRule="auto"/>
        <w:rPr>
          <w:rFonts w:ascii="Arial Narrow" w:hAnsi="Arial Narrow"/>
          <w:sz w:val="24"/>
          <w:szCs w:val="24"/>
        </w:rPr>
      </w:pPr>
    </w:p>
    <w:p w14:paraId="1E0416E7" w14:textId="137AF8D4" w:rsidR="00CC3983" w:rsidRDefault="00B13BF0" w:rsidP="00CC3983">
      <w:pPr>
        <w:spacing w:after="0" w:line="276" w:lineRule="auto"/>
        <w:rPr>
          <w:rFonts w:ascii="Arial Narrow" w:hAnsi="Arial Narrow"/>
          <w:sz w:val="24"/>
          <w:szCs w:val="24"/>
        </w:rPr>
      </w:pPr>
      <w:r>
        <w:rPr>
          <w:rFonts w:ascii="Arial Narrow" w:hAnsi="Arial Narrow"/>
          <w:sz w:val="24"/>
          <w:szCs w:val="24"/>
        </w:rPr>
        <w:t>Collaborative relationships will increase the ability of parents and families to initiate change</w:t>
      </w:r>
      <w:r w:rsidR="00CC3983">
        <w:rPr>
          <w:rFonts w:ascii="Arial Narrow" w:hAnsi="Arial Narrow"/>
          <w:sz w:val="24"/>
          <w:szCs w:val="24"/>
        </w:rPr>
        <w:t xml:space="preserve">. </w:t>
      </w:r>
    </w:p>
    <w:p w14:paraId="0A446956" w14:textId="6B903061" w:rsidR="00A50EEC" w:rsidRDefault="00A50EEC" w:rsidP="00CC3983">
      <w:pPr>
        <w:spacing w:after="0" w:line="276" w:lineRule="auto"/>
        <w:rPr>
          <w:rFonts w:ascii="Arial Narrow" w:hAnsi="Arial Narrow"/>
          <w:sz w:val="24"/>
          <w:szCs w:val="24"/>
        </w:rPr>
      </w:pPr>
    </w:p>
    <w:p w14:paraId="258F0F10" w14:textId="77777777" w:rsidR="00A50EEC" w:rsidRDefault="00A50EEC" w:rsidP="00CC3983">
      <w:pPr>
        <w:spacing w:after="0" w:line="276" w:lineRule="auto"/>
        <w:rPr>
          <w:rFonts w:ascii="Arial Narrow" w:hAnsi="Arial Narrow"/>
          <w:sz w:val="24"/>
          <w:szCs w:val="24"/>
        </w:rPr>
      </w:pPr>
    </w:p>
    <w:p w14:paraId="7EB1CADF" w14:textId="77777777" w:rsidR="00A50EEC" w:rsidRPr="00996065" w:rsidRDefault="00A50EEC" w:rsidP="00CC3983">
      <w:pPr>
        <w:spacing w:after="0" w:line="276" w:lineRule="auto"/>
        <w:rPr>
          <w:rFonts w:ascii="Arial Narrow" w:hAnsi="Arial Narrow"/>
          <w:sz w:val="32"/>
          <w:szCs w:val="32"/>
        </w:rPr>
      </w:pPr>
    </w:p>
    <w:p w14:paraId="6B8A253D" w14:textId="2DC391B1" w:rsidR="00101670" w:rsidRPr="00996065" w:rsidRDefault="00101670" w:rsidP="00101670">
      <w:pPr>
        <w:spacing w:after="0" w:line="276" w:lineRule="auto"/>
        <w:jc w:val="center"/>
        <w:rPr>
          <w:rFonts w:ascii="Felix Titling" w:hAnsi="Felix Titling"/>
          <w:color w:val="FF0000"/>
          <w:sz w:val="32"/>
          <w:szCs w:val="32"/>
        </w:rPr>
      </w:pPr>
      <w:r w:rsidRPr="00996065">
        <w:rPr>
          <w:rFonts w:ascii="Felix Titling" w:hAnsi="Felix Titling"/>
          <w:color w:val="FF0000"/>
          <w:sz w:val="32"/>
          <w:szCs w:val="32"/>
        </w:rPr>
        <w:t>Parent Advisory Council Goals</w:t>
      </w:r>
    </w:p>
    <w:p w14:paraId="020911F4" w14:textId="77777777" w:rsidR="00101670" w:rsidRDefault="00101670" w:rsidP="00101670">
      <w:pPr>
        <w:spacing w:after="0" w:line="276" w:lineRule="auto"/>
        <w:jc w:val="center"/>
        <w:rPr>
          <w:rFonts w:ascii="Arial Narrow" w:hAnsi="Arial Narrow"/>
          <w:sz w:val="24"/>
          <w:szCs w:val="24"/>
        </w:rPr>
      </w:pPr>
    </w:p>
    <w:p w14:paraId="76368136" w14:textId="775DC0C4" w:rsidR="00C11247" w:rsidRDefault="00101670" w:rsidP="00E273F2">
      <w:pPr>
        <w:spacing w:after="0" w:line="276" w:lineRule="auto"/>
        <w:rPr>
          <w:rFonts w:ascii="Arial Narrow" w:hAnsi="Arial Narrow"/>
          <w:sz w:val="24"/>
          <w:szCs w:val="24"/>
        </w:rPr>
      </w:pPr>
      <w:r>
        <w:rPr>
          <w:rFonts w:ascii="Arial Narrow" w:hAnsi="Arial Narrow"/>
          <w:sz w:val="24"/>
          <w:szCs w:val="24"/>
        </w:rPr>
        <w:t xml:space="preserve">Provide a vital link between families of Children with special healthcare needs and available services. </w:t>
      </w:r>
    </w:p>
    <w:p w14:paraId="7597D075" w14:textId="32282425" w:rsidR="00101670" w:rsidRDefault="00101670" w:rsidP="00E273F2">
      <w:pPr>
        <w:spacing w:after="0" w:line="276" w:lineRule="auto"/>
        <w:rPr>
          <w:rFonts w:ascii="Arial Narrow" w:hAnsi="Arial Narrow"/>
          <w:sz w:val="24"/>
          <w:szCs w:val="24"/>
        </w:rPr>
      </w:pPr>
    </w:p>
    <w:p w14:paraId="0BF0AFED" w14:textId="3BE71506" w:rsidR="00101670" w:rsidRDefault="00101670" w:rsidP="00E273F2">
      <w:pPr>
        <w:spacing w:after="0" w:line="276" w:lineRule="auto"/>
        <w:rPr>
          <w:rFonts w:ascii="Arial Narrow" w:hAnsi="Arial Narrow"/>
          <w:sz w:val="24"/>
          <w:szCs w:val="24"/>
        </w:rPr>
      </w:pPr>
      <w:r>
        <w:rPr>
          <w:rFonts w:ascii="Arial Narrow" w:hAnsi="Arial Narrow"/>
          <w:sz w:val="24"/>
          <w:szCs w:val="24"/>
        </w:rPr>
        <w:t>Provide input and feedback to appropriate agencies on how services</w:t>
      </w:r>
      <w:r w:rsidR="00276DD5">
        <w:rPr>
          <w:rFonts w:ascii="Arial Narrow" w:hAnsi="Arial Narrow"/>
          <w:sz w:val="24"/>
          <w:szCs w:val="24"/>
        </w:rPr>
        <w:t xml:space="preserve"> are delivered to children and their families.</w:t>
      </w:r>
    </w:p>
    <w:p w14:paraId="493A5A71" w14:textId="77777777" w:rsidR="00276DD5" w:rsidRDefault="00276DD5" w:rsidP="00E273F2">
      <w:pPr>
        <w:spacing w:after="0" w:line="276" w:lineRule="auto"/>
        <w:rPr>
          <w:rFonts w:ascii="Arial Narrow" w:hAnsi="Arial Narrow"/>
          <w:sz w:val="24"/>
          <w:szCs w:val="24"/>
        </w:rPr>
      </w:pPr>
    </w:p>
    <w:p w14:paraId="1BE49821" w14:textId="7D663C02" w:rsidR="00276DD5" w:rsidRDefault="00276DD5" w:rsidP="00E273F2">
      <w:pPr>
        <w:spacing w:after="0" w:line="276" w:lineRule="auto"/>
        <w:rPr>
          <w:rFonts w:ascii="Arial Narrow" w:hAnsi="Arial Narrow"/>
          <w:sz w:val="24"/>
          <w:szCs w:val="24"/>
        </w:rPr>
      </w:pPr>
      <w:r>
        <w:rPr>
          <w:rFonts w:ascii="Arial Narrow" w:hAnsi="Arial Narrow"/>
          <w:sz w:val="24"/>
          <w:szCs w:val="24"/>
        </w:rPr>
        <w:t xml:space="preserve">Promote </w:t>
      </w:r>
      <w:r w:rsidR="00152B51">
        <w:rPr>
          <w:rFonts w:ascii="Arial Narrow" w:hAnsi="Arial Narrow"/>
          <w:sz w:val="24"/>
          <w:szCs w:val="24"/>
        </w:rPr>
        <w:t>family</w:t>
      </w:r>
      <w:r>
        <w:rPr>
          <w:rFonts w:ascii="Arial Narrow" w:hAnsi="Arial Narrow"/>
          <w:sz w:val="24"/>
          <w:szCs w:val="24"/>
        </w:rPr>
        <w:t xml:space="preserve"> access and utilization of various support groups.</w:t>
      </w:r>
    </w:p>
    <w:p w14:paraId="1128FC4F" w14:textId="77777777" w:rsidR="00276DD5" w:rsidRDefault="00276DD5" w:rsidP="00E273F2">
      <w:pPr>
        <w:spacing w:after="0" w:line="276" w:lineRule="auto"/>
        <w:rPr>
          <w:rFonts w:ascii="Arial Narrow" w:hAnsi="Arial Narrow"/>
          <w:sz w:val="24"/>
          <w:szCs w:val="24"/>
        </w:rPr>
      </w:pPr>
    </w:p>
    <w:p w14:paraId="55439E92" w14:textId="31F6DB4D" w:rsidR="00276DD5" w:rsidRDefault="00276DD5" w:rsidP="00E273F2">
      <w:pPr>
        <w:spacing w:after="0" w:line="276" w:lineRule="auto"/>
        <w:rPr>
          <w:rFonts w:ascii="Arial Narrow" w:hAnsi="Arial Narrow"/>
          <w:sz w:val="24"/>
          <w:szCs w:val="24"/>
        </w:rPr>
      </w:pPr>
      <w:r>
        <w:rPr>
          <w:rFonts w:ascii="Arial Narrow" w:hAnsi="Arial Narrow"/>
          <w:sz w:val="24"/>
          <w:szCs w:val="24"/>
        </w:rPr>
        <w:t>Educate service providers concerning the changing needs of families that have children with special healthcare needs.</w:t>
      </w:r>
    </w:p>
    <w:p w14:paraId="6EA8B33C" w14:textId="77777777" w:rsidR="00276DD5" w:rsidRDefault="00276DD5" w:rsidP="00E273F2">
      <w:pPr>
        <w:spacing w:after="0" w:line="276" w:lineRule="auto"/>
        <w:rPr>
          <w:rFonts w:ascii="Arial Narrow" w:hAnsi="Arial Narrow"/>
          <w:sz w:val="24"/>
          <w:szCs w:val="24"/>
        </w:rPr>
      </w:pPr>
    </w:p>
    <w:p w14:paraId="5AD02EFF" w14:textId="2C818062" w:rsidR="00A50EEC" w:rsidRPr="00B13BF0" w:rsidRDefault="00276DD5" w:rsidP="00B13BF0">
      <w:pPr>
        <w:spacing w:after="0" w:line="276" w:lineRule="auto"/>
        <w:rPr>
          <w:rFonts w:ascii="Arial Narrow" w:hAnsi="Arial Narrow"/>
          <w:sz w:val="24"/>
          <w:szCs w:val="24"/>
        </w:rPr>
      </w:pPr>
      <w:r>
        <w:rPr>
          <w:rFonts w:ascii="Arial Narrow" w:hAnsi="Arial Narrow"/>
          <w:sz w:val="24"/>
          <w:szCs w:val="24"/>
        </w:rPr>
        <w:t xml:space="preserve">Educate families about current healthcare </w:t>
      </w:r>
      <w:r w:rsidR="00EE12E1">
        <w:rPr>
          <w:rFonts w:ascii="Arial Narrow" w:hAnsi="Arial Narrow"/>
          <w:sz w:val="24"/>
          <w:szCs w:val="24"/>
        </w:rPr>
        <w:t>issues.</w:t>
      </w:r>
    </w:p>
    <w:p w14:paraId="6375DC7B" w14:textId="7CD6EB07" w:rsidR="00A50EEC" w:rsidRDefault="00A50EEC" w:rsidP="00E273F2">
      <w:pPr>
        <w:spacing w:after="0" w:line="276" w:lineRule="auto"/>
        <w:rPr>
          <w:rFonts w:ascii="Arial Narrow" w:hAnsi="Arial Narrow"/>
          <w:sz w:val="24"/>
          <w:szCs w:val="24"/>
        </w:rPr>
      </w:pPr>
    </w:p>
    <w:p w14:paraId="5B9C2DE6" w14:textId="593FCB3B" w:rsidR="00A50EEC" w:rsidRDefault="00A50EEC" w:rsidP="00E273F2">
      <w:pPr>
        <w:spacing w:after="0" w:line="276" w:lineRule="auto"/>
        <w:rPr>
          <w:rFonts w:ascii="Arial Narrow" w:hAnsi="Arial Narrow"/>
          <w:sz w:val="24"/>
          <w:szCs w:val="24"/>
        </w:rPr>
      </w:pPr>
    </w:p>
    <w:p w14:paraId="309F44BD" w14:textId="77777777" w:rsidR="00B13BF0" w:rsidRDefault="00B13BF0" w:rsidP="00E273F2">
      <w:pPr>
        <w:spacing w:after="0" w:line="276" w:lineRule="auto"/>
        <w:rPr>
          <w:rFonts w:ascii="Arial Narrow" w:hAnsi="Arial Narrow"/>
          <w:sz w:val="24"/>
          <w:szCs w:val="24"/>
        </w:rPr>
      </w:pPr>
    </w:p>
    <w:p w14:paraId="0B28913E" w14:textId="68651204" w:rsidR="00C11247" w:rsidRDefault="00C11247" w:rsidP="00E273F2">
      <w:pPr>
        <w:spacing w:after="0" w:line="276" w:lineRule="auto"/>
        <w:rPr>
          <w:rFonts w:ascii="Arial Narrow" w:hAnsi="Arial Narrow"/>
          <w:sz w:val="24"/>
          <w:szCs w:val="24"/>
        </w:rPr>
      </w:pPr>
    </w:p>
    <w:p w14:paraId="1AA7D08C" w14:textId="77777777" w:rsidR="00C11247" w:rsidRDefault="00C11247" w:rsidP="00E273F2">
      <w:pPr>
        <w:spacing w:after="0" w:line="276" w:lineRule="auto"/>
        <w:rPr>
          <w:rFonts w:ascii="Arial Narrow" w:hAnsi="Arial Narrow"/>
          <w:sz w:val="24"/>
          <w:szCs w:val="24"/>
        </w:rPr>
      </w:pPr>
    </w:p>
    <w:p w14:paraId="77CCE2CD" w14:textId="3B3E29D3" w:rsidR="00C11247" w:rsidRPr="00996065" w:rsidRDefault="00B13BF0" w:rsidP="00B13BF0">
      <w:pPr>
        <w:spacing w:after="0" w:line="276" w:lineRule="auto"/>
        <w:jc w:val="center"/>
        <w:rPr>
          <w:rFonts w:ascii="Felix Titling" w:hAnsi="Felix Titling"/>
          <w:color w:val="FF0000"/>
          <w:sz w:val="32"/>
          <w:szCs w:val="32"/>
        </w:rPr>
      </w:pPr>
      <w:r w:rsidRPr="00996065">
        <w:rPr>
          <w:rFonts w:ascii="Felix Titling" w:hAnsi="Felix Titling"/>
          <w:color w:val="FF0000"/>
          <w:sz w:val="32"/>
          <w:szCs w:val="32"/>
        </w:rPr>
        <w:t>We Want you!!</w:t>
      </w:r>
    </w:p>
    <w:p w14:paraId="78222A75" w14:textId="1E153453" w:rsidR="00996065" w:rsidRDefault="00996065" w:rsidP="00E273F2">
      <w:pPr>
        <w:spacing w:after="0" w:line="276" w:lineRule="auto"/>
        <w:rPr>
          <w:rFonts w:ascii="Arial Narrow" w:hAnsi="Arial Narrow"/>
          <w:sz w:val="24"/>
          <w:szCs w:val="24"/>
        </w:rPr>
      </w:pPr>
    </w:p>
    <w:p w14:paraId="306C7A46" w14:textId="2E850921" w:rsidR="00AA73C3" w:rsidRDefault="00AA73C3" w:rsidP="00E273F2">
      <w:pPr>
        <w:spacing w:after="0" w:line="276" w:lineRule="auto"/>
        <w:rPr>
          <w:rFonts w:ascii="Arial Narrow" w:hAnsi="Arial Narrow"/>
          <w:sz w:val="24"/>
          <w:szCs w:val="24"/>
        </w:rPr>
      </w:pPr>
      <w:r>
        <w:rPr>
          <w:rFonts w:ascii="Arial Narrow" w:hAnsi="Arial Narrow"/>
          <w:noProof/>
          <w:sz w:val="24"/>
          <w:szCs w:val="24"/>
        </w:rPr>
        <w:drawing>
          <wp:anchor distT="0" distB="0" distL="114300" distR="114300" simplePos="0" relativeHeight="251675648" behindDoc="1" locked="0" layoutInCell="1" allowOverlap="1" wp14:anchorId="67391323" wp14:editId="16A50BAA">
            <wp:simplePos x="0" y="0"/>
            <wp:positionH relativeFrom="column">
              <wp:posOffset>388620</wp:posOffset>
            </wp:positionH>
            <wp:positionV relativeFrom="page">
              <wp:posOffset>1142365</wp:posOffset>
            </wp:positionV>
            <wp:extent cx="1813560" cy="1868365"/>
            <wp:effectExtent l="0" t="0" r="0" b="0"/>
            <wp:wrapNone/>
            <wp:docPr id="1371453606" name="Picture 13" descr="A black and white drawing of a pointing fi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53606" name="Picture 13" descr="A black and white drawing of a pointing finger&#10;&#10;Description automatically generated"/>
                    <pic:cNvPicPr/>
                  </pic:nvPicPr>
                  <pic:blipFill rotWithShape="1">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rcRect r="12815"/>
                    <a:stretch/>
                  </pic:blipFill>
                  <pic:spPr bwMode="auto">
                    <a:xfrm>
                      <a:off x="0" y="0"/>
                      <a:ext cx="1813560" cy="1868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91D215" w14:textId="77777777" w:rsidR="00AA73C3" w:rsidRDefault="00AA73C3" w:rsidP="00E273F2">
      <w:pPr>
        <w:spacing w:after="0" w:line="276" w:lineRule="auto"/>
        <w:rPr>
          <w:rFonts w:ascii="Arial Narrow" w:hAnsi="Arial Narrow"/>
          <w:sz w:val="24"/>
          <w:szCs w:val="24"/>
        </w:rPr>
      </w:pPr>
    </w:p>
    <w:p w14:paraId="129068F9" w14:textId="77777777" w:rsidR="00AA73C3" w:rsidRDefault="00AA73C3" w:rsidP="00E273F2">
      <w:pPr>
        <w:spacing w:after="0" w:line="276" w:lineRule="auto"/>
        <w:rPr>
          <w:rFonts w:ascii="Arial Narrow" w:hAnsi="Arial Narrow"/>
          <w:sz w:val="24"/>
          <w:szCs w:val="24"/>
        </w:rPr>
      </w:pPr>
    </w:p>
    <w:p w14:paraId="336CF38B" w14:textId="77777777" w:rsidR="00AA73C3" w:rsidRDefault="00AA73C3" w:rsidP="00E273F2">
      <w:pPr>
        <w:spacing w:after="0" w:line="276" w:lineRule="auto"/>
        <w:rPr>
          <w:rFonts w:ascii="Arial Narrow" w:hAnsi="Arial Narrow"/>
          <w:sz w:val="24"/>
          <w:szCs w:val="24"/>
        </w:rPr>
      </w:pPr>
    </w:p>
    <w:p w14:paraId="107B142E" w14:textId="77777777" w:rsidR="00AA73C3" w:rsidRDefault="00AA73C3" w:rsidP="00E273F2">
      <w:pPr>
        <w:spacing w:after="0" w:line="276" w:lineRule="auto"/>
        <w:rPr>
          <w:rFonts w:ascii="Arial Narrow" w:hAnsi="Arial Narrow"/>
          <w:sz w:val="24"/>
          <w:szCs w:val="24"/>
        </w:rPr>
      </w:pPr>
    </w:p>
    <w:p w14:paraId="14E0E6D6" w14:textId="77777777" w:rsidR="00AA73C3" w:rsidRDefault="00AA73C3" w:rsidP="00E273F2">
      <w:pPr>
        <w:spacing w:after="0" w:line="276" w:lineRule="auto"/>
        <w:rPr>
          <w:rFonts w:ascii="Arial Narrow" w:hAnsi="Arial Narrow"/>
          <w:sz w:val="24"/>
          <w:szCs w:val="24"/>
        </w:rPr>
      </w:pPr>
    </w:p>
    <w:p w14:paraId="0688AD1A" w14:textId="77777777" w:rsidR="00AA73C3" w:rsidRDefault="00AA73C3" w:rsidP="00E273F2">
      <w:pPr>
        <w:spacing w:after="0" w:line="276" w:lineRule="auto"/>
        <w:rPr>
          <w:rFonts w:ascii="Arial Narrow" w:hAnsi="Arial Narrow"/>
          <w:sz w:val="24"/>
          <w:szCs w:val="24"/>
        </w:rPr>
      </w:pPr>
    </w:p>
    <w:p w14:paraId="02322386" w14:textId="77777777" w:rsidR="00AA73C3" w:rsidRDefault="00AA73C3" w:rsidP="00E273F2">
      <w:pPr>
        <w:spacing w:after="0" w:line="276" w:lineRule="auto"/>
        <w:rPr>
          <w:rFonts w:ascii="Arial Narrow" w:hAnsi="Arial Narrow"/>
          <w:sz w:val="24"/>
          <w:szCs w:val="24"/>
        </w:rPr>
      </w:pPr>
    </w:p>
    <w:p w14:paraId="28A01584" w14:textId="77777777" w:rsidR="00AA73C3" w:rsidRDefault="00AA73C3" w:rsidP="00E273F2">
      <w:pPr>
        <w:spacing w:after="0" w:line="276" w:lineRule="auto"/>
        <w:rPr>
          <w:rFonts w:ascii="Arial Narrow" w:hAnsi="Arial Narrow"/>
          <w:sz w:val="24"/>
          <w:szCs w:val="24"/>
        </w:rPr>
      </w:pPr>
    </w:p>
    <w:p w14:paraId="0CB8C775" w14:textId="77777777" w:rsidR="00AA73C3" w:rsidRDefault="00AA73C3" w:rsidP="00E273F2">
      <w:pPr>
        <w:spacing w:after="0" w:line="276" w:lineRule="auto"/>
        <w:rPr>
          <w:rFonts w:ascii="Arial Narrow" w:hAnsi="Arial Narrow"/>
          <w:sz w:val="24"/>
          <w:szCs w:val="24"/>
        </w:rPr>
      </w:pPr>
    </w:p>
    <w:p w14:paraId="54B5486C" w14:textId="1A57FDF9" w:rsidR="00AA73C3" w:rsidRDefault="00AA73C3" w:rsidP="00E273F2">
      <w:pPr>
        <w:spacing w:after="0" w:line="276" w:lineRule="auto"/>
        <w:rPr>
          <w:rFonts w:ascii="Arial Narrow" w:hAnsi="Arial Narrow"/>
          <w:sz w:val="24"/>
          <w:szCs w:val="24"/>
        </w:rPr>
      </w:pPr>
      <w:r>
        <w:rPr>
          <w:rFonts w:ascii="Arial Narrow" w:hAnsi="Arial Narrow"/>
          <w:sz w:val="24"/>
          <w:szCs w:val="24"/>
        </w:rPr>
        <w:t>If you would like to be a member of our Parent Advisory Council (PAC) Board, just go to our website to fill out our application.</w:t>
      </w:r>
    </w:p>
    <w:p w14:paraId="6D013DAE" w14:textId="77777777" w:rsidR="00AA73C3" w:rsidRDefault="00AA73C3" w:rsidP="00E273F2">
      <w:pPr>
        <w:spacing w:after="0" w:line="276" w:lineRule="auto"/>
        <w:rPr>
          <w:rFonts w:ascii="Arial Narrow" w:hAnsi="Arial Narrow"/>
          <w:sz w:val="24"/>
          <w:szCs w:val="24"/>
        </w:rPr>
      </w:pPr>
    </w:p>
    <w:p w14:paraId="455F6012" w14:textId="7A1C6FB1" w:rsidR="00AA73C3" w:rsidRPr="00AA73C3" w:rsidRDefault="00AA73C3" w:rsidP="00E273F2">
      <w:pPr>
        <w:spacing w:after="0" w:line="276" w:lineRule="auto"/>
        <w:rPr>
          <w:rFonts w:ascii="Arial Narrow" w:hAnsi="Arial Narrow"/>
          <w:color w:val="6373BA"/>
          <w:sz w:val="24"/>
          <w:szCs w:val="24"/>
          <w:u w:val="single"/>
        </w:rPr>
      </w:pPr>
      <w:r w:rsidRPr="00AA73C3">
        <w:rPr>
          <w:rFonts w:ascii="Arial Narrow" w:hAnsi="Arial Narrow"/>
          <w:color w:val="6373BA"/>
          <w:sz w:val="24"/>
          <w:szCs w:val="24"/>
          <w:u w:val="single"/>
        </w:rPr>
        <w:t>www.arkansaspac.org</w:t>
      </w:r>
    </w:p>
    <w:p w14:paraId="4BD27375" w14:textId="77777777" w:rsidR="00996065" w:rsidRDefault="00996065" w:rsidP="00E273F2">
      <w:pPr>
        <w:spacing w:after="0" w:line="276" w:lineRule="auto"/>
        <w:rPr>
          <w:rFonts w:ascii="Arial Narrow" w:hAnsi="Arial Narrow"/>
          <w:sz w:val="24"/>
          <w:szCs w:val="24"/>
        </w:rPr>
      </w:pPr>
    </w:p>
    <w:p w14:paraId="282D369F" w14:textId="179990EE" w:rsidR="00EE12E1" w:rsidRDefault="00B13BF0" w:rsidP="00E273F2">
      <w:pPr>
        <w:spacing w:after="0" w:line="276" w:lineRule="auto"/>
        <w:rPr>
          <w:rFonts w:ascii="Arial Narrow" w:hAnsi="Arial Narrow"/>
          <w:sz w:val="24"/>
          <w:szCs w:val="24"/>
        </w:rPr>
      </w:pPr>
      <w:r>
        <w:rPr>
          <w:rFonts w:ascii="Arial Narrow" w:hAnsi="Arial Narrow"/>
          <w:sz w:val="24"/>
          <w:szCs w:val="24"/>
        </w:rPr>
        <w:t xml:space="preserve">If you would like more information about joining our Parent Advisory Council </w:t>
      </w:r>
      <w:r w:rsidR="00EE12E1">
        <w:rPr>
          <w:rFonts w:ascii="Arial Narrow" w:hAnsi="Arial Narrow"/>
          <w:sz w:val="24"/>
          <w:szCs w:val="24"/>
        </w:rPr>
        <w:t>Inc.,</w:t>
      </w:r>
      <w:r w:rsidR="00AA73C3">
        <w:rPr>
          <w:rFonts w:ascii="Arial Narrow" w:hAnsi="Arial Narrow"/>
          <w:sz w:val="24"/>
          <w:szCs w:val="24"/>
        </w:rPr>
        <w:t xml:space="preserve"> or have any questions</w:t>
      </w:r>
      <w:r>
        <w:rPr>
          <w:rFonts w:ascii="Arial Narrow" w:hAnsi="Arial Narrow"/>
          <w:sz w:val="24"/>
          <w:szCs w:val="24"/>
        </w:rPr>
        <w:t xml:space="preserve"> </w:t>
      </w:r>
      <w:r w:rsidR="00EE12E1">
        <w:rPr>
          <w:rFonts w:ascii="Arial Narrow" w:hAnsi="Arial Narrow"/>
          <w:sz w:val="24"/>
          <w:szCs w:val="24"/>
        </w:rPr>
        <w:t>please email us at:</w:t>
      </w:r>
    </w:p>
    <w:p w14:paraId="1E853000" w14:textId="77777777" w:rsidR="00EE12E1" w:rsidRDefault="00EE12E1" w:rsidP="00E273F2">
      <w:pPr>
        <w:spacing w:after="0" w:line="276" w:lineRule="auto"/>
        <w:rPr>
          <w:rFonts w:ascii="Arial Narrow" w:hAnsi="Arial Narrow"/>
          <w:sz w:val="24"/>
          <w:szCs w:val="24"/>
        </w:rPr>
      </w:pPr>
    </w:p>
    <w:p w14:paraId="5048A8B8" w14:textId="23BA6BAE" w:rsidR="00EE12E1" w:rsidRPr="00AA73C3" w:rsidRDefault="00EE12E1" w:rsidP="00E273F2">
      <w:pPr>
        <w:spacing w:after="0" w:line="276" w:lineRule="auto"/>
        <w:rPr>
          <w:rFonts w:ascii="Arial Narrow" w:hAnsi="Arial Narrow"/>
          <w:color w:val="6373BA"/>
          <w:sz w:val="24"/>
          <w:szCs w:val="24"/>
        </w:rPr>
      </w:pPr>
      <w:hyperlink r:id="rId14" w:history="1">
        <w:r w:rsidRPr="00AA73C3">
          <w:rPr>
            <w:rStyle w:val="Hyperlink"/>
            <w:rFonts w:ascii="Arial Narrow" w:hAnsi="Arial Narrow"/>
            <w:color w:val="6373BA"/>
            <w:sz w:val="24"/>
            <w:szCs w:val="24"/>
          </w:rPr>
          <w:t>Info@arkanaspac.org</w:t>
        </w:r>
      </w:hyperlink>
    </w:p>
    <w:p w14:paraId="4EBCC6BA" w14:textId="77777777" w:rsidR="00EE12E1" w:rsidRDefault="00EE12E1" w:rsidP="00E273F2">
      <w:pPr>
        <w:spacing w:after="0" w:line="276" w:lineRule="auto"/>
        <w:rPr>
          <w:rFonts w:ascii="Arial Narrow" w:hAnsi="Arial Narrow"/>
          <w:sz w:val="24"/>
          <w:szCs w:val="24"/>
        </w:rPr>
      </w:pPr>
    </w:p>
    <w:p w14:paraId="1E8C63DC" w14:textId="77777777" w:rsidR="00D116CF" w:rsidRDefault="00D116CF" w:rsidP="00E273F2">
      <w:pPr>
        <w:spacing w:after="0" w:line="276" w:lineRule="auto"/>
        <w:rPr>
          <w:rFonts w:ascii="Arial Narrow" w:hAnsi="Arial Narrow"/>
          <w:sz w:val="24"/>
          <w:szCs w:val="24"/>
        </w:rPr>
      </w:pPr>
    </w:p>
    <w:p w14:paraId="49FF7477" w14:textId="77777777" w:rsidR="00C11247" w:rsidRDefault="00C11247" w:rsidP="00E273F2">
      <w:pPr>
        <w:spacing w:after="0" w:line="276" w:lineRule="auto"/>
        <w:rPr>
          <w:rFonts w:ascii="Arial Narrow" w:hAnsi="Arial Narrow"/>
          <w:sz w:val="24"/>
          <w:szCs w:val="24"/>
        </w:rPr>
      </w:pPr>
    </w:p>
    <w:p w14:paraId="40963486" w14:textId="5F215D6E" w:rsidR="00C11247" w:rsidRDefault="00C11247" w:rsidP="00E273F2">
      <w:pPr>
        <w:spacing w:after="0" w:line="276" w:lineRule="auto"/>
        <w:rPr>
          <w:rFonts w:ascii="Arial Narrow" w:hAnsi="Arial Narrow"/>
          <w:sz w:val="24"/>
          <w:szCs w:val="24"/>
        </w:rPr>
      </w:pPr>
    </w:p>
    <w:p w14:paraId="32CEA1FF" w14:textId="75274616" w:rsidR="003E0999" w:rsidRDefault="003E0999" w:rsidP="003E0999">
      <w:pPr>
        <w:jc w:val="center"/>
        <w:rPr>
          <w:rFonts w:ascii="Arial Narrow" w:hAnsi="Arial Narrow"/>
          <w:sz w:val="24"/>
          <w:szCs w:val="24"/>
        </w:rPr>
      </w:pPr>
    </w:p>
    <w:p w14:paraId="1BBBA39A" w14:textId="77777777" w:rsidR="00D116CF" w:rsidRDefault="00D116CF" w:rsidP="003E0999">
      <w:pPr>
        <w:jc w:val="center"/>
        <w:rPr>
          <w:rFonts w:ascii="Arial Narrow" w:hAnsi="Arial Narrow"/>
          <w:sz w:val="24"/>
          <w:szCs w:val="24"/>
        </w:rPr>
      </w:pPr>
    </w:p>
    <w:p w14:paraId="32E594AC" w14:textId="77777777" w:rsidR="00D116CF" w:rsidRDefault="00D116CF" w:rsidP="003E0999">
      <w:pPr>
        <w:jc w:val="center"/>
        <w:rPr>
          <w:rFonts w:ascii="Arial Narrow" w:hAnsi="Arial Narrow"/>
          <w:sz w:val="24"/>
          <w:szCs w:val="24"/>
        </w:rPr>
      </w:pPr>
    </w:p>
    <w:p w14:paraId="137DC04D" w14:textId="2F97F2AC" w:rsidR="00D116CF" w:rsidRDefault="00D116CF" w:rsidP="003E0999">
      <w:pPr>
        <w:jc w:val="center"/>
        <w:rPr>
          <w:rFonts w:ascii="Arial Narrow" w:hAnsi="Arial Narrow"/>
          <w:sz w:val="24"/>
          <w:szCs w:val="24"/>
        </w:rPr>
      </w:pPr>
    </w:p>
    <w:p w14:paraId="746CA8CB" w14:textId="1008FF6D" w:rsidR="00D116CF" w:rsidRDefault="00D116CF" w:rsidP="003E0999">
      <w:pPr>
        <w:jc w:val="center"/>
        <w:rPr>
          <w:rFonts w:ascii="Arial Narrow" w:hAnsi="Arial Narrow"/>
          <w:sz w:val="24"/>
          <w:szCs w:val="24"/>
        </w:rPr>
      </w:pPr>
    </w:p>
    <w:p w14:paraId="65959E92" w14:textId="77777777" w:rsidR="00D116CF" w:rsidRDefault="00D116CF" w:rsidP="003E0999">
      <w:pPr>
        <w:jc w:val="center"/>
        <w:rPr>
          <w:rFonts w:ascii="Arial Narrow" w:hAnsi="Arial Narrow"/>
          <w:sz w:val="24"/>
          <w:szCs w:val="24"/>
        </w:rPr>
      </w:pPr>
    </w:p>
    <w:p w14:paraId="3BEE223A" w14:textId="77777777" w:rsidR="00D116CF" w:rsidRDefault="00D116CF" w:rsidP="003E0999">
      <w:pPr>
        <w:jc w:val="center"/>
        <w:rPr>
          <w:rFonts w:ascii="Arial Narrow" w:hAnsi="Arial Narrow"/>
          <w:sz w:val="24"/>
          <w:szCs w:val="24"/>
        </w:rPr>
      </w:pPr>
    </w:p>
    <w:p w14:paraId="5C58956E" w14:textId="0DD502F7" w:rsidR="00D116CF" w:rsidRDefault="00D116CF" w:rsidP="003E0999">
      <w:pPr>
        <w:jc w:val="center"/>
        <w:rPr>
          <w:rFonts w:ascii="Arial Narrow" w:hAnsi="Arial Narrow"/>
          <w:sz w:val="24"/>
          <w:szCs w:val="24"/>
        </w:rPr>
      </w:pPr>
    </w:p>
    <w:p w14:paraId="66B3D1F4" w14:textId="77777777" w:rsidR="00D116CF" w:rsidRDefault="00D116CF" w:rsidP="003E0999">
      <w:pPr>
        <w:jc w:val="center"/>
        <w:rPr>
          <w:rFonts w:ascii="Arial Narrow" w:hAnsi="Arial Narrow"/>
          <w:sz w:val="24"/>
          <w:szCs w:val="24"/>
        </w:rPr>
      </w:pPr>
    </w:p>
    <w:p w14:paraId="2AEAFA91" w14:textId="494D1EC9" w:rsidR="00D116CF" w:rsidRDefault="00D116CF" w:rsidP="003E0999">
      <w:pPr>
        <w:jc w:val="center"/>
        <w:rPr>
          <w:rFonts w:ascii="Arial Narrow" w:hAnsi="Arial Narrow"/>
          <w:sz w:val="24"/>
          <w:szCs w:val="24"/>
        </w:rPr>
      </w:pPr>
    </w:p>
    <w:p w14:paraId="46F2FE97" w14:textId="77777777" w:rsidR="00D116CF" w:rsidRDefault="00D116CF" w:rsidP="003E0999">
      <w:pPr>
        <w:jc w:val="center"/>
        <w:rPr>
          <w:rFonts w:ascii="Arial Narrow" w:hAnsi="Arial Narrow"/>
          <w:sz w:val="24"/>
          <w:szCs w:val="24"/>
        </w:rPr>
      </w:pPr>
    </w:p>
    <w:p w14:paraId="55683600" w14:textId="77777777" w:rsidR="00D116CF" w:rsidRDefault="00D116CF" w:rsidP="003E0999">
      <w:pPr>
        <w:jc w:val="center"/>
        <w:rPr>
          <w:rFonts w:ascii="Arial Narrow" w:hAnsi="Arial Narrow"/>
          <w:sz w:val="24"/>
          <w:szCs w:val="24"/>
        </w:rPr>
      </w:pPr>
    </w:p>
    <w:p w14:paraId="237899D8" w14:textId="0566DE32" w:rsidR="00D116CF" w:rsidRDefault="00D116CF" w:rsidP="003E0999">
      <w:pPr>
        <w:jc w:val="center"/>
        <w:rPr>
          <w:rFonts w:ascii="Arial Narrow" w:hAnsi="Arial Narrow"/>
          <w:sz w:val="24"/>
          <w:szCs w:val="24"/>
        </w:rPr>
      </w:pPr>
    </w:p>
    <w:p w14:paraId="36988E1E" w14:textId="1769724F" w:rsidR="00D116CF" w:rsidRPr="004D6181" w:rsidRDefault="00D116CF" w:rsidP="003E0999">
      <w:pPr>
        <w:jc w:val="center"/>
        <w:rPr>
          <w:rFonts w:ascii="Arial Narrow" w:hAnsi="Arial Narrow"/>
          <w:sz w:val="24"/>
          <w:szCs w:val="24"/>
        </w:rPr>
      </w:pPr>
    </w:p>
    <w:sectPr w:rsidR="00D116CF" w:rsidRPr="004D6181" w:rsidSect="00466F32">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32"/>
    <w:rsid w:val="000D6063"/>
    <w:rsid w:val="00101670"/>
    <w:rsid w:val="00152B51"/>
    <w:rsid w:val="001F1727"/>
    <w:rsid w:val="00276DD5"/>
    <w:rsid w:val="003E0999"/>
    <w:rsid w:val="00433B00"/>
    <w:rsid w:val="00466F32"/>
    <w:rsid w:val="004D6181"/>
    <w:rsid w:val="006C1C7F"/>
    <w:rsid w:val="00843480"/>
    <w:rsid w:val="008D163B"/>
    <w:rsid w:val="00996065"/>
    <w:rsid w:val="009F44E0"/>
    <w:rsid w:val="00A03026"/>
    <w:rsid w:val="00A50EEC"/>
    <w:rsid w:val="00AA73C3"/>
    <w:rsid w:val="00B13BF0"/>
    <w:rsid w:val="00B4638B"/>
    <w:rsid w:val="00C11247"/>
    <w:rsid w:val="00CC3983"/>
    <w:rsid w:val="00D116CF"/>
    <w:rsid w:val="00DF00B5"/>
    <w:rsid w:val="00E273F2"/>
    <w:rsid w:val="00EC1344"/>
    <w:rsid w:val="00EE12E1"/>
    <w:rsid w:val="00F471E5"/>
    <w:rsid w:val="00FA686A"/>
    <w:rsid w:val="00FE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BEC868D"/>
  <w15:chartTrackingRefBased/>
  <w15:docId w15:val="{304EF6DA-1D77-494D-9965-C21C72C9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F32"/>
    <w:rPr>
      <w:rFonts w:eastAsiaTheme="majorEastAsia" w:cstheme="majorBidi"/>
      <w:color w:val="272727" w:themeColor="text1" w:themeTint="D8"/>
    </w:rPr>
  </w:style>
  <w:style w:type="paragraph" w:styleId="Title">
    <w:name w:val="Title"/>
    <w:basedOn w:val="Normal"/>
    <w:next w:val="Normal"/>
    <w:link w:val="TitleChar"/>
    <w:uiPriority w:val="10"/>
    <w:qFormat/>
    <w:rsid w:val="00466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F32"/>
    <w:pPr>
      <w:spacing w:before="160"/>
      <w:jc w:val="center"/>
    </w:pPr>
    <w:rPr>
      <w:i/>
      <w:iCs/>
      <w:color w:val="404040" w:themeColor="text1" w:themeTint="BF"/>
    </w:rPr>
  </w:style>
  <w:style w:type="character" w:customStyle="1" w:styleId="QuoteChar">
    <w:name w:val="Quote Char"/>
    <w:basedOn w:val="DefaultParagraphFont"/>
    <w:link w:val="Quote"/>
    <w:uiPriority w:val="29"/>
    <w:rsid w:val="00466F32"/>
    <w:rPr>
      <w:i/>
      <w:iCs/>
      <w:color w:val="404040" w:themeColor="text1" w:themeTint="BF"/>
    </w:rPr>
  </w:style>
  <w:style w:type="paragraph" w:styleId="ListParagraph">
    <w:name w:val="List Paragraph"/>
    <w:basedOn w:val="Normal"/>
    <w:uiPriority w:val="34"/>
    <w:qFormat/>
    <w:rsid w:val="00466F32"/>
    <w:pPr>
      <w:ind w:left="720"/>
      <w:contextualSpacing/>
    </w:pPr>
  </w:style>
  <w:style w:type="character" w:styleId="IntenseEmphasis">
    <w:name w:val="Intense Emphasis"/>
    <w:basedOn w:val="DefaultParagraphFont"/>
    <w:uiPriority w:val="21"/>
    <w:qFormat/>
    <w:rsid w:val="00466F32"/>
    <w:rPr>
      <w:i/>
      <w:iCs/>
      <w:color w:val="0F4761" w:themeColor="accent1" w:themeShade="BF"/>
    </w:rPr>
  </w:style>
  <w:style w:type="paragraph" w:styleId="IntenseQuote">
    <w:name w:val="Intense Quote"/>
    <w:basedOn w:val="Normal"/>
    <w:next w:val="Normal"/>
    <w:link w:val="IntenseQuoteChar"/>
    <w:uiPriority w:val="30"/>
    <w:qFormat/>
    <w:rsid w:val="00466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F32"/>
    <w:rPr>
      <w:i/>
      <w:iCs/>
      <w:color w:val="0F4761" w:themeColor="accent1" w:themeShade="BF"/>
    </w:rPr>
  </w:style>
  <w:style w:type="character" w:styleId="IntenseReference">
    <w:name w:val="Intense Reference"/>
    <w:basedOn w:val="DefaultParagraphFont"/>
    <w:uiPriority w:val="32"/>
    <w:qFormat/>
    <w:rsid w:val="00466F32"/>
    <w:rPr>
      <w:b/>
      <w:bCs/>
      <w:smallCaps/>
      <w:color w:val="0F4761" w:themeColor="accent1" w:themeShade="BF"/>
      <w:spacing w:val="5"/>
    </w:rPr>
  </w:style>
  <w:style w:type="character" w:styleId="Hyperlink">
    <w:name w:val="Hyperlink"/>
    <w:basedOn w:val="DefaultParagraphFont"/>
    <w:uiPriority w:val="99"/>
    <w:unhideWhenUsed/>
    <w:rsid w:val="00E273F2"/>
    <w:rPr>
      <w:color w:val="467886" w:themeColor="hyperlink"/>
      <w:u w:val="single"/>
    </w:rPr>
  </w:style>
  <w:style w:type="character" w:styleId="UnresolvedMention">
    <w:name w:val="Unresolved Mention"/>
    <w:basedOn w:val="DefaultParagraphFont"/>
    <w:uiPriority w:val="99"/>
    <w:semiHidden/>
    <w:unhideWhenUsed/>
    <w:rsid w:val="00E27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paperflare.com/facebook-logo-social-media-communication-network-internet-wallpaper-uilhy/download/1366x768" TargetMode="External"/><Relationship Id="rId13" Type="http://schemas.openxmlformats.org/officeDocument/2006/relationships/hyperlink" Target="http://www.publicdomainpictures.net/view-image.php?image=130388&amp;picture=pointing-finger"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s://www.pngall.com/www-png/" TargetMode="External"/><Relationship Id="rId5" Type="http://schemas.openxmlformats.org/officeDocument/2006/relationships/hyperlink" Target="http://www.gottransition.org"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mailto:Info@arkanasp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2637</TotalTime>
  <Pages>3</Pages>
  <Words>573</Words>
  <Characters>3301</Characters>
  <Application>Microsoft Office Word</Application>
  <DocSecurity>0</DocSecurity>
  <Lines>235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Siemiller</dc:creator>
  <cp:keywords/>
  <dc:description/>
  <cp:lastModifiedBy>Michelle Siemiller</cp:lastModifiedBy>
  <cp:revision>1</cp:revision>
  <dcterms:created xsi:type="dcterms:W3CDTF">2024-04-04T23:14:00Z</dcterms:created>
  <dcterms:modified xsi:type="dcterms:W3CDTF">2024-04-06T19:11:00Z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23c60767-33ce-40b3-81ac-8b9babf789c8</vt:lpwstr>
  </property>
</Properties>
</file>