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8B79" w14:textId="77777777" w:rsidR="00555020" w:rsidRDefault="00555020" w:rsidP="00555020">
      <w:pPr>
        <w:jc w:val="both"/>
        <w:rPr>
          <w:rFonts w:ascii="Calibri" w:hAnsi="Calibri" w:cs="Calibri"/>
          <w:sz w:val="24"/>
          <w:szCs w:val="24"/>
        </w:rPr>
      </w:pPr>
      <w:bookmarkStart w:id="0" w:name="_Hlk181799422"/>
    </w:p>
    <w:p w14:paraId="1F59C6DC" w14:textId="2876AEC7" w:rsidR="00FE1CB8" w:rsidRPr="000437FE" w:rsidRDefault="00FE1CB8" w:rsidP="00FE1CB8">
      <w:pPr>
        <w:jc w:val="center"/>
        <w:rPr>
          <w:rFonts w:ascii="Calibri" w:hAnsi="Calibri" w:cs="Calibri"/>
          <w:b/>
          <w:bCs/>
          <w:sz w:val="32"/>
          <w:szCs w:val="32"/>
          <w:u w:val="single"/>
        </w:rPr>
      </w:pPr>
      <w:r w:rsidRPr="000437FE">
        <w:rPr>
          <w:rFonts w:ascii="Calibri" w:hAnsi="Calibri" w:cs="Calibri"/>
          <w:b/>
          <w:bCs/>
          <w:sz w:val="32"/>
          <w:szCs w:val="32"/>
          <w:u w:val="single"/>
        </w:rPr>
        <w:t xml:space="preserve">Complaints and </w:t>
      </w:r>
      <w:r>
        <w:rPr>
          <w:rFonts w:ascii="Calibri" w:hAnsi="Calibri" w:cs="Calibri"/>
          <w:b/>
          <w:bCs/>
          <w:sz w:val="32"/>
          <w:szCs w:val="32"/>
          <w:u w:val="single"/>
        </w:rPr>
        <w:t>C</w:t>
      </w:r>
      <w:r w:rsidRPr="000437FE">
        <w:rPr>
          <w:rFonts w:ascii="Calibri" w:hAnsi="Calibri" w:cs="Calibri"/>
          <w:b/>
          <w:bCs/>
          <w:sz w:val="32"/>
          <w:szCs w:val="32"/>
          <w:u w:val="single"/>
        </w:rPr>
        <w:t>ompliments</w:t>
      </w:r>
    </w:p>
    <w:p w14:paraId="522EAE87" w14:textId="77777777" w:rsidR="00FE1CB8" w:rsidRPr="000437FE" w:rsidRDefault="00FE1CB8" w:rsidP="00FE1CB8">
      <w:pPr>
        <w:jc w:val="both"/>
        <w:rPr>
          <w:rFonts w:ascii="Calibri" w:hAnsi="Calibri" w:cs="Calibri"/>
          <w:sz w:val="24"/>
          <w:szCs w:val="24"/>
        </w:rPr>
      </w:pPr>
    </w:p>
    <w:p w14:paraId="63EA4B41"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 xml:space="preserve">At Smiles nursery we strive to provide the highest quality of care and education for our children and families and believe that all parents are treated with care, courtesy and respect.  </w:t>
      </w:r>
    </w:p>
    <w:p w14:paraId="2E55F121" w14:textId="77777777" w:rsidR="00FE1CB8" w:rsidRPr="000437FE" w:rsidRDefault="00FE1CB8" w:rsidP="00FE1CB8">
      <w:pPr>
        <w:jc w:val="both"/>
        <w:rPr>
          <w:rFonts w:ascii="Calibri" w:hAnsi="Calibri" w:cs="Calibri"/>
          <w:sz w:val="24"/>
          <w:szCs w:val="24"/>
        </w:rPr>
      </w:pPr>
    </w:p>
    <w:p w14:paraId="321043C6" w14:textId="77777777" w:rsidR="00FE1CB8" w:rsidRPr="000437FE" w:rsidRDefault="00FE1CB8" w:rsidP="00FE1CB8">
      <w:pPr>
        <w:pStyle w:val="BodyText"/>
        <w:jc w:val="both"/>
        <w:rPr>
          <w:rFonts w:ascii="Calibri" w:hAnsi="Calibri" w:cs="Calibri"/>
          <w:sz w:val="24"/>
          <w:szCs w:val="24"/>
        </w:rPr>
      </w:pPr>
      <w:r w:rsidRPr="000437FE">
        <w:rPr>
          <w:rFonts w:ascii="Calibri" w:hAnsi="Calibri" w:cs="Calibri"/>
          <w:sz w:val="24"/>
          <w:szCs w:val="24"/>
        </w:rPr>
        <w:t xml:space="preserve">We hope that at all times parents are happy and satisfied with the quality and service provided and we encourage parents to voice their appreciation to the staff concerned and/or management. </w:t>
      </w:r>
    </w:p>
    <w:p w14:paraId="3504D307" w14:textId="77777777" w:rsidR="00FE1CB8" w:rsidRPr="000437FE" w:rsidRDefault="00FE1CB8" w:rsidP="00FE1CB8">
      <w:pPr>
        <w:pStyle w:val="BodyText"/>
        <w:jc w:val="both"/>
        <w:rPr>
          <w:rFonts w:ascii="Calibri" w:hAnsi="Calibri" w:cs="Calibri"/>
          <w:sz w:val="24"/>
          <w:szCs w:val="24"/>
        </w:rPr>
      </w:pPr>
      <w:r w:rsidRPr="000437FE">
        <w:rPr>
          <w:rFonts w:ascii="Calibri" w:hAnsi="Calibri" w:cs="Calibri"/>
          <w:sz w:val="24"/>
          <w:szCs w:val="24"/>
        </w:rPr>
        <w:t>We record all compliments and share these with staff.</w:t>
      </w:r>
    </w:p>
    <w:p w14:paraId="1520940E" w14:textId="77777777" w:rsidR="00FE1CB8" w:rsidRPr="000437FE" w:rsidRDefault="00FE1CB8" w:rsidP="00FE1CB8">
      <w:pPr>
        <w:pStyle w:val="DefaultText"/>
        <w:jc w:val="both"/>
        <w:rPr>
          <w:rFonts w:ascii="Calibri" w:hAnsi="Calibri" w:cs="Calibri"/>
          <w:szCs w:val="24"/>
        </w:rPr>
      </w:pPr>
    </w:p>
    <w:p w14:paraId="1DDC8EC4"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We welcome any suggestions from parents on how we can improve our services and will give prompt and serious attention to any concerns that parents may have.</w:t>
      </w:r>
    </w:p>
    <w:p w14:paraId="315DB917"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Any concerns will be dealt with professionally and promptly to ensure that any issues arising from them are handled effectively and to ensure the welfare of all children, enabling ongoing cooperation partnership with parents and to continually improve the quality of the nursery.</w:t>
      </w:r>
    </w:p>
    <w:p w14:paraId="7392708F" w14:textId="77777777" w:rsidR="00FE1CB8" w:rsidRPr="000437FE" w:rsidRDefault="00FE1CB8" w:rsidP="00FE1CB8">
      <w:pPr>
        <w:jc w:val="both"/>
        <w:rPr>
          <w:rFonts w:ascii="Calibri" w:hAnsi="Calibri" w:cs="Calibri"/>
          <w:sz w:val="24"/>
          <w:szCs w:val="24"/>
        </w:rPr>
      </w:pPr>
    </w:p>
    <w:p w14:paraId="53F5098C"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 xml:space="preserve">We have a formal procedure for dealing with complaints where we are not able to resolve a concern. </w:t>
      </w:r>
    </w:p>
    <w:p w14:paraId="7A7C1367" w14:textId="77777777" w:rsidR="00FE1CB8" w:rsidRPr="000437FE" w:rsidRDefault="00FE1CB8" w:rsidP="00FE1CB8">
      <w:pPr>
        <w:jc w:val="both"/>
        <w:rPr>
          <w:rFonts w:ascii="Calibri" w:hAnsi="Calibri" w:cs="Calibri"/>
          <w:b/>
          <w:sz w:val="24"/>
          <w:szCs w:val="24"/>
        </w:rPr>
      </w:pPr>
      <w:r w:rsidRPr="000437FE">
        <w:rPr>
          <w:rFonts w:ascii="Calibri" w:hAnsi="Calibri" w:cs="Calibri"/>
          <w:b/>
          <w:sz w:val="24"/>
          <w:szCs w:val="24"/>
        </w:rPr>
        <w:t>Where any concern or complaint relates to child protection, we follow our Child Protection Policy.</w:t>
      </w:r>
    </w:p>
    <w:p w14:paraId="05014491" w14:textId="77777777" w:rsidR="00FE1CB8" w:rsidRPr="000437FE" w:rsidRDefault="00FE1CB8" w:rsidP="00FE1CB8">
      <w:pPr>
        <w:jc w:val="both"/>
        <w:rPr>
          <w:rFonts w:ascii="Calibri" w:hAnsi="Calibri" w:cs="Calibri"/>
          <w:sz w:val="24"/>
          <w:szCs w:val="24"/>
        </w:rPr>
      </w:pPr>
    </w:p>
    <w:p w14:paraId="1CB022C1" w14:textId="77777777" w:rsidR="00FE1CB8" w:rsidRPr="000437FE" w:rsidRDefault="00FE1CB8" w:rsidP="00FE1CB8">
      <w:pPr>
        <w:jc w:val="both"/>
        <w:rPr>
          <w:rFonts w:ascii="Calibri" w:hAnsi="Calibri" w:cs="Calibri"/>
          <w:b/>
          <w:sz w:val="24"/>
          <w:szCs w:val="24"/>
        </w:rPr>
      </w:pPr>
      <w:r w:rsidRPr="000437FE">
        <w:rPr>
          <w:rFonts w:ascii="Calibri" w:hAnsi="Calibri" w:cs="Calibri"/>
          <w:b/>
          <w:sz w:val="24"/>
          <w:szCs w:val="24"/>
        </w:rPr>
        <w:t>Internal complaints procedure</w:t>
      </w:r>
    </w:p>
    <w:p w14:paraId="2C3202CF" w14:textId="77777777" w:rsidR="00FE1CB8" w:rsidRPr="000437FE" w:rsidRDefault="00FE1CB8" w:rsidP="00FE1CB8">
      <w:pPr>
        <w:jc w:val="both"/>
        <w:rPr>
          <w:rFonts w:ascii="Calibri" w:hAnsi="Calibri" w:cs="Calibri"/>
          <w:b/>
          <w:sz w:val="24"/>
          <w:szCs w:val="24"/>
        </w:rPr>
      </w:pPr>
      <w:r w:rsidRPr="000437FE">
        <w:rPr>
          <w:rFonts w:ascii="Calibri" w:hAnsi="Calibri" w:cs="Calibri"/>
          <w:b/>
          <w:sz w:val="24"/>
          <w:szCs w:val="24"/>
        </w:rPr>
        <w:t>Stage 1</w:t>
      </w:r>
    </w:p>
    <w:p w14:paraId="15A277A0"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If any parent should have cause for concern or any queries regarding the care or early learning provided by the nursery, they should in the first instance take it up with the child’s key person or a senior member of staff or room leader. If this is not resolved, we ask them to discuss this verbally with the manager.</w:t>
      </w:r>
    </w:p>
    <w:p w14:paraId="14D3DFFD" w14:textId="77777777" w:rsidR="00FE1CB8" w:rsidRPr="000437FE" w:rsidRDefault="00FE1CB8" w:rsidP="00FE1CB8">
      <w:pPr>
        <w:jc w:val="both"/>
        <w:rPr>
          <w:rFonts w:ascii="Calibri" w:hAnsi="Calibri" w:cs="Calibri"/>
          <w:b/>
          <w:sz w:val="24"/>
          <w:szCs w:val="24"/>
        </w:rPr>
      </w:pPr>
    </w:p>
    <w:p w14:paraId="1F449C7E" w14:textId="77777777" w:rsidR="00FE1CB8" w:rsidRPr="000437FE" w:rsidRDefault="00FE1CB8" w:rsidP="00FE1CB8">
      <w:pPr>
        <w:jc w:val="both"/>
        <w:rPr>
          <w:rFonts w:ascii="Calibri" w:hAnsi="Calibri" w:cs="Calibri"/>
          <w:sz w:val="24"/>
          <w:szCs w:val="24"/>
        </w:rPr>
      </w:pPr>
      <w:r w:rsidRPr="000437FE">
        <w:rPr>
          <w:rFonts w:ascii="Calibri" w:hAnsi="Calibri" w:cs="Calibri"/>
          <w:b/>
          <w:sz w:val="24"/>
          <w:szCs w:val="24"/>
        </w:rPr>
        <w:t>Stage 2</w:t>
      </w:r>
    </w:p>
    <w:p w14:paraId="26344E5D"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 xml:space="preserve">If the issue still remains unsolved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14 working days. The manager will document the complaint fully, the actions taken and the outcome in relation to it in the complaint’s logbook. </w:t>
      </w:r>
    </w:p>
    <w:p w14:paraId="3FAF0F4A" w14:textId="2DE2C9C0" w:rsidR="00FE1CB8" w:rsidRPr="000437FE" w:rsidRDefault="00FE1CB8" w:rsidP="00FE1CB8">
      <w:pPr>
        <w:jc w:val="both"/>
        <w:rPr>
          <w:rFonts w:ascii="Calibri" w:hAnsi="Calibri" w:cs="Calibri"/>
          <w:sz w:val="24"/>
          <w:szCs w:val="24"/>
        </w:rPr>
      </w:pPr>
      <w:r w:rsidRPr="000437FE">
        <w:rPr>
          <w:rFonts w:ascii="Calibri" w:hAnsi="Calibri" w:cs="Calibri"/>
          <w:sz w:val="24"/>
          <w:szCs w:val="24"/>
        </w:rPr>
        <w:t>(Most complaints will be resolved informally at Stage 1 or 2.)</w:t>
      </w:r>
    </w:p>
    <w:p w14:paraId="39EA6AFE" w14:textId="77777777" w:rsidR="00FE1CB8" w:rsidRPr="000437FE" w:rsidRDefault="00FE1CB8" w:rsidP="00FE1CB8">
      <w:pPr>
        <w:jc w:val="both"/>
        <w:rPr>
          <w:rFonts w:ascii="Calibri" w:hAnsi="Calibri" w:cs="Calibri"/>
          <w:sz w:val="24"/>
          <w:szCs w:val="24"/>
        </w:rPr>
      </w:pPr>
    </w:p>
    <w:p w14:paraId="71175555" w14:textId="77777777" w:rsidR="00FE1CB8" w:rsidRPr="000437FE" w:rsidRDefault="00FE1CB8" w:rsidP="00FE1CB8">
      <w:pPr>
        <w:jc w:val="both"/>
        <w:rPr>
          <w:rFonts w:ascii="Calibri" w:hAnsi="Calibri" w:cs="Calibri"/>
          <w:b/>
          <w:sz w:val="24"/>
          <w:szCs w:val="24"/>
        </w:rPr>
      </w:pPr>
      <w:r w:rsidRPr="000437FE">
        <w:rPr>
          <w:rFonts w:ascii="Calibri" w:hAnsi="Calibri" w:cs="Calibri"/>
          <w:b/>
          <w:sz w:val="24"/>
          <w:szCs w:val="24"/>
        </w:rPr>
        <w:t>Stage 3</w:t>
      </w:r>
    </w:p>
    <w:p w14:paraId="53FFCA10" w14:textId="77777777" w:rsidR="00FE1CB8" w:rsidRDefault="00FE1CB8" w:rsidP="00FE1CB8">
      <w:pPr>
        <w:jc w:val="both"/>
        <w:rPr>
          <w:rFonts w:ascii="Calibri" w:hAnsi="Calibri" w:cs="Calibri"/>
          <w:sz w:val="24"/>
          <w:szCs w:val="24"/>
        </w:rPr>
        <w:sectPr w:rsidR="00FE1CB8" w:rsidSect="005E05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850" w:footer="708" w:gutter="0"/>
          <w:cols w:space="708"/>
          <w:docGrid w:linePitch="360"/>
        </w:sectPr>
      </w:pPr>
      <w:r w:rsidRPr="000437FE">
        <w:rPr>
          <w:rFonts w:ascii="Calibri" w:hAnsi="Calibri" w:cs="Calibri"/>
          <w:sz w:val="24"/>
          <w:szCs w:val="24"/>
        </w:rPr>
        <w:t xml:space="preserve">If the matter is still not resolved, the nursery will hold a formal meeting between the manage and parent and a senior staff member to ensure that it is dealt with comprehensively. The nursery will make a record of the meeting and document any actions. All parties present at </w:t>
      </w:r>
    </w:p>
    <w:p w14:paraId="64353D3B" w14:textId="77777777" w:rsidR="00FE1CB8" w:rsidRDefault="00FE1CB8" w:rsidP="00FE1CB8">
      <w:pPr>
        <w:jc w:val="both"/>
        <w:rPr>
          <w:rFonts w:ascii="Calibri" w:hAnsi="Calibri" w:cs="Calibri"/>
          <w:sz w:val="24"/>
          <w:szCs w:val="24"/>
        </w:rPr>
      </w:pPr>
    </w:p>
    <w:p w14:paraId="27318D86" w14:textId="6B52D7FF" w:rsidR="00FE1CB8" w:rsidRPr="000437FE" w:rsidRDefault="00FE1CB8" w:rsidP="00FE1CB8">
      <w:pPr>
        <w:jc w:val="both"/>
        <w:rPr>
          <w:rFonts w:ascii="Calibri" w:hAnsi="Calibri" w:cs="Calibri"/>
          <w:sz w:val="24"/>
          <w:szCs w:val="24"/>
        </w:rPr>
      </w:pPr>
      <w:r w:rsidRPr="000437FE">
        <w:rPr>
          <w:rFonts w:ascii="Calibri" w:hAnsi="Calibri" w:cs="Calibri"/>
          <w:sz w:val="24"/>
          <w:szCs w:val="24"/>
        </w:rPr>
        <w:t>the meeting will review the accuracy of the record and be asked to sign to agree it and receive a copy. This will signify the conclusion of the procedure.</w:t>
      </w:r>
    </w:p>
    <w:p w14:paraId="330F1A08" w14:textId="77777777" w:rsidR="00FE1CB8" w:rsidRPr="000437FE" w:rsidRDefault="00FE1CB8" w:rsidP="00FE1CB8">
      <w:pPr>
        <w:jc w:val="both"/>
        <w:rPr>
          <w:rFonts w:ascii="Calibri" w:hAnsi="Calibri" w:cs="Calibri"/>
          <w:sz w:val="24"/>
          <w:szCs w:val="24"/>
        </w:rPr>
      </w:pPr>
    </w:p>
    <w:p w14:paraId="65668244" w14:textId="77777777" w:rsidR="00FE1CB8" w:rsidRPr="000437FE" w:rsidRDefault="00FE1CB8" w:rsidP="00FE1CB8">
      <w:pPr>
        <w:jc w:val="both"/>
        <w:rPr>
          <w:rFonts w:ascii="Calibri" w:hAnsi="Calibri" w:cs="Calibri"/>
          <w:b/>
          <w:sz w:val="24"/>
          <w:szCs w:val="24"/>
        </w:rPr>
      </w:pPr>
      <w:r w:rsidRPr="000437FE">
        <w:rPr>
          <w:rFonts w:ascii="Calibri" w:hAnsi="Calibri" w:cs="Calibri"/>
          <w:b/>
          <w:sz w:val="24"/>
          <w:szCs w:val="24"/>
        </w:rPr>
        <w:t>Stage 4</w:t>
      </w:r>
    </w:p>
    <w:p w14:paraId="28A050FB"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 xml:space="preserve">If the matter cannot be resolved to their satisfaction, then parents have the right to raise the matter with Ofsted. Parents are made aware that they can contact Ofsted at any time they have a concern, including at all stages of the complaint’s procedure, and are given information on how to contact Ofsted. Ofsted is the registering authority for nurseries in England and investigates all complaints that suggest a provider may not be meeting the requirements of the nursery’s registration. </w:t>
      </w:r>
      <w:proofErr w:type="gramStart"/>
      <w:r w:rsidRPr="000437FE">
        <w:rPr>
          <w:rFonts w:ascii="Calibri" w:hAnsi="Calibri" w:cs="Calibri"/>
          <w:sz w:val="24"/>
          <w:szCs w:val="24"/>
        </w:rPr>
        <w:t>It</w:t>
      </w:r>
      <w:proofErr w:type="gramEnd"/>
      <w:r w:rsidRPr="000437FE">
        <w:rPr>
          <w:rFonts w:ascii="Calibri" w:hAnsi="Calibri" w:cs="Calibri"/>
          <w:sz w:val="24"/>
          <w:szCs w:val="24"/>
        </w:rPr>
        <w:t xml:space="preserve"> risk assesses all complaints made and may visit the nursery to carry out a full inspection where it believes requirements are not met. </w:t>
      </w:r>
    </w:p>
    <w:p w14:paraId="294F84B4"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The contact address for our regional office for Ofsted is displayed on a notice board in the hallway area.</w:t>
      </w:r>
    </w:p>
    <w:p w14:paraId="6AA2A6DC" w14:textId="77777777" w:rsidR="00FE1CB8" w:rsidRPr="000437FE" w:rsidRDefault="00FE1CB8" w:rsidP="00FE1CB8">
      <w:pPr>
        <w:jc w:val="both"/>
        <w:rPr>
          <w:rFonts w:ascii="Calibri" w:hAnsi="Calibri" w:cs="Calibri"/>
          <w:sz w:val="24"/>
          <w:szCs w:val="24"/>
        </w:rPr>
      </w:pPr>
    </w:p>
    <w:p w14:paraId="7CE82BF9"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A record of complaints will be kept in the nursery. The record will include the name of the complainant, the nature of the complaint, date and time complaint received, action(s) taken outcomes result of any investigations and any information given to the complainant including a dated response.</w:t>
      </w:r>
    </w:p>
    <w:p w14:paraId="71EBD86E" w14:textId="77777777" w:rsidR="00FE1CB8" w:rsidRPr="000437FE" w:rsidRDefault="00FE1CB8" w:rsidP="00FE1CB8">
      <w:pPr>
        <w:jc w:val="both"/>
        <w:rPr>
          <w:rFonts w:ascii="Calibri" w:hAnsi="Calibri" w:cs="Calibri"/>
          <w:sz w:val="24"/>
          <w:szCs w:val="24"/>
        </w:rPr>
      </w:pPr>
    </w:p>
    <w:p w14:paraId="7FDAE03B"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 xml:space="preserve">Parents will be able to access this record if they wish to: however, all personal details relating to any complaint will be stored confidentially and will be only accessible by the parties involved. </w:t>
      </w:r>
    </w:p>
    <w:p w14:paraId="0AD92369" w14:textId="77777777" w:rsidR="00FE1CB8" w:rsidRPr="000437FE" w:rsidRDefault="00FE1CB8" w:rsidP="00FE1CB8">
      <w:pPr>
        <w:pStyle w:val="Bullet"/>
        <w:rPr>
          <w:rFonts w:ascii="Calibri" w:hAnsi="Calibri" w:cs="Calibri"/>
          <w:iCs/>
          <w:szCs w:val="24"/>
        </w:rPr>
      </w:pPr>
      <w:r w:rsidRPr="000437FE">
        <w:rPr>
          <w:rFonts w:ascii="Calibri" w:hAnsi="Calibri" w:cs="Calibri"/>
          <w:szCs w:val="24"/>
        </w:rPr>
        <w:t>Ofsted</w:t>
      </w:r>
      <w:r w:rsidRPr="000437FE">
        <w:rPr>
          <w:rFonts w:ascii="Calibri" w:hAnsi="Calibri" w:cs="Calibri"/>
          <w:iCs/>
          <w:szCs w:val="24"/>
        </w:rPr>
        <w:t xml:space="preserve"> inspectors will have access to this record at any time during visits to ensure actions have been met appropriately.</w:t>
      </w:r>
    </w:p>
    <w:p w14:paraId="47301CE1" w14:textId="77777777" w:rsidR="00FE1CB8" w:rsidRPr="000437FE" w:rsidRDefault="00FE1CB8" w:rsidP="00FE1CB8">
      <w:pPr>
        <w:pStyle w:val="Bullet"/>
        <w:rPr>
          <w:rFonts w:ascii="Calibri" w:hAnsi="Calibri" w:cs="Calibri"/>
          <w:iCs/>
          <w:szCs w:val="24"/>
        </w:rPr>
      </w:pPr>
    </w:p>
    <w:p w14:paraId="1BD0C440"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 xml:space="preserve">The record of complaints is made available to Ofsted on request. </w:t>
      </w:r>
    </w:p>
    <w:p w14:paraId="33057CEE" w14:textId="77777777" w:rsidR="00FE1CB8" w:rsidRPr="000437FE" w:rsidRDefault="00FE1CB8" w:rsidP="00FE1CB8">
      <w:pPr>
        <w:jc w:val="both"/>
        <w:rPr>
          <w:rFonts w:ascii="Calibri" w:hAnsi="Calibri" w:cs="Calibri"/>
          <w:sz w:val="24"/>
          <w:szCs w:val="24"/>
        </w:rPr>
      </w:pPr>
      <w:r w:rsidRPr="000437FE">
        <w:rPr>
          <w:rFonts w:ascii="Calibri" w:hAnsi="Calibri" w:cs="Calibri"/>
          <w:sz w:val="24"/>
          <w:szCs w:val="24"/>
        </w:rPr>
        <w:t xml:space="preserve">We will follow this procedure for any other compliments and complaints received from visitors to the provider, where applicable. </w:t>
      </w:r>
    </w:p>
    <w:p w14:paraId="74967A58" w14:textId="77777777" w:rsidR="00FE1CB8" w:rsidRPr="000437FE" w:rsidRDefault="00FE1CB8" w:rsidP="00FE1CB8">
      <w:pPr>
        <w:jc w:val="both"/>
        <w:rPr>
          <w:rFonts w:ascii="Calibri" w:hAnsi="Calibri" w:cs="Calibri"/>
          <w:sz w:val="24"/>
          <w:szCs w:val="24"/>
        </w:rPr>
      </w:pPr>
    </w:p>
    <w:p w14:paraId="4BE07189" w14:textId="77777777" w:rsidR="00FE1CB8" w:rsidRPr="000437FE" w:rsidRDefault="00FE1CB8" w:rsidP="00FE1CB8">
      <w:pPr>
        <w:pStyle w:val="Bullet"/>
        <w:rPr>
          <w:rFonts w:ascii="Calibri" w:hAnsi="Calibri" w:cs="Calibri"/>
          <w:b/>
          <w:iCs/>
          <w:szCs w:val="24"/>
        </w:rPr>
      </w:pPr>
      <w:r w:rsidRPr="000437FE">
        <w:rPr>
          <w:rFonts w:ascii="Calibri" w:hAnsi="Calibri" w:cs="Calibri"/>
          <w:b/>
          <w:iCs/>
          <w:szCs w:val="24"/>
        </w:rPr>
        <w:t>Contact details for Ofsted</w:t>
      </w:r>
    </w:p>
    <w:p w14:paraId="7C708070" w14:textId="77777777" w:rsidR="00FE1CB8" w:rsidRPr="000437FE" w:rsidRDefault="00FE1CB8" w:rsidP="00FE1CB8">
      <w:pPr>
        <w:pStyle w:val="Bullet"/>
        <w:rPr>
          <w:rFonts w:ascii="Calibri" w:hAnsi="Calibri" w:cs="Calibri"/>
          <w:b/>
          <w:iCs/>
          <w:szCs w:val="24"/>
        </w:rPr>
      </w:pPr>
    </w:p>
    <w:p w14:paraId="02FC4991" w14:textId="20F34058" w:rsidR="00FE1CB8" w:rsidRPr="000437FE" w:rsidRDefault="00FE1CB8" w:rsidP="00FE1CB8">
      <w:pPr>
        <w:pStyle w:val="Bullet"/>
        <w:rPr>
          <w:rFonts w:ascii="Calibri" w:hAnsi="Calibri" w:cs="Calibri"/>
          <w:iCs/>
          <w:szCs w:val="24"/>
        </w:rPr>
      </w:pPr>
      <w:r w:rsidRPr="000437FE">
        <w:rPr>
          <w:rFonts w:ascii="Calibri" w:hAnsi="Calibri" w:cs="Calibri"/>
          <w:iCs/>
          <w:szCs w:val="24"/>
        </w:rPr>
        <w:t xml:space="preserve">Email: </w:t>
      </w:r>
      <w:hyperlink r:id="rId13" w:history="1">
        <w:r w:rsidRPr="000437FE">
          <w:rPr>
            <w:rStyle w:val="Hyperlink"/>
            <w:rFonts w:ascii="Calibri" w:eastAsiaTheme="majorEastAsia" w:hAnsi="Calibri" w:cs="Calibri"/>
            <w:iCs/>
            <w:szCs w:val="24"/>
          </w:rPr>
          <w:t>enquir</w:t>
        </w:r>
        <w:r w:rsidR="008C62DE">
          <w:rPr>
            <w:rStyle w:val="Hyperlink"/>
            <w:rFonts w:ascii="Calibri" w:eastAsiaTheme="majorEastAsia" w:hAnsi="Calibri" w:cs="Calibri"/>
            <w:iCs/>
            <w:szCs w:val="24"/>
          </w:rPr>
          <w:t>i</w:t>
        </w:r>
        <w:r w:rsidRPr="000437FE">
          <w:rPr>
            <w:rStyle w:val="Hyperlink"/>
            <w:rFonts w:ascii="Calibri" w:eastAsiaTheme="majorEastAsia" w:hAnsi="Calibri" w:cs="Calibri"/>
            <w:iCs/>
            <w:szCs w:val="24"/>
          </w:rPr>
          <w:t>es@ofsted.gov.uk</w:t>
        </w:r>
      </w:hyperlink>
      <w:r w:rsidRPr="000437FE">
        <w:rPr>
          <w:rFonts w:ascii="Calibri" w:hAnsi="Calibri" w:cs="Calibri"/>
          <w:iCs/>
          <w:szCs w:val="24"/>
        </w:rPr>
        <w:t xml:space="preserve"> </w:t>
      </w:r>
    </w:p>
    <w:p w14:paraId="264FD4E9" w14:textId="77777777" w:rsidR="00FE1CB8" w:rsidRPr="000437FE" w:rsidRDefault="00FE1CB8" w:rsidP="00FE1CB8">
      <w:pPr>
        <w:pStyle w:val="Bullet"/>
        <w:rPr>
          <w:rFonts w:ascii="Calibri" w:hAnsi="Calibri" w:cs="Calibri"/>
          <w:iCs/>
          <w:szCs w:val="24"/>
        </w:rPr>
      </w:pPr>
      <w:r w:rsidRPr="000437FE">
        <w:rPr>
          <w:rFonts w:ascii="Calibri" w:hAnsi="Calibri" w:cs="Calibri"/>
          <w:iCs/>
          <w:szCs w:val="24"/>
        </w:rPr>
        <w:t>Telephone: 0300 123 4666</w:t>
      </w:r>
    </w:p>
    <w:p w14:paraId="3F399775" w14:textId="77777777" w:rsidR="00FE1CB8" w:rsidRPr="000437FE" w:rsidRDefault="00FE1CB8" w:rsidP="00FE1CB8">
      <w:pPr>
        <w:pStyle w:val="Bullet"/>
        <w:rPr>
          <w:rFonts w:ascii="Calibri" w:hAnsi="Calibri" w:cs="Calibri"/>
          <w:iCs/>
          <w:szCs w:val="24"/>
        </w:rPr>
      </w:pPr>
      <w:r w:rsidRPr="000437FE">
        <w:rPr>
          <w:rFonts w:ascii="Calibri" w:hAnsi="Calibri" w:cs="Calibri"/>
          <w:iCs/>
          <w:szCs w:val="24"/>
        </w:rPr>
        <w:t xml:space="preserve">By post: </w:t>
      </w:r>
    </w:p>
    <w:p w14:paraId="48625627" w14:textId="77777777" w:rsidR="00FE1CB8" w:rsidRPr="000437FE" w:rsidRDefault="00FE1CB8" w:rsidP="00FE1CB8">
      <w:pPr>
        <w:pStyle w:val="Bullet"/>
        <w:rPr>
          <w:rFonts w:ascii="Calibri" w:hAnsi="Calibri" w:cs="Calibri"/>
          <w:iCs/>
          <w:szCs w:val="24"/>
        </w:rPr>
      </w:pPr>
      <w:r w:rsidRPr="000437FE">
        <w:rPr>
          <w:rFonts w:ascii="Calibri" w:hAnsi="Calibri" w:cs="Calibri"/>
          <w:iCs/>
          <w:szCs w:val="24"/>
        </w:rPr>
        <w:t>Ofsted</w:t>
      </w:r>
    </w:p>
    <w:p w14:paraId="7F8FDEB2" w14:textId="77777777" w:rsidR="00FE1CB8" w:rsidRPr="000437FE" w:rsidRDefault="00FE1CB8" w:rsidP="00FE1CB8">
      <w:pPr>
        <w:pStyle w:val="Bullet"/>
        <w:rPr>
          <w:rFonts w:ascii="Calibri" w:hAnsi="Calibri" w:cs="Calibri"/>
          <w:iCs/>
          <w:szCs w:val="24"/>
        </w:rPr>
      </w:pPr>
      <w:r w:rsidRPr="000437FE">
        <w:rPr>
          <w:rFonts w:ascii="Calibri" w:hAnsi="Calibri" w:cs="Calibri"/>
          <w:iCs/>
          <w:szCs w:val="24"/>
        </w:rPr>
        <w:t>Piccadilly Gate</w:t>
      </w:r>
    </w:p>
    <w:p w14:paraId="4D5F4C46" w14:textId="77777777" w:rsidR="00FE1CB8" w:rsidRPr="000437FE" w:rsidRDefault="00FE1CB8" w:rsidP="00FE1CB8">
      <w:pPr>
        <w:pStyle w:val="Bullet"/>
        <w:rPr>
          <w:rFonts w:ascii="Calibri" w:hAnsi="Calibri" w:cs="Calibri"/>
          <w:iCs/>
          <w:szCs w:val="24"/>
        </w:rPr>
      </w:pPr>
      <w:r w:rsidRPr="000437FE">
        <w:rPr>
          <w:rFonts w:ascii="Calibri" w:hAnsi="Calibri" w:cs="Calibri"/>
          <w:iCs/>
          <w:szCs w:val="24"/>
        </w:rPr>
        <w:t>Store street</w:t>
      </w:r>
    </w:p>
    <w:p w14:paraId="5BFDEBC6" w14:textId="77777777" w:rsidR="00FE1CB8" w:rsidRPr="000437FE" w:rsidRDefault="00FE1CB8" w:rsidP="00FE1CB8">
      <w:pPr>
        <w:pStyle w:val="Bullet"/>
        <w:rPr>
          <w:rFonts w:ascii="Calibri" w:hAnsi="Calibri" w:cs="Calibri"/>
          <w:iCs/>
          <w:szCs w:val="24"/>
        </w:rPr>
      </w:pPr>
      <w:r w:rsidRPr="000437FE">
        <w:rPr>
          <w:rFonts w:ascii="Calibri" w:hAnsi="Calibri" w:cs="Calibri"/>
          <w:iCs/>
          <w:szCs w:val="24"/>
        </w:rPr>
        <w:t>Manchester</w:t>
      </w:r>
    </w:p>
    <w:p w14:paraId="374AFCAC" w14:textId="77777777" w:rsidR="00FE1CB8" w:rsidRPr="000437FE" w:rsidRDefault="00FE1CB8" w:rsidP="00FE1CB8">
      <w:pPr>
        <w:pStyle w:val="Bullet"/>
        <w:rPr>
          <w:rFonts w:ascii="Calibri" w:hAnsi="Calibri" w:cs="Calibri"/>
          <w:iCs/>
          <w:szCs w:val="24"/>
        </w:rPr>
      </w:pPr>
      <w:r w:rsidRPr="000437FE">
        <w:rPr>
          <w:rFonts w:ascii="Calibri" w:hAnsi="Calibri" w:cs="Calibri"/>
          <w:iCs/>
          <w:szCs w:val="24"/>
        </w:rPr>
        <w:t>M1 2WD</w:t>
      </w:r>
    </w:p>
    <w:p w14:paraId="52CC21FC" w14:textId="77777777" w:rsidR="00FE1CB8" w:rsidRPr="000437FE" w:rsidRDefault="00FE1CB8" w:rsidP="00FE1CB8">
      <w:pPr>
        <w:pStyle w:val="Bullet"/>
        <w:rPr>
          <w:rFonts w:ascii="Calibri" w:hAnsi="Calibri" w:cs="Calibri"/>
          <w:iCs/>
          <w:szCs w:val="24"/>
        </w:rPr>
      </w:pPr>
    </w:p>
    <w:p w14:paraId="7C408FAB" w14:textId="77777777" w:rsidR="00FE1CB8" w:rsidRPr="000437FE" w:rsidRDefault="00FE1CB8" w:rsidP="00FE1CB8">
      <w:pPr>
        <w:jc w:val="both"/>
        <w:rPr>
          <w:rFonts w:ascii="Calibri" w:hAnsi="Calibri" w:cs="Calibri"/>
          <w:color w:val="0B0C0C"/>
          <w:sz w:val="24"/>
          <w:szCs w:val="24"/>
          <w:shd w:val="clear" w:color="auto" w:fill="FFFFFF"/>
        </w:rPr>
      </w:pPr>
      <w:r w:rsidRPr="000437FE">
        <w:rPr>
          <w:rFonts w:ascii="Calibri" w:hAnsi="Calibri" w:cs="Calibri"/>
          <w:color w:val="0B0C0C"/>
          <w:sz w:val="24"/>
          <w:szCs w:val="24"/>
          <w:shd w:val="clear" w:color="auto" w:fill="FFFFFF"/>
        </w:rPr>
        <w:t>For more information about Ofsted’s role see:</w:t>
      </w:r>
    </w:p>
    <w:p w14:paraId="53D48C21" w14:textId="3FB05455" w:rsidR="00FE1CB8" w:rsidRPr="000437FE" w:rsidRDefault="00FE1CB8" w:rsidP="00FE1CB8">
      <w:pPr>
        <w:jc w:val="both"/>
        <w:rPr>
          <w:rStyle w:val="Strong"/>
          <w:rFonts w:ascii="Calibri" w:eastAsiaTheme="majorEastAsia" w:hAnsi="Calibri" w:cs="Calibri"/>
          <w:sz w:val="24"/>
          <w:szCs w:val="24"/>
        </w:rPr>
      </w:pPr>
      <w:hyperlink r:id="rId14" w:history="1">
        <w:r w:rsidRPr="000437FE">
          <w:rPr>
            <w:rStyle w:val="Hyperlink"/>
            <w:rFonts w:ascii="Calibri" w:eastAsiaTheme="majorEastAsia" w:hAnsi="Calibri" w:cs="Calibri"/>
            <w:sz w:val="24"/>
            <w:szCs w:val="24"/>
            <w:shd w:val="clear" w:color="auto" w:fill="FFFFFF"/>
          </w:rPr>
          <w:t>https://www.gov.uk/government/publications/information-for-parents-about-ofsteds-role-in-regulating-childcare</w:t>
        </w:r>
      </w:hyperlink>
    </w:p>
    <w:p w14:paraId="1C10B551" w14:textId="77777777" w:rsidR="00FE1CB8" w:rsidRPr="000437FE" w:rsidRDefault="00FE1CB8" w:rsidP="00FE1CB8">
      <w:pPr>
        <w:pStyle w:val="Bullet"/>
        <w:rPr>
          <w:rFonts w:ascii="Calibri" w:hAnsi="Calibri" w:cs="Calibri"/>
          <w:iCs/>
          <w:szCs w:val="24"/>
        </w:rPr>
      </w:pPr>
    </w:p>
    <w:p w14:paraId="136245C1" w14:textId="77777777" w:rsidR="00FE1CB8" w:rsidRDefault="00FE1CB8" w:rsidP="00FE1CB8">
      <w:pPr>
        <w:pStyle w:val="Bullet"/>
        <w:rPr>
          <w:rFonts w:ascii="Calibri" w:hAnsi="Calibri" w:cs="Calibri"/>
          <w:iCs/>
          <w:szCs w:val="24"/>
        </w:rPr>
      </w:pPr>
    </w:p>
    <w:p w14:paraId="68EF4BC4" w14:textId="77777777" w:rsidR="00FE1CB8" w:rsidRDefault="00FE1CB8" w:rsidP="00FE1CB8">
      <w:pPr>
        <w:pStyle w:val="Bullet"/>
        <w:rPr>
          <w:rFonts w:ascii="Calibri" w:hAnsi="Calibri" w:cs="Calibri"/>
          <w:iCs/>
          <w:szCs w:val="24"/>
        </w:rPr>
      </w:pPr>
    </w:p>
    <w:p w14:paraId="4194CA3D" w14:textId="77777777" w:rsidR="00FE1CB8" w:rsidRDefault="00FE1CB8" w:rsidP="00FE1CB8">
      <w:pPr>
        <w:pStyle w:val="Bullet"/>
        <w:rPr>
          <w:rFonts w:ascii="Calibri" w:hAnsi="Calibri" w:cs="Calibri"/>
          <w:iCs/>
          <w:szCs w:val="24"/>
        </w:rPr>
      </w:pPr>
    </w:p>
    <w:p w14:paraId="4808AA69" w14:textId="3F3A7B31" w:rsidR="00FE1CB8" w:rsidRPr="000437FE" w:rsidRDefault="00FE1CB8" w:rsidP="00FE1CB8">
      <w:pPr>
        <w:pStyle w:val="Bullet"/>
        <w:rPr>
          <w:rFonts w:ascii="Calibri" w:hAnsi="Calibri" w:cs="Calibri"/>
          <w:iCs/>
          <w:szCs w:val="24"/>
        </w:rPr>
      </w:pPr>
      <w:r w:rsidRPr="000437FE">
        <w:rPr>
          <w:rFonts w:ascii="Calibri" w:hAnsi="Calibri" w:cs="Calibri"/>
          <w:iCs/>
          <w:szCs w:val="24"/>
        </w:rPr>
        <w:t xml:space="preserve">Parents will also be informed if the nursery becomes aware that they are going to be inspected and after inspection the nursery will provide a copy of the report to parents and/or carers of children attending on a regular basis. </w:t>
      </w:r>
    </w:p>
    <w:p w14:paraId="740CD2AB" w14:textId="77777777" w:rsidR="00CB509F" w:rsidRDefault="00CB509F" w:rsidP="00CB509F">
      <w:pPr>
        <w:jc w:val="both"/>
        <w:rPr>
          <w:rFonts w:ascii="Calibri" w:hAnsi="Calibri" w:cs="Calibri"/>
          <w:sz w:val="24"/>
          <w:szCs w:val="24"/>
          <w:lang w:eastAsia="en-US"/>
        </w:rPr>
      </w:pPr>
    </w:p>
    <w:p w14:paraId="52B9BEF6" w14:textId="2F809CD1" w:rsidR="00CB509F" w:rsidRPr="005E0550" w:rsidRDefault="00CB509F" w:rsidP="00CB509F">
      <w:pPr>
        <w:jc w:val="both"/>
        <w:rPr>
          <w:rFonts w:ascii="Calibri" w:hAnsi="Calibri" w:cs="Calibri"/>
          <w:sz w:val="24"/>
          <w:szCs w:val="24"/>
          <w:lang w:eastAsia="en-US"/>
        </w:rPr>
      </w:pPr>
      <w:r w:rsidRPr="005E0550">
        <w:rPr>
          <w:rFonts w:ascii="Calibri" w:hAnsi="Calibri" w:cs="Calibri"/>
          <w:sz w:val="24"/>
          <w:szCs w:val="24"/>
          <w:lang w:eastAsia="en-US"/>
        </w:rPr>
        <w:t>Signed on behalf of the nursery: Maxine Leech</w:t>
      </w:r>
    </w:p>
    <w:p w14:paraId="3ADFBBA2" w14:textId="77777777" w:rsidR="00CB509F" w:rsidRDefault="00CB509F" w:rsidP="00CB509F">
      <w:pPr>
        <w:jc w:val="both"/>
        <w:rPr>
          <w:rFonts w:ascii="Calibri" w:hAnsi="Calibri" w:cs="Calibri"/>
          <w:sz w:val="24"/>
          <w:szCs w:val="24"/>
          <w:lang w:eastAsia="en-US"/>
        </w:rPr>
      </w:pPr>
      <w:r w:rsidRPr="005E0550">
        <w:rPr>
          <w:rFonts w:ascii="Calibri" w:hAnsi="Calibri" w:cs="Calibri"/>
          <w:sz w:val="24"/>
          <w:szCs w:val="24"/>
          <w:lang w:eastAsia="en-US"/>
        </w:rPr>
        <w:t>Date</w:t>
      </w:r>
      <w:r>
        <w:rPr>
          <w:rFonts w:ascii="Calibri" w:hAnsi="Calibri" w:cs="Calibri"/>
          <w:sz w:val="24"/>
          <w:szCs w:val="24"/>
          <w:lang w:eastAsia="en-US"/>
        </w:rPr>
        <w:t xml:space="preserve"> adopted</w:t>
      </w:r>
      <w:r w:rsidRPr="005E0550">
        <w:rPr>
          <w:rFonts w:ascii="Calibri" w:hAnsi="Calibri" w:cs="Calibri"/>
          <w:sz w:val="24"/>
          <w:szCs w:val="24"/>
          <w:lang w:eastAsia="en-US"/>
        </w:rPr>
        <w:t>: July 20</w:t>
      </w:r>
      <w:r>
        <w:rPr>
          <w:rFonts w:ascii="Calibri" w:hAnsi="Calibri" w:cs="Calibri"/>
          <w:sz w:val="24"/>
          <w:szCs w:val="24"/>
          <w:lang w:eastAsia="en-US"/>
        </w:rPr>
        <w:t>16</w:t>
      </w:r>
    </w:p>
    <w:p w14:paraId="342E0EA5" w14:textId="77777777" w:rsidR="00CB509F" w:rsidRPr="005E0550" w:rsidRDefault="00CB509F" w:rsidP="00CB509F">
      <w:pPr>
        <w:jc w:val="both"/>
        <w:rPr>
          <w:rFonts w:ascii="Calibri" w:hAnsi="Calibri" w:cs="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1567"/>
        <w:gridCol w:w="3997"/>
      </w:tblGrid>
      <w:tr w:rsidR="00CB509F" w:rsidRPr="005E0550" w14:paraId="4C138E09" w14:textId="77777777" w:rsidTr="003B5D1D">
        <w:tc>
          <w:tcPr>
            <w:tcW w:w="2964" w:type="dxa"/>
            <w:tcBorders>
              <w:top w:val="single" w:sz="4" w:space="0" w:color="auto"/>
              <w:left w:val="single" w:sz="4" w:space="0" w:color="auto"/>
              <w:bottom w:val="single" w:sz="4" w:space="0" w:color="auto"/>
              <w:right w:val="single" w:sz="4" w:space="0" w:color="auto"/>
            </w:tcBorders>
            <w:hideMark/>
          </w:tcPr>
          <w:p w14:paraId="65F48CC8" w14:textId="77777777" w:rsidR="00CB509F" w:rsidRPr="005E0550" w:rsidRDefault="00CB509F" w:rsidP="003B5D1D">
            <w:pPr>
              <w:jc w:val="both"/>
              <w:rPr>
                <w:rFonts w:ascii="Calibri" w:hAnsi="Calibri" w:cs="Calibri"/>
                <w:sz w:val="24"/>
                <w:szCs w:val="24"/>
                <w:lang w:eastAsia="en-US"/>
              </w:rPr>
            </w:pPr>
            <w:r w:rsidRPr="005E0550">
              <w:rPr>
                <w:rFonts w:ascii="Calibri" w:hAnsi="Calibri" w:cs="Calibri"/>
                <w:sz w:val="24"/>
                <w:szCs w:val="24"/>
                <w:lang w:eastAsia="en-US"/>
              </w:rPr>
              <w:t xml:space="preserve">Date </w:t>
            </w:r>
            <w:r>
              <w:rPr>
                <w:rFonts w:ascii="Calibri" w:hAnsi="Calibri" w:cs="Calibri"/>
                <w:sz w:val="24"/>
                <w:szCs w:val="24"/>
                <w:lang w:eastAsia="en-US"/>
              </w:rPr>
              <w:t>reviewed</w:t>
            </w:r>
          </w:p>
        </w:tc>
        <w:tc>
          <w:tcPr>
            <w:tcW w:w="1567" w:type="dxa"/>
            <w:tcBorders>
              <w:top w:val="single" w:sz="4" w:space="0" w:color="auto"/>
              <w:left w:val="single" w:sz="4" w:space="0" w:color="auto"/>
              <w:bottom w:val="single" w:sz="4" w:space="0" w:color="auto"/>
              <w:right w:val="single" w:sz="4" w:space="0" w:color="auto"/>
            </w:tcBorders>
            <w:hideMark/>
          </w:tcPr>
          <w:p w14:paraId="71C9C160" w14:textId="77777777" w:rsidR="00CB509F" w:rsidRPr="005E0550" w:rsidRDefault="00CB509F" w:rsidP="003B5D1D">
            <w:pPr>
              <w:jc w:val="both"/>
              <w:rPr>
                <w:rFonts w:ascii="Calibri" w:hAnsi="Calibri" w:cs="Calibri"/>
                <w:sz w:val="24"/>
                <w:szCs w:val="24"/>
                <w:lang w:eastAsia="en-US"/>
              </w:rPr>
            </w:pPr>
            <w:r w:rsidRPr="005E0550">
              <w:rPr>
                <w:rFonts w:ascii="Calibri" w:hAnsi="Calibri" w:cs="Calibri"/>
                <w:sz w:val="24"/>
                <w:szCs w:val="24"/>
                <w:lang w:eastAsia="en-US"/>
              </w:rPr>
              <w:t>Any changes</w:t>
            </w:r>
          </w:p>
        </w:tc>
        <w:tc>
          <w:tcPr>
            <w:tcW w:w="3997" w:type="dxa"/>
            <w:tcBorders>
              <w:top w:val="single" w:sz="4" w:space="0" w:color="auto"/>
              <w:left w:val="single" w:sz="4" w:space="0" w:color="auto"/>
              <w:bottom w:val="single" w:sz="4" w:space="0" w:color="auto"/>
              <w:right w:val="single" w:sz="4" w:space="0" w:color="auto"/>
            </w:tcBorders>
            <w:hideMark/>
          </w:tcPr>
          <w:p w14:paraId="640C6F37" w14:textId="77777777" w:rsidR="00CB509F" w:rsidRPr="005E0550" w:rsidRDefault="00CB509F" w:rsidP="003B5D1D">
            <w:pPr>
              <w:jc w:val="both"/>
              <w:rPr>
                <w:rFonts w:ascii="Calibri" w:hAnsi="Calibri" w:cs="Calibri"/>
                <w:sz w:val="24"/>
                <w:szCs w:val="24"/>
                <w:lang w:eastAsia="en-US"/>
              </w:rPr>
            </w:pPr>
            <w:r>
              <w:rPr>
                <w:rFonts w:ascii="Calibri" w:hAnsi="Calibri" w:cs="Calibri"/>
                <w:sz w:val="24"/>
                <w:szCs w:val="24"/>
                <w:lang w:eastAsia="en-US"/>
              </w:rPr>
              <w:t>Signed on behave of nursery</w:t>
            </w:r>
          </w:p>
        </w:tc>
      </w:tr>
      <w:tr w:rsidR="00CB509F" w:rsidRPr="005E0550" w14:paraId="2AB46993" w14:textId="77777777" w:rsidTr="003B5D1D">
        <w:tc>
          <w:tcPr>
            <w:tcW w:w="2964" w:type="dxa"/>
            <w:tcBorders>
              <w:top w:val="single" w:sz="4" w:space="0" w:color="auto"/>
              <w:left w:val="single" w:sz="4" w:space="0" w:color="auto"/>
              <w:bottom w:val="single" w:sz="4" w:space="0" w:color="auto"/>
              <w:right w:val="single" w:sz="4" w:space="0" w:color="auto"/>
            </w:tcBorders>
            <w:hideMark/>
          </w:tcPr>
          <w:p w14:paraId="253CCF2E" w14:textId="229A3BC8" w:rsidR="00CB509F" w:rsidRPr="005E0550" w:rsidRDefault="00CB509F" w:rsidP="003B5D1D">
            <w:pPr>
              <w:jc w:val="both"/>
              <w:rPr>
                <w:rFonts w:ascii="Calibri" w:hAnsi="Calibri" w:cs="Calibri"/>
                <w:sz w:val="24"/>
                <w:szCs w:val="24"/>
                <w:lang w:eastAsia="en-US"/>
              </w:rPr>
            </w:pPr>
            <w:r>
              <w:rPr>
                <w:rFonts w:ascii="Calibri" w:hAnsi="Calibri" w:cs="Calibri"/>
                <w:sz w:val="24"/>
                <w:szCs w:val="24"/>
                <w:lang w:eastAsia="en-US"/>
              </w:rPr>
              <w:t>August 2025</w:t>
            </w:r>
          </w:p>
        </w:tc>
        <w:tc>
          <w:tcPr>
            <w:tcW w:w="1567" w:type="dxa"/>
            <w:tcBorders>
              <w:top w:val="single" w:sz="4" w:space="0" w:color="auto"/>
              <w:left w:val="single" w:sz="4" w:space="0" w:color="auto"/>
              <w:bottom w:val="single" w:sz="4" w:space="0" w:color="auto"/>
              <w:right w:val="single" w:sz="4" w:space="0" w:color="auto"/>
            </w:tcBorders>
          </w:tcPr>
          <w:p w14:paraId="28E4DE5F" w14:textId="77777777" w:rsidR="00CB509F" w:rsidRPr="005E0550" w:rsidRDefault="00CB509F" w:rsidP="003B5D1D">
            <w:pPr>
              <w:jc w:val="both"/>
              <w:rPr>
                <w:rFonts w:ascii="Calibri" w:hAnsi="Calibri" w:cs="Calibri"/>
                <w:sz w:val="24"/>
                <w:szCs w:val="24"/>
                <w:lang w:eastAsia="en-US"/>
              </w:rPr>
            </w:pPr>
            <w:r>
              <w:rPr>
                <w:rFonts w:ascii="Calibri" w:hAnsi="Calibri" w:cs="Calibri"/>
                <w:sz w:val="24"/>
                <w:szCs w:val="24"/>
                <w:lang w:eastAsia="en-US"/>
              </w:rPr>
              <w:t>No</w:t>
            </w:r>
          </w:p>
        </w:tc>
        <w:tc>
          <w:tcPr>
            <w:tcW w:w="3997" w:type="dxa"/>
            <w:tcBorders>
              <w:top w:val="single" w:sz="4" w:space="0" w:color="auto"/>
              <w:left w:val="single" w:sz="4" w:space="0" w:color="auto"/>
              <w:bottom w:val="single" w:sz="4" w:space="0" w:color="auto"/>
              <w:right w:val="single" w:sz="4" w:space="0" w:color="auto"/>
            </w:tcBorders>
          </w:tcPr>
          <w:p w14:paraId="6F33A100" w14:textId="77777777" w:rsidR="00CB509F" w:rsidRPr="005E0550" w:rsidRDefault="00CB509F" w:rsidP="003B5D1D">
            <w:pPr>
              <w:jc w:val="both"/>
              <w:rPr>
                <w:rFonts w:ascii="Calibri" w:hAnsi="Calibri" w:cs="Calibri"/>
                <w:sz w:val="24"/>
                <w:szCs w:val="24"/>
                <w:lang w:eastAsia="en-US"/>
              </w:rPr>
            </w:pPr>
            <w:r w:rsidRPr="005E0550">
              <w:rPr>
                <w:rFonts w:ascii="Calibri" w:hAnsi="Calibri" w:cs="Calibri"/>
                <w:sz w:val="24"/>
                <w:szCs w:val="24"/>
                <w:lang w:eastAsia="en-US"/>
              </w:rPr>
              <w:t>M Leech</w:t>
            </w:r>
          </w:p>
        </w:tc>
      </w:tr>
    </w:tbl>
    <w:p w14:paraId="0F7E4AA6" w14:textId="77777777" w:rsidR="00FE1CB8" w:rsidRDefault="00FE1CB8" w:rsidP="00FE1CB8">
      <w:pPr>
        <w:jc w:val="both"/>
        <w:rPr>
          <w:rFonts w:ascii="Calibri" w:hAnsi="Calibri" w:cs="Calibri"/>
          <w:sz w:val="24"/>
          <w:szCs w:val="24"/>
          <w:lang w:val="en-US"/>
        </w:rPr>
      </w:pPr>
    </w:p>
    <w:p w14:paraId="19E62543" w14:textId="77777777" w:rsidR="00FE1CB8" w:rsidRDefault="00FE1CB8" w:rsidP="00FE1CB8">
      <w:pPr>
        <w:jc w:val="both"/>
        <w:rPr>
          <w:rFonts w:ascii="Calibri" w:hAnsi="Calibri" w:cs="Calibri"/>
          <w:sz w:val="24"/>
          <w:szCs w:val="24"/>
          <w:lang w:val="en-US"/>
        </w:rPr>
      </w:pPr>
    </w:p>
    <w:bookmarkEnd w:id="0"/>
    <w:p w14:paraId="2DD9CA14" w14:textId="77777777" w:rsidR="00FE1CB8" w:rsidRPr="000437FE" w:rsidRDefault="00FE1CB8" w:rsidP="00FE1CB8">
      <w:pPr>
        <w:jc w:val="both"/>
        <w:rPr>
          <w:rFonts w:ascii="Calibri" w:hAnsi="Calibri" w:cs="Calibri"/>
          <w:sz w:val="24"/>
          <w:szCs w:val="24"/>
          <w:lang w:val="en-US"/>
        </w:rPr>
      </w:pPr>
    </w:p>
    <w:sectPr w:rsidR="00FE1CB8" w:rsidRPr="000437FE" w:rsidSect="005E0550">
      <w:headerReference w:type="default" r:id="rId15"/>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842A" w14:textId="77777777" w:rsidR="00E0309E" w:rsidRDefault="00E0309E" w:rsidP="005E0550">
      <w:r>
        <w:separator/>
      </w:r>
    </w:p>
  </w:endnote>
  <w:endnote w:type="continuationSeparator" w:id="0">
    <w:p w14:paraId="0FE4E0D8" w14:textId="77777777" w:rsidR="00E0309E" w:rsidRDefault="00E0309E" w:rsidP="005E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522A" w14:textId="77777777" w:rsidR="003A4990" w:rsidRDefault="003A4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59322381"/>
      <w:docPartObj>
        <w:docPartGallery w:val="Page Numbers (Bottom of Page)"/>
        <w:docPartUnique/>
      </w:docPartObj>
    </w:sdtPr>
    <w:sdtContent>
      <w:sdt>
        <w:sdtPr>
          <w:rPr>
            <w:rFonts w:ascii="Calibri" w:hAnsi="Calibri" w:cs="Calibri"/>
          </w:rPr>
          <w:id w:val="-1705238520"/>
          <w:docPartObj>
            <w:docPartGallery w:val="Page Numbers (Top of Page)"/>
            <w:docPartUnique/>
          </w:docPartObj>
        </w:sdtPr>
        <w:sdtContent>
          <w:p w14:paraId="34F70EE0" w14:textId="53298783" w:rsidR="005E0550" w:rsidRPr="005E0550" w:rsidRDefault="005E0550" w:rsidP="005E0550">
            <w:pPr>
              <w:pStyle w:val="Footer"/>
              <w:jc w:val="center"/>
              <w:rPr>
                <w:rFonts w:ascii="Calibri" w:hAnsi="Calibri" w:cs="Calibri"/>
              </w:rPr>
            </w:pPr>
            <w:r w:rsidRPr="005E0550">
              <w:rPr>
                <w:rFonts w:ascii="Calibri" w:hAnsi="Calibri" w:cs="Calibri"/>
              </w:rPr>
              <w:t xml:space="preserve">Page </w:t>
            </w:r>
            <w:r w:rsidRPr="005E0550">
              <w:rPr>
                <w:rFonts w:ascii="Calibri" w:hAnsi="Calibri" w:cs="Calibri"/>
                <w:b/>
                <w:bCs/>
              </w:rPr>
              <w:fldChar w:fldCharType="begin"/>
            </w:r>
            <w:r w:rsidRPr="005E0550">
              <w:rPr>
                <w:rFonts w:ascii="Calibri" w:hAnsi="Calibri" w:cs="Calibri"/>
                <w:b/>
                <w:bCs/>
              </w:rPr>
              <w:instrText xml:space="preserve"> PAGE </w:instrText>
            </w:r>
            <w:r w:rsidRPr="005E0550">
              <w:rPr>
                <w:rFonts w:ascii="Calibri" w:hAnsi="Calibri" w:cs="Calibri"/>
                <w:b/>
                <w:bCs/>
              </w:rPr>
              <w:fldChar w:fldCharType="separate"/>
            </w:r>
            <w:r w:rsidRPr="005E0550">
              <w:rPr>
                <w:rFonts w:ascii="Calibri" w:hAnsi="Calibri" w:cs="Calibri"/>
                <w:b/>
                <w:bCs/>
                <w:noProof/>
              </w:rPr>
              <w:t>2</w:t>
            </w:r>
            <w:r w:rsidRPr="005E0550">
              <w:rPr>
                <w:rFonts w:ascii="Calibri" w:hAnsi="Calibri" w:cs="Calibri"/>
                <w:b/>
                <w:bCs/>
              </w:rPr>
              <w:fldChar w:fldCharType="end"/>
            </w:r>
            <w:r w:rsidRPr="005E0550">
              <w:rPr>
                <w:rFonts w:ascii="Calibri" w:hAnsi="Calibri" w:cs="Calibri"/>
              </w:rPr>
              <w:t xml:space="preserve"> of </w:t>
            </w:r>
            <w:r w:rsidRPr="005E0550">
              <w:rPr>
                <w:rFonts w:ascii="Calibri" w:hAnsi="Calibri" w:cs="Calibri"/>
                <w:b/>
                <w:bCs/>
              </w:rPr>
              <w:fldChar w:fldCharType="begin"/>
            </w:r>
            <w:r w:rsidRPr="005E0550">
              <w:rPr>
                <w:rFonts w:ascii="Calibri" w:hAnsi="Calibri" w:cs="Calibri"/>
                <w:b/>
                <w:bCs/>
              </w:rPr>
              <w:instrText xml:space="preserve"> NUMPAGES  </w:instrText>
            </w:r>
            <w:r w:rsidRPr="005E0550">
              <w:rPr>
                <w:rFonts w:ascii="Calibri" w:hAnsi="Calibri" w:cs="Calibri"/>
                <w:b/>
                <w:bCs/>
              </w:rPr>
              <w:fldChar w:fldCharType="separate"/>
            </w:r>
            <w:r w:rsidRPr="005E0550">
              <w:rPr>
                <w:rFonts w:ascii="Calibri" w:hAnsi="Calibri" w:cs="Calibri"/>
                <w:b/>
                <w:bCs/>
                <w:noProof/>
              </w:rPr>
              <w:t>2</w:t>
            </w:r>
            <w:r w:rsidRPr="005E0550">
              <w:rPr>
                <w:rFonts w:ascii="Calibri" w:hAnsi="Calibri" w:cs="Calibri"/>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616E" w14:textId="77777777" w:rsidR="003A4990" w:rsidRDefault="003A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472D" w14:textId="77777777" w:rsidR="00E0309E" w:rsidRDefault="00E0309E" w:rsidP="005E0550">
      <w:r>
        <w:separator/>
      </w:r>
    </w:p>
  </w:footnote>
  <w:footnote w:type="continuationSeparator" w:id="0">
    <w:p w14:paraId="041AC01E" w14:textId="77777777" w:rsidR="00E0309E" w:rsidRDefault="00E0309E" w:rsidP="005E0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6C55" w14:textId="77777777" w:rsidR="003A4990" w:rsidRDefault="003A4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ABF6" w14:textId="18F582CC" w:rsidR="005E0550" w:rsidRDefault="003A4990" w:rsidP="005E0550">
    <w:pPr>
      <w:pStyle w:val="Header"/>
      <w:jc w:val="center"/>
    </w:pPr>
    <w:r>
      <w:rPr>
        <w:noProof/>
        <w14:ligatures w14:val="standardContextual"/>
      </w:rPr>
      <w:drawing>
        <wp:inline distT="0" distB="0" distL="0" distR="0" wp14:anchorId="789BCD36" wp14:editId="0C1C85F5">
          <wp:extent cx="2026920" cy="1007745"/>
          <wp:effectExtent l="0" t="0" r="0" b="1905"/>
          <wp:docPr id="1386620991" name="Picture 2"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20991" name="Picture 2" descr="A logo with green leav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1007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8508" w14:textId="77777777" w:rsidR="003A4990" w:rsidRDefault="003A4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E622" w14:textId="3B2C6067" w:rsidR="007A7863" w:rsidRDefault="007A7863" w:rsidP="005E05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A2814"/>
    <w:multiLevelType w:val="hybridMultilevel"/>
    <w:tmpl w:val="8E9C8D76"/>
    <w:lvl w:ilvl="0" w:tplc="04090001">
      <w:numFmt w:val="bullet"/>
      <w:lvlText w:val=""/>
      <w:lvlJc w:val="left"/>
      <w:pPr>
        <w:tabs>
          <w:tab w:val="num" w:pos="502"/>
        </w:tabs>
        <w:ind w:left="502"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50574"/>
    <w:multiLevelType w:val="hybridMultilevel"/>
    <w:tmpl w:val="8FD8E9E8"/>
    <w:lvl w:ilvl="0" w:tplc="8FA2D7D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D50B1"/>
    <w:multiLevelType w:val="hybridMultilevel"/>
    <w:tmpl w:val="425E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B83E49"/>
    <w:multiLevelType w:val="hybridMultilevel"/>
    <w:tmpl w:val="9DBEF806"/>
    <w:lvl w:ilvl="0" w:tplc="04090001">
      <w:numFmt w:val="bullet"/>
      <w:lvlText w:val=""/>
      <w:lvlJc w:val="left"/>
      <w:pPr>
        <w:tabs>
          <w:tab w:val="num" w:pos="502"/>
        </w:tabs>
        <w:ind w:left="502"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043741">
    <w:abstractNumId w:val="34"/>
  </w:num>
  <w:num w:numId="2" w16cid:durableId="588972492">
    <w:abstractNumId w:val="10"/>
  </w:num>
  <w:num w:numId="3" w16cid:durableId="2146316085">
    <w:abstractNumId w:val="20"/>
  </w:num>
  <w:num w:numId="4" w16cid:durableId="434592089">
    <w:abstractNumId w:val="29"/>
  </w:num>
  <w:num w:numId="5" w16cid:durableId="681277913">
    <w:abstractNumId w:val="13"/>
  </w:num>
  <w:num w:numId="6" w16cid:durableId="1824814946">
    <w:abstractNumId w:val="26"/>
  </w:num>
  <w:num w:numId="7" w16cid:durableId="951937721">
    <w:abstractNumId w:val="5"/>
  </w:num>
  <w:num w:numId="8" w16cid:durableId="1134834291">
    <w:abstractNumId w:val="39"/>
  </w:num>
  <w:num w:numId="9" w16cid:durableId="215119252">
    <w:abstractNumId w:val="12"/>
  </w:num>
  <w:num w:numId="10" w16cid:durableId="1561592320">
    <w:abstractNumId w:val="35"/>
  </w:num>
  <w:num w:numId="11" w16cid:durableId="1052073829">
    <w:abstractNumId w:val="7"/>
  </w:num>
  <w:num w:numId="12" w16cid:durableId="1494755212">
    <w:abstractNumId w:val="24"/>
  </w:num>
  <w:num w:numId="13" w16cid:durableId="1327709004">
    <w:abstractNumId w:val="41"/>
  </w:num>
  <w:num w:numId="14" w16cid:durableId="584152496">
    <w:abstractNumId w:val="27"/>
  </w:num>
  <w:num w:numId="15" w16cid:durableId="2053311920">
    <w:abstractNumId w:val="36"/>
  </w:num>
  <w:num w:numId="16" w16cid:durableId="196506493">
    <w:abstractNumId w:val="18"/>
  </w:num>
  <w:num w:numId="17" w16cid:durableId="1385106459">
    <w:abstractNumId w:val="28"/>
  </w:num>
  <w:num w:numId="18" w16cid:durableId="218984265">
    <w:abstractNumId w:val="8"/>
  </w:num>
  <w:num w:numId="19" w16cid:durableId="1827743660">
    <w:abstractNumId w:val="3"/>
  </w:num>
  <w:num w:numId="20" w16cid:durableId="1287420924">
    <w:abstractNumId w:val="1"/>
  </w:num>
  <w:num w:numId="21" w16cid:durableId="580607336">
    <w:abstractNumId w:val="43"/>
  </w:num>
  <w:num w:numId="22" w16cid:durableId="1356881803">
    <w:abstractNumId w:val="33"/>
  </w:num>
  <w:num w:numId="23" w16cid:durableId="270093915">
    <w:abstractNumId w:val="30"/>
  </w:num>
  <w:num w:numId="24" w16cid:durableId="241061581">
    <w:abstractNumId w:val="38"/>
  </w:num>
  <w:num w:numId="25" w16cid:durableId="662783789">
    <w:abstractNumId w:val="37"/>
  </w:num>
  <w:num w:numId="26" w16cid:durableId="944576824">
    <w:abstractNumId w:val="31"/>
  </w:num>
  <w:num w:numId="27" w16cid:durableId="2070305019">
    <w:abstractNumId w:val="17"/>
  </w:num>
  <w:num w:numId="28" w16cid:durableId="1429153182">
    <w:abstractNumId w:val="32"/>
  </w:num>
  <w:num w:numId="29" w16cid:durableId="2134715940">
    <w:abstractNumId w:val="42"/>
  </w:num>
  <w:num w:numId="30" w16cid:durableId="1488864489">
    <w:abstractNumId w:val="40"/>
  </w:num>
  <w:num w:numId="31" w16cid:durableId="1189686417">
    <w:abstractNumId w:val="25"/>
  </w:num>
  <w:num w:numId="32" w16cid:durableId="1795442958">
    <w:abstractNumId w:val="9"/>
  </w:num>
  <w:num w:numId="33" w16cid:durableId="1567643007">
    <w:abstractNumId w:val="21"/>
  </w:num>
  <w:num w:numId="34" w16cid:durableId="1712220698">
    <w:abstractNumId w:val="15"/>
  </w:num>
  <w:num w:numId="35" w16cid:durableId="1928029751">
    <w:abstractNumId w:val="22"/>
  </w:num>
  <w:num w:numId="36" w16cid:durableId="1350789562">
    <w:abstractNumId w:val="6"/>
  </w:num>
  <w:num w:numId="37" w16cid:durableId="199703749">
    <w:abstractNumId w:val="0"/>
  </w:num>
  <w:num w:numId="38" w16cid:durableId="1764690466">
    <w:abstractNumId w:val="14"/>
  </w:num>
  <w:num w:numId="39" w16cid:durableId="1959676065">
    <w:abstractNumId w:val="23"/>
  </w:num>
  <w:num w:numId="40" w16cid:durableId="2112045835">
    <w:abstractNumId w:val="11"/>
  </w:num>
  <w:num w:numId="41" w16cid:durableId="832798190">
    <w:abstractNumId w:val="4"/>
  </w:num>
  <w:num w:numId="42" w16cid:durableId="2025205273">
    <w:abstractNumId w:val="2"/>
  </w:num>
  <w:num w:numId="43" w16cid:durableId="1679889217">
    <w:abstractNumId w:val="19"/>
  </w:num>
  <w:num w:numId="44" w16cid:durableId="147444620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50"/>
    <w:rsid w:val="00015A2E"/>
    <w:rsid w:val="00160FA0"/>
    <w:rsid w:val="00171208"/>
    <w:rsid w:val="00195BD5"/>
    <w:rsid w:val="00211EC6"/>
    <w:rsid w:val="00240ED4"/>
    <w:rsid w:val="00265927"/>
    <w:rsid w:val="00321592"/>
    <w:rsid w:val="00374A0B"/>
    <w:rsid w:val="003A4990"/>
    <w:rsid w:val="003E5053"/>
    <w:rsid w:val="004969A1"/>
    <w:rsid w:val="004B5FD1"/>
    <w:rsid w:val="004D7D45"/>
    <w:rsid w:val="004E7FDE"/>
    <w:rsid w:val="004F249C"/>
    <w:rsid w:val="00531194"/>
    <w:rsid w:val="005408D5"/>
    <w:rsid w:val="00555020"/>
    <w:rsid w:val="005E0550"/>
    <w:rsid w:val="006D54D5"/>
    <w:rsid w:val="00783FC0"/>
    <w:rsid w:val="007A7863"/>
    <w:rsid w:val="007C7E1B"/>
    <w:rsid w:val="00812F85"/>
    <w:rsid w:val="008241AF"/>
    <w:rsid w:val="008C62DE"/>
    <w:rsid w:val="008E0804"/>
    <w:rsid w:val="009C3EAB"/>
    <w:rsid w:val="00AD5576"/>
    <w:rsid w:val="00B747FC"/>
    <w:rsid w:val="00B87C55"/>
    <w:rsid w:val="00BA2A28"/>
    <w:rsid w:val="00C37361"/>
    <w:rsid w:val="00C379ED"/>
    <w:rsid w:val="00CB509F"/>
    <w:rsid w:val="00D46680"/>
    <w:rsid w:val="00DF0805"/>
    <w:rsid w:val="00E0309E"/>
    <w:rsid w:val="00E27AB0"/>
    <w:rsid w:val="00F1756F"/>
    <w:rsid w:val="00FA0FF4"/>
    <w:rsid w:val="00FE1CB8"/>
    <w:rsid w:val="00FF0525"/>
    <w:rsid w:val="00FF6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CE33"/>
  <w15:chartTrackingRefBased/>
  <w15:docId w15:val="{D3001AA0-146F-4349-B6B4-1B01D980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550"/>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5E0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5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5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05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05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05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05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05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E0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5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5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05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05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05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05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05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05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5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5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0550"/>
    <w:pPr>
      <w:spacing w:before="160"/>
      <w:jc w:val="center"/>
    </w:pPr>
    <w:rPr>
      <w:i/>
      <w:iCs/>
      <w:color w:val="404040" w:themeColor="text1" w:themeTint="BF"/>
    </w:rPr>
  </w:style>
  <w:style w:type="character" w:customStyle="1" w:styleId="QuoteChar">
    <w:name w:val="Quote Char"/>
    <w:basedOn w:val="DefaultParagraphFont"/>
    <w:link w:val="Quote"/>
    <w:uiPriority w:val="29"/>
    <w:rsid w:val="005E0550"/>
    <w:rPr>
      <w:i/>
      <w:iCs/>
      <w:color w:val="404040" w:themeColor="text1" w:themeTint="BF"/>
    </w:rPr>
  </w:style>
  <w:style w:type="paragraph" w:styleId="ListParagraph">
    <w:name w:val="List Paragraph"/>
    <w:basedOn w:val="Normal"/>
    <w:uiPriority w:val="34"/>
    <w:qFormat/>
    <w:rsid w:val="005E0550"/>
    <w:pPr>
      <w:ind w:left="720"/>
      <w:contextualSpacing/>
    </w:pPr>
  </w:style>
  <w:style w:type="character" w:styleId="IntenseEmphasis">
    <w:name w:val="Intense Emphasis"/>
    <w:basedOn w:val="DefaultParagraphFont"/>
    <w:uiPriority w:val="21"/>
    <w:qFormat/>
    <w:rsid w:val="005E0550"/>
    <w:rPr>
      <w:i/>
      <w:iCs/>
      <w:color w:val="0F4761" w:themeColor="accent1" w:themeShade="BF"/>
    </w:rPr>
  </w:style>
  <w:style w:type="paragraph" w:styleId="IntenseQuote">
    <w:name w:val="Intense Quote"/>
    <w:basedOn w:val="Normal"/>
    <w:next w:val="Normal"/>
    <w:link w:val="IntenseQuoteChar"/>
    <w:uiPriority w:val="30"/>
    <w:qFormat/>
    <w:rsid w:val="005E0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550"/>
    <w:rPr>
      <w:i/>
      <w:iCs/>
      <w:color w:val="0F4761" w:themeColor="accent1" w:themeShade="BF"/>
    </w:rPr>
  </w:style>
  <w:style w:type="character" w:styleId="IntenseReference">
    <w:name w:val="Intense Reference"/>
    <w:basedOn w:val="DefaultParagraphFont"/>
    <w:uiPriority w:val="32"/>
    <w:qFormat/>
    <w:rsid w:val="005E0550"/>
    <w:rPr>
      <w:b/>
      <w:bCs/>
      <w:smallCaps/>
      <w:color w:val="0F4761" w:themeColor="accent1" w:themeShade="BF"/>
      <w:spacing w:val="5"/>
    </w:rPr>
  </w:style>
  <w:style w:type="paragraph" w:styleId="Header">
    <w:name w:val="header"/>
    <w:basedOn w:val="Normal"/>
    <w:link w:val="HeaderChar"/>
    <w:uiPriority w:val="99"/>
    <w:unhideWhenUsed/>
    <w:rsid w:val="005E0550"/>
    <w:pPr>
      <w:tabs>
        <w:tab w:val="center" w:pos="4513"/>
        <w:tab w:val="right" w:pos="9026"/>
      </w:tabs>
    </w:pPr>
  </w:style>
  <w:style w:type="character" w:customStyle="1" w:styleId="HeaderChar">
    <w:name w:val="Header Char"/>
    <w:basedOn w:val="DefaultParagraphFont"/>
    <w:link w:val="Header"/>
    <w:uiPriority w:val="99"/>
    <w:rsid w:val="005E0550"/>
  </w:style>
  <w:style w:type="paragraph" w:styleId="Footer">
    <w:name w:val="footer"/>
    <w:basedOn w:val="Normal"/>
    <w:link w:val="FooterChar"/>
    <w:uiPriority w:val="99"/>
    <w:unhideWhenUsed/>
    <w:rsid w:val="005E0550"/>
    <w:pPr>
      <w:tabs>
        <w:tab w:val="center" w:pos="4513"/>
        <w:tab w:val="right" w:pos="9026"/>
      </w:tabs>
    </w:pPr>
  </w:style>
  <w:style w:type="character" w:customStyle="1" w:styleId="FooterChar">
    <w:name w:val="Footer Char"/>
    <w:basedOn w:val="DefaultParagraphFont"/>
    <w:link w:val="Footer"/>
    <w:uiPriority w:val="99"/>
    <w:rsid w:val="005E0550"/>
  </w:style>
  <w:style w:type="paragraph" w:customStyle="1" w:styleId="DefaultText">
    <w:name w:val="Default Text"/>
    <w:basedOn w:val="Normal"/>
    <w:rsid w:val="004969A1"/>
    <w:rPr>
      <w:sz w:val="24"/>
      <w:lang w:eastAsia="en-US"/>
    </w:rPr>
  </w:style>
  <w:style w:type="paragraph" w:styleId="BodyText">
    <w:name w:val="Body Text"/>
    <w:basedOn w:val="Normal"/>
    <w:link w:val="BodyTextChar"/>
    <w:semiHidden/>
    <w:rsid w:val="00C37361"/>
    <w:rPr>
      <w:rFonts w:ascii="Comic Sans MS" w:hAnsi="Comic Sans MS"/>
      <w:sz w:val="28"/>
    </w:rPr>
  </w:style>
  <w:style w:type="character" w:customStyle="1" w:styleId="BodyTextChar">
    <w:name w:val="Body Text Char"/>
    <w:basedOn w:val="DefaultParagraphFont"/>
    <w:link w:val="BodyText"/>
    <w:semiHidden/>
    <w:rsid w:val="00C37361"/>
    <w:rPr>
      <w:rFonts w:ascii="Comic Sans MS" w:eastAsia="Times New Roman" w:hAnsi="Comic Sans MS" w:cs="Times New Roman"/>
      <w:kern w:val="0"/>
      <w:sz w:val="28"/>
      <w:szCs w:val="20"/>
      <w:lang w:eastAsia="en-GB"/>
      <w14:ligatures w14:val="none"/>
    </w:rPr>
  </w:style>
  <w:style w:type="character" w:styleId="Hyperlink">
    <w:name w:val="Hyperlink"/>
    <w:uiPriority w:val="99"/>
    <w:unhideWhenUsed/>
    <w:rsid w:val="00FF69A2"/>
    <w:rPr>
      <w:color w:val="0563C1"/>
      <w:u w:val="single"/>
    </w:rPr>
  </w:style>
  <w:style w:type="paragraph" w:styleId="CommentText">
    <w:name w:val="annotation text"/>
    <w:basedOn w:val="Normal"/>
    <w:link w:val="CommentTextChar"/>
    <w:unhideWhenUsed/>
    <w:rsid w:val="00FF69A2"/>
    <w:pPr>
      <w:jc w:val="both"/>
    </w:pPr>
    <w:rPr>
      <w:rFonts w:ascii="Arial" w:hAnsi="Arial"/>
      <w:lang w:eastAsia="en-US"/>
    </w:rPr>
  </w:style>
  <w:style w:type="character" w:customStyle="1" w:styleId="CommentTextChar">
    <w:name w:val="Comment Text Char"/>
    <w:basedOn w:val="DefaultParagraphFont"/>
    <w:link w:val="CommentText"/>
    <w:rsid w:val="00FF69A2"/>
    <w:rPr>
      <w:rFonts w:ascii="Arial" w:eastAsia="Times New Roman" w:hAnsi="Arial" w:cs="Times New Roman"/>
      <w:kern w:val="0"/>
      <w:sz w:val="20"/>
      <w:szCs w:val="20"/>
      <w14:ligatures w14:val="none"/>
    </w:rPr>
  </w:style>
  <w:style w:type="character" w:customStyle="1" w:styleId="cf01">
    <w:name w:val="cf01"/>
    <w:rsid w:val="006D54D5"/>
    <w:rPr>
      <w:rFonts w:ascii="Segoe UI" w:hAnsi="Segoe UI" w:cs="Segoe UI" w:hint="default"/>
      <w:sz w:val="18"/>
      <w:szCs w:val="18"/>
    </w:rPr>
  </w:style>
  <w:style w:type="paragraph" w:styleId="NoSpacing">
    <w:name w:val="No Spacing"/>
    <w:uiPriority w:val="1"/>
    <w:qFormat/>
    <w:rsid w:val="004E7FDE"/>
    <w:pPr>
      <w:spacing w:after="0" w:line="240" w:lineRule="auto"/>
      <w:jc w:val="both"/>
    </w:pPr>
    <w:rPr>
      <w:rFonts w:ascii="Arial" w:eastAsia="Times New Roman" w:hAnsi="Arial" w:cs="Times New Roman"/>
      <w:kern w:val="0"/>
      <w14:ligatures w14:val="none"/>
    </w:rPr>
  </w:style>
  <w:style w:type="paragraph" w:customStyle="1" w:styleId="legclearfix">
    <w:name w:val="legclearfix"/>
    <w:basedOn w:val="Normal"/>
    <w:rsid w:val="004E7FDE"/>
    <w:pPr>
      <w:spacing w:before="100" w:beforeAutospacing="1" w:after="100" w:afterAutospacing="1"/>
    </w:pPr>
    <w:rPr>
      <w:sz w:val="24"/>
      <w:szCs w:val="24"/>
    </w:rPr>
  </w:style>
  <w:style w:type="character" w:customStyle="1" w:styleId="legds">
    <w:name w:val="legds"/>
    <w:rsid w:val="004E7FDE"/>
  </w:style>
  <w:style w:type="paragraph" w:customStyle="1" w:styleId="legrhs">
    <w:name w:val="legrhs"/>
    <w:basedOn w:val="Normal"/>
    <w:rsid w:val="004E7FDE"/>
    <w:pPr>
      <w:spacing w:before="100" w:beforeAutospacing="1" w:after="100" w:afterAutospacing="1"/>
    </w:pPr>
    <w:rPr>
      <w:sz w:val="24"/>
      <w:szCs w:val="24"/>
    </w:rPr>
  </w:style>
  <w:style w:type="character" w:styleId="Strong">
    <w:name w:val="Strong"/>
    <w:uiPriority w:val="22"/>
    <w:qFormat/>
    <w:rsid w:val="00555020"/>
    <w:rPr>
      <w:b/>
      <w:bCs/>
    </w:rPr>
  </w:style>
  <w:style w:type="paragraph" w:customStyle="1" w:styleId="H1">
    <w:name w:val="H1"/>
    <w:basedOn w:val="Heading1"/>
    <w:next w:val="Heading1"/>
    <w:qFormat/>
    <w:rsid w:val="00555020"/>
    <w:pPr>
      <w:keepLines w:val="0"/>
      <w:pageBreakBefore/>
      <w:spacing w:before="0" w:after="0"/>
      <w:jc w:val="center"/>
    </w:pPr>
    <w:rPr>
      <w:rFonts w:ascii="Times New Roman" w:eastAsia="Times New Roman" w:hAnsi="Times New Roman" w:cs="Times New Roman"/>
      <w:b/>
      <w:bCs/>
      <w:color w:val="auto"/>
      <w:sz w:val="36"/>
      <w:szCs w:val="24"/>
    </w:rPr>
  </w:style>
  <w:style w:type="paragraph" w:styleId="BodyText2">
    <w:name w:val="Body Text 2"/>
    <w:basedOn w:val="Normal"/>
    <w:link w:val="BodyText2Char"/>
    <w:uiPriority w:val="99"/>
    <w:semiHidden/>
    <w:unhideWhenUsed/>
    <w:rsid w:val="005408D5"/>
    <w:pPr>
      <w:spacing w:after="120" w:line="480" w:lineRule="auto"/>
    </w:pPr>
  </w:style>
  <w:style w:type="character" w:customStyle="1" w:styleId="BodyText2Char">
    <w:name w:val="Body Text 2 Char"/>
    <w:basedOn w:val="DefaultParagraphFont"/>
    <w:link w:val="BodyText2"/>
    <w:uiPriority w:val="99"/>
    <w:semiHidden/>
    <w:rsid w:val="005408D5"/>
    <w:rPr>
      <w:rFonts w:ascii="Times New Roman" w:eastAsia="Times New Roman" w:hAnsi="Times New Roman" w:cs="Times New Roman"/>
      <w:kern w:val="0"/>
      <w:sz w:val="20"/>
      <w:szCs w:val="20"/>
      <w:lang w:eastAsia="en-GB"/>
      <w14:ligatures w14:val="none"/>
    </w:rPr>
  </w:style>
  <w:style w:type="paragraph" w:styleId="BodyText3">
    <w:name w:val="Body Text 3"/>
    <w:basedOn w:val="Normal"/>
    <w:link w:val="BodyText3Char"/>
    <w:uiPriority w:val="99"/>
    <w:semiHidden/>
    <w:unhideWhenUsed/>
    <w:rsid w:val="005408D5"/>
    <w:pPr>
      <w:spacing w:after="120"/>
    </w:pPr>
    <w:rPr>
      <w:sz w:val="16"/>
      <w:szCs w:val="16"/>
    </w:rPr>
  </w:style>
  <w:style w:type="character" w:customStyle="1" w:styleId="BodyText3Char">
    <w:name w:val="Body Text 3 Char"/>
    <w:basedOn w:val="DefaultParagraphFont"/>
    <w:link w:val="BodyText3"/>
    <w:uiPriority w:val="99"/>
    <w:semiHidden/>
    <w:rsid w:val="005408D5"/>
    <w:rPr>
      <w:rFonts w:ascii="Times New Roman" w:eastAsia="Times New Roman" w:hAnsi="Times New Roman" w:cs="Times New Roman"/>
      <w:kern w:val="0"/>
      <w:sz w:val="16"/>
      <w:szCs w:val="16"/>
      <w:lang w:eastAsia="en-GB"/>
      <w14:ligatures w14:val="none"/>
    </w:rPr>
  </w:style>
  <w:style w:type="paragraph" w:customStyle="1" w:styleId="Bullet">
    <w:name w:val="Bullet"/>
    <w:basedOn w:val="Normal"/>
    <w:rsid w:val="00FE1CB8"/>
    <w:pPr>
      <w:jc w:val="both"/>
    </w:pPr>
    <w:rPr>
      <w:rFonts w:ascii="Helv" w:hAnsi="Helv"/>
      <w:sz w:val="24"/>
      <w:lang w:eastAsia="en-US"/>
    </w:rPr>
  </w:style>
  <w:style w:type="character" w:styleId="FollowedHyperlink">
    <w:name w:val="FollowedHyperlink"/>
    <w:basedOn w:val="DefaultParagraphFont"/>
    <w:uiPriority w:val="99"/>
    <w:semiHidden/>
    <w:unhideWhenUsed/>
    <w:rsid w:val="008C62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enquires@ofsted.gov.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overnment/publications/information-for-parents-about-ofsteds-role-in-regulating-childca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Campbell</dc:creator>
  <cp:keywords/>
  <dc:description/>
  <cp:lastModifiedBy>Managing Director</cp:lastModifiedBy>
  <cp:revision>6</cp:revision>
  <cp:lastPrinted>2024-11-06T12:38:00Z</cp:lastPrinted>
  <dcterms:created xsi:type="dcterms:W3CDTF">2024-11-06T15:40:00Z</dcterms:created>
  <dcterms:modified xsi:type="dcterms:W3CDTF">2025-09-18T14:07:00Z</dcterms:modified>
</cp:coreProperties>
</file>