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F15F0F" w:rsidRDefault="00590139" w:rsidP="00590139">
      <w:pPr>
        <w:jc w:val="center"/>
        <w:outlineLvl w:val="0"/>
        <w:rPr>
          <w:b/>
          <w:color w:val="000000"/>
        </w:rPr>
      </w:pPr>
      <w:r w:rsidRPr="00F15F0F">
        <w:rPr>
          <w:b/>
          <w:color w:val="000000"/>
        </w:rPr>
        <w:t xml:space="preserve">WACCRA Board Meeting </w:t>
      </w:r>
    </w:p>
    <w:p w14:paraId="2B1FCB2C" w14:textId="432F16D6" w:rsidR="00590139" w:rsidRPr="00F15F0F" w:rsidRDefault="00791677" w:rsidP="00590139">
      <w:pPr>
        <w:jc w:val="center"/>
        <w:rPr>
          <w:b/>
          <w:color w:val="000000"/>
        </w:rPr>
      </w:pPr>
      <w:r>
        <w:rPr>
          <w:b/>
          <w:color w:val="000000"/>
        </w:rPr>
        <w:t>July 9</w:t>
      </w:r>
      <w:r w:rsidR="00590139" w:rsidRPr="00F15F0F">
        <w:rPr>
          <w:b/>
          <w:color w:val="000000"/>
        </w:rPr>
        <w:t>, 2021</w:t>
      </w:r>
    </w:p>
    <w:p w14:paraId="7DC217A5" w14:textId="2B55A205" w:rsidR="00590139" w:rsidRDefault="00590139" w:rsidP="00590139">
      <w:pPr>
        <w:jc w:val="center"/>
        <w:outlineLvl w:val="0"/>
        <w:rPr>
          <w:b/>
          <w:color w:val="000000"/>
        </w:rPr>
      </w:pPr>
      <w:r w:rsidRPr="00F15F0F">
        <w:rPr>
          <w:b/>
          <w:color w:val="000000"/>
        </w:rPr>
        <w:t>Via Zoom</w:t>
      </w:r>
    </w:p>
    <w:p w14:paraId="08DC132B" w14:textId="77777777" w:rsidR="00F96F29" w:rsidRPr="00F15F0F" w:rsidRDefault="00F96F29" w:rsidP="00590139">
      <w:pPr>
        <w:jc w:val="center"/>
        <w:outlineLvl w:val="0"/>
        <w:rPr>
          <w:b/>
          <w:color w:val="000000"/>
        </w:rPr>
      </w:pPr>
    </w:p>
    <w:p w14:paraId="2CBB19D1" w14:textId="77777777" w:rsidR="00173352" w:rsidRDefault="00173352" w:rsidP="00590139">
      <w:pPr>
        <w:outlineLvl w:val="0"/>
        <w:rPr>
          <w:b/>
          <w:color w:val="000000"/>
        </w:rPr>
      </w:pPr>
    </w:p>
    <w:p w14:paraId="415AAE6E" w14:textId="7358B23F" w:rsidR="00590139" w:rsidRPr="00F15F0F" w:rsidRDefault="00590139" w:rsidP="00590139">
      <w:pPr>
        <w:outlineLvl w:val="0"/>
        <w:rPr>
          <w:color w:val="000000"/>
        </w:rPr>
      </w:pPr>
      <w:r w:rsidRPr="00F15F0F">
        <w:rPr>
          <w:b/>
          <w:color w:val="000000"/>
        </w:rPr>
        <w:t xml:space="preserve">Attendees: </w:t>
      </w:r>
      <w:r w:rsidRPr="00F15F0F">
        <w:rPr>
          <w:color w:val="000000"/>
        </w:rPr>
        <w:t xml:space="preserve"> </w:t>
      </w:r>
    </w:p>
    <w:p w14:paraId="4EE28355" w14:textId="45D2DA65" w:rsidR="00590139" w:rsidRPr="00F15F0F" w:rsidRDefault="00590139" w:rsidP="00590139">
      <w:pPr>
        <w:outlineLvl w:val="0"/>
        <w:rPr>
          <w:color w:val="000000"/>
        </w:rPr>
      </w:pPr>
      <w:r w:rsidRPr="00F15F0F">
        <w:rPr>
          <w:i/>
          <w:iCs/>
          <w:color w:val="000000"/>
        </w:rPr>
        <w:t>Board</w:t>
      </w:r>
      <w:r w:rsidRPr="00F15F0F">
        <w:rPr>
          <w:color w:val="000000"/>
        </w:rPr>
        <w:t xml:space="preserve">: Nickie Askov, Orin Brustad, Carlos </w:t>
      </w:r>
      <w:proofErr w:type="spellStart"/>
      <w:r w:rsidRPr="00F15F0F">
        <w:rPr>
          <w:color w:val="000000"/>
        </w:rPr>
        <w:t>Caguiat</w:t>
      </w:r>
      <w:proofErr w:type="spellEnd"/>
      <w:r w:rsidRPr="00F15F0F">
        <w:rPr>
          <w:color w:val="000000"/>
        </w:rPr>
        <w:t xml:space="preserve">, </w:t>
      </w:r>
      <w:r w:rsidR="002314BF">
        <w:rPr>
          <w:color w:val="000000"/>
        </w:rPr>
        <w:t xml:space="preserve">Cassandra </w:t>
      </w:r>
      <w:r w:rsidR="002314BF" w:rsidRPr="00F15F0F">
        <w:rPr>
          <w:color w:val="000000"/>
        </w:rPr>
        <w:t>Carothers,</w:t>
      </w:r>
      <w:r w:rsidR="002314BF">
        <w:rPr>
          <w:color w:val="000000"/>
        </w:rPr>
        <w:t xml:space="preserve"> </w:t>
      </w:r>
      <w:r w:rsidR="00F96F29">
        <w:rPr>
          <w:color w:val="000000"/>
        </w:rPr>
        <w:t xml:space="preserve">Monica Clement, </w:t>
      </w:r>
      <w:r w:rsidRPr="00F15F0F">
        <w:rPr>
          <w:color w:val="000000"/>
        </w:rPr>
        <w:t xml:space="preserve">Donna </w:t>
      </w:r>
      <w:proofErr w:type="spellStart"/>
      <w:r w:rsidRPr="00F15F0F">
        <w:rPr>
          <w:color w:val="000000"/>
        </w:rPr>
        <w:t>Kristaponis</w:t>
      </w:r>
      <w:proofErr w:type="spellEnd"/>
      <w:r w:rsidRPr="00F15F0F">
        <w:rPr>
          <w:color w:val="000000"/>
        </w:rPr>
        <w:t>, Judy Love</w:t>
      </w:r>
    </w:p>
    <w:p w14:paraId="62D537C2" w14:textId="77777777" w:rsidR="00590139" w:rsidRPr="00F15F0F" w:rsidRDefault="00590139" w:rsidP="00590139">
      <w:pPr>
        <w:outlineLvl w:val="0"/>
        <w:rPr>
          <w:color w:val="000000"/>
        </w:rPr>
      </w:pPr>
      <w:r w:rsidRPr="00F15F0F">
        <w:rPr>
          <w:i/>
          <w:iCs/>
          <w:color w:val="000000"/>
        </w:rPr>
        <w:t>Officers and Committee Chairs</w:t>
      </w:r>
      <w:r w:rsidRPr="00F15F0F">
        <w:rPr>
          <w:color w:val="000000"/>
        </w:rPr>
        <w:t>: Allan Affleck, Task Force Chair, Jim Crim, Treasurer, Susan Dillon, Membership Chair</w:t>
      </w:r>
    </w:p>
    <w:p w14:paraId="28C8EC30" w14:textId="2CF5F958" w:rsidR="00590139" w:rsidRPr="00F15F0F" w:rsidRDefault="00590139" w:rsidP="00590139">
      <w:pPr>
        <w:outlineLvl w:val="0"/>
        <w:rPr>
          <w:color w:val="000000"/>
        </w:rPr>
      </w:pPr>
      <w:r w:rsidRPr="00D337F7">
        <w:rPr>
          <w:i/>
          <w:iCs/>
          <w:color w:val="000000"/>
        </w:rPr>
        <w:t>CCRC Coordinators</w:t>
      </w:r>
      <w:r w:rsidRPr="00F15F0F">
        <w:rPr>
          <w:color w:val="000000"/>
        </w:rPr>
        <w:t xml:space="preserve">:  </w:t>
      </w:r>
      <w:r w:rsidR="00E278FB">
        <w:rPr>
          <w:color w:val="000000"/>
        </w:rPr>
        <w:t>N/A</w:t>
      </w:r>
    </w:p>
    <w:p w14:paraId="3F19B7B1" w14:textId="1132845D" w:rsidR="00590139" w:rsidRPr="00F15F0F" w:rsidRDefault="00590139" w:rsidP="00590139">
      <w:pPr>
        <w:outlineLvl w:val="0"/>
        <w:rPr>
          <w:color w:val="000000"/>
        </w:rPr>
      </w:pPr>
      <w:r w:rsidRPr="00F15F0F">
        <w:rPr>
          <w:i/>
          <w:iCs/>
          <w:color w:val="000000"/>
        </w:rPr>
        <w:t>Guests</w:t>
      </w:r>
      <w:r w:rsidRPr="00F15F0F">
        <w:rPr>
          <w:color w:val="000000"/>
        </w:rPr>
        <w:t xml:space="preserve">: </w:t>
      </w:r>
      <w:r>
        <w:rPr>
          <w:color w:val="000000"/>
        </w:rPr>
        <w:t xml:space="preserve">Elizabeth </w:t>
      </w:r>
      <w:proofErr w:type="spellStart"/>
      <w:r>
        <w:rPr>
          <w:color w:val="000000"/>
        </w:rPr>
        <w:t>Ful</w:t>
      </w:r>
      <w:r w:rsidRPr="001A3AAF">
        <w:t>linwider</w:t>
      </w:r>
      <w:proofErr w:type="spellEnd"/>
      <w:r w:rsidR="00E278FB">
        <w:t>, Anne Affleck</w:t>
      </w:r>
    </w:p>
    <w:p w14:paraId="58A8DB5D" w14:textId="77777777" w:rsidR="00590139" w:rsidRPr="00F15F0F" w:rsidRDefault="00590139" w:rsidP="00590139">
      <w:pPr>
        <w:outlineLvl w:val="0"/>
        <w:rPr>
          <w:color w:val="000000"/>
        </w:rPr>
      </w:pPr>
    </w:p>
    <w:p w14:paraId="60F4655C" w14:textId="24BAD7C4" w:rsidR="00590139" w:rsidRDefault="00590139" w:rsidP="00590139">
      <w:pPr>
        <w:outlineLvl w:val="0"/>
        <w:rPr>
          <w:color w:val="000000"/>
        </w:rPr>
      </w:pPr>
      <w:r w:rsidRPr="00F15F0F">
        <w:rPr>
          <w:color w:val="000000"/>
        </w:rPr>
        <w:t xml:space="preserve">President Donna </w:t>
      </w:r>
      <w:proofErr w:type="spellStart"/>
      <w:r w:rsidRPr="00F15F0F">
        <w:rPr>
          <w:color w:val="000000"/>
        </w:rPr>
        <w:t>Kristaponis</w:t>
      </w:r>
      <w:proofErr w:type="spellEnd"/>
      <w:r w:rsidRPr="00F15F0F">
        <w:rPr>
          <w:color w:val="000000"/>
        </w:rPr>
        <w:t xml:space="preserve"> called the meeting to order at 10</w:t>
      </w:r>
      <w:r w:rsidR="00E278FB">
        <w:rPr>
          <w:color w:val="000000"/>
        </w:rPr>
        <w:t>:30</w:t>
      </w:r>
      <w:r w:rsidRPr="00F15F0F">
        <w:rPr>
          <w:color w:val="000000"/>
        </w:rPr>
        <w:t xml:space="preserve"> AM.</w:t>
      </w:r>
    </w:p>
    <w:p w14:paraId="1AE16DD0" w14:textId="77777777" w:rsidR="00590139" w:rsidRPr="00F15F0F" w:rsidRDefault="00590139" w:rsidP="00590139">
      <w:pPr>
        <w:outlineLvl w:val="0"/>
        <w:rPr>
          <w:color w:val="000000"/>
        </w:rPr>
      </w:pPr>
    </w:p>
    <w:p w14:paraId="553E93E9" w14:textId="4FAF5205" w:rsidR="00590139" w:rsidRPr="00F15F0F" w:rsidRDefault="00590139" w:rsidP="00590139">
      <w:pPr>
        <w:outlineLvl w:val="0"/>
        <w:rPr>
          <w:color w:val="000000"/>
        </w:rPr>
      </w:pPr>
      <w:r w:rsidRPr="00F15F0F">
        <w:rPr>
          <w:color w:val="000000"/>
        </w:rPr>
        <w:t xml:space="preserve">• </w:t>
      </w:r>
      <w:r w:rsidRPr="00F15F0F">
        <w:rPr>
          <w:color w:val="000000"/>
          <w:u w:val="single"/>
        </w:rPr>
        <w:t>Minutes</w:t>
      </w:r>
      <w:r w:rsidRPr="00F15F0F">
        <w:rPr>
          <w:color w:val="000000"/>
        </w:rPr>
        <w:t xml:space="preserve">:  The minutes from the </w:t>
      </w:r>
      <w:r w:rsidR="00E278FB">
        <w:rPr>
          <w:color w:val="000000"/>
        </w:rPr>
        <w:t>June 11</w:t>
      </w:r>
      <w:r w:rsidRPr="00F15F0F">
        <w:rPr>
          <w:color w:val="000000"/>
        </w:rPr>
        <w:t>, 2021</w:t>
      </w:r>
      <w:r w:rsidR="003B631E">
        <w:rPr>
          <w:color w:val="000000"/>
        </w:rPr>
        <w:t>,</w:t>
      </w:r>
      <w:r w:rsidRPr="00F15F0F">
        <w:rPr>
          <w:color w:val="000000"/>
        </w:rPr>
        <w:t xml:space="preserve"> meeting </w:t>
      </w:r>
      <w:r w:rsidR="00085D84">
        <w:rPr>
          <w:color w:val="000000"/>
        </w:rPr>
        <w:t>will be considered at the September Board meeting</w:t>
      </w:r>
      <w:r w:rsidRPr="00F15F0F">
        <w:rPr>
          <w:color w:val="000000"/>
        </w:rPr>
        <w:t>.</w:t>
      </w:r>
    </w:p>
    <w:p w14:paraId="5CBD3932" w14:textId="77777777" w:rsidR="00590139" w:rsidRPr="00F15F0F" w:rsidRDefault="00590139" w:rsidP="00590139">
      <w:pPr>
        <w:outlineLvl w:val="0"/>
        <w:rPr>
          <w:color w:val="000000"/>
        </w:rPr>
      </w:pPr>
    </w:p>
    <w:p w14:paraId="72994A20" w14:textId="293DDC20" w:rsidR="00590139" w:rsidRDefault="00590139" w:rsidP="002314BF">
      <w:pPr>
        <w:outlineLvl w:val="0"/>
        <w:rPr>
          <w:color w:val="000000"/>
        </w:rPr>
      </w:pPr>
      <w:r w:rsidRPr="00F15F0F">
        <w:rPr>
          <w:color w:val="000000"/>
        </w:rPr>
        <w:t xml:space="preserve">• </w:t>
      </w:r>
      <w:r w:rsidRPr="00F15F0F">
        <w:rPr>
          <w:color w:val="000000"/>
          <w:u w:val="single"/>
        </w:rPr>
        <w:t>Treasurer’s Report</w:t>
      </w:r>
      <w:r w:rsidR="002314BF">
        <w:rPr>
          <w:color w:val="000000"/>
          <w:u w:val="single"/>
        </w:rPr>
        <w:t>:</w:t>
      </w:r>
      <w:r w:rsidR="002314BF" w:rsidRPr="002314BF">
        <w:rPr>
          <w:color w:val="000000"/>
        </w:rPr>
        <w:t xml:space="preserve">  </w:t>
      </w:r>
      <w:r w:rsidR="002314BF">
        <w:rPr>
          <w:color w:val="000000"/>
        </w:rPr>
        <w:t>A</w:t>
      </w:r>
      <w:r w:rsidR="002314BF" w:rsidRPr="00F15F0F">
        <w:rPr>
          <w:color w:val="000000"/>
        </w:rPr>
        <w:t>pproved by consent</w:t>
      </w:r>
      <w:r w:rsidR="002314BF">
        <w:rPr>
          <w:color w:val="000000"/>
        </w:rPr>
        <w:t>.</w:t>
      </w:r>
    </w:p>
    <w:p w14:paraId="453287B9" w14:textId="77777777" w:rsidR="002314BF" w:rsidRPr="00F15F0F" w:rsidRDefault="002314BF" w:rsidP="002314BF">
      <w:pPr>
        <w:outlineLvl w:val="0"/>
        <w:rPr>
          <w:color w:val="000000"/>
        </w:rPr>
      </w:pPr>
    </w:p>
    <w:p w14:paraId="7DBDA775" w14:textId="77777777" w:rsidR="00590139" w:rsidRDefault="00590139" w:rsidP="00590139">
      <w:pPr>
        <w:outlineLvl w:val="0"/>
        <w:rPr>
          <w:color w:val="000000"/>
        </w:rPr>
      </w:pPr>
      <w:r w:rsidRPr="00F15F0F">
        <w:rPr>
          <w:color w:val="000000"/>
        </w:rPr>
        <w:t>OLD BUSINESS:</w:t>
      </w:r>
    </w:p>
    <w:p w14:paraId="7015A44A" w14:textId="77777777" w:rsidR="00590139" w:rsidRPr="00F15F0F" w:rsidRDefault="00590139" w:rsidP="00590139">
      <w:pPr>
        <w:outlineLvl w:val="0"/>
        <w:rPr>
          <w:color w:val="000000"/>
        </w:rPr>
      </w:pPr>
    </w:p>
    <w:p w14:paraId="094C9BBA" w14:textId="1859F2B1" w:rsidR="00590139" w:rsidRPr="00F15F0F" w:rsidRDefault="00590139" w:rsidP="00590139">
      <w:pPr>
        <w:outlineLvl w:val="0"/>
        <w:rPr>
          <w:color w:val="000000"/>
        </w:rPr>
      </w:pPr>
      <w:r w:rsidRPr="00F15F0F">
        <w:rPr>
          <w:color w:val="000000"/>
        </w:rPr>
        <w:t xml:space="preserve">• </w:t>
      </w:r>
      <w:r w:rsidRPr="00F15F0F">
        <w:rPr>
          <w:color w:val="000000"/>
          <w:u w:val="single"/>
        </w:rPr>
        <w:t>Website Enhancement</w:t>
      </w:r>
      <w:r w:rsidRPr="00F15F0F">
        <w:rPr>
          <w:color w:val="000000"/>
        </w:rPr>
        <w:t xml:space="preserve">:  </w:t>
      </w:r>
      <w:r w:rsidR="00222BD6">
        <w:rPr>
          <w:color w:val="000000"/>
        </w:rPr>
        <w:t>Monica</w:t>
      </w:r>
      <w:r w:rsidR="00FE77F4">
        <w:rPr>
          <w:color w:val="000000"/>
        </w:rPr>
        <w:t xml:space="preserve"> </w:t>
      </w:r>
      <w:r w:rsidR="00222BD6">
        <w:rPr>
          <w:color w:val="000000"/>
        </w:rPr>
        <w:t xml:space="preserve">reported that </w:t>
      </w:r>
      <w:r w:rsidR="00E278FB">
        <w:rPr>
          <w:color w:val="000000"/>
        </w:rPr>
        <w:t xml:space="preserve">she has not been able to contact </w:t>
      </w:r>
      <w:proofErr w:type="spellStart"/>
      <w:r w:rsidR="00E278FB">
        <w:rPr>
          <w:color w:val="000000"/>
        </w:rPr>
        <w:t>NaCCRA</w:t>
      </w:r>
      <w:proofErr w:type="spellEnd"/>
      <w:r w:rsidR="00E278FB">
        <w:rPr>
          <w:color w:val="000000"/>
        </w:rPr>
        <w:t xml:space="preserve"> to see how the forum is working.  </w:t>
      </w:r>
      <w:r w:rsidR="00222BD6">
        <w:rPr>
          <w:color w:val="000000"/>
        </w:rPr>
        <w:t xml:space="preserve">The </w:t>
      </w:r>
      <w:r w:rsidR="009E257B">
        <w:rPr>
          <w:color w:val="000000"/>
        </w:rPr>
        <w:t>WACCRA web</w:t>
      </w:r>
      <w:r w:rsidR="00222BD6">
        <w:rPr>
          <w:color w:val="000000"/>
        </w:rPr>
        <w:t xml:space="preserve">site is </w:t>
      </w:r>
      <w:r w:rsidR="00E278FB">
        <w:rPr>
          <w:color w:val="000000"/>
        </w:rPr>
        <w:t xml:space="preserve">still </w:t>
      </w:r>
      <w:r w:rsidR="00222BD6">
        <w:rPr>
          <w:color w:val="000000"/>
        </w:rPr>
        <w:t xml:space="preserve">expected to go live in </w:t>
      </w:r>
      <w:r w:rsidR="00E278FB">
        <w:rPr>
          <w:color w:val="000000"/>
        </w:rPr>
        <w:t xml:space="preserve">late </w:t>
      </w:r>
      <w:r w:rsidR="00222BD6">
        <w:rPr>
          <w:color w:val="000000"/>
        </w:rPr>
        <w:t>July.</w:t>
      </w:r>
      <w:r w:rsidR="00E278FB">
        <w:rPr>
          <w:color w:val="000000"/>
        </w:rPr>
        <w:t xml:space="preserve">  When all the revisions have been completed, it will appear in </w:t>
      </w:r>
      <w:r w:rsidR="00791677">
        <w:rPr>
          <w:color w:val="000000"/>
        </w:rPr>
        <w:t xml:space="preserve">its </w:t>
      </w:r>
      <w:r w:rsidR="00E278FB">
        <w:rPr>
          <w:color w:val="000000"/>
        </w:rPr>
        <w:t>entirety.</w:t>
      </w:r>
    </w:p>
    <w:p w14:paraId="0F10CF9A" w14:textId="77777777" w:rsidR="00CE5B6E" w:rsidRDefault="00CE5B6E" w:rsidP="00CE5B6E"/>
    <w:p w14:paraId="4A3C6337" w14:textId="2DAEA849" w:rsidR="00251FA3" w:rsidRPr="009B5365" w:rsidRDefault="00251FA3" w:rsidP="00251FA3">
      <w:pPr>
        <w:rPr>
          <w:b/>
          <w:bCs/>
          <w:color w:val="000000"/>
        </w:rPr>
      </w:pPr>
      <w:r w:rsidRPr="00E80D80">
        <w:rPr>
          <w:color w:val="000000"/>
        </w:rPr>
        <w:t xml:space="preserve">• </w:t>
      </w:r>
      <w:r w:rsidRPr="00F15F0F">
        <w:rPr>
          <w:color w:val="000000"/>
          <w:u w:val="single"/>
        </w:rPr>
        <w:t>Presidents’ Roundtable Update</w:t>
      </w:r>
      <w:r w:rsidRPr="00F15F0F">
        <w:rPr>
          <w:color w:val="000000"/>
        </w:rPr>
        <w:t xml:space="preserve">:  </w:t>
      </w:r>
      <w:r w:rsidR="00E278FB">
        <w:rPr>
          <w:color w:val="000000"/>
        </w:rPr>
        <w:t>Donna will follow up by writing to those presidents who have no or few WACCRA members.  Donna has been invited to speak at Frank Tobey Jones</w:t>
      </w:r>
      <w:r w:rsidR="00380AD7">
        <w:rPr>
          <w:color w:val="000000"/>
        </w:rPr>
        <w:t xml:space="preserve"> CCRC</w:t>
      </w:r>
      <w:r w:rsidR="00E278FB">
        <w:rPr>
          <w:color w:val="000000"/>
        </w:rPr>
        <w:t xml:space="preserve"> in Tacoma </w:t>
      </w:r>
      <w:r w:rsidR="00380AD7">
        <w:rPr>
          <w:color w:val="000000"/>
        </w:rPr>
        <w:t xml:space="preserve">on July 29 at 10:30 about </w:t>
      </w:r>
      <w:r w:rsidR="00200E88">
        <w:rPr>
          <w:color w:val="000000"/>
        </w:rPr>
        <w:t>WACCRA and what we do.</w:t>
      </w:r>
      <w:r w:rsidR="00F55CD3">
        <w:rPr>
          <w:color w:val="000000"/>
        </w:rPr>
        <w:t xml:space="preserve">  </w:t>
      </w:r>
      <w:r w:rsidR="00380AD7">
        <w:rPr>
          <w:color w:val="000000"/>
        </w:rPr>
        <w:t>At Donna’s invitation Monica, Susan</w:t>
      </w:r>
      <w:r w:rsidR="00DE359F">
        <w:rPr>
          <w:color w:val="000000"/>
        </w:rPr>
        <w:t xml:space="preserve">, </w:t>
      </w:r>
      <w:r w:rsidR="00200E88">
        <w:rPr>
          <w:color w:val="000000"/>
        </w:rPr>
        <w:t xml:space="preserve">Cassandra, </w:t>
      </w:r>
      <w:r w:rsidR="00380AD7">
        <w:rPr>
          <w:color w:val="000000"/>
        </w:rPr>
        <w:t>and Judy volunteered to accompany her.</w:t>
      </w:r>
    </w:p>
    <w:p w14:paraId="09B71771" w14:textId="0058887A" w:rsidR="00251FA3" w:rsidRDefault="00251FA3" w:rsidP="00251FA3">
      <w:pPr>
        <w:rPr>
          <w:color w:val="000000"/>
        </w:rPr>
      </w:pPr>
    </w:p>
    <w:p w14:paraId="74D5CDFE" w14:textId="484DDF69" w:rsidR="00200E88" w:rsidRPr="00200E88" w:rsidRDefault="00B16B48" w:rsidP="00200E88">
      <w:pPr>
        <w:outlineLvl w:val="0"/>
      </w:pPr>
      <w:r w:rsidRPr="00F15F0F">
        <w:rPr>
          <w:color w:val="000000"/>
        </w:rPr>
        <w:t xml:space="preserve">• </w:t>
      </w:r>
      <w:r>
        <w:rPr>
          <w:color w:val="000000"/>
          <w:u w:val="single"/>
        </w:rPr>
        <w:t>Update on</w:t>
      </w:r>
      <w:r w:rsidRPr="00F15F0F">
        <w:rPr>
          <w:color w:val="000000"/>
          <w:u w:val="single"/>
        </w:rPr>
        <w:t xml:space="preserve"> </w:t>
      </w:r>
      <w:r w:rsidRPr="00F15F0F">
        <w:rPr>
          <w:i/>
          <w:iCs/>
          <w:color w:val="000000"/>
          <w:u w:val="single"/>
        </w:rPr>
        <w:t>Commitment to CCRC Practices</w:t>
      </w:r>
      <w:r w:rsidRPr="00F15F0F">
        <w:rPr>
          <w:color w:val="000000"/>
        </w:rPr>
        <w:t xml:space="preserve">:  </w:t>
      </w:r>
      <w:r w:rsidR="00380AD7">
        <w:rPr>
          <w:color w:val="000000"/>
        </w:rPr>
        <w:t xml:space="preserve">Monica shared that she has posted the document on an internal system at Timber Ridge and will be presenting it at floor meetings.  Donna brought up the issue at Emerald Heights that new contracts are subject to the new Resident Handbook, </w:t>
      </w:r>
      <w:r w:rsidR="00200E88" w:rsidRPr="00200E88">
        <w:t xml:space="preserve">which now includes the </w:t>
      </w:r>
      <w:r w:rsidR="00200E88" w:rsidRPr="00200E88">
        <w:rPr>
          <w:i/>
          <w:iCs/>
        </w:rPr>
        <w:t>Commitment to CCRC Practices</w:t>
      </w:r>
      <w:r w:rsidR="00200E88" w:rsidRPr="00200E88">
        <w:t xml:space="preserve">.  This has set up a conflict between a contract and the Handbook, </w:t>
      </w:r>
      <w:r w:rsidR="009E257B">
        <w:t xml:space="preserve">which </w:t>
      </w:r>
      <w:r w:rsidR="00200E88" w:rsidRPr="00200E88">
        <w:t xml:space="preserve">is being investigated.         </w:t>
      </w:r>
    </w:p>
    <w:p w14:paraId="5F785EB3" w14:textId="494C843B" w:rsidR="00B16B48" w:rsidRPr="00200E88" w:rsidRDefault="00B16B48" w:rsidP="00200E88">
      <w:pPr>
        <w:outlineLvl w:val="0"/>
      </w:pPr>
    </w:p>
    <w:p w14:paraId="542929FB" w14:textId="6E2614D1" w:rsidR="00251FA3" w:rsidRDefault="00251FA3" w:rsidP="00251FA3">
      <w:pPr>
        <w:outlineLvl w:val="0"/>
        <w:rPr>
          <w:color w:val="000000"/>
        </w:rPr>
      </w:pPr>
      <w:r w:rsidRPr="00F15F0F">
        <w:rPr>
          <w:color w:val="000000"/>
        </w:rPr>
        <w:t xml:space="preserve">• </w:t>
      </w:r>
      <w:r w:rsidRPr="00F15F0F">
        <w:rPr>
          <w:color w:val="000000"/>
          <w:u w:val="single"/>
        </w:rPr>
        <w:t>3</w:t>
      </w:r>
      <w:r w:rsidRPr="00F15F0F">
        <w:rPr>
          <w:color w:val="000000"/>
          <w:u w:val="single"/>
          <w:vertAlign w:val="superscript"/>
        </w:rPr>
        <w:t>rd</w:t>
      </w:r>
      <w:r w:rsidRPr="00F15F0F">
        <w:rPr>
          <w:color w:val="000000"/>
          <w:u w:val="single"/>
        </w:rPr>
        <w:t xml:space="preserve"> Edition to the Consumer Guide</w:t>
      </w:r>
      <w:r w:rsidRPr="00F15F0F">
        <w:rPr>
          <w:color w:val="000000"/>
        </w:rPr>
        <w:t xml:space="preserve">: </w:t>
      </w:r>
      <w:r w:rsidR="00BE21E0">
        <w:rPr>
          <w:color w:val="000000"/>
        </w:rPr>
        <w:t xml:space="preserve"> </w:t>
      </w:r>
      <w:r w:rsidR="00380AD7">
        <w:rPr>
          <w:color w:val="000000"/>
        </w:rPr>
        <w:t>Copies were given to the two legislators in their meetings with WACCRA members.  Nickie shared that she gave a copy to the Mirabella Marketing Department for their display.</w:t>
      </w:r>
    </w:p>
    <w:p w14:paraId="45F9790E" w14:textId="0EA5F3EB" w:rsidR="00555EFF" w:rsidRDefault="00555EFF" w:rsidP="00251FA3">
      <w:pPr>
        <w:outlineLvl w:val="0"/>
        <w:rPr>
          <w:color w:val="000000"/>
        </w:rPr>
      </w:pPr>
    </w:p>
    <w:p w14:paraId="0F8B2C15" w14:textId="10A50BAD" w:rsidR="00555EFF" w:rsidRPr="00555EFF" w:rsidRDefault="00555EFF" w:rsidP="00555EFF">
      <w:pPr>
        <w:rPr>
          <w:rFonts w:eastAsia="Times New Roman" w:cs="Times New Roman"/>
        </w:rPr>
      </w:pPr>
      <w:r w:rsidRPr="00F15F0F">
        <w:rPr>
          <w:color w:val="000000"/>
        </w:rPr>
        <w:t xml:space="preserve">• </w:t>
      </w:r>
      <w:r w:rsidRPr="00F15F0F">
        <w:rPr>
          <w:color w:val="000000"/>
          <w:u w:val="single"/>
        </w:rPr>
        <w:t>Membership Update</w:t>
      </w:r>
      <w:r w:rsidRPr="00F15F0F">
        <w:rPr>
          <w:color w:val="000000"/>
        </w:rPr>
        <w:t xml:space="preserve">: </w:t>
      </w:r>
      <w:r>
        <w:rPr>
          <w:rFonts w:ascii="TimesNewRomanPSMT" w:eastAsia="Times New Roman" w:hAnsi="TimesNewRomanPSMT" w:cs="Times New Roman"/>
          <w:color w:val="000000"/>
          <w:sz w:val="21"/>
          <w:szCs w:val="21"/>
        </w:rPr>
        <w:t xml:space="preserve"> </w:t>
      </w:r>
      <w:r>
        <w:rPr>
          <w:rFonts w:eastAsia="Times New Roman" w:cs="Times New Roman"/>
          <w:color w:val="000000"/>
        </w:rPr>
        <w:t>No report.</w:t>
      </w:r>
    </w:p>
    <w:p w14:paraId="02788B51" w14:textId="65855560" w:rsidR="003B631E" w:rsidRDefault="003B631E" w:rsidP="00710393">
      <w:pPr>
        <w:outlineLvl w:val="0"/>
        <w:rPr>
          <w:color w:val="000000"/>
        </w:rPr>
      </w:pPr>
    </w:p>
    <w:p w14:paraId="4729317F" w14:textId="75BD19CA" w:rsidR="003B631E" w:rsidRDefault="003B631E" w:rsidP="00710393">
      <w:pPr>
        <w:outlineLvl w:val="0"/>
        <w:rPr>
          <w:color w:val="000000"/>
        </w:rPr>
      </w:pPr>
      <w:r>
        <w:rPr>
          <w:color w:val="000000"/>
        </w:rPr>
        <w:lastRenderedPageBreak/>
        <w:t>NEW BUSINESS:</w:t>
      </w:r>
    </w:p>
    <w:p w14:paraId="4E1D7855" w14:textId="5B9E4665" w:rsidR="00637B26" w:rsidRDefault="00637B26" w:rsidP="00251FA3">
      <w:pPr>
        <w:outlineLvl w:val="0"/>
        <w:rPr>
          <w:color w:val="000000"/>
        </w:rPr>
      </w:pPr>
    </w:p>
    <w:p w14:paraId="61FF71A6" w14:textId="11C9510A" w:rsidR="00637B26" w:rsidRDefault="00555EFF" w:rsidP="00251FA3">
      <w:pPr>
        <w:outlineLvl w:val="0"/>
        <w:rPr>
          <w:color w:val="000000"/>
        </w:rPr>
      </w:pPr>
      <w:r w:rsidRPr="00555EFF">
        <w:rPr>
          <w:color w:val="000000"/>
        </w:rPr>
        <w:t xml:space="preserve">•  </w:t>
      </w:r>
      <w:r w:rsidR="00637B26" w:rsidRPr="00637B26">
        <w:rPr>
          <w:color w:val="000000"/>
          <w:u w:val="single"/>
        </w:rPr>
        <w:t>Items from WACCRA Board Members</w:t>
      </w:r>
      <w:r w:rsidR="00637B26">
        <w:rPr>
          <w:color w:val="000000"/>
        </w:rPr>
        <w:t xml:space="preserve">:  </w:t>
      </w:r>
      <w:r>
        <w:rPr>
          <w:color w:val="000000"/>
        </w:rPr>
        <w:t xml:space="preserve">Donna reported that Patricia Hunter, </w:t>
      </w:r>
      <w:r w:rsidR="00192C7D">
        <w:rPr>
          <w:color w:val="000000"/>
        </w:rPr>
        <w:t>S</w:t>
      </w:r>
      <w:r>
        <w:rPr>
          <w:color w:val="000000"/>
        </w:rPr>
        <w:t xml:space="preserve">tate </w:t>
      </w:r>
      <w:proofErr w:type="spellStart"/>
      <w:r>
        <w:rPr>
          <w:color w:val="000000"/>
        </w:rPr>
        <w:t>Ombuds</w:t>
      </w:r>
      <w:proofErr w:type="spellEnd"/>
      <w:r>
        <w:rPr>
          <w:color w:val="000000"/>
        </w:rPr>
        <w:t xml:space="preserve">, would like </w:t>
      </w:r>
      <w:r w:rsidR="00192C7D">
        <w:rPr>
          <w:color w:val="000000"/>
        </w:rPr>
        <w:t>two</w:t>
      </w:r>
      <w:r>
        <w:rPr>
          <w:color w:val="000000"/>
        </w:rPr>
        <w:t xml:space="preserve"> representative</w:t>
      </w:r>
      <w:r w:rsidR="00192C7D">
        <w:rPr>
          <w:color w:val="000000"/>
        </w:rPr>
        <w:t>s</w:t>
      </w:r>
      <w:r>
        <w:rPr>
          <w:color w:val="000000"/>
        </w:rPr>
        <w:t xml:space="preserve"> to the </w:t>
      </w:r>
      <w:r w:rsidR="003F1EA0">
        <w:rPr>
          <w:color w:val="000000"/>
        </w:rPr>
        <w:t xml:space="preserve">HB 1218 implementation </w:t>
      </w:r>
      <w:r w:rsidR="00B558BE">
        <w:rPr>
          <w:color w:val="000000"/>
        </w:rPr>
        <w:t>task force</w:t>
      </w:r>
      <w:r w:rsidR="00192C7D">
        <w:rPr>
          <w:color w:val="000000"/>
        </w:rPr>
        <w:t>.  (HB 1218 relates to disaster recovery in long-term care</w:t>
      </w:r>
      <w:r w:rsidR="00AE5181">
        <w:rPr>
          <w:color w:val="000000"/>
        </w:rPr>
        <w:t xml:space="preserve"> facilities</w:t>
      </w:r>
      <w:r w:rsidR="00192C7D">
        <w:rPr>
          <w:color w:val="000000"/>
        </w:rPr>
        <w:t>.</w:t>
      </w:r>
      <w:r w:rsidR="00AE5181">
        <w:rPr>
          <w:color w:val="000000"/>
        </w:rPr>
        <w:t xml:space="preserve">  At the moment the task force is heavily represented by providers.</w:t>
      </w:r>
      <w:r w:rsidR="00192C7D">
        <w:rPr>
          <w:color w:val="000000"/>
        </w:rPr>
        <w:t xml:space="preserve">)  Donna suggested Eloise </w:t>
      </w:r>
      <w:proofErr w:type="spellStart"/>
      <w:r w:rsidR="00192C7D">
        <w:rPr>
          <w:color w:val="000000"/>
        </w:rPr>
        <w:t>DeButts</w:t>
      </w:r>
      <w:proofErr w:type="spellEnd"/>
      <w:r w:rsidR="00192C7D">
        <w:rPr>
          <w:color w:val="000000"/>
        </w:rPr>
        <w:t xml:space="preserve"> who is living in long-term care</w:t>
      </w:r>
      <w:r w:rsidR="00AE5181">
        <w:rPr>
          <w:color w:val="000000"/>
        </w:rPr>
        <w:t xml:space="preserve"> and a WACCRA member; she agreed to serve on the task force.  Patricia would also like another representative </w:t>
      </w:r>
      <w:r>
        <w:rPr>
          <w:color w:val="000000"/>
        </w:rPr>
        <w:t>who preferably might be a man</w:t>
      </w:r>
      <w:r w:rsidR="00AE5181">
        <w:rPr>
          <w:color w:val="000000"/>
        </w:rPr>
        <w:t xml:space="preserve"> (e.g., a </w:t>
      </w:r>
      <w:r w:rsidR="00B113C3">
        <w:rPr>
          <w:color w:val="000000"/>
        </w:rPr>
        <w:t xml:space="preserve">husband or a </w:t>
      </w:r>
      <w:r w:rsidR="00AE5181">
        <w:rPr>
          <w:color w:val="000000"/>
        </w:rPr>
        <w:t>son)</w:t>
      </w:r>
      <w:r>
        <w:rPr>
          <w:color w:val="000000"/>
        </w:rPr>
        <w:t xml:space="preserve"> who is responsible for someone living in long-term care (skilled nursing or assisted living).</w:t>
      </w:r>
      <w:r w:rsidR="00192C7D">
        <w:rPr>
          <w:color w:val="000000"/>
        </w:rPr>
        <w:t xml:space="preserve"> </w:t>
      </w:r>
      <w:r w:rsidR="00AE5181">
        <w:rPr>
          <w:color w:val="000000"/>
        </w:rPr>
        <w:t xml:space="preserve"> </w:t>
      </w:r>
      <w:r w:rsidR="00AE5181" w:rsidRPr="00AE5181">
        <w:rPr>
          <w:b/>
          <w:bCs/>
          <w:color w:val="000000"/>
        </w:rPr>
        <w:t>Donna agreed to send out a description of the volunteer position to board members.</w:t>
      </w:r>
      <w:r w:rsidR="00511E56">
        <w:rPr>
          <w:b/>
          <w:bCs/>
          <w:color w:val="000000"/>
        </w:rPr>
        <w:t xml:space="preserve">  Board members agreed to think about possibilities for filling this second position.</w:t>
      </w:r>
    </w:p>
    <w:p w14:paraId="6DD6EAFF" w14:textId="6902283D" w:rsidR="003F1EA0" w:rsidRDefault="003F1EA0" w:rsidP="00251FA3">
      <w:pPr>
        <w:outlineLvl w:val="0"/>
        <w:rPr>
          <w:color w:val="000000"/>
        </w:rPr>
      </w:pPr>
    </w:p>
    <w:p w14:paraId="12CE9789" w14:textId="5B50932A" w:rsidR="003F1EA0" w:rsidRDefault="003F1EA0" w:rsidP="00251FA3">
      <w:pPr>
        <w:outlineLvl w:val="0"/>
        <w:rPr>
          <w:color w:val="000000"/>
        </w:rPr>
      </w:pPr>
      <w:r>
        <w:rPr>
          <w:color w:val="000000"/>
        </w:rPr>
        <w:t xml:space="preserve">Monica suggested that board members brainstorm ideas for getting the </w:t>
      </w:r>
      <w:r w:rsidRPr="003F1EA0">
        <w:rPr>
          <w:i/>
          <w:iCs/>
          <w:color w:val="000000"/>
        </w:rPr>
        <w:t>Consumer Guide</w:t>
      </w:r>
      <w:r>
        <w:rPr>
          <w:color w:val="000000"/>
        </w:rPr>
        <w:t xml:space="preserve"> to those who need it.  Some ideas were contacting real estate agents and downsizing experts, community colleges </w:t>
      </w:r>
      <w:r w:rsidR="00AE5181">
        <w:rPr>
          <w:color w:val="000000"/>
        </w:rPr>
        <w:t>that</w:t>
      </w:r>
      <w:r>
        <w:rPr>
          <w:color w:val="000000"/>
        </w:rPr>
        <w:t xml:space="preserve"> might offer a class or informational session to seniors, UW Extension, retirement systems</w:t>
      </w:r>
      <w:r w:rsidR="0093520F">
        <w:rPr>
          <w:color w:val="000000"/>
        </w:rPr>
        <w:t>, retired faculty associations, etc.</w:t>
      </w:r>
      <w:r w:rsidR="00AE5181">
        <w:rPr>
          <w:color w:val="000000"/>
        </w:rPr>
        <w:t xml:space="preserve">  </w:t>
      </w:r>
      <w:r w:rsidR="00511E56" w:rsidRPr="00511E56">
        <w:rPr>
          <w:b/>
          <w:bCs/>
          <w:color w:val="000000"/>
        </w:rPr>
        <w:t>Monica volunteered to check out Green River Community College and Jim will look into opportunities in Edmonds.</w:t>
      </w:r>
    </w:p>
    <w:p w14:paraId="10160E00" w14:textId="3923C6A1" w:rsidR="00211A11" w:rsidRDefault="00211A11" w:rsidP="00251FA3">
      <w:pPr>
        <w:outlineLvl w:val="0"/>
        <w:rPr>
          <w:color w:val="000000"/>
        </w:rPr>
      </w:pPr>
    </w:p>
    <w:p w14:paraId="0EE4E0B0" w14:textId="7336AB92" w:rsidR="00FE77F4" w:rsidRPr="00511E56" w:rsidRDefault="00FE77F4" w:rsidP="00251FA3">
      <w:pPr>
        <w:outlineLvl w:val="0"/>
        <w:rPr>
          <w:color w:val="FF0000"/>
        </w:rPr>
      </w:pPr>
      <w:r>
        <w:rPr>
          <w:color w:val="000000"/>
        </w:rPr>
        <w:t xml:space="preserve">Judy Love </w:t>
      </w:r>
      <w:r w:rsidR="0093520F">
        <w:rPr>
          <w:color w:val="000000"/>
        </w:rPr>
        <w:t xml:space="preserve">asked for an update on the </w:t>
      </w:r>
      <w:proofErr w:type="spellStart"/>
      <w:r w:rsidR="0093520F">
        <w:rPr>
          <w:color w:val="000000"/>
        </w:rPr>
        <w:t>NaCCRA</w:t>
      </w:r>
      <w:proofErr w:type="spellEnd"/>
      <w:r w:rsidR="0093520F">
        <w:rPr>
          <w:color w:val="000000"/>
        </w:rPr>
        <w:t xml:space="preserve"> survey on nursing facilities.  The conclusion is that </w:t>
      </w:r>
      <w:proofErr w:type="spellStart"/>
      <w:r w:rsidR="0093520F">
        <w:rPr>
          <w:color w:val="000000"/>
        </w:rPr>
        <w:t>NaCCRA</w:t>
      </w:r>
      <w:proofErr w:type="spellEnd"/>
      <w:r w:rsidR="0093520F">
        <w:rPr>
          <w:color w:val="000000"/>
        </w:rPr>
        <w:t xml:space="preserve"> represents individuals, not organizations such as WACCRA.</w:t>
      </w:r>
      <w:r w:rsidR="00511E56">
        <w:rPr>
          <w:color w:val="000000"/>
        </w:rPr>
        <w:t xml:space="preserve">  </w:t>
      </w:r>
    </w:p>
    <w:p w14:paraId="10E6656C" w14:textId="71CDA1F2" w:rsidR="0093520F" w:rsidRDefault="0093520F" w:rsidP="00251FA3">
      <w:pPr>
        <w:outlineLvl w:val="0"/>
        <w:rPr>
          <w:color w:val="000000"/>
        </w:rPr>
      </w:pPr>
    </w:p>
    <w:p w14:paraId="78CAA637" w14:textId="22A39EEC" w:rsidR="0093520F" w:rsidRDefault="0093520F" w:rsidP="00251FA3">
      <w:pPr>
        <w:outlineLvl w:val="0"/>
        <w:rPr>
          <w:color w:val="000000"/>
        </w:rPr>
      </w:pPr>
      <w:r>
        <w:rPr>
          <w:color w:val="000000"/>
        </w:rPr>
        <w:t xml:space="preserve">Nickie asked if it would be helpful to have the minutes distributed as soon as Donna and Rick have made revisions.  Board members agreed it would be helpful.  </w:t>
      </w:r>
    </w:p>
    <w:p w14:paraId="50BC7A34" w14:textId="69A906FD" w:rsidR="002B4569" w:rsidRDefault="002B4569" w:rsidP="00251FA3">
      <w:pPr>
        <w:outlineLvl w:val="0"/>
        <w:rPr>
          <w:color w:val="000000"/>
        </w:rPr>
      </w:pPr>
    </w:p>
    <w:p w14:paraId="4D88F206" w14:textId="4857220A" w:rsidR="002B4569" w:rsidRPr="00F15F0F" w:rsidRDefault="002B4569" w:rsidP="002B4569">
      <w:pPr>
        <w:outlineLvl w:val="0"/>
        <w:rPr>
          <w:color w:val="000000"/>
        </w:rPr>
      </w:pPr>
      <w:r w:rsidRPr="00F15F0F">
        <w:rPr>
          <w:color w:val="000000"/>
        </w:rPr>
        <w:t>The meeting was adjourned at 12:</w:t>
      </w:r>
      <w:r w:rsidR="00637B26">
        <w:rPr>
          <w:color w:val="000000"/>
        </w:rPr>
        <w:t>0</w:t>
      </w:r>
      <w:r w:rsidR="0093520F">
        <w:rPr>
          <w:color w:val="000000"/>
        </w:rPr>
        <w:t>0</w:t>
      </w:r>
      <w:r w:rsidRPr="00F15F0F">
        <w:rPr>
          <w:color w:val="000000"/>
        </w:rPr>
        <w:t>. Next meeting is</w:t>
      </w:r>
      <w:r w:rsidR="0093520F">
        <w:rPr>
          <w:color w:val="000000"/>
        </w:rPr>
        <w:t xml:space="preserve"> September 10</w:t>
      </w:r>
      <w:r w:rsidRPr="00F15F0F">
        <w:rPr>
          <w:color w:val="000000"/>
        </w:rPr>
        <w:t>, 10:00-12:00, by Zoom.</w:t>
      </w:r>
      <w:r w:rsidR="0093520F">
        <w:rPr>
          <w:color w:val="000000"/>
        </w:rPr>
        <w:t xml:space="preserve">  Please note that there is no meeting in August.</w:t>
      </w:r>
    </w:p>
    <w:p w14:paraId="19B9B410" w14:textId="77777777" w:rsidR="002B4569" w:rsidRPr="00F15F0F" w:rsidRDefault="002B4569" w:rsidP="002B4569">
      <w:pPr>
        <w:rPr>
          <w:color w:val="000000"/>
        </w:rPr>
      </w:pPr>
    </w:p>
    <w:p w14:paraId="043D822A" w14:textId="77777777" w:rsidR="002B4569" w:rsidRPr="00F15F0F" w:rsidRDefault="002B4569" w:rsidP="002B4569">
      <w:pPr>
        <w:outlineLvl w:val="0"/>
        <w:rPr>
          <w:color w:val="000000"/>
        </w:rPr>
      </w:pPr>
      <w:r w:rsidRPr="00F15F0F">
        <w:rPr>
          <w:color w:val="000000"/>
        </w:rPr>
        <w:t>Respectfully submitted:  Nickie Askov, Secretary</w:t>
      </w:r>
    </w:p>
    <w:p w14:paraId="46B72926" w14:textId="77777777" w:rsidR="002B4569" w:rsidRPr="00F15F0F" w:rsidRDefault="002B4569" w:rsidP="002B4569">
      <w:pPr>
        <w:rPr>
          <w:color w:val="000000"/>
        </w:rPr>
      </w:pPr>
    </w:p>
    <w:p w14:paraId="147DF98B" w14:textId="77777777" w:rsidR="002B4569" w:rsidRDefault="002B4569" w:rsidP="00251FA3">
      <w:pPr>
        <w:outlineLvl w:val="0"/>
        <w:rPr>
          <w:color w:val="000000"/>
        </w:rPr>
      </w:pPr>
    </w:p>
    <w:p w14:paraId="0F7D66C5" w14:textId="77777777" w:rsidR="00607012" w:rsidRDefault="00607012" w:rsidP="00590139">
      <w:pPr>
        <w:outlineLvl w:val="0"/>
        <w:rPr>
          <w:color w:val="000000"/>
        </w:rPr>
      </w:pPr>
    </w:p>
    <w:p w14:paraId="107A31DE" w14:textId="3AD7DDB4" w:rsidR="00607012" w:rsidRDefault="00607012" w:rsidP="00590139">
      <w:pPr>
        <w:outlineLvl w:val="0"/>
        <w:rPr>
          <w:color w:val="000000"/>
        </w:rPr>
      </w:pPr>
    </w:p>
    <w:p w14:paraId="066103E2" w14:textId="52DE9F23" w:rsidR="00607012" w:rsidRDefault="00607012" w:rsidP="00590139">
      <w:pPr>
        <w:outlineLvl w:val="0"/>
        <w:rPr>
          <w:color w:val="000000"/>
        </w:rPr>
      </w:pPr>
    </w:p>
    <w:p w14:paraId="418BD7BC" w14:textId="2CE00EDB" w:rsidR="00607012" w:rsidRDefault="00607012" w:rsidP="00590139">
      <w:pPr>
        <w:outlineLvl w:val="0"/>
        <w:rPr>
          <w:color w:val="000000"/>
        </w:rPr>
      </w:pPr>
    </w:p>
    <w:p w14:paraId="2AA6ACF2" w14:textId="57457B08" w:rsidR="00607012" w:rsidRDefault="00607012" w:rsidP="00590139">
      <w:pPr>
        <w:outlineLvl w:val="0"/>
        <w:rPr>
          <w:color w:val="000000"/>
        </w:rPr>
      </w:pPr>
    </w:p>
    <w:p w14:paraId="1F8DC7D0" w14:textId="1D372B3D" w:rsidR="00607012" w:rsidRDefault="00607012" w:rsidP="00590139">
      <w:pPr>
        <w:outlineLvl w:val="0"/>
        <w:rPr>
          <w:color w:val="000000"/>
        </w:rPr>
      </w:pPr>
    </w:p>
    <w:p w14:paraId="6882913C" w14:textId="77777777" w:rsidR="00607012" w:rsidRPr="00F15F0F" w:rsidRDefault="00607012" w:rsidP="00590139">
      <w:pPr>
        <w:outlineLvl w:val="0"/>
        <w:rPr>
          <w:color w:val="000000"/>
        </w:rPr>
      </w:pPr>
    </w:p>
    <w:p w14:paraId="2DE85D3F" w14:textId="77777777" w:rsidR="00590139" w:rsidRPr="00F15F0F" w:rsidRDefault="00590139" w:rsidP="00590139">
      <w:pPr>
        <w:outlineLvl w:val="0"/>
        <w:rPr>
          <w:color w:val="000000"/>
        </w:rPr>
      </w:pPr>
    </w:p>
    <w:p w14:paraId="7A841309" w14:textId="48821889" w:rsidR="005D7CA1" w:rsidRPr="001C3AE0" w:rsidRDefault="005D7CA1" w:rsidP="00105BEB">
      <w:pPr>
        <w:ind w:left="20" w:right="270"/>
        <w:rPr>
          <w:rFonts w:ascii="TimesNewRomanPSMT" w:eastAsia="Times New Roman" w:hAnsi="TimesNewRomanPSMT" w:cs="Times New Roman"/>
          <w:color w:val="000000"/>
          <w:sz w:val="32"/>
          <w:szCs w:val="32"/>
        </w:rPr>
      </w:pPr>
    </w:p>
    <w:sectPr w:rsidR="005D7CA1" w:rsidRPr="001C3AE0"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11"/>
  </w:num>
  <w:num w:numId="5">
    <w:abstractNumId w:val="27"/>
  </w:num>
  <w:num w:numId="6">
    <w:abstractNumId w:val="2"/>
  </w:num>
  <w:num w:numId="7">
    <w:abstractNumId w:val="19"/>
  </w:num>
  <w:num w:numId="8">
    <w:abstractNumId w:val="16"/>
  </w:num>
  <w:num w:numId="9">
    <w:abstractNumId w:val="15"/>
  </w:num>
  <w:num w:numId="10">
    <w:abstractNumId w:val="22"/>
  </w:num>
  <w:num w:numId="11">
    <w:abstractNumId w:val="21"/>
  </w:num>
  <w:num w:numId="12">
    <w:abstractNumId w:val="13"/>
  </w:num>
  <w:num w:numId="13">
    <w:abstractNumId w:val="1"/>
  </w:num>
  <w:num w:numId="14">
    <w:abstractNumId w:val="3"/>
  </w:num>
  <w:num w:numId="15">
    <w:abstractNumId w:val="10"/>
  </w:num>
  <w:num w:numId="16">
    <w:abstractNumId w:val="5"/>
  </w:num>
  <w:num w:numId="17">
    <w:abstractNumId w:val="4"/>
  </w:num>
  <w:num w:numId="18">
    <w:abstractNumId w:val="25"/>
  </w:num>
  <w:num w:numId="19">
    <w:abstractNumId w:val="23"/>
  </w:num>
  <w:num w:numId="20">
    <w:abstractNumId w:val="9"/>
  </w:num>
  <w:num w:numId="21">
    <w:abstractNumId w:val="6"/>
  </w:num>
  <w:num w:numId="22">
    <w:abstractNumId w:val="20"/>
  </w:num>
  <w:num w:numId="23">
    <w:abstractNumId w:val="17"/>
  </w:num>
  <w:num w:numId="24">
    <w:abstractNumId w:val="14"/>
  </w:num>
  <w:num w:numId="25">
    <w:abstractNumId w:val="8"/>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45A72"/>
    <w:rsid w:val="00054BF2"/>
    <w:rsid w:val="000606C7"/>
    <w:rsid w:val="000711F3"/>
    <w:rsid w:val="000859AA"/>
    <w:rsid w:val="00085D84"/>
    <w:rsid w:val="00097E1B"/>
    <w:rsid w:val="000B375B"/>
    <w:rsid w:val="000B57D9"/>
    <w:rsid w:val="000C0D29"/>
    <w:rsid w:val="000E75D6"/>
    <w:rsid w:val="0010424D"/>
    <w:rsid w:val="00105BEB"/>
    <w:rsid w:val="00106928"/>
    <w:rsid w:val="00111C7C"/>
    <w:rsid w:val="001252E9"/>
    <w:rsid w:val="001460FB"/>
    <w:rsid w:val="0017159D"/>
    <w:rsid w:val="00173352"/>
    <w:rsid w:val="00174F04"/>
    <w:rsid w:val="00182A94"/>
    <w:rsid w:val="00185480"/>
    <w:rsid w:val="00192C7D"/>
    <w:rsid w:val="00193A69"/>
    <w:rsid w:val="00195808"/>
    <w:rsid w:val="0019751D"/>
    <w:rsid w:val="001A7D77"/>
    <w:rsid w:val="001B0F65"/>
    <w:rsid w:val="001B162B"/>
    <w:rsid w:val="001B5B37"/>
    <w:rsid w:val="001B7A1E"/>
    <w:rsid w:val="001C3AE0"/>
    <w:rsid w:val="001C4C3C"/>
    <w:rsid w:val="001D49C1"/>
    <w:rsid w:val="001E0BF4"/>
    <w:rsid w:val="001F105E"/>
    <w:rsid w:val="00200E88"/>
    <w:rsid w:val="0021192D"/>
    <w:rsid w:val="00211A11"/>
    <w:rsid w:val="00222BD6"/>
    <w:rsid w:val="002314BF"/>
    <w:rsid w:val="00235F0C"/>
    <w:rsid w:val="00251FA3"/>
    <w:rsid w:val="00267869"/>
    <w:rsid w:val="0027123B"/>
    <w:rsid w:val="00277C25"/>
    <w:rsid w:val="00290C9A"/>
    <w:rsid w:val="00293C52"/>
    <w:rsid w:val="0029796C"/>
    <w:rsid w:val="002A1880"/>
    <w:rsid w:val="002A4156"/>
    <w:rsid w:val="002A4B65"/>
    <w:rsid w:val="002B4569"/>
    <w:rsid w:val="002C2A02"/>
    <w:rsid w:val="002E63A1"/>
    <w:rsid w:val="00300EFA"/>
    <w:rsid w:val="00304C63"/>
    <w:rsid w:val="00322BB8"/>
    <w:rsid w:val="0033200C"/>
    <w:rsid w:val="00333034"/>
    <w:rsid w:val="00370034"/>
    <w:rsid w:val="00372464"/>
    <w:rsid w:val="00376227"/>
    <w:rsid w:val="00380AD7"/>
    <w:rsid w:val="00380F82"/>
    <w:rsid w:val="00385EF3"/>
    <w:rsid w:val="003A7C86"/>
    <w:rsid w:val="003B631E"/>
    <w:rsid w:val="003F018F"/>
    <w:rsid w:val="003F102C"/>
    <w:rsid w:val="003F1EA0"/>
    <w:rsid w:val="00403387"/>
    <w:rsid w:val="00406231"/>
    <w:rsid w:val="0040632A"/>
    <w:rsid w:val="00406C64"/>
    <w:rsid w:val="00424F57"/>
    <w:rsid w:val="00425F9B"/>
    <w:rsid w:val="004342ED"/>
    <w:rsid w:val="0043487D"/>
    <w:rsid w:val="00454D3B"/>
    <w:rsid w:val="00455CBD"/>
    <w:rsid w:val="00457E3C"/>
    <w:rsid w:val="00460117"/>
    <w:rsid w:val="00460E48"/>
    <w:rsid w:val="00465D4C"/>
    <w:rsid w:val="004B01FA"/>
    <w:rsid w:val="004C53A4"/>
    <w:rsid w:val="004D0725"/>
    <w:rsid w:val="004F6A32"/>
    <w:rsid w:val="004F7A64"/>
    <w:rsid w:val="00505AD0"/>
    <w:rsid w:val="00511E56"/>
    <w:rsid w:val="005359A9"/>
    <w:rsid w:val="00555EFF"/>
    <w:rsid w:val="00582F6C"/>
    <w:rsid w:val="0058753E"/>
    <w:rsid w:val="00590139"/>
    <w:rsid w:val="005C70EA"/>
    <w:rsid w:val="005D449A"/>
    <w:rsid w:val="005D5A5E"/>
    <w:rsid w:val="005D7127"/>
    <w:rsid w:val="005D7CA1"/>
    <w:rsid w:val="005E02F6"/>
    <w:rsid w:val="005E6B69"/>
    <w:rsid w:val="00601AE3"/>
    <w:rsid w:val="00607012"/>
    <w:rsid w:val="00637B26"/>
    <w:rsid w:val="00652316"/>
    <w:rsid w:val="00652F6E"/>
    <w:rsid w:val="006766BC"/>
    <w:rsid w:val="00684520"/>
    <w:rsid w:val="006909CA"/>
    <w:rsid w:val="006A1EF2"/>
    <w:rsid w:val="006D1268"/>
    <w:rsid w:val="00710393"/>
    <w:rsid w:val="00735260"/>
    <w:rsid w:val="007445CB"/>
    <w:rsid w:val="007507D2"/>
    <w:rsid w:val="00773030"/>
    <w:rsid w:val="00786AEB"/>
    <w:rsid w:val="00791677"/>
    <w:rsid w:val="007C53F3"/>
    <w:rsid w:val="007C5488"/>
    <w:rsid w:val="007E19FC"/>
    <w:rsid w:val="00813F1F"/>
    <w:rsid w:val="0083363A"/>
    <w:rsid w:val="0083731F"/>
    <w:rsid w:val="00847305"/>
    <w:rsid w:val="00850733"/>
    <w:rsid w:val="00851FDF"/>
    <w:rsid w:val="008563A0"/>
    <w:rsid w:val="00884C99"/>
    <w:rsid w:val="00885CE7"/>
    <w:rsid w:val="008A3FA5"/>
    <w:rsid w:val="008C6B3E"/>
    <w:rsid w:val="008D6028"/>
    <w:rsid w:val="008D6C66"/>
    <w:rsid w:val="008E4620"/>
    <w:rsid w:val="008E7054"/>
    <w:rsid w:val="008F3C4C"/>
    <w:rsid w:val="00915380"/>
    <w:rsid w:val="0093520F"/>
    <w:rsid w:val="009356EF"/>
    <w:rsid w:val="00984C8D"/>
    <w:rsid w:val="0098615F"/>
    <w:rsid w:val="009E257B"/>
    <w:rsid w:val="009F40D2"/>
    <w:rsid w:val="00A22E20"/>
    <w:rsid w:val="00A3140A"/>
    <w:rsid w:val="00A611E5"/>
    <w:rsid w:val="00A72A75"/>
    <w:rsid w:val="00A832AC"/>
    <w:rsid w:val="00AC14C3"/>
    <w:rsid w:val="00AE0C6F"/>
    <w:rsid w:val="00AE5181"/>
    <w:rsid w:val="00B113C3"/>
    <w:rsid w:val="00B16B48"/>
    <w:rsid w:val="00B27F14"/>
    <w:rsid w:val="00B36108"/>
    <w:rsid w:val="00B500D7"/>
    <w:rsid w:val="00B558BE"/>
    <w:rsid w:val="00B61D86"/>
    <w:rsid w:val="00B6626B"/>
    <w:rsid w:val="00B971FF"/>
    <w:rsid w:val="00BA3BB4"/>
    <w:rsid w:val="00BA798B"/>
    <w:rsid w:val="00BB55D4"/>
    <w:rsid w:val="00BD3062"/>
    <w:rsid w:val="00BE21E0"/>
    <w:rsid w:val="00BF52A4"/>
    <w:rsid w:val="00C06363"/>
    <w:rsid w:val="00C12D57"/>
    <w:rsid w:val="00C15457"/>
    <w:rsid w:val="00C17292"/>
    <w:rsid w:val="00C25210"/>
    <w:rsid w:val="00C32CCC"/>
    <w:rsid w:val="00C56327"/>
    <w:rsid w:val="00C5746C"/>
    <w:rsid w:val="00C8038F"/>
    <w:rsid w:val="00C84832"/>
    <w:rsid w:val="00C923C4"/>
    <w:rsid w:val="00C93694"/>
    <w:rsid w:val="00C9627A"/>
    <w:rsid w:val="00CB3D0B"/>
    <w:rsid w:val="00CB57A1"/>
    <w:rsid w:val="00CB62C9"/>
    <w:rsid w:val="00CD4882"/>
    <w:rsid w:val="00CE022D"/>
    <w:rsid w:val="00CE40CD"/>
    <w:rsid w:val="00CE5B6E"/>
    <w:rsid w:val="00D022ED"/>
    <w:rsid w:val="00D24EBB"/>
    <w:rsid w:val="00D337F7"/>
    <w:rsid w:val="00D63204"/>
    <w:rsid w:val="00D85D8C"/>
    <w:rsid w:val="00D93F52"/>
    <w:rsid w:val="00DA53AF"/>
    <w:rsid w:val="00DC6A07"/>
    <w:rsid w:val="00DE1B16"/>
    <w:rsid w:val="00DE359F"/>
    <w:rsid w:val="00E04A05"/>
    <w:rsid w:val="00E110FE"/>
    <w:rsid w:val="00E2155D"/>
    <w:rsid w:val="00E237F8"/>
    <w:rsid w:val="00E278FB"/>
    <w:rsid w:val="00E42D6D"/>
    <w:rsid w:val="00E63C29"/>
    <w:rsid w:val="00E80236"/>
    <w:rsid w:val="00E84330"/>
    <w:rsid w:val="00E9043B"/>
    <w:rsid w:val="00E946E7"/>
    <w:rsid w:val="00EA6ED4"/>
    <w:rsid w:val="00EB1485"/>
    <w:rsid w:val="00EC7490"/>
    <w:rsid w:val="00EE2097"/>
    <w:rsid w:val="00EE5F3C"/>
    <w:rsid w:val="00F16308"/>
    <w:rsid w:val="00F35372"/>
    <w:rsid w:val="00F55CD3"/>
    <w:rsid w:val="00F96F29"/>
    <w:rsid w:val="00FA2870"/>
    <w:rsid w:val="00FC30C9"/>
    <w:rsid w:val="00FC32B7"/>
    <w:rsid w:val="00FC4178"/>
    <w:rsid w:val="00FE0448"/>
    <w:rsid w:val="00FE3BAD"/>
    <w:rsid w:val="00FE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1E6A6595-1FE7-8846-92E1-7E82EFB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styleId="UnresolvedMention">
    <w:name w:val="Unresolved Mention"/>
    <w:basedOn w:val="DefaultParagraphFont"/>
    <w:uiPriority w:val="99"/>
    <w:semiHidden/>
    <w:unhideWhenUsed/>
    <w:rsid w:val="0038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Askov</dc:creator>
  <cp:keywords/>
  <dc:description/>
  <cp:lastModifiedBy>Monica Clement</cp:lastModifiedBy>
  <cp:revision>3</cp:revision>
  <cp:lastPrinted>2021-04-12T16:14:00Z</cp:lastPrinted>
  <dcterms:created xsi:type="dcterms:W3CDTF">2021-09-28T16:05:00Z</dcterms:created>
  <dcterms:modified xsi:type="dcterms:W3CDTF">2021-09-28T16:05:00Z</dcterms:modified>
</cp:coreProperties>
</file>