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ADCE4" w14:textId="77777777" w:rsidR="0098352B" w:rsidRPr="00F50DE9" w:rsidRDefault="0098352B" w:rsidP="0098352B">
      <w:pPr>
        <w:spacing w:before="360" w:after="0" w:line="240" w:lineRule="auto"/>
        <w:rPr>
          <w:b/>
        </w:rPr>
      </w:pPr>
      <w:r w:rsidRPr="00E247AC">
        <w:rPr>
          <w:rFonts w:ascii="Arial" w:hAnsi="Arial"/>
          <w:b/>
        </w:rPr>
        <w:t>POLICY</w:t>
      </w:r>
    </w:p>
    <w:p w14:paraId="11F90D71" w14:textId="77777777" w:rsidR="0098352B" w:rsidRDefault="0098352B" w:rsidP="0098352B">
      <w:pPr>
        <w:spacing w:before="240" w:line="240" w:lineRule="auto"/>
        <w:rPr>
          <w:rFonts w:ascii="Arial" w:hAnsi="Arial" w:cs="Arial"/>
        </w:rPr>
      </w:pPr>
      <w:r>
        <w:rPr>
          <w:rFonts w:ascii="Arial" w:hAnsi="Arial" w:cs="Arial"/>
        </w:rPr>
        <w:t>It is the policy of Tomorrows Hope (TH) to comply with the requirements of the Prison Rape Elimination Act (“PREA”) to protect its Reentrants and have zero tolerance toward all forms of sexual abuse and sexual harassment.  In accordance with PREA, TH seeks to prevent, detect, and respond to allegations of such conduct.  All allegations of sexual boundary violations, sexual abuse sexual harassment or retaliation for reporting such conduct against reentrants by employees shall be considered a serious incident, investigated and may subject employees to appropriate discipline in accordance with these procedures.</w:t>
      </w:r>
    </w:p>
    <w:p w14:paraId="1A857036" w14:textId="77777777" w:rsidR="0098352B" w:rsidRDefault="0098352B" w:rsidP="0098352B">
      <w:pPr>
        <w:spacing w:before="240" w:line="240" w:lineRule="auto"/>
        <w:rPr>
          <w:rFonts w:ascii="Arial" w:hAnsi="Arial" w:cs="Arial"/>
        </w:rPr>
      </w:pPr>
      <w:r>
        <w:rPr>
          <w:rFonts w:ascii="Arial" w:hAnsi="Arial" w:cs="Arial"/>
        </w:rPr>
        <w:t>All reentrants and staff are prohibited from engaging in sexual boundary violations, sexual abuse, sexual harassment and retaliation for reporting such conduct as defined in this policy.  All acts of a sexual nature are considered non-consensual due to the fact that TH reentrants are persons in custody.  Reentrants cannot consent to any such act(s) due to age and/or their custodial status.  All allegations against reentrant by another reentrant shall be investigated in accordance with these procedures.</w:t>
      </w:r>
    </w:p>
    <w:p w14:paraId="0C2E7806" w14:textId="77777777" w:rsidR="0098352B" w:rsidRDefault="0098352B" w:rsidP="0098352B">
      <w:pPr>
        <w:spacing w:before="240" w:line="240" w:lineRule="auto"/>
        <w:rPr>
          <w:rFonts w:ascii="Arial" w:hAnsi="Arial" w:cs="Arial"/>
        </w:rPr>
      </w:pPr>
      <w:r>
        <w:rPr>
          <w:rFonts w:ascii="Arial" w:hAnsi="Arial" w:cs="Arial"/>
        </w:rPr>
        <w:t>The TH PREA Coordinator shall oversee the agency’s efforts to comply with the Federal PREA standards.</w:t>
      </w:r>
    </w:p>
    <w:p w14:paraId="6DBF3EB1" w14:textId="77777777" w:rsidR="00991968" w:rsidRPr="00991968" w:rsidRDefault="00991968" w:rsidP="00991968">
      <w:pPr>
        <w:numPr>
          <w:ilvl w:val="0"/>
          <w:numId w:val="2"/>
        </w:numPr>
        <w:spacing w:before="100" w:beforeAutospacing="1" w:after="100" w:afterAutospacing="1" w:line="300" w:lineRule="atLeast"/>
        <w:ind w:left="525"/>
        <w:rPr>
          <w:rFonts w:ascii="Arial" w:eastAsia="Times New Roman" w:hAnsi="Arial" w:cs="Arial"/>
          <w:color w:val="333333"/>
        </w:rPr>
      </w:pPr>
      <w:r w:rsidRPr="00991968">
        <w:rPr>
          <w:rFonts w:ascii="Arial" w:eastAsia="Times New Roman" w:hAnsi="Arial" w:cs="Arial"/>
          <w:color w:val="333333"/>
        </w:rPr>
        <w:t>When designing or acquiring any new facility and in planning any substantial expansion or modification of existing facilities, the agency shall consider the effect of the design, acquisition, expansion, or modification upon the agency’s ability to protect residents from sexual abuse.</w:t>
      </w:r>
    </w:p>
    <w:p w14:paraId="5CD4F533" w14:textId="77777777" w:rsidR="00991968" w:rsidRPr="00991968" w:rsidRDefault="00991968" w:rsidP="00991968">
      <w:pPr>
        <w:numPr>
          <w:ilvl w:val="0"/>
          <w:numId w:val="2"/>
        </w:numPr>
        <w:spacing w:before="100" w:beforeAutospacing="1" w:after="100" w:afterAutospacing="1" w:line="300" w:lineRule="atLeast"/>
        <w:ind w:left="525"/>
        <w:rPr>
          <w:rFonts w:ascii="Arial" w:eastAsia="Times New Roman" w:hAnsi="Arial" w:cs="Arial"/>
          <w:color w:val="333333"/>
        </w:rPr>
      </w:pPr>
      <w:r w:rsidRPr="00991968">
        <w:rPr>
          <w:rFonts w:ascii="Arial" w:eastAsia="Times New Roman" w:hAnsi="Arial" w:cs="Arial"/>
          <w:color w:val="333333"/>
        </w:rPr>
        <w:t>When installing or updating a video monitoring system, electronic surveillance system, or other monitoring technology, the agency shall consider how such technology may enhance the agency’s ability to protect residents from sexual abuse.</w:t>
      </w:r>
    </w:p>
    <w:p w14:paraId="70CF8AC1" w14:textId="77777777" w:rsidR="00686FFD" w:rsidRDefault="00686FFD" w:rsidP="00E247AC">
      <w:pPr>
        <w:spacing w:before="360" w:after="0" w:line="240" w:lineRule="auto"/>
        <w:rPr>
          <w:rFonts w:ascii="Arial" w:hAnsi="Arial" w:cs="Arial"/>
          <w:b/>
        </w:rPr>
      </w:pPr>
    </w:p>
    <w:p w14:paraId="650AF729" w14:textId="77777777" w:rsidR="00991968" w:rsidRDefault="00991968" w:rsidP="00E247AC">
      <w:pPr>
        <w:spacing w:before="360" w:after="0" w:line="240" w:lineRule="auto"/>
        <w:rPr>
          <w:rFonts w:ascii="Arial" w:hAnsi="Arial" w:cs="Arial"/>
          <w:b/>
        </w:rPr>
      </w:pPr>
    </w:p>
    <w:p w14:paraId="70B8D335" w14:textId="77777777" w:rsidR="00991968" w:rsidRDefault="00991968" w:rsidP="00E247AC">
      <w:pPr>
        <w:spacing w:before="360" w:after="0" w:line="240" w:lineRule="auto"/>
        <w:rPr>
          <w:rFonts w:ascii="Arial" w:hAnsi="Arial" w:cs="Arial"/>
          <w:b/>
        </w:rPr>
      </w:pPr>
    </w:p>
    <w:p w14:paraId="7D8B86FF" w14:textId="77777777" w:rsidR="00991968" w:rsidRDefault="00991968" w:rsidP="00E247AC">
      <w:pPr>
        <w:spacing w:before="360" w:after="0" w:line="240" w:lineRule="auto"/>
        <w:rPr>
          <w:rFonts w:ascii="Arial" w:hAnsi="Arial" w:cs="Arial"/>
          <w:b/>
        </w:rPr>
      </w:pPr>
    </w:p>
    <w:p w14:paraId="6CC6D075" w14:textId="77777777" w:rsidR="00E247AC" w:rsidRPr="00E247AC" w:rsidRDefault="00E65E18" w:rsidP="00E247AC">
      <w:pPr>
        <w:spacing w:before="360" w:after="0" w:line="240" w:lineRule="auto"/>
        <w:rPr>
          <w:rFonts w:ascii="Arial" w:hAnsi="Arial"/>
          <w:b/>
        </w:rPr>
      </w:pPr>
      <w:r w:rsidRPr="00E247AC">
        <w:rPr>
          <w:rFonts w:ascii="Arial" w:hAnsi="Arial" w:cs="Arial"/>
          <w:b/>
        </w:rPr>
        <w:t>APP</w:t>
      </w:r>
      <w:r w:rsidR="00C038D3">
        <w:rPr>
          <w:rFonts w:ascii="Arial" w:hAnsi="Arial" w:cs="Arial"/>
          <w:b/>
        </w:rPr>
        <w:t>R</w:t>
      </w:r>
      <w:r w:rsidRPr="00E247AC">
        <w:rPr>
          <w:rFonts w:ascii="Arial" w:hAnsi="Arial" w:cs="Arial"/>
          <w:b/>
        </w:rPr>
        <w:t>OVALS</w:t>
      </w:r>
    </w:p>
    <w:tbl>
      <w:tblPr>
        <w:tblStyle w:val="TableGrid1"/>
        <w:tblW w:w="10188" w:type="dxa"/>
        <w:tblLayout w:type="fixed"/>
        <w:tblLook w:val="04A0" w:firstRow="1" w:lastRow="0" w:firstColumn="1" w:lastColumn="0" w:noHBand="0" w:noVBand="1"/>
      </w:tblPr>
      <w:tblGrid>
        <w:gridCol w:w="3888"/>
        <w:gridCol w:w="6300"/>
      </w:tblGrid>
      <w:tr w:rsidR="00E247AC" w14:paraId="7740BE68" w14:textId="77777777" w:rsidTr="00867A7B">
        <w:trPr>
          <w:cantSplit/>
          <w:tblHeader/>
        </w:trPr>
        <w:tc>
          <w:tcPr>
            <w:tcW w:w="3888" w:type="dxa"/>
            <w:tcBorders>
              <w:top w:val="single" w:sz="4" w:space="0" w:color="auto"/>
              <w:left w:val="single" w:sz="4" w:space="0" w:color="auto"/>
              <w:bottom w:val="single" w:sz="4" w:space="0" w:color="auto"/>
              <w:right w:val="single" w:sz="4" w:space="0" w:color="auto"/>
            </w:tcBorders>
            <w:shd w:val="solid" w:color="DBE5F1" w:fill="auto"/>
            <w:hideMark/>
          </w:tcPr>
          <w:p w14:paraId="22380108" w14:textId="77777777" w:rsidR="00E247AC" w:rsidRDefault="00E247AC" w:rsidP="00E247AC">
            <w:pPr>
              <w:spacing w:before="120"/>
              <w:jc w:val="center"/>
              <w:rPr>
                <w:rFonts w:ascii="Arial" w:hAnsi="Arial" w:cs="Arial"/>
                <w:b/>
                <w:sz w:val="22"/>
                <w:szCs w:val="22"/>
              </w:rPr>
            </w:pPr>
            <w:r>
              <w:rPr>
                <w:rFonts w:ascii="Arial" w:hAnsi="Arial" w:cs="Arial"/>
                <w:b/>
              </w:rPr>
              <w:t>Approver’s Name</w:t>
            </w:r>
          </w:p>
        </w:tc>
        <w:tc>
          <w:tcPr>
            <w:tcW w:w="6300" w:type="dxa"/>
            <w:tcBorders>
              <w:top w:val="single" w:sz="4" w:space="0" w:color="auto"/>
              <w:left w:val="single" w:sz="4" w:space="0" w:color="auto"/>
              <w:bottom w:val="single" w:sz="4" w:space="0" w:color="auto"/>
              <w:right w:val="single" w:sz="4" w:space="0" w:color="auto"/>
            </w:tcBorders>
            <w:shd w:val="solid" w:color="DBE5F1" w:fill="auto"/>
            <w:hideMark/>
          </w:tcPr>
          <w:p w14:paraId="598C525E" w14:textId="77777777" w:rsidR="00E247AC" w:rsidRDefault="00E247AC" w:rsidP="00E247AC">
            <w:pPr>
              <w:spacing w:before="120"/>
              <w:jc w:val="center"/>
              <w:rPr>
                <w:rFonts w:ascii="Arial" w:hAnsi="Arial" w:cs="Arial"/>
                <w:b/>
                <w:sz w:val="22"/>
                <w:szCs w:val="22"/>
              </w:rPr>
            </w:pPr>
            <w:r>
              <w:rPr>
                <w:rFonts w:ascii="Arial" w:hAnsi="Arial" w:cs="Arial"/>
                <w:b/>
              </w:rPr>
              <w:t>Approver’s Signature</w:t>
            </w:r>
          </w:p>
        </w:tc>
      </w:tr>
      <w:tr w:rsidR="00E247AC" w14:paraId="25DEE161" w14:textId="77777777" w:rsidTr="00867A7B">
        <w:trPr>
          <w:cantSplit/>
        </w:trPr>
        <w:tc>
          <w:tcPr>
            <w:tcW w:w="3888" w:type="dxa"/>
            <w:tcBorders>
              <w:top w:val="single" w:sz="4" w:space="0" w:color="auto"/>
              <w:left w:val="single" w:sz="4" w:space="0" w:color="auto"/>
              <w:bottom w:val="single" w:sz="4" w:space="0" w:color="auto"/>
              <w:right w:val="single" w:sz="4" w:space="0" w:color="auto"/>
            </w:tcBorders>
          </w:tcPr>
          <w:p w14:paraId="09D588F5" w14:textId="5BBDCB5B" w:rsidR="00E247AC" w:rsidRDefault="0049194B" w:rsidP="00E247AC">
            <w:pPr>
              <w:spacing w:before="120"/>
              <w:jc w:val="center"/>
              <w:rPr>
                <w:rFonts w:ascii="Arial" w:hAnsi="Arial" w:cs="Arial"/>
                <w:sz w:val="22"/>
                <w:szCs w:val="22"/>
              </w:rPr>
            </w:pPr>
            <w:r>
              <w:rPr>
                <w:rFonts w:ascii="Arial" w:hAnsi="Arial" w:cs="Arial"/>
                <w:sz w:val="22"/>
                <w:szCs w:val="22"/>
              </w:rPr>
              <w:t>Richard Metzger</w:t>
            </w:r>
          </w:p>
        </w:tc>
        <w:tc>
          <w:tcPr>
            <w:tcW w:w="6300" w:type="dxa"/>
            <w:tcBorders>
              <w:top w:val="single" w:sz="4" w:space="0" w:color="auto"/>
              <w:left w:val="single" w:sz="4" w:space="0" w:color="auto"/>
              <w:bottom w:val="single" w:sz="4" w:space="0" w:color="auto"/>
              <w:right w:val="single" w:sz="4" w:space="0" w:color="auto"/>
            </w:tcBorders>
          </w:tcPr>
          <w:p w14:paraId="5FF3C524" w14:textId="77777777" w:rsidR="00E247AC" w:rsidRDefault="00E247AC" w:rsidP="00E247AC">
            <w:pPr>
              <w:spacing w:before="120"/>
              <w:jc w:val="center"/>
              <w:rPr>
                <w:rFonts w:ascii="Arial" w:hAnsi="Arial" w:cs="Arial"/>
                <w:sz w:val="22"/>
                <w:szCs w:val="22"/>
              </w:rPr>
            </w:pPr>
          </w:p>
        </w:tc>
      </w:tr>
    </w:tbl>
    <w:p w14:paraId="7278FDE8" w14:textId="77777777" w:rsidR="00E65E18" w:rsidRPr="00E247AC" w:rsidRDefault="00E65E18" w:rsidP="00D30FDF">
      <w:pPr>
        <w:spacing w:line="240" w:lineRule="auto"/>
        <w:rPr>
          <w:rFonts w:ascii="Arial" w:hAnsi="Arial" w:cs="Arial"/>
        </w:rPr>
      </w:pPr>
    </w:p>
    <w:sectPr w:rsidR="00E65E18" w:rsidRPr="00E247AC" w:rsidSect="00F412ED">
      <w:headerReference w:type="default" r:id="rId8"/>
      <w:footerReference w:type="default" r:id="rId9"/>
      <w:pgSz w:w="12240" w:h="15840" w:code="1"/>
      <w:pgMar w:top="1296" w:right="1152" w:bottom="1008" w:left="1152"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6D281" w14:textId="77777777" w:rsidR="00EF3A81" w:rsidRDefault="00EF3A81" w:rsidP="00E65E18">
      <w:pPr>
        <w:spacing w:after="0" w:line="240" w:lineRule="auto"/>
      </w:pPr>
      <w:r>
        <w:separator/>
      </w:r>
    </w:p>
  </w:endnote>
  <w:endnote w:type="continuationSeparator" w:id="0">
    <w:p w14:paraId="42ECFD80" w14:textId="77777777" w:rsidR="00EF3A81" w:rsidRDefault="00EF3A81" w:rsidP="00E65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ED8DE" w14:textId="77777777" w:rsidR="00EF3A81" w:rsidRPr="00F412ED" w:rsidRDefault="0049194B" w:rsidP="00F412ED">
    <w:pPr>
      <w:tabs>
        <w:tab w:val="center" w:pos="4680"/>
        <w:tab w:val="right" w:pos="9360"/>
      </w:tabs>
      <w:spacing w:after="0" w:line="240" w:lineRule="auto"/>
      <w:jc w:val="center"/>
      <w:rPr>
        <w:rFonts w:ascii="Arial" w:hAnsi="Arial"/>
        <w:sz w:val="18"/>
        <w:szCs w:val="18"/>
      </w:rPr>
    </w:pPr>
    <w:sdt>
      <w:sdtPr>
        <w:rPr>
          <w:rFonts w:ascii="Arial" w:hAnsi="Arial"/>
          <w:sz w:val="18"/>
          <w:szCs w:val="18"/>
        </w:rPr>
        <w:id w:val="-1669238322"/>
        <w:docPartObj>
          <w:docPartGallery w:val="Page Numbers (Top of Page)"/>
          <w:docPartUnique/>
        </w:docPartObj>
      </w:sdtPr>
      <w:sdtEndPr/>
      <w:sdtContent>
        <w:r w:rsidR="00EF3A81" w:rsidRPr="00F412ED">
          <w:rPr>
            <w:rFonts w:ascii="Arial" w:hAnsi="Arial"/>
            <w:bCs/>
            <w:sz w:val="18"/>
            <w:szCs w:val="18"/>
          </w:rPr>
          <w:fldChar w:fldCharType="begin"/>
        </w:r>
        <w:r w:rsidR="00EF3A81" w:rsidRPr="00F412ED">
          <w:rPr>
            <w:rFonts w:ascii="Arial" w:hAnsi="Arial"/>
            <w:bCs/>
            <w:sz w:val="18"/>
            <w:szCs w:val="18"/>
          </w:rPr>
          <w:instrText xml:space="preserve"> PAGE </w:instrText>
        </w:r>
        <w:r w:rsidR="00EF3A81" w:rsidRPr="00F412ED">
          <w:rPr>
            <w:rFonts w:ascii="Arial" w:hAnsi="Arial"/>
            <w:bCs/>
            <w:sz w:val="18"/>
            <w:szCs w:val="18"/>
          </w:rPr>
          <w:fldChar w:fldCharType="separate"/>
        </w:r>
        <w:r w:rsidR="00991968">
          <w:rPr>
            <w:rFonts w:ascii="Arial" w:hAnsi="Arial"/>
            <w:bCs/>
            <w:noProof/>
            <w:sz w:val="18"/>
            <w:szCs w:val="18"/>
          </w:rPr>
          <w:t>1</w:t>
        </w:r>
        <w:r w:rsidR="00EF3A81" w:rsidRPr="00F412ED">
          <w:rPr>
            <w:rFonts w:ascii="Arial" w:hAnsi="Arial"/>
            <w:bCs/>
            <w:sz w:val="18"/>
            <w:szCs w:val="18"/>
          </w:rPr>
          <w:fldChar w:fldCharType="end"/>
        </w:r>
        <w:r w:rsidR="00EF3A81" w:rsidRPr="00F412ED">
          <w:rPr>
            <w:rFonts w:ascii="Arial" w:hAnsi="Arial"/>
            <w:sz w:val="18"/>
            <w:szCs w:val="18"/>
          </w:rPr>
          <w:t xml:space="preserve"> of </w:t>
        </w:r>
        <w:r w:rsidR="00EF3A81" w:rsidRPr="00F412ED">
          <w:rPr>
            <w:rFonts w:ascii="Arial" w:hAnsi="Arial"/>
            <w:bCs/>
            <w:sz w:val="18"/>
            <w:szCs w:val="18"/>
          </w:rPr>
          <w:fldChar w:fldCharType="begin"/>
        </w:r>
        <w:r w:rsidR="00EF3A81" w:rsidRPr="00F412ED">
          <w:rPr>
            <w:rFonts w:ascii="Arial" w:hAnsi="Arial"/>
            <w:bCs/>
            <w:sz w:val="18"/>
            <w:szCs w:val="18"/>
          </w:rPr>
          <w:instrText xml:space="preserve"> NUMPAGES  </w:instrText>
        </w:r>
        <w:r w:rsidR="00EF3A81" w:rsidRPr="00F412ED">
          <w:rPr>
            <w:rFonts w:ascii="Arial" w:hAnsi="Arial"/>
            <w:bCs/>
            <w:sz w:val="18"/>
            <w:szCs w:val="18"/>
          </w:rPr>
          <w:fldChar w:fldCharType="separate"/>
        </w:r>
        <w:r w:rsidR="00991968">
          <w:rPr>
            <w:rFonts w:ascii="Arial" w:hAnsi="Arial"/>
            <w:bCs/>
            <w:noProof/>
            <w:sz w:val="18"/>
            <w:szCs w:val="18"/>
          </w:rPr>
          <w:t>1</w:t>
        </w:r>
        <w:r w:rsidR="00EF3A81" w:rsidRPr="00F412ED">
          <w:rPr>
            <w:rFonts w:ascii="Arial" w:hAnsi="Arial"/>
            <w:bCs/>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CE297" w14:textId="77777777" w:rsidR="00EF3A81" w:rsidRDefault="00EF3A81" w:rsidP="00E65E18">
      <w:pPr>
        <w:spacing w:after="0" w:line="240" w:lineRule="auto"/>
      </w:pPr>
      <w:r>
        <w:separator/>
      </w:r>
    </w:p>
  </w:footnote>
  <w:footnote w:type="continuationSeparator" w:id="0">
    <w:p w14:paraId="4BACBE8B" w14:textId="77777777" w:rsidR="00EF3A81" w:rsidRDefault="00EF3A81" w:rsidP="00E65E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7AFD5" w14:textId="77777777" w:rsidR="00EF3A81" w:rsidRPr="00E93D45" w:rsidRDefault="00EF3A81" w:rsidP="00E65E18">
    <w:pPr>
      <w:pStyle w:val="Header"/>
      <w:jc w:val="center"/>
      <w:rPr>
        <w:rFonts w:cs="Arial"/>
      </w:rPr>
    </w:pPr>
    <w:r>
      <w:rPr>
        <w:noProof/>
      </w:rPr>
      <w:drawing>
        <wp:inline distT="0" distB="0" distL="0" distR="0" wp14:anchorId="0D6BF82B" wp14:editId="021C4172">
          <wp:extent cx="2871216" cy="347472"/>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871216" cy="347472"/>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4860"/>
      <w:gridCol w:w="1890"/>
      <w:gridCol w:w="1404"/>
    </w:tblGrid>
    <w:tr w:rsidR="00EF3A81" w:rsidRPr="00A759FF" w14:paraId="065BC758" w14:textId="77777777" w:rsidTr="00867A7B">
      <w:tc>
        <w:tcPr>
          <w:tcW w:w="1998" w:type="dxa"/>
        </w:tcPr>
        <w:p w14:paraId="19517285" w14:textId="77777777" w:rsidR="00EF3A81" w:rsidRPr="00830B81" w:rsidRDefault="00EF3A81" w:rsidP="00867A7B">
          <w:pPr>
            <w:pStyle w:val="Header"/>
            <w:spacing w:before="40"/>
            <w:jc w:val="right"/>
            <w:rPr>
              <w:rFonts w:ascii="Arial" w:hAnsi="Arial" w:cs="Arial"/>
              <w:b/>
              <w:sz w:val="24"/>
              <w:szCs w:val="24"/>
            </w:rPr>
          </w:pPr>
          <w:r w:rsidRPr="00830B81">
            <w:rPr>
              <w:rFonts w:ascii="Arial" w:hAnsi="Arial" w:cs="Arial"/>
              <w:b/>
              <w:sz w:val="24"/>
              <w:szCs w:val="24"/>
            </w:rPr>
            <w:t>Policy Name:</w:t>
          </w:r>
        </w:p>
      </w:tc>
      <w:tc>
        <w:tcPr>
          <w:tcW w:w="4860" w:type="dxa"/>
        </w:tcPr>
        <w:p w14:paraId="64A320C5" w14:textId="77777777" w:rsidR="00EF3A81" w:rsidRPr="00830B81" w:rsidRDefault="00EF3A81" w:rsidP="00E704A2">
          <w:pPr>
            <w:pStyle w:val="Header"/>
            <w:spacing w:before="40"/>
            <w:rPr>
              <w:rFonts w:ascii="Arial" w:hAnsi="Arial" w:cs="Arial"/>
              <w:b/>
              <w:sz w:val="24"/>
              <w:szCs w:val="24"/>
            </w:rPr>
          </w:pPr>
          <w:r>
            <w:rPr>
              <w:rFonts w:ascii="Arial" w:hAnsi="Arial" w:cs="Arial"/>
              <w:b/>
              <w:sz w:val="24"/>
              <w:szCs w:val="24"/>
            </w:rPr>
            <w:t xml:space="preserve">PREA </w:t>
          </w:r>
        </w:p>
      </w:tc>
      <w:tc>
        <w:tcPr>
          <w:tcW w:w="1890" w:type="dxa"/>
        </w:tcPr>
        <w:p w14:paraId="612D1834" w14:textId="77777777" w:rsidR="00EF3A81" w:rsidRPr="00830B81" w:rsidRDefault="00EF3A81" w:rsidP="00867A7B">
          <w:pPr>
            <w:pStyle w:val="Header"/>
            <w:spacing w:before="40"/>
            <w:jc w:val="right"/>
            <w:rPr>
              <w:rFonts w:ascii="Arial" w:hAnsi="Arial" w:cs="Arial"/>
              <w:b/>
              <w:sz w:val="24"/>
              <w:szCs w:val="24"/>
            </w:rPr>
          </w:pPr>
          <w:r w:rsidRPr="00830B81">
            <w:rPr>
              <w:rFonts w:ascii="Arial" w:hAnsi="Arial" w:cs="Arial"/>
              <w:b/>
              <w:sz w:val="24"/>
              <w:szCs w:val="24"/>
            </w:rPr>
            <w:t>Policy #:</w:t>
          </w:r>
        </w:p>
      </w:tc>
      <w:tc>
        <w:tcPr>
          <w:tcW w:w="1404" w:type="dxa"/>
        </w:tcPr>
        <w:p w14:paraId="1A067FA6" w14:textId="77777777" w:rsidR="00EF3A81" w:rsidRPr="00830B81" w:rsidRDefault="00EF3A81" w:rsidP="00867A7B">
          <w:pPr>
            <w:pStyle w:val="Header"/>
            <w:spacing w:before="40"/>
            <w:rPr>
              <w:rFonts w:ascii="Arial" w:hAnsi="Arial" w:cs="Arial"/>
              <w:b/>
              <w:sz w:val="24"/>
              <w:szCs w:val="24"/>
            </w:rPr>
          </w:pPr>
          <w:r>
            <w:rPr>
              <w:rFonts w:ascii="Arial" w:hAnsi="Arial" w:cs="Arial"/>
              <w:b/>
              <w:sz w:val="24"/>
              <w:szCs w:val="24"/>
            </w:rPr>
            <w:t>3.17</w:t>
          </w:r>
        </w:p>
      </w:tc>
    </w:tr>
    <w:tr w:rsidR="00EF3A81" w:rsidRPr="00A759FF" w14:paraId="7C7D4A50" w14:textId="77777777" w:rsidTr="00EF3A81">
      <w:tc>
        <w:tcPr>
          <w:tcW w:w="1998" w:type="dxa"/>
        </w:tcPr>
        <w:p w14:paraId="09FB2BC0" w14:textId="77777777" w:rsidR="00EF3A81" w:rsidRPr="00830B81" w:rsidRDefault="00EF3A81" w:rsidP="00360CDC">
          <w:pPr>
            <w:pStyle w:val="Header"/>
            <w:spacing w:before="40"/>
            <w:jc w:val="center"/>
            <w:rPr>
              <w:rFonts w:ascii="Arial" w:hAnsi="Arial" w:cs="Arial"/>
              <w:b/>
              <w:sz w:val="24"/>
              <w:szCs w:val="24"/>
            </w:rPr>
          </w:pPr>
        </w:p>
      </w:tc>
      <w:tc>
        <w:tcPr>
          <w:tcW w:w="8154" w:type="dxa"/>
          <w:gridSpan w:val="3"/>
        </w:tcPr>
        <w:p w14:paraId="03CA21BF" w14:textId="77777777" w:rsidR="00EF3A81" w:rsidRDefault="00B33319" w:rsidP="00991968">
          <w:pPr>
            <w:pStyle w:val="Header"/>
            <w:spacing w:before="40"/>
            <w:rPr>
              <w:rFonts w:ascii="Arial" w:hAnsi="Arial" w:cs="Arial"/>
              <w:b/>
              <w:sz w:val="24"/>
              <w:szCs w:val="24"/>
            </w:rPr>
          </w:pPr>
          <w:r>
            <w:rPr>
              <w:rFonts w:ascii="Arial" w:hAnsi="Arial" w:cs="Arial"/>
              <w:b/>
              <w:sz w:val="24"/>
              <w:szCs w:val="24"/>
            </w:rPr>
            <w:t>21</w:t>
          </w:r>
          <w:r w:rsidR="00991968">
            <w:rPr>
              <w:rFonts w:ascii="Arial" w:hAnsi="Arial" w:cs="Arial"/>
              <w:b/>
              <w:sz w:val="24"/>
              <w:szCs w:val="24"/>
            </w:rPr>
            <w:t>8</w:t>
          </w:r>
          <w:r w:rsidR="00686FFD">
            <w:rPr>
              <w:rFonts w:ascii="Arial" w:hAnsi="Arial" w:cs="Arial"/>
              <w:b/>
              <w:sz w:val="24"/>
              <w:szCs w:val="24"/>
            </w:rPr>
            <w:t xml:space="preserve"> – </w:t>
          </w:r>
          <w:r w:rsidR="00991968">
            <w:rPr>
              <w:rFonts w:ascii="Arial" w:hAnsi="Arial" w:cs="Arial"/>
              <w:b/>
              <w:sz w:val="24"/>
              <w:szCs w:val="24"/>
            </w:rPr>
            <w:t>Upgrades to Facilities and Technologies</w:t>
          </w:r>
          <w:r w:rsidR="00EF3A81">
            <w:rPr>
              <w:rFonts w:ascii="Arial" w:hAnsi="Arial" w:cs="Arial"/>
              <w:b/>
              <w:sz w:val="24"/>
              <w:szCs w:val="24"/>
            </w:rPr>
            <w:t xml:space="preserve"> Policy</w:t>
          </w:r>
        </w:p>
      </w:tc>
    </w:tr>
    <w:tr w:rsidR="00EF3A81" w:rsidRPr="00A759FF" w14:paraId="09F2436C" w14:textId="77777777" w:rsidTr="00867A7B">
      <w:tc>
        <w:tcPr>
          <w:tcW w:w="1998" w:type="dxa"/>
        </w:tcPr>
        <w:p w14:paraId="6D98EC86" w14:textId="77777777" w:rsidR="00EF3A81" w:rsidRPr="00830B81" w:rsidRDefault="00EF3A81" w:rsidP="00867A7B">
          <w:pPr>
            <w:pStyle w:val="Header"/>
            <w:spacing w:before="40"/>
            <w:jc w:val="right"/>
            <w:rPr>
              <w:rFonts w:ascii="Arial" w:hAnsi="Arial" w:cs="Arial"/>
              <w:b/>
              <w:sz w:val="24"/>
              <w:szCs w:val="24"/>
            </w:rPr>
          </w:pPr>
          <w:r w:rsidRPr="00830B81">
            <w:rPr>
              <w:rFonts w:ascii="Arial" w:hAnsi="Arial" w:cs="Arial"/>
              <w:b/>
              <w:sz w:val="24"/>
              <w:szCs w:val="24"/>
            </w:rPr>
            <w:t>Section:</w:t>
          </w:r>
        </w:p>
      </w:tc>
      <w:tc>
        <w:tcPr>
          <w:tcW w:w="4860" w:type="dxa"/>
        </w:tcPr>
        <w:p w14:paraId="1EB6CE7D" w14:textId="77777777" w:rsidR="00EF3A81" w:rsidRPr="00830B81" w:rsidRDefault="00EF3A81" w:rsidP="00867A7B">
          <w:pPr>
            <w:pStyle w:val="Header"/>
            <w:spacing w:before="40"/>
            <w:rPr>
              <w:rFonts w:ascii="Arial" w:hAnsi="Arial" w:cs="Arial"/>
              <w:b/>
              <w:sz w:val="24"/>
              <w:szCs w:val="24"/>
            </w:rPr>
          </w:pPr>
          <w:r>
            <w:rPr>
              <w:rFonts w:ascii="Arial" w:hAnsi="Arial" w:cs="Arial"/>
              <w:b/>
              <w:sz w:val="24"/>
              <w:szCs w:val="24"/>
            </w:rPr>
            <w:t>Personnel</w:t>
          </w:r>
        </w:p>
      </w:tc>
      <w:tc>
        <w:tcPr>
          <w:tcW w:w="1890" w:type="dxa"/>
        </w:tcPr>
        <w:p w14:paraId="661C43FC" w14:textId="77777777" w:rsidR="00EF3A81" w:rsidRPr="00830B81" w:rsidRDefault="00EF3A81" w:rsidP="00867A7B">
          <w:pPr>
            <w:pStyle w:val="Header"/>
            <w:spacing w:before="40"/>
            <w:jc w:val="right"/>
            <w:rPr>
              <w:rFonts w:ascii="Arial" w:hAnsi="Arial" w:cs="Arial"/>
              <w:b/>
              <w:sz w:val="24"/>
              <w:szCs w:val="24"/>
            </w:rPr>
          </w:pPr>
        </w:p>
      </w:tc>
      <w:tc>
        <w:tcPr>
          <w:tcW w:w="1404" w:type="dxa"/>
        </w:tcPr>
        <w:p w14:paraId="65690BB0" w14:textId="77777777" w:rsidR="00EF3A81" w:rsidRPr="00830B81" w:rsidRDefault="00EF3A81" w:rsidP="00867A7B">
          <w:pPr>
            <w:pStyle w:val="Header"/>
            <w:spacing w:before="40"/>
            <w:rPr>
              <w:rFonts w:ascii="Arial" w:hAnsi="Arial" w:cs="Arial"/>
              <w:b/>
              <w:sz w:val="24"/>
              <w:szCs w:val="24"/>
            </w:rPr>
          </w:pPr>
        </w:p>
      </w:tc>
    </w:tr>
    <w:tr w:rsidR="00EF3A81" w:rsidRPr="00A759FF" w14:paraId="3B47C5F3" w14:textId="77777777" w:rsidTr="00867A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98" w:type="dxa"/>
          <w:tcBorders>
            <w:top w:val="nil"/>
            <w:left w:val="nil"/>
            <w:bottom w:val="single" w:sz="18" w:space="0" w:color="auto"/>
            <w:right w:val="nil"/>
          </w:tcBorders>
        </w:tcPr>
        <w:p w14:paraId="2E11299A" w14:textId="77777777" w:rsidR="00EF3A81" w:rsidRPr="00830B81" w:rsidRDefault="00EF3A81" w:rsidP="00867A7B">
          <w:pPr>
            <w:pStyle w:val="Header"/>
            <w:spacing w:before="40"/>
            <w:jc w:val="right"/>
            <w:rPr>
              <w:rFonts w:ascii="Arial" w:hAnsi="Arial" w:cs="Arial"/>
              <w:b/>
              <w:sz w:val="24"/>
              <w:szCs w:val="24"/>
            </w:rPr>
          </w:pPr>
          <w:r w:rsidRPr="00830B81">
            <w:rPr>
              <w:rFonts w:ascii="Arial" w:hAnsi="Arial" w:cs="Arial"/>
              <w:b/>
              <w:sz w:val="24"/>
              <w:szCs w:val="24"/>
            </w:rPr>
            <w:t>Date Issued:</w:t>
          </w:r>
        </w:p>
      </w:tc>
      <w:tc>
        <w:tcPr>
          <w:tcW w:w="4860" w:type="dxa"/>
          <w:tcBorders>
            <w:top w:val="nil"/>
            <w:left w:val="nil"/>
            <w:bottom w:val="single" w:sz="18" w:space="0" w:color="auto"/>
            <w:right w:val="nil"/>
          </w:tcBorders>
        </w:tcPr>
        <w:p w14:paraId="6375C898" w14:textId="77777777" w:rsidR="00EF3A81" w:rsidRPr="00830B81" w:rsidRDefault="00EF3A81" w:rsidP="00867A7B">
          <w:pPr>
            <w:pStyle w:val="Header"/>
            <w:spacing w:before="40"/>
            <w:rPr>
              <w:rFonts w:ascii="Arial" w:hAnsi="Arial" w:cs="Arial"/>
              <w:b/>
              <w:sz w:val="24"/>
              <w:szCs w:val="24"/>
            </w:rPr>
          </w:pPr>
          <w:r>
            <w:rPr>
              <w:rFonts w:ascii="Arial" w:hAnsi="Arial" w:cs="Arial"/>
              <w:b/>
              <w:sz w:val="24"/>
              <w:szCs w:val="24"/>
            </w:rPr>
            <w:t>01/30/16</w:t>
          </w:r>
        </w:p>
      </w:tc>
      <w:tc>
        <w:tcPr>
          <w:tcW w:w="1890" w:type="dxa"/>
          <w:tcBorders>
            <w:top w:val="nil"/>
            <w:left w:val="nil"/>
            <w:bottom w:val="single" w:sz="18" w:space="0" w:color="auto"/>
            <w:right w:val="nil"/>
          </w:tcBorders>
        </w:tcPr>
        <w:p w14:paraId="389D4C48" w14:textId="489F83D8" w:rsidR="00EF3A81" w:rsidRPr="00830B81" w:rsidRDefault="00EF3A81" w:rsidP="00867A7B">
          <w:pPr>
            <w:pStyle w:val="Header"/>
            <w:spacing w:before="40"/>
            <w:jc w:val="right"/>
            <w:rPr>
              <w:rFonts w:ascii="Arial" w:hAnsi="Arial" w:cs="Arial"/>
              <w:b/>
              <w:sz w:val="24"/>
              <w:szCs w:val="24"/>
            </w:rPr>
          </w:pPr>
          <w:r w:rsidRPr="005424B5">
            <w:rPr>
              <w:rFonts w:ascii="Arial" w:hAnsi="Arial" w:cs="Arial"/>
              <w:b/>
              <w:sz w:val="24"/>
              <w:szCs w:val="24"/>
            </w:rPr>
            <w:t>Date Revi</w:t>
          </w:r>
          <w:r w:rsidR="0049194B">
            <w:rPr>
              <w:rFonts w:ascii="Arial" w:hAnsi="Arial" w:cs="Arial"/>
              <w:b/>
              <w:sz w:val="24"/>
              <w:szCs w:val="24"/>
            </w:rPr>
            <w:t>ew</w:t>
          </w:r>
          <w:r w:rsidRPr="005424B5">
            <w:rPr>
              <w:rFonts w:ascii="Arial" w:hAnsi="Arial" w:cs="Arial"/>
              <w:b/>
              <w:sz w:val="24"/>
              <w:szCs w:val="24"/>
            </w:rPr>
            <w:t>ed</w:t>
          </w:r>
          <w:r w:rsidRPr="00830B81">
            <w:rPr>
              <w:rFonts w:ascii="Arial" w:hAnsi="Arial" w:cs="Arial"/>
              <w:b/>
              <w:sz w:val="24"/>
              <w:szCs w:val="24"/>
            </w:rPr>
            <w:t>:</w:t>
          </w:r>
        </w:p>
      </w:tc>
      <w:tc>
        <w:tcPr>
          <w:tcW w:w="1404" w:type="dxa"/>
          <w:tcBorders>
            <w:top w:val="nil"/>
            <w:left w:val="nil"/>
            <w:bottom w:val="single" w:sz="18" w:space="0" w:color="auto"/>
            <w:right w:val="nil"/>
          </w:tcBorders>
        </w:tcPr>
        <w:p w14:paraId="05843090" w14:textId="1A4599D0" w:rsidR="00EF3A81" w:rsidRPr="00830B81" w:rsidRDefault="0049194B" w:rsidP="00867A7B">
          <w:pPr>
            <w:pStyle w:val="Header"/>
            <w:spacing w:before="40"/>
            <w:rPr>
              <w:rFonts w:ascii="Arial" w:hAnsi="Arial" w:cs="Arial"/>
              <w:b/>
              <w:sz w:val="24"/>
              <w:szCs w:val="24"/>
            </w:rPr>
          </w:pPr>
          <w:r>
            <w:rPr>
              <w:rFonts w:ascii="Arial" w:hAnsi="Arial" w:cs="Arial"/>
              <w:b/>
              <w:sz w:val="24"/>
              <w:szCs w:val="24"/>
            </w:rPr>
            <w:t>02/07/23</w:t>
          </w:r>
        </w:p>
      </w:tc>
    </w:tr>
  </w:tbl>
  <w:p w14:paraId="4B81D99D" w14:textId="77777777" w:rsidR="00EF3A81" w:rsidRDefault="00EF3A81" w:rsidP="00E65E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6607F2"/>
    <w:multiLevelType w:val="multilevel"/>
    <w:tmpl w:val="E4620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D217909"/>
    <w:multiLevelType w:val="multilevel"/>
    <w:tmpl w:val="5D502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19936255">
    <w:abstractNumId w:val="0"/>
  </w:num>
  <w:num w:numId="2" w16cid:durableId="1937520100">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5E18"/>
    <w:rsid w:val="00086CEC"/>
    <w:rsid w:val="000E5A5A"/>
    <w:rsid w:val="0022484D"/>
    <w:rsid w:val="002E4367"/>
    <w:rsid w:val="003177A6"/>
    <w:rsid w:val="00360CDC"/>
    <w:rsid w:val="00383589"/>
    <w:rsid w:val="003947C8"/>
    <w:rsid w:val="003B453A"/>
    <w:rsid w:val="00476227"/>
    <w:rsid w:val="0049194B"/>
    <w:rsid w:val="004D1548"/>
    <w:rsid w:val="00625CF6"/>
    <w:rsid w:val="00627109"/>
    <w:rsid w:val="00686FFD"/>
    <w:rsid w:val="0069726D"/>
    <w:rsid w:val="006F42D9"/>
    <w:rsid w:val="00757F0C"/>
    <w:rsid w:val="00794F13"/>
    <w:rsid w:val="00854899"/>
    <w:rsid w:val="00867A7B"/>
    <w:rsid w:val="008F43CA"/>
    <w:rsid w:val="00904DE8"/>
    <w:rsid w:val="0098352B"/>
    <w:rsid w:val="00991968"/>
    <w:rsid w:val="009B5848"/>
    <w:rsid w:val="009D1C0D"/>
    <w:rsid w:val="00A53827"/>
    <w:rsid w:val="00AA2E82"/>
    <w:rsid w:val="00B33319"/>
    <w:rsid w:val="00B74D7E"/>
    <w:rsid w:val="00C038D3"/>
    <w:rsid w:val="00D024D9"/>
    <w:rsid w:val="00D30FDF"/>
    <w:rsid w:val="00D67111"/>
    <w:rsid w:val="00D97EAE"/>
    <w:rsid w:val="00E02267"/>
    <w:rsid w:val="00E247AC"/>
    <w:rsid w:val="00E65E18"/>
    <w:rsid w:val="00E704A2"/>
    <w:rsid w:val="00E9235E"/>
    <w:rsid w:val="00EF3A81"/>
    <w:rsid w:val="00F144C9"/>
    <w:rsid w:val="00F1472C"/>
    <w:rsid w:val="00F412ED"/>
    <w:rsid w:val="00F73E37"/>
    <w:rsid w:val="00F828D4"/>
    <w:rsid w:val="00F837E2"/>
    <w:rsid w:val="00FA08B7"/>
    <w:rsid w:val="00FD178C"/>
    <w:rsid w:val="00FD3089"/>
    <w:rsid w:val="00FD41E2"/>
    <w:rsid w:val="00FF0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5B6F829"/>
  <w15:docId w15:val="{D8D9A8BE-45FC-4C2A-A9F2-13A0607F0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65E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E18"/>
  </w:style>
  <w:style w:type="paragraph" w:styleId="Footer">
    <w:name w:val="footer"/>
    <w:basedOn w:val="Normal"/>
    <w:link w:val="FooterChar"/>
    <w:uiPriority w:val="99"/>
    <w:unhideWhenUsed/>
    <w:rsid w:val="00E65E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E18"/>
  </w:style>
  <w:style w:type="paragraph" w:styleId="BalloonText">
    <w:name w:val="Balloon Text"/>
    <w:basedOn w:val="Normal"/>
    <w:link w:val="BalloonTextChar"/>
    <w:uiPriority w:val="99"/>
    <w:semiHidden/>
    <w:unhideWhenUsed/>
    <w:rsid w:val="00E65E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5E18"/>
    <w:rPr>
      <w:rFonts w:ascii="Tahoma" w:hAnsi="Tahoma" w:cs="Tahoma"/>
      <w:sz w:val="16"/>
      <w:szCs w:val="16"/>
    </w:rPr>
  </w:style>
  <w:style w:type="table" w:styleId="TableGrid">
    <w:name w:val="Table Grid"/>
    <w:basedOn w:val="TableNormal"/>
    <w:rsid w:val="00E65E1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E247A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28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83020-D944-431A-9C50-A0D47CAD4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James Parsons</cp:lastModifiedBy>
  <cp:revision>3</cp:revision>
  <cp:lastPrinted>2016-07-25T18:17:00Z</cp:lastPrinted>
  <dcterms:created xsi:type="dcterms:W3CDTF">2016-07-25T18:18:00Z</dcterms:created>
  <dcterms:modified xsi:type="dcterms:W3CDTF">2023-12-13T16:32:00Z</dcterms:modified>
</cp:coreProperties>
</file>