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67BF" w14:textId="77777777" w:rsidR="00603B4D" w:rsidRPr="00603B4D" w:rsidRDefault="00603B4D" w:rsidP="00603B4D">
      <w:pPr>
        <w:spacing w:before="150" w:after="150" w:line="240" w:lineRule="atLeast"/>
        <w:outlineLvl w:val="3"/>
        <w:rPr>
          <w:rFonts w:ascii="Arial" w:eastAsia="Times New Roman" w:hAnsi="Arial" w:cs="Arial"/>
          <w:b/>
          <w:bCs/>
          <w:caps/>
          <w:color w:val="333333"/>
        </w:rPr>
      </w:pPr>
      <w:r w:rsidRPr="00603B4D">
        <w:rPr>
          <w:rFonts w:ascii="Arial" w:eastAsia="Times New Roman" w:hAnsi="Arial" w:cs="Arial"/>
          <w:b/>
          <w:bCs/>
          <w:caps/>
          <w:color w:val="333333"/>
        </w:rPr>
        <w:t>Agency protection duties</w:t>
      </w:r>
    </w:p>
    <w:p w14:paraId="49B7C103" w14:textId="77777777" w:rsidR="00603B4D" w:rsidRPr="00603B4D" w:rsidRDefault="00603B4D" w:rsidP="00603B4D">
      <w:pPr>
        <w:spacing w:after="150" w:line="300" w:lineRule="atLeast"/>
        <w:rPr>
          <w:rFonts w:ascii="Arial" w:eastAsia="Times New Roman" w:hAnsi="Arial" w:cs="Arial"/>
          <w:color w:val="333333"/>
        </w:rPr>
      </w:pPr>
      <w:r w:rsidRPr="00603B4D">
        <w:rPr>
          <w:rFonts w:ascii="Arial" w:eastAsia="Times New Roman" w:hAnsi="Arial" w:cs="Arial"/>
          <w:color w:val="333333"/>
        </w:rPr>
        <w:t>Upon learning that a resident is subject to a substantial risk of imminent sexual abuse, TH shall take immediate action to protect the resident by separating the victim from perpetrator and attending the needs of the victim while not impeding in the investigation.</w:t>
      </w:r>
    </w:p>
    <w:p w14:paraId="29746A85" w14:textId="77777777" w:rsidR="00CF02F0" w:rsidRDefault="00CF02F0" w:rsidP="00E247AC">
      <w:pPr>
        <w:spacing w:before="360" w:after="0" w:line="240" w:lineRule="auto"/>
        <w:rPr>
          <w:rFonts w:ascii="Arial" w:hAnsi="Arial" w:cs="Arial"/>
          <w:b/>
        </w:rPr>
      </w:pPr>
    </w:p>
    <w:p w14:paraId="72274415" w14:textId="77777777" w:rsidR="00CF02F0" w:rsidRDefault="00CF02F0" w:rsidP="00E247AC">
      <w:pPr>
        <w:spacing w:before="360" w:after="0" w:line="240" w:lineRule="auto"/>
        <w:rPr>
          <w:rFonts w:ascii="Arial" w:hAnsi="Arial" w:cs="Arial"/>
          <w:b/>
        </w:rPr>
      </w:pPr>
    </w:p>
    <w:p w14:paraId="676BDCAD" w14:textId="77777777" w:rsidR="00603B4D" w:rsidRDefault="00603B4D" w:rsidP="00E247AC">
      <w:pPr>
        <w:spacing w:before="360" w:after="0" w:line="240" w:lineRule="auto"/>
        <w:rPr>
          <w:rFonts w:ascii="Arial" w:hAnsi="Arial" w:cs="Arial"/>
          <w:b/>
        </w:rPr>
      </w:pPr>
    </w:p>
    <w:p w14:paraId="2FFDCD36" w14:textId="77777777" w:rsidR="00603B4D" w:rsidRDefault="00603B4D" w:rsidP="00E247AC">
      <w:pPr>
        <w:spacing w:before="360" w:after="0" w:line="240" w:lineRule="auto"/>
        <w:rPr>
          <w:rFonts w:ascii="Arial" w:hAnsi="Arial" w:cs="Arial"/>
          <w:b/>
        </w:rPr>
      </w:pPr>
    </w:p>
    <w:p w14:paraId="36B66DD4" w14:textId="77777777" w:rsidR="00603B4D" w:rsidRDefault="00603B4D" w:rsidP="00E247AC">
      <w:pPr>
        <w:spacing w:before="360" w:after="0" w:line="240" w:lineRule="auto"/>
        <w:rPr>
          <w:rFonts w:ascii="Arial" w:hAnsi="Arial" w:cs="Arial"/>
          <w:b/>
        </w:rPr>
      </w:pPr>
    </w:p>
    <w:p w14:paraId="0FA0365C" w14:textId="77777777" w:rsidR="00603B4D" w:rsidRDefault="00603B4D" w:rsidP="00E247AC">
      <w:pPr>
        <w:spacing w:before="360" w:after="0" w:line="240" w:lineRule="auto"/>
        <w:rPr>
          <w:rFonts w:ascii="Arial" w:hAnsi="Arial" w:cs="Arial"/>
          <w:b/>
        </w:rPr>
      </w:pPr>
    </w:p>
    <w:p w14:paraId="105220D2" w14:textId="77777777" w:rsidR="00603B4D" w:rsidRDefault="00603B4D" w:rsidP="00E247AC">
      <w:pPr>
        <w:spacing w:before="360" w:after="0" w:line="240" w:lineRule="auto"/>
        <w:rPr>
          <w:rFonts w:ascii="Arial" w:hAnsi="Arial" w:cs="Arial"/>
          <w:b/>
        </w:rPr>
      </w:pPr>
    </w:p>
    <w:p w14:paraId="39C1D103" w14:textId="77777777" w:rsidR="00603B4D" w:rsidRDefault="00603B4D" w:rsidP="00E247AC">
      <w:pPr>
        <w:spacing w:before="360" w:after="0" w:line="240" w:lineRule="auto"/>
        <w:rPr>
          <w:rFonts w:ascii="Arial" w:hAnsi="Arial" w:cs="Arial"/>
          <w:b/>
        </w:rPr>
      </w:pPr>
    </w:p>
    <w:p w14:paraId="5B7C26D2" w14:textId="77777777" w:rsidR="00603B4D" w:rsidRDefault="00603B4D" w:rsidP="00E247AC">
      <w:pPr>
        <w:spacing w:before="360" w:after="0" w:line="240" w:lineRule="auto"/>
        <w:rPr>
          <w:rFonts w:ascii="Arial" w:hAnsi="Arial" w:cs="Arial"/>
          <w:b/>
        </w:rPr>
      </w:pPr>
    </w:p>
    <w:p w14:paraId="44EA321C" w14:textId="77777777" w:rsidR="00603B4D" w:rsidRDefault="00603B4D" w:rsidP="00E247AC">
      <w:pPr>
        <w:spacing w:before="360" w:after="0" w:line="240" w:lineRule="auto"/>
        <w:rPr>
          <w:rFonts w:ascii="Arial" w:hAnsi="Arial" w:cs="Arial"/>
          <w:b/>
        </w:rPr>
      </w:pPr>
    </w:p>
    <w:p w14:paraId="6791449F" w14:textId="77777777" w:rsidR="00603B4D" w:rsidRDefault="00603B4D" w:rsidP="00E247AC">
      <w:pPr>
        <w:spacing w:before="360" w:after="0" w:line="240" w:lineRule="auto"/>
        <w:rPr>
          <w:rFonts w:ascii="Arial" w:hAnsi="Arial" w:cs="Arial"/>
          <w:b/>
        </w:rPr>
      </w:pPr>
    </w:p>
    <w:p w14:paraId="4B02698B" w14:textId="77777777" w:rsidR="00603B4D" w:rsidRDefault="00603B4D" w:rsidP="00E247AC">
      <w:pPr>
        <w:spacing w:before="360" w:after="0" w:line="240" w:lineRule="auto"/>
        <w:rPr>
          <w:rFonts w:ascii="Arial" w:hAnsi="Arial" w:cs="Arial"/>
          <w:b/>
        </w:rPr>
      </w:pPr>
    </w:p>
    <w:p w14:paraId="3697D4E9" w14:textId="77777777" w:rsidR="00603B4D" w:rsidRDefault="00603B4D" w:rsidP="00E247AC">
      <w:pPr>
        <w:spacing w:before="360" w:after="0" w:line="240" w:lineRule="auto"/>
        <w:rPr>
          <w:rFonts w:ascii="Arial" w:hAnsi="Arial" w:cs="Arial"/>
          <w:b/>
        </w:rPr>
      </w:pPr>
    </w:p>
    <w:p w14:paraId="79CFB932" w14:textId="77777777" w:rsidR="00CF02F0" w:rsidRDefault="00CF02F0" w:rsidP="00E247AC">
      <w:pPr>
        <w:spacing w:before="360" w:after="0" w:line="240" w:lineRule="auto"/>
        <w:rPr>
          <w:rFonts w:ascii="Arial" w:hAnsi="Arial" w:cs="Arial"/>
          <w:b/>
        </w:rPr>
      </w:pPr>
    </w:p>
    <w:p w14:paraId="3100A91A" w14:textId="77777777" w:rsidR="00E247AC" w:rsidRPr="00E247AC" w:rsidRDefault="00E65E18" w:rsidP="00E247AC">
      <w:pPr>
        <w:spacing w:before="360" w:after="0" w:line="240" w:lineRule="auto"/>
        <w:rPr>
          <w:rFonts w:ascii="Arial" w:hAnsi="Arial"/>
          <w:b/>
        </w:rPr>
      </w:pPr>
      <w:r w:rsidRPr="00E247AC">
        <w:rPr>
          <w:rFonts w:ascii="Arial" w:hAnsi="Arial" w:cs="Arial"/>
          <w:b/>
        </w:rPr>
        <w:t>APP</w:t>
      </w:r>
      <w:r w:rsidR="00C038D3">
        <w:rPr>
          <w:rFonts w:ascii="Arial" w:hAnsi="Arial" w:cs="Arial"/>
          <w:b/>
        </w:rPr>
        <w:t>R</w:t>
      </w:r>
      <w:r w:rsidRPr="00E247AC">
        <w:rPr>
          <w:rFonts w:ascii="Arial" w:hAnsi="Arial" w:cs="Arial"/>
          <w:b/>
        </w:rPr>
        <w:t>OVALS</w:t>
      </w:r>
    </w:p>
    <w:tbl>
      <w:tblPr>
        <w:tblStyle w:val="TableGrid1"/>
        <w:tblW w:w="10188" w:type="dxa"/>
        <w:tblLayout w:type="fixed"/>
        <w:tblLook w:val="04A0" w:firstRow="1" w:lastRow="0" w:firstColumn="1" w:lastColumn="0" w:noHBand="0" w:noVBand="1"/>
      </w:tblPr>
      <w:tblGrid>
        <w:gridCol w:w="3888"/>
        <w:gridCol w:w="6300"/>
      </w:tblGrid>
      <w:tr w:rsidR="00E247AC" w14:paraId="2E821471" w14:textId="77777777" w:rsidTr="00867A7B">
        <w:trPr>
          <w:cantSplit/>
          <w:tblHeader/>
        </w:trPr>
        <w:tc>
          <w:tcPr>
            <w:tcW w:w="3888" w:type="dxa"/>
            <w:tcBorders>
              <w:top w:val="single" w:sz="4" w:space="0" w:color="auto"/>
              <w:left w:val="single" w:sz="4" w:space="0" w:color="auto"/>
              <w:bottom w:val="single" w:sz="4" w:space="0" w:color="auto"/>
              <w:right w:val="single" w:sz="4" w:space="0" w:color="auto"/>
            </w:tcBorders>
            <w:shd w:val="solid" w:color="DBE5F1" w:fill="auto"/>
            <w:hideMark/>
          </w:tcPr>
          <w:p w14:paraId="016420B1" w14:textId="77777777" w:rsidR="00E247AC" w:rsidRDefault="00E247AC" w:rsidP="00E247AC">
            <w:pPr>
              <w:spacing w:before="120"/>
              <w:jc w:val="center"/>
              <w:rPr>
                <w:rFonts w:ascii="Arial" w:hAnsi="Arial" w:cs="Arial"/>
                <w:b/>
                <w:sz w:val="22"/>
                <w:szCs w:val="22"/>
              </w:rPr>
            </w:pPr>
            <w:r>
              <w:rPr>
                <w:rFonts w:ascii="Arial" w:hAnsi="Arial" w:cs="Arial"/>
                <w:b/>
              </w:rPr>
              <w:t>Approver’s Name</w:t>
            </w:r>
          </w:p>
        </w:tc>
        <w:tc>
          <w:tcPr>
            <w:tcW w:w="6300" w:type="dxa"/>
            <w:tcBorders>
              <w:top w:val="single" w:sz="4" w:space="0" w:color="auto"/>
              <w:left w:val="single" w:sz="4" w:space="0" w:color="auto"/>
              <w:bottom w:val="single" w:sz="4" w:space="0" w:color="auto"/>
              <w:right w:val="single" w:sz="4" w:space="0" w:color="auto"/>
            </w:tcBorders>
            <w:shd w:val="solid" w:color="DBE5F1" w:fill="auto"/>
            <w:hideMark/>
          </w:tcPr>
          <w:p w14:paraId="7946DC65" w14:textId="77777777" w:rsidR="00E247AC" w:rsidRDefault="00E247AC" w:rsidP="00E247AC">
            <w:pPr>
              <w:spacing w:before="120"/>
              <w:jc w:val="center"/>
              <w:rPr>
                <w:rFonts w:ascii="Arial" w:hAnsi="Arial" w:cs="Arial"/>
                <w:b/>
                <w:sz w:val="22"/>
                <w:szCs w:val="22"/>
              </w:rPr>
            </w:pPr>
            <w:r>
              <w:rPr>
                <w:rFonts w:ascii="Arial" w:hAnsi="Arial" w:cs="Arial"/>
                <w:b/>
              </w:rPr>
              <w:t>Approver’s Signature</w:t>
            </w:r>
          </w:p>
        </w:tc>
      </w:tr>
      <w:tr w:rsidR="00E247AC" w14:paraId="15CABA22" w14:textId="77777777" w:rsidTr="00867A7B">
        <w:trPr>
          <w:cantSplit/>
        </w:trPr>
        <w:tc>
          <w:tcPr>
            <w:tcW w:w="3888" w:type="dxa"/>
            <w:tcBorders>
              <w:top w:val="single" w:sz="4" w:space="0" w:color="auto"/>
              <w:left w:val="single" w:sz="4" w:space="0" w:color="auto"/>
              <w:bottom w:val="single" w:sz="4" w:space="0" w:color="auto"/>
              <w:right w:val="single" w:sz="4" w:space="0" w:color="auto"/>
            </w:tcBorders>
          </w:tcPr>
          <w:p w14:paraId="4F56FAE8" w14:textId="7D6FED49" w:rsidR="00E247AC" w:rsidRDefault="00CC7DD6" w:rsidP="00E247AC">
            <w:pPr>
              <w:spacing w:before="120"/>
              <w:jc w:val="center"/>
              <w:rPr>
                <w:rFonts w:ascii="Arial" w:hAnsi="Arial" w:cs="Arial"/>
                <w:sz w:val="22"/>
                <w:szCs w:val="22"/>
              </w:rPr>
            </w:pPr>
            <w:r>
              <w:rPr>
                <w:rFonts w:ascii="Arial" w:hAnsi="Arial" w:cs="Arial"/>
                <w:sz w:val="22"/>
                <w:szCs w:val="22"/>
              </w:rPr>
              <w:t>Richard Metzger</w:t>
            </w:r>
          </w:p>
        </w:tc>
        <w:tc>
          <w:tcPr>
            <w:tcW w:w="6300" w:type="dxa"/>
            <w:tcBorders>
              <w:top w:val="single" w:sz="4" w:space="0" w:color="auto"/>
              <w:left w:val="single" w:sz="4" w:space="0" w:color="auto"/>
              <w:bottom w:val="single" w:sz="4" w:space="0" w:color="auto"/>
              <w:right w:val="single" w:sz="4" w:space="0" w:color="auto"/>
            </w:tcBorders>
          </w:tcPr>
          <w:p w14:paraId="56E47789" w14:textId="77777777" w:rsidR="00E247AC" w:rsidRDefault="00E247AC" w:rsidP="00E247AC">
            <w:pPr>
              <w:spacing w:before="120"/>
              <w:jc w:val="center"/>
              <w:rPr>
                <w:rFonts w:ascii="Arial" w:hAnsi="Arial" w:cs="Arial"/>
                <w:sz w:val="22"/>
                <w:szCs w:val="22"/>
              </w:rPr>
            </w:pPr>
          </w:p>
        </w:tc>
      </w:tr>
    </w:tbl>
    <w:p w14:paraId="1D536B64" w14:textId="77777777" w:rsidR="00E65E18" w:rsidRPr="00E247AC" w:rsidRDefault="00E65E18" w:rsidP="00D30FDF">
      <w:pPr>
        <w:spacing w:line="240" w:lineRule="auto"/>
        <w:rPr>
          <w:rFonts w:ascii="Arial" w:hAnsi="Arial" w:cs="Arial"/>
        </w:rPr>
      </w:pPr>
    </w:p>
    <w:sectPr w:rsidR="00E65E18" w:rsidRPr="00E247AC" w:rsidSect="00F412ED">
      <w:headerReference w:type="default" r:id="rId8"/>
      <w:footerReference w:type="default" r:id="rId9"/>
      <w:pgSz w:w="12240" w:h="15840" w:code="1"/>
      <w:pgMar w:top="1296"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4DE7" w14:textId="77777777" w:rsidR="008F5A24" w:rsidRDefault="008F5A24" w:rsidP="00E65E18">
      <w:pPr>
        <w:spacing w:after="0" w:line="240" w:lineRule="auto"/>
      </w:pPr>
      <w:r>
        <w:separator/>
      </w:r>
    </w:p>
  </w:endnote>
  <w:endnote w:type="continuationSeparator" w:id="0">
    <w:p w14:paraId="3B06203C" w14:textId="77777777" w:rsidR="008F5A24" w:rsidRDefault="008F5A24" w:rsidP="00E6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0F7A" w14:textId="77777777" w:rsidR="008F5A24" w:rsidRPr="00F412ED" w:rsidRDefault="00CC7DD6" w:rsidP="00F412ED">
    <w:pPr>
      <w:tabs>
        <w:tab w:val="center" w:pos="4680"/>
        <w:tab w:val="right" w:pos="9360"/>
      </w:tabs>
      <w:spacing w:after="0" w:line="240" w:lineRule="auto"/>
      <w:jc w:val="center"/>
      <w:rPr>
        <w:rFonts w:ascii="Arial" w:hAnsi="Arial"/>
        <w:sz w:val="18"/>
        <w:szCs w:val="18"/>
      </w:rPr>
    </w:pPr>
    <w:sdt>
      <w:sdtPr>
        <w:rPr>
          <w:rFonts w:ascii="Arial" w:hAnsi="Arial"/>
          <w:sz w:val="18"/>
          <w:szCs w:val="18"/>
        </w:rPr>
        <w:id w:val="-1669238322"/>
        <w:docPartObj>
          <w:docPartGallery w:val="Page Numbers (Top of Page)"/>
          <w:docPartUnique/>
        </w:docPartObj>
      </w:sdtPr>
      <w:sdtEndPr/>
      <w:sdtContent>
        <w:r w:rsidR="008F5A24" w:rsidRPr="00F412ED">
          <w:rPr>
            <w:rFonts w:ascii="Arial" w:hAnsi="Arial"/>
            <w:bCs/>
            <w:sz w:val="18"/>
            <w:szCs w:val="18"/>
          </w:rPr>
          <w:fldChar w:fldCharType="begin"/>
        </w:r>
        <w:r w:rsidR="008F5A24" w:rsidRPr="00F412ED">
          <w:rPr>
            <w:rFonts w:ascii="Arial" w:hAnsi="Arial"/>
            <w:bCs/>
            <w:sz w:val="18"/>
            <w:szCs w:val="18"/>
          </w:rPr>
          <w:instrText xml:space="preserve"> PAGE </w:instrText>
        </w:r>
        <w:r w:rsidR="008F5A24" w:rsidRPr="00F412ED">
          <w:rPr>
            <w:rFonts w:ascii="Arial" w:hAnsi="Arial"/>
            <w:bCs/>
            <w:sz w:val="18"/>
            <w:szCs w:val="18"/>
          </w:rPr>
          <w:fldChar w:fldCharType="separate"/>
        </w:r>
        <w:r w:rsidR="00603B4D">
          <w:rPr>
            <w:rFonts w:ascii="Arial" w:hAnsi="Arial"/>
            <w:bCs/>
            <w:noProof/>
            <w:sz w:val="18"/>
            <w:szCs w:val="18"/>
          </w:rPr>
          <w:t>1</w:t>
        </w:r>
        <w:r w:rsidR="008F5A24" w:rsidRPr="00F412ED">
          <w:rPr>
            <w:rFonts w:ascii="Arial" w:hAnsi="Arial"/>
            <w:bCs/>
            <w:sz w:val="18"/>
            <w:szCs w:val="18"/>
          </w:rPr>
          <w:fldChar w:fldCharType="end"/>
        </w:r>
        <w:r w:rsidR="008F5A24" w:rsidRPr="00F412ED">
          <w:rPr>
            <w:rFonts w:ascii="Arial" w:hAnsi="Arial"/>
            <w:sz w:val="18"/>
            <w:szCs w:val="18"/>
          </w:rPr>
          <w:t xml:space="preserve"> of </w:t>
        </w:r>
        <w:r w:rsidR="008F5A24" w:rsidRPr="00F412ED">
          <w:rPr>
            <w:rFonts w:ascii="Arial" w:hAnsi="Arial"/>
            <w:bCs/>
            <w:sz w:val="18"/>
            <w:szCs w:val="18"/>
          </w:rPr>
          <w:fldChar w:fldCharType="begin"/>
        </w:r>
        <w:r w:rsidR="008F5A24" w:rsidRPr="00F412ED">
          <w:rPr>
            <w:rFonts w:ascii="Arial" w:hAnsi="Arial"/>
            <w:bCs/>
            <w:sz w:val="18"/>
            <w:szCs w:val="18"/>
          </w:rPr>
          <w:instrText xml:space="preserve"> NUMPAGES  </w:instrText>
        </w:r>
        <w:r w:rsidR="008F5A24" w:rsidRPr="00F412ED">
          <w:rPr>
            <w:rFonts w:ascii="Arial" w:hAnsi="Arial"/>
            <w:bCs/>
            <w:sz w:val="18"/>
            <w:szCs w:val="18"/>
          </w:rPr>
          <w:fldChar w:fldCharType="separate"/>
        </w:r>
        <w:r w:rsidR="00603B4D">
          <w:rPr>
            <w:rFonts w:ascii="Arial" w:hAnsi="Arial"/>
            <w:bCs/>
            <w:noProof/>
            <w:sz w:val="18"/>
            <w:szCs w:val="18"/>
          </w:rPr>
          <w:t>1</w:t>
        </w:r>
        <w:r w:rsidR="008F5A24" w:rsidRPr="00F412ED">
          <w:rPr>
            <w:rFonts w:ascii="Arial" w:hAnsi="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9A8A" w14:textId="77777777" w:rsidR="008F5A24" w:rsidRDefault="008F5A24" w:rsidP="00E65E18">
      <w:pPr>
        <w:spacing w:after="0" w:line="240" w:lineRule="auto"/>
      </w:pPr>
      <w:r>
        <w:separator/>
      </w:r>
    </w:p>
  </w:footnote>
  <w:footnote w:type="continuationSeparator" w:id="0">
    <w:p w14:paraId="505C7A90" w14:textId="77777777" w:rsidR="008F5A24" w:rsidRDefault="008F5A24" w:rsidP="00E6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3AA9" w14:textId="77777777" w:rsidR="008F5A24" w:rsidRPr="00E93D45" w:rsidRDefault="008F5A24" w:rsidP="00E65E18">
    <w:pPr>
      <w:pStyle w:val="Header"/>
      <w:jc w:val="center"/>
      <w:rPr>
        <w:rFonts w:cs="Arial"/>
      </w:rPr>
    </w:pPr>
    <w:r>
      <w:rPr>
        <w:noProof/>
      </w:rPr>
      <w:drawing>
        <wp:inline distT="0" distB="0" distL="0" distR="0" wp14:anchorId="620557BB" wp14:editId="02038019">
          <wp:extent cx="2871216" cy="34747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71216" cy="34747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4860"/>
      <w:gridCol w:w="1890"/>
      <w:gridCol w:w="1404"/>
    </w:tblGrid>
    <w:tr w:rsidR="008F5A24" w:rsidRPr="00A759FF" w14:paraId="5808F670" w14:textId="77777777" w:rsidTr="00867A7B">
      <w:tc>
        <w:tcPr>
          <w:tcW w:w="1998" w:type="dxa"/>
        </w:tcPr>
        <w:p w14:paraId="06435784"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Name:</w:t>
          </w:r>
        </w:p>
      </w:tc>
      <w:tc>
        <w:tcPr>
          <w:tcW w:w="4860" w:type="dxa"/>
        </w:tcPr>
        <w:p w14:paraId="608108A4" w14:textId="77777777" w:rsidR="008F5A24" w:rsidRPr="00830B81" w:rsidRDefault="008F5A24" w:rsidP="00E704A2">
          <w:pPr>
            <w:pStyle w:val="Header"/>
            <w:spacing w:before="40"/>
            <w:rPr>
              <w:rFonts w:ascii="Arial" w:hAnsi="Arial" w:cs="Arial"/>
              <w:b/>
              <w:sz w:val="24"/>
              <w:szCs w:val="24"/>
            </w:rPr>
          </w:pPr>
          <w:r>
            <w:rPr>
              <w:rFonts w:ascii="Arial" w:hAnsi="Arial" w:cs="Arial"/>
              <w:b/>
              <w:sz w:val="24"/>
              <w:szCs w:val="24"/>
            </w:rPr>
            <w:t xml:space="preserve">PREA </w:t>
          </w:r>
        </w:p>
      </w:tc>
      <w:tc>
        <w:tcPr>
          <w:tcW w:w="1890" w:type="dxa"/>
        </w:tcPr>
        <w:p w14:paraId="5135636E"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w:t>
          </w:r>
        </w:p>
      </w:tc>
      <w:tc>
        <w:tcPr>
          <w:tcW w:w="1404" w:type="dxa"/>
        </w:tcPr>
        <w:p w14:paraId="0834435D"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3.17</w:t>
          </w:r>
        </w:p>
      </w:tc>
    </w:tr>
    <w:tr w:rsidR="008F5A24" w:rsidRPr="00A759FF" w14:paraId="52E37CB7" w14:textId="77777777" w:rsidTr="00EF3A81">
      <w:tc>
        <w:tcPr>
          <w:tcW w:w="1998" w:type="dxa"/>
        </w:tcPr>
        <w:p w14:paraId="6AE3149B" w14:textId="77777777" w:rsidR="008F5A24" w:rsidRPr="00830B81" w:rsidRDefault="008F5A24" w:rsidP="00360CDC">
          <w:pPr>
            <w:pStyle w:val="Header"/>
            <w:spacing w:before="40"/>
            <w:jc w:val="center"/>
            <w:rPr>
              <w:rFonts w:ascii="Arial" w:hAnsi="Arial" w:cs="Arial"/>
              <w:b/>
              <w:sz w:val="24"/>
              <w:szCs w:val="24"/>
            </w:rPr>
          </w:pPr>
        </w:p>
      </w:tc>
      <w:tc>
        <w:tcPr>
          <w:tcW w:w="8154" w:type="dxa"/>
          <w:gridSpan w:val="3"/>
        </w:tcPr>
        <w:p w14:paraId="249A6A0F" w14:textId="77777777" w:rsidR="008F5A24" w:rsidRDefault="00D610FF" w:rsidP="00603B4D">
          <w:pPr>
            <w:pStyle w:val="Header"/>
            <w:spacing w:before="40"/>
            <w:rPr>
              <w:rFonts w:ascii="Arial" w:hAnsi="Arial" w:cs="Arial"/>
              <w:b/>
              <w:sz w:val="24"/>
              <w:szCs w:val="24"/>
            </w:rPr>
          </w:pPr>
          <w:r>
            <w:rPr>
              <w:rFonts w:ascii="Arial" w:hAnsi="Arial" w:cs="Arial"/>
              <w:b/>
              <w:sz w:val="24"/>
              <w:szCs w:val="24"/>
            </w:rPr>
            <w:t>26</w:t>
          </w:r>
          <w:r w:rsidR="00603B4D">
            <w:rPr>
              <w:rFonts w:ascii="Arial" w:hAnsi="Arial" w:cs="Arial"/>
              <w:b/>
              <w:sz w:val="24"/>
              <w:szCs w:val="24"/>
            </w:rPr>
            <w:t>2</w:t>
          </w:r>
          <w:r w:rsidR="008F5A24">
            <w:rPr>
              <w:rFonts w:ascii="Arial" w:hAnsi="Arial" w:cs="Arial"/>
              <w:b/>
              <w:sz w:val="24"/>
              <w:szCs w:val="24"/>
            </w:rPr>
            <w:t xml:space="preserve"> – </w:t>
          </w:r>
          <w:r w:rsidR="00603B4D">
            <w:rPr>
              <w:rFonts w:ascii="Arial" w:hAnsi="Arial" w:cs="Arial"/>
              <w:b/>
              <w:sz w:val="24"/>
              <w:szCs w:val="24"/>
            </w:rPr>
            <w:t>Agency Protection Duties</w:t>
          </w:r>
        </w:p>
      </w:tc>
    </w:tr>
    <w:tr w:rsidR="008F5A24" w:rsidRPr="00A759FF" w14:paraId="21B4EFA8" w14:textId="77777777" w:rsidTr="00867A7B">
      <w:tc>
        <w:tcPr>
          <w:tcW w:w="1998" w:type="dxa"/>
        </w:tcPr>
        <w:p w14:paraId="7C346C51"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Section:</w:t>
          </w:r>
        </w:p>
      </w:tc>
      <w:tc>
        <w:tcPr>
          <w:tcW w:w="4860" w:type="dxa"/>
        </w:tcPr>
        <w:p w14:paraId="022C5897"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Personnel</w:t>
          </w:r>
        </w:p>
      </w:tc>
      <w:tc>
        <w:tcPr>
          <w:tcW w:w="1890" w:type="dxa"/>
        </w:tcPr>
        <w:p w14:paraId="7A4F4163" w14:textId="77777777" w:rsidR="008F5A24" w:rsidRPr="00830B81" w:rsidRDefault="008F5A24" w:rsidP="00867A7B">
          <w:pPr>
            <w:pStyle w:val="Header"/>
            <w:spacing w:before="40"/>
            <w:jc w:val="right"/>
            <w:rPr>
              <w:rFonts w:ascii="Arial" w:hAnsi="Arial" w:cs="Arial"/>
              <w:b/>
              <w:sz w:val="24"/>
              <w:szCs w:val="24"/>
            </w:rPr>
          </w:pPr>
        </w:p>
      </w:tc>
      <w:tc>
        <w:tcPr>
          <w:tcW w:w="1404" w:type="dxa"/>
        </w:tcPr>
        <w:p w14:paraId="4D8C7D6F" w14:textId="77777777" w:rsidR="008F5A24" w:rsidRPr="00830B81" w:rsidRDefault="008F5A24" w:rsidP="00867A7B">
          <w:pPr>
            <w:pStyle w:val="Header"/>
            <w:spacing w:before="40"/>
            <w:rPr>
              <w:rFonts w:ascii="Arial" w:hAnsi="Arial" w:cs="Arial"/>
              <w:b/>
              <w:sz w:val="24"/>
              <w:szCs w:val="24"/>
            </w:rPr>
          </w:pPr>
        </w:p>
      </w:tc>
    </w:tr>
    <w:tr w:rsidR="008F5A24" w:rsidRPr="00A759FF" w14:paraId="6E978BDD" w14:textId="77777777" w:rsidTr="0086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single" w:sz="18" w:space="0" w:color="auto"/>
            <w:right w:val="nil"/>
          </w:tcBorders>
        </w:tcPr>
        <w:p w14:paraId="355ABBD3"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Date Issued:</w:t>
          </w:r>
        </w:p>
      </w:tc>
      <w:tc>
        <w:tcPr>
          <w:tcW w:w="4860" w:type="dxa"/>
          <w:tcBorders>
            <w:top w:val="nil"/>
            <w:left w:val="nil"/>
            <w:bottom w:val="single" w:sz="18" w:space="0" w:color="auto"/>
            <w:right w:val="nil"/>
          </w:tcBorders>
        </w:tcPr>
        <w:p w14:paraId="74E4658A"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01/30/16</w:t>
          </w:r>
        </w:p>
      </w:tc>
      <w:tc>
        <w:tcPr>
          <w:tcW w:w="1890" w:type="dxa"/>
          <w:tcBorders>
            <w:top w:val="nil"/>
            <w:left w:val="nil"/>
            <w:bottom w:val="single" w:sz="18" w:space="0" w:color="auto"/>
            <w:right w:val="nil"/>
          </w:tcBorders>
        </w:tcPr>
        <w:p w14:paraId="791861CE" w14:textId="4471FBFD" w:rsidR="008F5A24" w:rsidRPr="00830B81" w:rsidRDefault="008F5A24" w:rsidP="00867A7B">
          <w:pPr>
            <w:pStyle w:val="Header"/>
            <w:spacing w:before="40"/>
            <w:jc w:val="right"/>
            <w:rPr>
              <w:rFonts w:ascii="Arial" w:hAnsi="Arial" w:cs="Arial"/>
              <w:b/>
              <w:sz w:val="24"/>
              <w:szCs w:val="24"/>
            </w:rPr>
          </w:pPr>
          <w:r w:rsidRPr="005424B5">
            <w:rPr>
              <w:rFonts w:ascii="Arial" w:hAnsi="Arial" w:cs="Arial"/>
              <w:b/>
              <w:sz w:val="24"/>
              <w:szCs w:val="24"/>
            </w:rPr>
            <w:t>Date Revi</w:t>
          </w:r>
          <w:r w:rsidR="00CC7DD6">
            <w:rPr>
              <w:rFonts w:ascii="Arial" w:hAnsi="Arial" w:cs="Arial"/>
              <w:b/>
              <w:sz w:val="24"/>
              <w:szCs w:val="24"/>
            </w:rPr>
            <w:t>ew</w:t>
          </w:r>
          <w:r w:rsidRPr="005424B5">
            <w:rPr>
              <w:rFonts w:ascii="Arial" w:hAnsi="Arial" w:cs="Arial"/>
              <w:b/>
              <w:sz w:val="24"/>
              <w:szCs w:val="24"/>
            </w:rPr>
            <w:t>ed</w:t>
          </w:r>
          <w:r w:rsidRPr="00830B81">
            <w:rPr>
              <w:rFonts w:ascii="Arial" w:hAnsi="Arial" w:cs="Arial"/>
              <w:b/>
              <w:sz w:val="24"/>
              <w:szCs w:val="24"/>
            </w:rPr>
            <w:t>:</w:t>
          </w:r>
        </w:p>
      </w:tc>
      <w:tc>
        <w:tcPr>
          <w:tcW w:w="1404" w:type="dxa"/>
          <w:tcBorders>
            <w:top w:val="nil"/>
            <w:left w:val="nil"/>
            <w:bottom w:val="single" w:sz="18" w:space="0" w:color="auto"/>
            <w:right w:val="nil"/>
          </w:tcBorders>
        </w:tcPr>
        <w:p w14:paraId="376D13A6" w14:textId="635CFAED" w:rsidR="008F5A24" w:rsidRPr="00830B81" w:rsidRDefault="00CC7DD6" w:rsidP="00867A7B">
          <w:pPr>
            <w:pStyle w:val="Header"/>
            <w:spacing w:before="40"/>
            <w:rPr>
              <w:rFonts w:ascii="Arial" w:hAnsi="Arial" w:cs="Arial"/>
              <w:b/>
              <w:sz w:val="24"/>
              <w:szCs w:val="24"/>
            </w:rPr>
          </w:pPr>
          <w:r>
            <w:rPr>
              <w:rFonts w:ascii="Arial" w:hAnsi="Arial" w:cs="Arial"/>
              <w:b/>
              <w:sz w:val="24"/>
              <w:szCs w:val="24"/>
            </w:rPr>
            <w:t>02/07/23</w:t>
          </w:r>
        </w:p>
      </w:tc>
    </w:tr>
  </w:tbl>
  <w:p w14:paraId="46DD7ED7" w14:textId="77777777" w:rsidR="008F5A24" w:rsidRDefault="008F5A24" w:rsidP="00E6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936"/>
    <w:multiLevelType w:val="multilevel"/>
    <w:tmpl w:val="5E78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607F2"/>
    <w:multiLevelType w:val="multilevel"/>
    <w:tmpl w:val="E46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42F5C"/>
    <w:multiLevelType w:val="multilevel"/>
    <w:tmpl w:val="2AB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375EA"/>
    <w:multiLevelType w:val="multilevel"/>
    <w:tmpl w:val="C416299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625D8"/>
    <w:multiLevelType w:val="multilevel"/>
    <w:tmpl w:val="2AF8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20577"/>
    <w:multiLevelType w:val="multilevel"/>
    <w:tmpl w:val="BE3207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94364"/>
    <w:multiLevelType w:val="multilevel"/>
    <w:tmpl w:val="33A6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76F8B"/>
    <w:multiLevelType w:val="multilevel"/>
    <w:tmpl w:val="06DEC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17909"/>
    <w:multiLevelType w:val="multilevel"/>
    <w:tmpl w:val="5D50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E5985"/>
    <w:multiLevelType w:val="multilevel"/>
    <w:tmpl w:val="27D8D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CC51C1"/>
    <w:multiLevelType w:val="multilevel"/>
    <w:tmpl w:val="5412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C7DD7"/>
    <w:multiLevelType w:val="multilevel"/>
    <w:tmpl w:val="EB8A95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130610">
    <w:abstractNumId w:val="1"/>
  </w:num>
  <w:num w:numId="2" w16cid:durableId="1459760623">
    <w:abstractNumId w:val="8"/>
  </w:num>
  <w:num w:numId="3" w16cid:durableId="163514615">
    <w:abstractNumId w:val="6"/>
  </w:num>
  <w:num w:numId="4" w16cid:durableId="1244292378">
    <w:abstractNumId w:val="3"/>
  </w:num>
  <w:num w:numId="5" w16cid:durableId="446772953">
    <w:abstractNumId w:val="2"/>
  </w:num>
  <w:num w:numId="6" w16cid:durableId="1266155540">
    <w:abstractNumId w:val="9"/>
  </w:num>
  <w:num w:numId="7" w16cid:durableId="784539155">
    <w:abstractNumId w:val="7"/>
  </w:num>
  <w:num w:numId="8" w16cid:durableId="1840075623">
    <w:abstractNumId w:val="0"/>
  </w:num>
  <w:num w:numId="9" w16cid:durableId="1737119049">
    <w:abstractNumId w:val="5"/>
  </w:num>
  <w:num w:numId="10" w16cid:durableId="487593902">
    <w:abstractNumId w:val="4"/>
  </w:num>
  <w:num w:numId="11" w16cid:durableId="956792003">
    <w:abstractNumId w:val="11"/>
  </w:num>
  <w:num w:numId="12" w16cid:durableId="19042881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E18"/>
    <w:rsid w:val="00086CEC"/>
    <w:rsid w:val="000E5A5A"/>
    <w:rsid w:val="00146B0E"/>
    <w:rsid w:val="0022484D"/>
    <w:rsid w:val="002E4367"/>
    <w:rsid w:val="00301347"/>
    <w:rsid w:val="003177A6"/>
    <w:rsid w:val="00360CDC"/>
    <w:rsid w:val="00383589"/>
    <w:rsid w:val="00383CE6"/>
    <w:rsid w:val="0039330F"/>
    <w:rsid w:val="003947C8"/>
    <w:rsid w:val="003B453A"/>
    <w:rsid w:val="0047530D"/>
    <w:rsid w:val="00476227"/>
    <w:rsid w:val="004D1548"/>
    <w:rsid w:val="005A7721"/>
    <w:rsid w:val="00603B4D"/>
    <w:rsid w:val="00625CF6"/>
    <w:rsid w:val="00627109"/>
    <w:rsid w:val="00686FFD"/>
    <w:rsid w:val="0069726D"/>
    <w:rsid w:val="006F42D9"/>
    <w:rsid w:val="00710E60"/>
    <w:rsid w:val="00757F0C"/>
    <w:rsid w:val="00794F13"/>
    <w:rsid w:val="00854899"/>
    <w:rsid w:val="00867A7B"/>
    <w:rsid w:val="008F43CA"/>
    <w:rsid w:val="008F5A24"/>
    <w:rsid w:val="00903360"/>
    <w:rsid w:val="00904DE8"/>
    <w:rsid w:val="0098352B"/>
    <w:rsid w:val="00987FDC"/>
    <w:rsid w:val="00991968"/>
    <w:rsid w:val="009B5848"/>
    <w:rsid w:val="009D1C0D"/>
    <w:rsid w:val="00A53827"/>
    <w:rsid w:val="00AA2E82"/>
    <w:rsid w:val="00AD089C"/>
    <w:rsid w:val="00B33319"/>
    <w:rsid w:val="00B74D7E"/>
    <w:rsid w:val="00BF4A69"/>
    <w:rsid w:val="00C038D3"/>
    <w:rsid w:val="00C23CF3"/>
    <w:rsid w:val="00CC7DD6"/>
    <w:rsid w:val="00CF02F0"/>
    <w:rsid w:val="00D024D9"/>
    <w:rsid w:val="00D30D07"/>
    <w:rsid w:val="00D30FDF"/>
    <w:rsid w:val="00D610FF"/>
    <w:rsid w:val="00D67111"/>
    <w:rsid w:val="00D80F2B"/>
    <w:rsid w:val="00D97EAE"/>
    <w:rsid w:val="00E02267"/>
    <w:rsid w:val="00E247AC"/>
    <w:rsid w:val="00E65E18"/>
    <w:rsid w:val="00E704A2"/>
    <w:rsid w:val="00E9235E"/>
    <w:rsid w:val="00EB7211"/>
    <w:rsid w:val="00EF3A81"/>
    <w:rsid w:val="00F144C9"/>
    <w:rsid w:val="00F1472C"/>
    <w:rsid w:val="00F412ED"/>
    <w:rsid w:val="00F73E37"/>
    <w:rsid w:val="00F828D4"/>
    <w:rsid w:val="00F837E2"/>
    <w:rsid w:val="00FA08B7"/>
    <w:rsid w:val="00FD178C"/>
    <w:rsid w:val="00FD3089"/>
    <w:rsid w:val="00FD41E2"/>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757E94"/>
  <w15:docId w15:val="{838EAEEE-B55D-4E34-B32A-5672DC80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18"/>
  </w:style>
  <w:style w:type="paragraph" w:styleId="Footer">
    <w:name w:val="footer"/>
    <w:basedOn w:val="Normal"/>
    <w:link w:val="FooterChar"/>
    <w:uiPriority w:val="99"/>
    <w:unhideWhenUsed/>
    <w:rsid w:val="00E6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18"/>
  </w:style>
  <w:style w:type="paragraph" w:styleId="BalloonText">
    <w:name w:val="Balloon Text"/>
    <w:basedOn w:val="Normal"/>
    <w:link w:val="BalloonTextChar"/>
    <w:uiPriority w:val="99"/>
    <w:semiHidden/>
    <w:unhideWhenUsed/>
    <w:rsid w:val="00E6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18"/>
    <w:rPr>
      <w:rFonts w:ascii="Tahoma" w:hAnsi="Tahoma" w:cs="Tahoma"/>
      <w:sz w:val="16"/>
      <w:szCs w:val="16"/>
    </w:rPr>
  </w:style>
  <w:style w:type="table" w:styleId="TableGrid">
    <w:name w:val="Table Grid"/>
    <w:basedOn w:val="TableNormal"/>
    <w:rsid w:val="00E65E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47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C430-7DA9-47D1-B228-D75E34A5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James Parsons</cp:lastModifiedBy>
  <cp:revision>3</cp:revision>
  <cp:lastPrinted>2016-07-25T19:29:00Z</cp:lastPrinted>
  <dcterms:created xsi:type="dcterms:W3CDTF">2016-07-25T19:31:00Z</dcterms:created>
  <dcterms:modified xsi:type="dcterms:W3CDTF">2023-12-13T16:35:00Z</dcterms:modified>
</cp:coreProperties>
</file>