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3C29" w14:textId="564D9D79" w:rsidR="00033D3D" w:rsidRPr="00033D3D" w:rsidRDefault="0038111E" w:rsidP="00033D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OGC </w:t>
      </w:r>
      <w:r w:rsidR="005B2256">
        <w:rPr>
          <w:rFonts w:ascii="Calibri" w:hAnsi="Calibri" w:cs="Calibri"/>
          <w:b/>
          <w:bCs/>
          <w:color w:val="000000"/>
          <w:sz w:val="22"/>
          <w:szCs w:val="22"/>
        </w:rPr>
        <w:t>BOARD</w:t>
      </w:r>
      <w:r w:rsidR="00F635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MEETING 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WEBSITE NOTES </w:t>
      </w:r>
    </w:p>
    <w:p w14:paraId="59E9A190" w14:textId="2CFBD5B3" w:rsidR="0038111E" w:rsidRDefault="005B2256" w:rsidP="0038111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Wednesday</w:t>
      </w:r>
      <w:r w:rsidR="0038111E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141436">
        <w:rPr>
          <w:rFonts w:ascii="Calibri" w:hAnsi="Calibri" w:cs="Calibri"/>
          <w:b/>
          <w:bCs/>
          <w:color w:val="000000"/>
          <w:sz w:val="22"/>
          <w:szCs w:val="22"/>
        </w:rPr>
        <w:t>June 30</w:t>
      </w:r>
      <w:r w:rsidR="0038111E">
        <w:rPr>
          <w:rFonts w:ascii="Calibri" w:hAnsi="Calibri" w:cs="Calibri"/>
          <w:b/>
          <w:bCs/>
          <w:color w:val="000000"/>
          <w:sz w:val="22"/>
          <w:szCs w:val="22"/>
        </w:rPr>
        <w:t>, 2021</w:t>
      </w:r>
      <w:r w:rsidR="0038111E">
        <w:rPr>
          <w:rFonts w:ascii="Calibri" w:hAnsi="Calibri" w:cs="Calibri"/>
          <w:color w:val="000000"/>
          <w:sz w:val="22"/>
          <w:szCs w:val="22"/>
        </w:rPr>
        <w:t> </w:t>
      </w:r>
    </w:p>
    <w:p w14:paraId="72E803BA" w14:textId="6B1BDE7E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Call to Order: </w:t>
      </w:r>
      <w:r w:rsidR="005B2256">
        <w:rPr>
          <w:rFonts w:ascii="Calibri" w:hAnsi="Calibri" w:cs="Calibri"/>
          <w:b/>
          <w:bCs/>
          <w:color w:val="000000"/>
          <w:sz w:val="22"/>
          <w:szCs w:val="22"/>
        </w:rPr>
        <w:t>7:04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</w:t>
      </w:r>
      <w:r w:rsidR="00A5400F">
        <w:rPr>
          <w:rFonts w:ascii="Calibri" w:hAnsi="Calibri" w:cs="Calibri"/>
          <w:b/>
          <w:bCs/>
          <w:color w:val="000000"/>
          <w:sz w:val="22"/>
          <w:szCs w:val="22"/>
        </w:rPr>
        <w:t xml:space="preserve">m. </w:t>
      </w:r>
    </w:p>
    <w:p w14:paraId="49E3DE6C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5D8A5C8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Board Member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732"/>
        <w:gridCol w:w="839"/>
        <w:gridCol w:w="750"/>
        <w:gridCol w:w="626"/>
        <w:gridCol w:w="963"/>
        <w:gridCol w:w="652"/>
        <w:gridCol w:w="803"/>
        <w:gridCol w:w="1191"/>
        <w:gridCol w:w="723"/>
      </w:tblGrid>
      <w:tr w:rsidR="00C4285F" w14:paraId="3353338A" w14:textId="15E52725" w:rsidTr="00C4285F">
        <w:tc>
          <w:tcPr>
            <w:tcW w:w="785" w:type="dxa"/>
          </w:tcPr>
          <w:p w14:paraId="235CCD9D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Dave Harinen</w:t>
            </w:r>
          </w:p>
        </w:tc>
        <w:tc>
          <w:tcPr>
            <w:tcW w:w="732" w:type="dxa"/>
          </w:tcPr>
          <w:p w14:paraId="52A39074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Julie Sturges</w:t>
            </w:r>
          </w:p>
        </w:tc>
        <w:tc>
          <w:tcPr>
            <w:tcW w:w="839" w:type="dxa"/>
          </w:tcPr>
          <w:p w14:paraId="67E99532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Sarah Veldman</w:t>
            </w:r>
          </w:p>
        </w:tc>
        <w:tc>
          <w:tcPr>
            <w:tcW w:w="750" w:type="dxa"/>
          </w:tcPr>
          <w:p w14:paraId="070D7DF4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Joni Tolman</w:t>
            </w:r>
          </w:p>
        </w:tc>
        <w:tc>
          <w:tcPr>
            <w:tcW w:w="626" w:type="dxa"/>
          </w:tcPr>
          <w:p w14:paraId="2BA5A480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Linda Cole</w:t>
            </w:r>
          </w:p>
        </w:tc>
        <w:tc>
          <w:tcPr>
            <w:tcW w:w="963" w:type="dxa"/>
          </w:tcPr>
          <w:p w14:paraId="0CA49872" w14:textId="5AA37600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Kira Schiller</w:t>
            </w:r>
          </w:p>
        </w:tc>
        <w:tc>
          <w:tcPr>
            <w:tcW w:w="652" w:type="dxa"/>
          </w:tcPr>
          <w:p w14:paraId="21790E01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Lisa Simon</w:t>
            </w:r>
          </w:p>
        </w:tc>
        <w:tc>
          <w:tcPr>
            <w:tcW w:w="803" w:type="dxa"/>
          </w:tcPr>
          <w:p w14:paraId="3C1B05DE" w14:textId="77777777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51060F">
              <w:rPr>
                <w:b/>
                <w:bCs/>
                <w:sz w:val="16"/>
                <w:szCs w:val="16"/>
              </w:rPr>
              <w:t>Holly Caudillo</w:t>
            </w:r>
          </w:p>
        </w:tc>
        <w:tc>
          <w:tcPr>
            <w:tcW w:w="1191" w:type="dxa"/>
          </w:tcPr>
          <w:p w14:paraId="401E967A" w14:textId="370B76B2" w:rsidR="00C4285F" w:rsidRPr="0051060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Tamora Klemmensen</w:t>
            </w:r>
          </w:p>
        </w:tc>
        <w:tc>
          <w:tcPr>
            <w:tcW w:w="723" w:type="dxa"/>
          </w:tcPr>
          <w:p w14:paraId="5E58E724" w14:textId="77777777" w:rsidR="00C4285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Krystle </w:t>
            </w:r>
          </w:p>
          <w:p w14:paraId="131B6127" w14:textId="4588974A" w:rsidR="00C4285F" w:rsidRDefault="00C4285F" w:rsidP="008426A4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Gerdes</w:t>
            </w:r>
          </w:p>
        </w:tc>
      </w:tr>
      <w:tr w:rsidR="00C4285F" w14:paraId="44EA706E" w14:textId="1C6ADD2D" w:rsidTr="00C4285F">
        <w:tc>
          <w:tcPr>
            <w:tcW w:w="785" w:type="dxa"/>
          </w:tcPr>
          <w:p w14:paraId="19ECFE7E" w14:textId="77777777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732" w:type="dxa"/>
          </w:tcPr>
          <w:p w14:paraId="392721DB" w14:textId="77777777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839" w:type="dxa"/>
          </w:tcPr>
          <w:p w14:paraId="2D4AA1CE" w14:textId="27D41363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P </w:t>
            </w:r>
          </w:p>
        </w:tc>
        <w:tc>
          <w:tcPr>
            <w:tcW w:w="750" w:type="dxa"/>
          </w:tcPr>
          <w:p w14:paraId="232E2E1C" w14:textId="14D52D7A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626" w:type="dxa"/>
          </w:tcPr>
          <w:p w14:paraId="3DABAC95" w14:textId="76C16CA9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A</w:t>
            </w:r>
          </w:p>
        </w:tc>
        <w:tc>
          <w:tcPr>
            <w:tcW w:w="963" w:type="dxa"/>
          </w:tcPr>
          <w:p w14:paraId="7E08A3BF" w14:textId="307FA56A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652" w:type="dxa"/>
          </w:tcPr>
          <w:p w14:paraId="2C7ECB80" w14:textId="6E1D4266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803" w:type="dxa"/>
          </w:tcPr>
          <w:p w14:paraId="1751C3BF" w14:textId="716229B1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1191" w:type="dxa"/>
          </w:tcPr>
          <w:p w14:paraId="6C35AACC" w14:textId="4DD56DCB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723" w:type="dxa"/>
          </w:tcPr>
          <w:p w14:paraId="4AB3D02D" w14:textId="3B0C13FC" w:rsidR="00C4285F" w:rsidRDefault="00C4285F" w:rsidP="008426A4">
            <w:pPr>
              <w:pStyle w:val="NormalWeb"/>
              <w:spacing w:before="0" w:beforeAutospacing="0" w:after="0" w:afterAutospacing="0"/>
              <w:jc w:val="center"/>
            </w:pPr>
            <w:r>
              <w:t>P</w:t>
            </w:r>
          </w:p>
        </w:tc>
      </w:tr>
    </w:tbl>
    <w:p w14:paraId="70E80E90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</w:p>
    <w:p w14:paraId="1183AC04" w14:textId="0ACAE029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Guests:</w:t>
      </w:r>
      <w:r>
        <w:rPr>
          <w:rFonts w:ascii="Calibri" w:hAnsi="Calibri" w:cs="Calibri"/>
          <w:color w:val="000000"/>
          <w:sz w:val="22"/>
          <w:szCs w:val="22"/>
        </w:rPr>
        <w:t xml:space="preserve"> Brittney Cole</w:t>
      </w:r>
      <w:r w:rsidR="005B2256">
        <w:rPr>
          <w:rFonts w:ascii="Calibri" w:hAnsi="Calibri" w:cs="Calibri"/>
          <w:color w:val="000000"/>
          <w:sz w:val="22"/>
          <w:szCs w:val="22"/>
        </w:rPr>
        <w:t>.</w:t>
      </w:r>
    </w:p>
    <w:p w14:paraId="0AAF0B40" w14:textId="24062989" w:rsidR="0078418E" w:rsidRPr="005B2256" w:rsidRDefault="007830C0" w:rsidP="005B2256">
      <w:pPr>
        <w:pStyle w:val="NormalWeb"/>
        <w:shd w:val="clear" w:color="auto" w:fill="FFFFFF"/>
        <w:tabs>
          <w:tab w:val="left" w:pos="4845"/>
        </w:tabs>
        <w:spacing w:before="0" w:beforeAutospacing="0" w:after="0" w:afterAutospacing="0"/>
      </w:pPr>
      <w:r>
        <w:tab/>
      </w:r>
    </w:p>
    <w:p w14:paraId="35180833" w14:textId="1B743FCB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PEAKS of the WEEKS</w:t>
      </w:r>
      <w:r w:rsidR="0078418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446E75BB" w14:textId="34D165EC" w:rsidR="000E7937" w:rsidRDefault="00763E0C" w:rsidP="00763E0C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Summer schedule is in full swing and things are going well.</w:t>
      </w:r>
    </w:p>
    <w:p w14:paraId="603FED4B" w14:textId="152CD710" w:rsidR="00763E0C" w:rsidRDefault="00763E0C" w:rsidP="00763E0C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Website is going.</w:t>
      </w:r>
    </w:p>
    <w:p w14:paraId="74434B10" w14:textId="77777777" w:rsidR="00763E0C" w:rsidRPr="005B2256" w:rsidRDefault="00763E0C" w:rsidP="00763E0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214EC91" w14:textId="416D8F7D" w:rsidR="0038111E" w:rsidRDefault="0078418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Gym Update</w:t>
      </w:r>
      <w:r w:rsidR="00F37BF0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689BE2D" w14:textId="063C704E" w:rsidR="00497A77" w:rsidRPr="00033D3D" w:rsidRDefault="00497A77" w:rsidP="00033D3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2256">
        <w:rPr>
          <w:rFonts w:ascii="Calibri" w:hAnsi="Calibri" w:cs="Calibri"/>
          <w:b/>
          <w:bCs/>
          <w:color w:val="000000"/>
          <w:sz w:val="22"/>
          <w:szCs w:val="22"/>
        </w:rPr>
        <w:t>Stereo System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C4285F" w:rsidRPr="00033D3D">
        <w:rPr>
          <w:rFonts w:ascii="Calibri" w:hAnsi="Calibri" w:cs="Calibri"/>
          <w:color w:val="000000"/>
          <w:sz w:val="22"/>
          <w:szCs w:val="22"/>
        </w:rPr>
        <w:t>New system was purchased</w:t>
      </w:r>
      <w:r w:rsidR="00033D3D">
        <w:rPr>
          <w:rFonts w:ascii="Calibri" w:hAnsi="Calibri" w:cs="Calibri"/>
          <w:color w:val="000000"/>
          <w:sz w:val="22"/>
          <w:szCs w:val="22"/>
        </w:rPr>
        <w:t>.</w:t>
      </w:r>
    </w:p>
    <w:p w14:paraId="0D5179ED" w14:textId="3CCF2658" w:rsidR="00497A77" w:rsidRPr="005B2256" w:rsidRDefault="00C4285F" w:rsidP="00497A7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</w:t>
      </w:r>
      <w:r w:rsidR="00497A77" w:rsidRPr="005B2256">
        <w:rPr>
          <w:rFonts w:ascii="Calibri" w:hAnsi="Calibri" w:cs="Calibri"/>
          <w:b/>
          <w:bCs/>
          <w:color w:val="000000"/>
          <w:sz w:val="22"/>
          <w:szCs w:val="22"/>
        </w:rPr>
        <w:t>igh School Home Meet for December 11 and 12</w:t>
      </w:r>
      <w:r w:rsidR="00497A77" w:rsidRPr="005B2256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497A77" w:rsidRPr="005B2256">
        <w:rPr>
          <w:rFonts w:ascii="Calibri" w:hAnsi="Calibri" w:cs="Calibri"/>
          <w:b/>
          <w:bCs/>
          <w:color w:val="000000"/>
          <w:sz w:val="22"/>
          <w:szCs w:val="22"/>
        </w:rPr>
        <w:t xml:space="preserve"> of 2021.  </w:t>
      </w:r>
      <w:r w:rsidR="00033D3D">
        <w:rPr>
          <w:rFonts w:ascii="Calibri" w:hAnsi="Calibri" w:cs="Calibri"/>
          <w:color w:val="000000"/>
          <w:sz w:val="22"/>
          <w:szCs w:val="22"/>
        </w:rPr>
        <w:t xml:space="preserve">In the process of lining up scoring and vendors.  Need a theme yet.  </w:t>
      </w:r>
    </w:p>
    <w:p w14:paraId="0562FD7C" w14:textId="3C99D957" w:rsidR="00497A77" w:rsidRPr="000E7937" w:rsidRDefault="00497A77" w:rsidP="00497A7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7937">
        <w:rPr>
          <w:rFonts w:ascii="Calibri" w:hAnsi="Calibri" w:cs="Calibri"/>
          <w:b/>
          <w:bCs/>
          <w:color w:val="000000"/>
          <w:sz w:val="22"/>
          <w:szCs w:val="22"/>
        </w:rPr>
        <w:t>Website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033D3D">
        <w:rPr>
          <w:rFonts w:ascii="Calibri" w:hAnsi="Calibri" w:cs="Calibri"/>
          <w:color w:val="000000"/>
          <w:sz w:val="22"/>
          <w:szCs w:val="22"/>
        </w:rPr>
        <w:t xml:space="preserve">up and going.  Always looking for feedback on functionality.  </w:t>
      </w:r>
    </w:p>
    <w:p w14:paraId="2C84954B" w14:textId="7B30D871" w:rsidR="00497A77" w:rsidRDefault="00497A77" w:rsidP="00497A7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August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33D3D">
        <w:rPr>
          <w:rFonts w:ascii="Calibri" w:hAnsi="Calibri" w:cs="Calibri"/>
          <w:color w:val="000000"/>
          <w:sz w:val="22"/>
          <w:szCs w:val="22"/>
        </w:rPr>
        <w:t xml:space="preserve">– OGC will be closed due to the fair.  Looking into options to keep gymnasts moving.  </w:t>
      </w:r>
    </w:p>
    <w:p w14:paraId="0507302E" w14:textId="3261BD07" w:rsidR="00497A77" w:rsidRPr="00182614" w:rsidRDefault="00497A77" w:rsidP="00497A7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82614">
        <w:rPr>
          <w:rFonts w:ascii="Calibri" w:hAnsi="Calibri" w:cs="Calibri"/>
          <w:b/>
          <w:bCs/>
          <w:color w:val="000000"/>
          <w:sz w:val="22"/>
          <w:szCs w:val="22"/>
        </w:rPr>
        <w:t>Fridge/Freezer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033D3D">
        <w:rPr>
          <w:rFonts w:ascii="Calibri" w:hAnsi="Calibri" w:cs="Calibri"/>
          <w:color w:val="000000"/>
          <w:sz w:val="22"/>
          <w:szCs w:val="22"/>
        </w:rPr>
        <w:t xml:space="preserve">Still on the look out for a reasonable priced unit.  </w:t>
      </w:r>
    </w:p>
    <w:p w14:paraId="28D8146B" w14:textId="7D4835D9" w:rsidR="00497A77" w:rsidRPr="00D6705A" w:rsidRDefault="00497A77" w:rsidP="00D6705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4B17">
        <w:rPr>
          <w:rFonts w:ascii="Calibri" w:hAnsi="Calibri" w:cs="Calibri"/>
          <w:b/>
          <w:bCs/>
          <w:color w:val="000000"/>
          <w:sz w:val="22"/>
          <w:szCs w:val="22"/>
        </w:rPr>
        <w:t xml:space="preserve">Rec </w:t>
      </w:r>
      <w:r w:rsidR="00033D3D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033D3D" w:rsidRPr="008C72C0">
        <w:rPr>
          <w:rFonts w:ascii="Calibri" w:hAnsi="Calibri" w:cs="Calibri"/>
          <w:color w:val="000000"/>
          <w:sz w:val="22"/>
          <w:szCs w:val="22"/>
        </w:rPr>
        <w:t>Numbers are stable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.  Continue to look into ways to bring participants in.  </w:t>
      </w:r>
    </w:p>
    <w:p w14:paraId="41D748A6" w14:textId="71D01436" w:rsidR="00F37BF0" w:rsidRPr="008C72C0" w:rsidRDefault="00F37BF0" w:rsidP="008C72C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Move Out/In</w:t>
      </w:r>
      <w:r w:rsidR="00497A77">
        <w:rPr>
          <w:rFonts w:ascii="Calibri" w:hAnsi="Calibri" w:cs="Calibri"/>
          <w:b/>
          <w:bCs/>
          <w:color w:val="000000"/>
          <w:sz w:val="22"/>
          <w:szCs w:val="22"/>
        </w:rPr>
        <w:t xml:space="preserve"> (Per annual Meeting)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497A77" w:rsidRPr="008C72C0">
        <w:rPr>
          <w:rFonts w:ascii="Calibri" w:hAnsi="Calibri" w:cs="Calibri"/>
          <w:color w:val="000000"/>
          <w:sz w:val="22"/>
          <w:szCs w:val="22"/>
        </w:rPr>
        <w:t>This is scheduled for July 29</w:t>
      </w:r>
      <w:r w:rsidR="00497A77" w:rsidRPr="008C72C0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497A77" w:rsidRPr="008C72C0">
        <w:rPr>
          <w:rFonts w:ascii="Calibri" w:hAnsi="Calibri" w:cs="Calibri"/>
          <w:color w:val="000000"/>
          <w:sz w:val="22"/>
          <w:szCs w:val="22"/>
        </w:rPr>
        <w:t xml:space="preserve"> at 5:30. Families L-Z are scheduled to work per contract and should communicate switching with Brittney.  </w:t>
      </w:r>
    </w:p>
    <w:p w14:paraId="3413C4C6" w14:textId="6C3F0F1F" w:rsidR="00A01F37" w:rsidRPr="00A01F37" w:rsidRDefault="00A01F37" w:rsidP="00A01F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1F37">
        <w:rPr>
          <w:rFonts w:ascii="Calibri" w:hAnsi="Calibri" w:cs="Calibri"/>
          <w:b/>
          <w:bCs/>
          <w:color w:val="000000"/>
          <w:sz w:val="22"/>
          <w:szCs w:val="22"/>
        </w:rPr>
        <w:t>Communication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Be on the look out for a monthly newsletter.  It will come various ways to hit all members of what is happening in the gym.  </w:t>
      </w:r>
      <w:proofErr w:type="gramStart"/>
      <w:r w:rsidR="008C72C0">
        <w:rPr>
          <w:rFonts w:ascii="Calibri" w:hAnsi="Calibri" w:cs="Calibri"/>
          <w:color w:val="000000"/>
          <w:sz w:val="22"/>
          <w:szCs w:val="22"/>
        </w:rPr>
        <w:t>Also</w:t>
      </w:r>
      <w:proofErr w:type="gramEnd"/>
      <w:r w:rsidR="008C72C0">
        <w:rPr>
          <w:rFonts w:ascii="Calibri" w:hAnsi="Calibri" w:cs="Calibri"/>
          <w:color w:val="000000"/>
          <w:sz w:val="22"/>
          <w:szCs w:val="22"/>
        </w:rPr>
        <w:t xml:space="preserve"> team girls did videos on how to do skills and things to watch for.  Check it out on YouTube or OGC’s Facebook feed.  </w:t>
      </w:r>
    </w:p>
    <w:p w14:paraId="2CF9C002" w14:textId="6A9435EF" w:rsidR="00A01F37" w:rsidRPr="008C72C0" w:rsidRDefault="00A01F37" w:rsidP="00A01F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00FCE">
        <w:rPr>
          <w:rFonts w:ascii="Calibri" w:hAnsi="Calibri" w:cs="Calibri"/>
          <w:b/>
          <w:bCs/>
          <w:color w:val="000000"/>
          <w:sz w:val="22"/>
          <w:szCs w:val="22"/>
        </w:rPr>
        <w:t>Birthday Parties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discussion was had on how they are going.  Brainstormed how to make it more known and how to improve the experience.  </w:t>
      </w:r>
    </w:p>
    <w:p w14:paraId="04F4BDFA" w14:textId="77777777" w:rsidR="00BA2862" w:rsidRPr="005E1AFD" w:rsidRDefault="00BA2862" w:rsidP="008C72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A1B10D" w14:textId="5DDB98E5" w:rsidR="0038111E" w:rsidRPr="008D05A3" w:rsidRDefault="0038111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Review and Approve</w:t>
      </w:r>
      <w:r w:rsidR="00C25C3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443CA">
        <w:rPr>
          <w:rFonts w:ascii="Calibri" w:hAnsi="Calibri" w:cs="Calibri"/>
          <w:b/>
          <w:bCs/>
          <w:color w:val="000000"/>
          <w:sz w:val="22"/>
          <w:szCs w:val="22"/>
        </w:rPr>
        <w:t>May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Minutes: </w:t>
      </w:r>
      <w:r>
        <w:rPr>
          <w:rFonts w:ascii="Calibri" w:hAnsi="Calibri" w:cs="Calibri"/>
          <w:color w:val="000000"/>
          <w:sz w:val="22"/>
          <w:szCs w:val="22"/>
        </w:rPr>
        <w:t>Approved:  1</w:t>
      </w:r>
      <w:r w:rsidRPr="00F42B7D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0C6D">
        <w:rPr>
          <w:rFonts w:ascii="Calibri" w:hAnsi="Calibri" w:cs="Calibri"/>
          <w:color w:val="000000"/>
          <w:sz w:val="22"/>
          <w:szCs w:val="22"/>
        </w:rPr>
        <w:t>Tamora</w:t>
      </w:r>
      <w:r>
        <w:rPr>
          <w:rFonts w:ascii="Calibri" w:hAnsi="Calibri" w:cs="Calibri"/>
          <w:color w:val="000000"/>
          <w:sz w:val="22"/>
          <w:szCs w:val="22"/>
        </w:rPr>
        <w:t>, 2</w:t>
      </w:r>
      <w:r w:rsidRPr="00F42B7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0C6D">
        <w:rPr>
          <w:rFonts w:ascii="Calibri" w:hAnsi="Calibri" w:cs="Calibri"/>
          <w:color w:val="000000"/>
          <w:sz w:val="22"/>
          <w:szCs w:val="22"/>
        </w:rPr>
        <w:t>K</w:t>
      </w:r>
      <w:r w:rsidR="00B00FCE">
        <w:rPr>
          <w:rFonts w:ascii="Calibri" w:hAnsi="Calibri" w:cs="Calibri"/>
          <w:color w:val="000000"/>
          <w:sz w:val="22"/>
          <w:szCs w:val="22"/>
        </w:rPr>
        <w:t>ira</w:t>
      </w:r>
      <w:r>
        <w:rPr>
          <w:rFonts w:ascii="Calibri" w:hAnsi="Calibri" w:cs="Calibri"/>
          <w:color w:val="000000"/>
          <w:sz w:val="22"/>
          <w:szCs w:val="22"/>
        </w:rPr>
        <w:t xml:space="preserve">, no apposed.  </w:t>
      </w:r>
    </w:p>
    <w:p w14:paraId="3C11F226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E919C53" w14:textId="3DAF8EF4" w:rsidR="004C3AC6" w:rsidRPr="008C72C0" w:rsidRDefault="0038111E" w:rsidP="004C3A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Treasurer Report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0C6D">
        <w:rPr>
          <w:rFonts w:ascii="Calibri" w:hAnsi="Calibri" w:cs="Calibri"/>
          <w:color w:val="000000"/>
          <w:sz w:val="22"/>
          <w:szCs w:val="22"/>
        </w:rPr>
        <w:t xml:space="preserve">No report available at this time.  </w:t>
      </w:r>
    </w:p>
    <w:p w14:paraId="2787E849" w14:textId="31741D37" w:rsidR="006059CE" w:rsidRDefault="006059CE" w:rsidP="008C72C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0C6D">
        <w:rPr>
          <w:rFonts w:ascii="Calibri" w:hAnsi="Calibri" w:cs="Calibri"/>
          <w:b/>
          <w:bCs/>
          <w:color w:val="000000"/>
          <w:sz w:val="22"/>
          <w:szCs w:val="22"/>
        </w:rPr>
        <w:t xml:space="preserve">Approve </w:t>
      </w:r>
      <w:r w:rsidR="00780C6D" w:rsidRPr="00780C6D">
        <w:rPr>
          <w:rFonts w:ascii="Calibri" w:hAnsi="Calibri" w:cs="Calibri"/>
          <w:b/>
          <w:bCs/>
          <w:color w:val="000000"/>
          <w:sz w:val="22"/>
          <w:szCs w:val="22"/>
        </w:rPr>
        <w:t>April Treasurer Report</w:t>
      </w:r>
      <w:r w:rsidRPr="00780C6D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780C6D">
        <w:rPr>
          <w:rFonts w:ascii="Calibri" w:hAnsi="Calibri" w:cs="Calibri"/>
          <w:color w:val="000000"/>
          <w:sz w:val="22"/>
          <w:szCs w:val="22"/>
        </w:rPr>
        <w:t>N/A</w:t>
      </w:r>
    </w:p>
    <w:p w14:paraId="6DB20B70" w14:textId="77777777" w:rsidR="00780C6D" w:rsidRPr="00780C6D" w:rsidRDefault="00780C6D" w:rsidP="00780C6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B1A68BD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Old Business:</w:t>
      </w:r>
    </w:p>
    <w:p w14:paraId="5C476476" w14:textId="0433374B" w:rsidR="00790AB3" w:rsidRPr="008C72C0" w:rsidRDefault="0038111E" w:rsidP="008C72C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A4A04">
        <w:rPr>
          <w:rFonts w:ascii="Calibri" w:hAnsi="Calibri" w:cs="Calibri"/>
          <w:b/>
          <w:bCs/>
          <w:color w:val="000000"/>
          <w:sz w:val="22"/>
          <w:szCs w:val="22"/>
        </w:rPr>
        <w:t>Fundraising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 w:rsidR="00563980" w:rsidRPr="008C72C0">
        <w:rPr>
          <w:rFonts w:ascii="Calibri" w:hAnsi="Calibri" w:cs="Calibri"/>
          <w:color w:val="000000"/>
          <w:sz w:val="22"/>
          <w:szCs w:val="22"/>
        </w:rPr>
        <w:t xml:space="preserve">We are moving forward this year with 4 main fundraisers.  The pancake fundraiser in the fall, HS meet in the winter, spring would be Soubas and Summer will be Coca-Cola.  </w:t>
      </w:r>
      <w:r w:rsidR="00790AB3" w:rsidRPr="008C72C0">
        <w:rPr>
          <w:rFonts w:ascii="Calibri" w:hAnsi="Calibri" w:cs="Calibri"/>
          <w:color w:val="000000"/>
          <w:sz w:val="22"/>
          <w:szCs w:val="22"/>
        </w:rPr>
        <w:t xml:space="preserve">Pancake and the HS meet will be required while others will be encouraged. 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Fundraising is a huge benefit for keeping prices reasonable, so other fundraisers may become an option, but will not be mandatory.  </w:t>
      </w:r>
    </w:p>
    <w:p w14:paraId="40293C7E" w14:textId="5CC2E2B2" w:rsidR="00780C6D" w:rsidRPr="008C72C0" w:rsidRDefault="00780C6D" w:rsidP="008C72C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0C6D">
        <w:rPr>
          <w:rFonts w:ascii="Calibri" w:hAnsi="Calibri" w:cs="Calibri"/>
          <w:b/>
          <w:bCs/>
          <w:color w:val="000000"/>
          <w:sz w:val="22"/>
          <w:szCs w:val="22"/>
        </w:rPr>
        <w:t>Parent Committee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790AB3" w:rsidRPr="008C72C0">
        <w:rPr>
          <w:rFonts w:ascii="Calibri" w:hAnsi="Calibri" w:cs="Calibri"/>
          <w:color w:val="000000"/>
          <w:sz w:val="22"/>
          <w:szCs w:val="22"/>
        </w:rPr>
        <w:t>N/A</w:t>
      </w:r>
    </w:p>
    <w:p w14:paraId="7E887EB3" w14:textId="338CE9CA" w:rsidR="00780C6D" w:rsidRPr="008C72C0" w:rsidRDefault="00780C6D" w:rsidP="008C72C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0C6D">
        <w:rPr>
          <w:rFonts w:ascii="Calibri" w:hAnsi="Calibri" w:cs="Calibri"/>
          <w:b/>
          <w:bCs/>
          <w:color w:val="000000"/>
          <w:sz w:val="22"/>
          <w:szCs w:val="22"/>
        </w:rPr>
        <w:t>Operating Agreement Committee: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In Progress with current focus on </w:t>
      </w:r>
      <w:r w:rsidR="00863EEC" w:rsidRPr="008C72C0">
        <w:rPr>
          <w:rFonts w:ascii="Calibri" w:hAnsi="Calibri" w:cs="Calibri"/>
          <w:color w:val="000000"/>
          <w:sz w:val="22"/>
          <w:szCs w:val="22"/>
        </w:rPr>
        <w:t>board member expectations</w:t>
      </w:r>
      <w:r w:rsidRPr="008C72C0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76AAC4BB" w14:textId="543D9748" w:rsidR="00780C6D" w:rsidRPr="004C3AC6" w:rsidRDefault="00780C6D" w:rsidP="00780C6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C3AC6">
        <w:rPr>
          <w:rFonts w:ascii="Calibri" w:hAnsi="Calibri" w:cs="Calibri"/>
          <w:b/>
          <w:bCs/>
          <w:color w:val="000000"/>
          <w:sz w:val="22"/>
          <w:szCs w:val="22"/>
        </w:rPr>
        <w:t xml:space="preserve">Leos </w:t>
      </w:r>
      <w:r w:rsidR="004C3AC6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Pr="004C3AC6">
        <w:rPr>
          <w:rFonts w:ascii="Calibri" w:hAnsi="Calibri" w:cs="Calibri"/>
          <w:b/>
          <w:bCs/>
          <w:color w:val="000000"/>
          <w:sz w:val="22"/>
          <w:szCs w:val="22"/>
        </w:rPr>
        <w:t>available at club</w:t>
      </w:r>
      <w:r w:rsidR="004C3AC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Back at club and ready for purchase.  </w:t>
      </w:r>
    </w:p>
    <w:p w14:paraId="7955A526" w14:textId="10AFE20A" w:rsidR="00863EEC" w:rsidRPr="00863EEC" w:rsidRDefault="00863EEC" w:rsidP="00863EE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63EEC">
        <w:rPr>
          <w:rFonts w:ascii="Calibri" w:hAnsi="Calibri" w:cs="Calibri"/>
          <w:b/>
          <w:bCs/>
          <w:color w:val="000000"/>
          <w:sz w:val="22"/>
          <w:szCs w:val="22"/>
        </w:rPr>
        <w:t>Hat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63EEC">
        <w:rPr>
          <w:rFonts w:ascii="Calibri" w:hAnsi="Calibri" w:cs="Calibri"/>
          <w:b/>
          <w:bCs/>
          <w:color w:val="000000"/>
          <w:sz w:val="22"/>
          <w:szCs w:val="22"/>
        </w:rPr>
        <w:t>Chick fundraiser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following up with status of fundraiser.  </w:t>
      </w:r>
    </w:p>
    <w:p w14:paraId="754CD2C9" w14:textId="77777777" w:rsidR="00AF2A74" w:rsidRPr="00AF2A74" w:rsidRDefault="00AF2A74" w:rsidP="00AF2A74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443F1E" w14:textId="55660623" w:rsidR="001B3022" w:rsidRDefault="0038111E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7B0E">
        <w:rPr>
          <w:rFonts w:ascii="Calibri" w:hAnsi="Calibri" w:cs="Calibri"/>
          <w:b/>
          <w:bCs/>
          <w:color w:val="000000"/>
          <w:sz w:val="22"/>
          <w:szCs w:val="22"/>
        </w:rPr>
        <w:t>New Business: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77480C3" w14:textId="433BCCF7" w:rsidR="004C3AC6" w:rsidRPr="009E57B5" w:rsidRDefault="00790AB3" w:rsidP="00790A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Pay Increase Request</w:t>
      </w:r>
      <w:r w:rsidR="008C72C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C72C0">
        <w:rPr>
          <w:rFonts w:ascii="Calibri" w:hAnsi="Calibri" w:cs="Calibri"/>
          <w:color w:val="000000"/>
          <w:sz w:val="22"/>
          <w:szCs w:val="22"/>
        </w:rPr>
        <w:t xml:space="preserve">Request proposed by Brittney to align Hannah </w:t>
      </w:r>
      <w:r w:rsidR="009E57B5">
        <w:rPr>
          <w:rFonts w:ascii="Calibri" w:hAnsi="Calibri" w:cs="Calibri"/>
          <w:color w:val="000000"/>
          <w:sz w:val="22"/>
          <w:szCs w:val="22"/>
        </w:rPr>
        <w:t xml:space="preserve">Crabtree up with other adult coach’s rates of pay.  </w:t>
      </w:r>
    </w:p>
    <w:p w14:paraId="6672E8C7" w14:textId="11AD1EE5" w:rsidR="00B443CA" w:rsidRPr="009E57B5" w:rsidRDefault="00B443CA" w:rsidP="009E57B5">
      <w:pPr>
        <w:pStyle w:val="NormalWeb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E57B5">
        <w:rPr>
          <w:rFonts w:ascii="Calibri" w:hAnsi="Calibri" w:cs="Calibri"/>
          <w:color w:val="000000"/>
          <w:sz w:val="22"/>
          <w:szCs w:val="22"/>
        </w:rPr>
        <w:t>Approved:  1</w:t>
      </w:r>
      <w:r w:rsidRPr="009E57B5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9E57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E57B5">
        <w:rPr>
          <w:rFonts w:ascii="Calibri" w:hAnsi="Calibri" w:cs="Calibri"/>
          <w:color w:val="000000"/>
          <w:sz w:val="22"/>
          <w:szCs w:val="22"/>
        </w:rPr>
        <w:t>Joni</w:t>
      </w:r>
      <w:r w:rsidRPr="009E57B5">
        <w:rPr>
          <w:rFonts w:ascii="Calibri" w:hAnsi="Calibri" w:cs="Calibri"/>
          <w:color w:val="000000"/>
          <w:sz w:val="22"/>
          <w:szCs w:val="22"/>
        </w:rPr>
        <w:t>, 2</w:t>
      </w:r>
      <w:r w:rsidRPr="009E57B5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9E57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E57B5">
        <w:rPr>
          <w:rFonts w:ascii="Calibri" w:hAnsi="Calibri" w:cs="Calibri"/>
          <w:color w:val="000000"/>
          <w:sz w:val="22"/>
          <w:szCs w:val="22"/>
        </w:rPr>
        <w:t>Lisa</w:t>
      </w:r>
      <w:r w:rsidRPr="009E57B5">
        <w:rPr>
          <w:rFonts w:ascii="Calibri" w:hAnsi="Calibri" w:cs="Calibri"/>
          <w:color w:val="000000"/>
          <w:sz w:val="22"/>
          <w:szCs w:val="22"/>
        </w:rPr>
        <w:t xml:space="preserve">, no apposed.  </w:t>
      </w:r>
    </w:p>
    <w:p w14:paraId="059430C1" w14:textId="6BF9EDB6" w:rsidR="004C3AC6" w:rsidRDefault="00B443CA" w:rsidP="00B443C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Executive Director N</w:t>
      </w:r>
      <w:r w:rsidR="009E57B5">
        <w:rPr>
          <w:rFonts w:ascii="Calibri" w:hAnsi="Calibri" w:cs="Calibri"/>
          <w:b/>
          <w:bCs/>
          <w:color w:val="000000"/>
          <w:sz w:val="22"/>
          <w:szCs w:val="22"/>
        </w:rPr>
        <w:t xml:space="preserve">ews – </w:t>
      </w:r>
      <w:r w:rsidR="009E57B5">
        <w:rPr>
          <w:rFonts w:ascii="Calibri" w:hAnsi="Calibri" w:cs="Calibri"/>
          <w:color w:val="000000"/>
          <w:sz w:val="22"/>
          <w:szCs w:val="22"/>
        </w:rPr>
        <w:t xml:space="preserve">Brittney shared some information that will affect some operations in the club for a period of time.  </w:t>
      </w:r>
    </w:p>
    <w:p w14:paraId="17A66B4D" w14:textId="184C76B1" w:rsidR="004C3AC6" w:rsidRPr="009E57B5" w:rsidRDefault="004C3AC6" w:rsidP="009E57B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Meet Punch Card</w:t>
      </w:r>
      <w:r w:rsidR="009E57B5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9E57B5">
        <w:rPr>
          <w:rFonts w:ascii="Calibri" w:hAnsi="Calibri" w:cs="Calibri"/>
          <w:color w:val="000000"/>
          <w:sz w:val="22"/>
          <w:szCs w:val="22"/>
        </w:rPr>
        <w:t xml:space="preserve">Do we want to continue?  Any feedback, positive or negative? </w:t>
      </w:r>
      <w:r w:rsidR="00B443CA" w:rsidRPr="009E57B5">
        <w:rPr>
          <w:rFonts w:ascii="Calibri" w:hAnsi="Calibri" w:cs="Calibri"/>
          <w:color w:val="000000"/>
          <w:sz w:val="22"/>
          <w:szCs w:val="22"/>
        </w:rPr>
        <w:t xml:space="preserve">No change was determined.  </w:t>
      </w:r>
    </w:p>
    <w:p w14:paraId="6B78CC4B" w14:textId="587F85BC" w:rsidR="00B443CA" w:rsidRPr="009E57B5" w:rsidRDefault="00B443CA" w:rsidP="009E57B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443CA">
        <w:rPr>
          <w:rFonts w:ascii="Calibri" w:hAnsi="Calibri" w:cs="Calibri"/>
          <w:b/>
          <w:bCs/>
          <w:color w:val="000000"/>
          <w:sz w:val="22"/>
          <w:szCs w:val="22"/>
        </w:rPr>
        <w:t>Finance Committee</w:t>
      </w:r>
      <w:r w:rsidR="009E57B5">
        <w:rPr>
          <w:rFonts w:ascii="Calibri" w:hAnsi="Calibri" w:cs="Calibri"/>
          <w:b/>
          <w:bCs/>
          <w:color w:val="000000"/>
          <w:sz w:val="22"/>
          <w:szCs w:val="22"/>
        </w:rPr>
        <w:t xml:space="preserve"> with </w:t>
      </w:r>
      <w:r w:rsidR="00863EEC" w:rsidRPr="009E57B5">
        <w:rPr>
          <w:rFonts w:ascii="Calibri" w:hAnsi="Calibri" w:cs="Calibri"/>
          <w:b/>
          <w:bCs/>
          <w:color w:val="000000"/>
          <w:sz w:val="22"/>
          <w:szCs w:val="22"/>
        </w:rPr>
        <w:t>Proposed temporary budget</w:t>
      </w:r>
      <w:r w:rsidR="00863EEC" w:rsidRPr="009E57B5">
        <w:rPr>
          <w:rFonts w:ascii="Calibri" w:hAnsi="Calibri" w:cs="Calibri"/>
          <w:color w:val="000000"/>
          <w:sz w:val="22"/>
          <w:szCs w:val="22"/>
        </w:rPr>
        <w:t xml:space="preserve"> for</w:t>
      </w:r>
      <w:r w:rsidRPr="009E57B5">
        <w:rPr>
          <w:rFonts w:ascii="Calibri" w:hAnsi="Calibri" w:cs="Calibri"/>
          <w:color w:val="000000"/>
          <w:sz w:val="22"/>
          <w:szCs w:val="22"/>
        </w:rPr>
        <w:t xml:space="preserve"> 2021-2022 until </w:t>
      </w:r>
      <w:r w:rsidR="00863EEC" w:rsidRPr="009E57B5">
        <w:rPr>
          <w:rFonts w:ascii="Calibri" w:hAnsi="Calibri" w:cs="Calibri"/>
          <w:color w:val="000000"/>
          <w:sz w:val="22"/>
          <w:szCs w:val="22"/>
        </w:rPr>
        <w:t>QuickBooks</w:t>
      </w:r>
      <w:r w:rsidRPr="009E57B5">
        <w:rPr>
          <w:rFonts w:ascii="Calibri" w:hAnsi="Calibri" w:cs="Calibri"/>
          <w:color w:val="000000"/>
          <w:sz w:val="22"/>
          <w:szCs w:val="22"/>
        </w:rPr>
        <w:t xml:space="preserve"> is fully up to date.  </w:t>
      </w:r>
    </w:p>
    <w:p w14:paraId="7A942279" w14:textId="6B3BE8AF" w:rsidR="00863EEC" w:rsidRDefault="00863EEC" w:rsidP="00863EEC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Approved:  1</w:t>
      </w:r>
      <w:r w:rsidRPr="00863EEC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Julie, 2</w:t>
      </w:r>
      <w:r w:rsidRPr="00863EEC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Joni, no apposed.  </w:t>
      </w:r>
    </w:p>
    <w:p w14:paraId="3B2085ED" w14:textId="77777777" w:rsidR="001B3022" w:rsidRPr="00097B0E" w:rsidRDefault="001B3022" w:rsidP="003811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EA79D7" w14:textId="4E489CD2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Meeting Adjourned: </w:t>
      </w:r>
      <w:r w:rsidR="00863EEC">
        <w:rPr>
          <w:rFonts w:ascii="Calibri" w:hAnsi="Calibri" w:cs="Calibri"/>
          <w:color w:val="000000"/>
          <w:sz w:val="22"/>
          <w:szCs w:val="22"/>
        </w:rPr>
        <w:t>8</w:t>
      </w:r>
      <w:r w:rsidR="00DF65CB">
        <w:rPr>
          <w:rFonts w:ascii="Calibri" w:hAnsi="Calibri" w:cs="Calibri"/>
          <w:color w:val="000000"/>
          <w:sz w:val="22"/>
          <w:szCs w:val="22"/>
        </w:rPr>
        <w:t>:</w:t>
      </w:r>
      <w:r w:rsidR="00863EEC">
        <w:rPr>
          <w:rFonts w:ascii="Calibri" w:hAnsi="Calibri" w:cs="Calibri"/>
          <w:color w:val="000000"/>
          <w:sz w:val="22"/>
          <w:szCs w:val="22"/>
        </w:rPr>
        <w:t>3</w:t>
      </w:r>
      <w:r w:rsidR="00DF65CB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pm.  </w:t>
      </w:r>
    </w:p>
    <w:p w14:paraId="3950ED65" w14:textId="77777777" w:rsidR="0038111E" w:rsidRDefault="0038111E" w:rsidP="0038111E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6D287801" w14:textId="695C8683" w:rsidR="00187907" w:rsidRPr="00DF65CB" w:rsidRDefault="0038111E" w:rsidP="00DF65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Next Meeting: </w:t>
      </w:r>
      <w:r w:rsidR="00863EEC">
        <w:rPr>
          <w:rFonts w:ascii="Calibri" w:hAnsi="Calibri" w:cs="Calibri"/>
          <w:color w:val="000000"/>
          <w:sz w:val="22"/>
          <w:szCs w:val="22"/>
        </w:rPr>
        <w:t>July 28</w:t>
      </w:r>
      <w:r w:rsidR="00863EEC" w:rsidRPr="00863EEC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DF65C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at 7:</w:t>
      </w:r>
      <w:r w:rsidR="00AF6D3C">
        <w:rPr>
          <w:rFonts w:ascii="Calibri" w:hAnsi="Calibri" w:cs="Calibri"/>
          <w:color w:val="000000"/>
          <w:sz w:val="22"/>
          <w:szCs w:val="22"/>
        </w:rPr>
        <w:t>0</w:t>
      </w:r>
      <w:r w:rsidR="00F14BA8">
        <w:rPr>
          <w:rFonts w:ascii="Calibri" w:hAnsi="Calibri" w:cs="Calibri"/>
          <w:color w:val="000000"/>
          <w:sz w:val="22"/>
          <w:szCs w:val="22"/>
        </w:rPr>
        <w:t>0</w:t>
      </w:r>
      <w:r w:rsidR="00DF65CB">
        <w:rPr>
          <w:rFonts w:ascii="Calibri" w:hAnsi="Calibri" w:cs="Calibri"/>
          <w:color w:val="000000"/>
          <w:sz w:val="22"/>
          <w:szCs w:val="22"/>
        </w:rPr>
        <w:t xml:space="preserve">, location </w:t>
      </w:r>
      <w:r w:rsidR="008D7317">
        <w:rPr>
          <w:rFonts w:ascii="Calibri" w:hAnsi="Calibri" w:cs="Calibri"/>
          <w:color w:val="000000"/>
          <w:sz w:val="22"/>
          <w:szCs w:val="22"/>
        </w:rPr>
        <w:t>Kibble Equipment (3555 18</w:t>
      </w:r>
      <w:r w:rsidR="008D7317" w:rsidRPr="008D7317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8D7317">
        <w:rPr>
          <w:rFonts w:ascii="Calibri" w:hAnsi="Calibri" w:cs="Calibri"/>
          <w:color w:val="000000"/>
          <w:sz w:val="22"/>
          <w:szCs w:val="22"/>
        </w:rPr>
        <w:t xml:space="preserve"> St SW, Owatonna)</w:t>
      </w:r>
      <w:r w:rsidR="00DF65CB">
        <w:rPr>
          <w:rFonts w:ascii="Calibri" w:hAnsi="Calibri" w:cs="Calibri"/>
          <w:color w:val="000000"/>
          <w:sz w:val="22"/>
          <w:szCs w:val="22"/>
        </w:rPr>
        <w:t xml:space="preserve">  </w:t>
      </w:r>
    </w:p>
    <w:sectPr w:rsidR="00187907" w:rsidRPr="00DF65CB" w:rsidSect="00DF65CB">
      <w:pgSz w:w="12240" w:h="15840"/>
      <w:pgMar w:top="108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000"/>
    <w:multiLevelType w:val="hybridMultilevel"/>
    <w:tmpl w:val="3330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86B"/>
    <w:multiLevelType w:val="hybridMultilevel"/>
    <w:tmpl w:val="DF68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17B1"/>
    <w:multiLevelType w:val="hybridMultilevel"/>
    <w:tmpl w:val="29E8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322F"/>
    <w:multiLevelType w:val="hybridMultilevel"/>
    <w:tmpl w:val="CBA2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4E63"/>
    <w:multiLevelType w:val="hybridMultilevel"/>
    <w:tmpl w:val="EE5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4379"/>
    <w:multiLevelType w:val="hybridMultilevel"/>
    <w:tmpl w:val="6B5C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DBA"/>
    <w:multiLevelType w:val="hybridMultilevel"/>
    <w:tmpl w:val="1BA6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B1C"/>
    <w:multiLevelType w:val="hybridMultilevel"/>
    <w:tmpl w:val="38E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2CC"/>
    <w:multiLevelType w:val="hybridMultilevel"/>
    <w:tmpl w:val="026C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41C71"/>
    <w:multiLevelType w:val="hybridMultilevel"/>
    <w:tmpl w:val="9F54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CC73F4"/>
    <w:multiLevelType w:val="hybridMultilevel"/>
    <w:tmpl w:val="5FE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69D"/>
    <w:multiLevelType w:val="hybridMultilevel"/>
    <w:tmpl w:val="C958C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30003D"/>
    <w:multiLevelType w:val="hybridMultilevel"/>
    <w:tmpl w:val="9748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C0D0F"/>
    <w:multiLevelType w:val="hybridMultilevel"/>
    <w:tmpl w:val="71FA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66D36"/>
    <w:multiLevelType w:val="hybridMultilevel"/>
    <w:tmpl w:val="F26001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7C71"/>
    <w:multiLevelType w:val="hybridMultilevel"/>
    <w:tmpl w:val="9E4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42354"/>
    <w:multiLevelType w:val="hybridMultilevel"/>
    <w:tmpl w:val="030E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596"/>
    <w:multiLevelType w:val="hybridMultilevel"/>
    <w:tmpl w:val="634A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F3FC3"/>
    <w:multiLevelType w:val="hybridMultilevel"/>
    <w:tmpl w:val="E050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61965"/>
    <w:multiLevelType w:val="hybridMultilevel"/>
    <w:tmpl w:val="FCC2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6981"/>
    <w:multiLevelType w:val="hybridMultilevel"/>
    <w:tmpl w:val="A3A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F69"/>
    <w:multiLevelType w:val="hybridMultilevel"/>
    <w:tmpl w:val="1608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5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9"/>
  </w:num>
  <w:num w:numId="10">
    <w:abstractNumId w:val="3"/>
  </w:num>
  <w:num w:numId="11">
    <w:abstractNumId w:val="6"/>
  </w:num>
  <w:num w:numId="12">
    <w:abstractNumId w:val="20"/>
  </w:num>
  <w:num w:numId="13">
    <w:abstractNumId w:val="5"/>
  </w:num>
  <w:num w:numId="14">
    <w:abstractNumId w:val="13"/>
  </w:num>
  <w:num w:numId="15">
    <w:abstractNumId w:val="2"/>
  </w:num>
  <w:num w:numId="16">
    <w:abstractNumId w:val="0"/>
  </w:num>
  <w:num w:numId="17">
    <w:abstractNumId w:val="11"/>
  </w:num>
  <w:num w:numId="18">
    <w:abstractNumId w:val="17"/>
  </w:num>
  <w:num w:numId="19">
    <w:abstractNumId w:val="14"/>
  </w:num>
  <w:num w:numId="20">
    <w:abstractNumId w:val="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1E"/>
    <w:rsid w:val="00011674"/>
    <w:rsid w:val="000306DB"/>
    <w:rsid w:val="00033D3D"/>
    <w:rsid w:val="000608FB"/>
    <w:rsid w:val="00064B17"/>
    <w:rsid w:val="000E7937"/>
    <w:rsid w:val="00141436"/>
    <w:rsid w:val="00155803"/>
    <w:rsid w:val="00182614"/>
    <w:rsid w:val="00187907"/>
    <w:rsid w:val="001B3022"/>
    <w:rsid w:val="00244329"/>
    <w:rsid w:val="002660FB"/>
    <w:rsid w:val="002A4A04"/>
    <w:rsid w:val="002E2797"/>
    <w:rsid w:val="00313E9E"/>
    <w:rsid w:val="00322978"/>
    <w:rsid w:val="0038111E"/>
    <w:rsid w:val="00464B87"/>
    <w:rsid w:val="00497A77"/>
    <w:rsid w:val="004C1AE9"/>
    <w:rsid w:val="004C3AC6"/>
    <w:rsid w:val="004E74E6"/>
    <w:rsid w:val="00563980"/>
    <w:rsid w:val="005B2256"/>
    <w:rsid w:val="005E1AFD"/>
    <w:rsid w:val="006059CE"/>
    <w:rsid w:val="006C3624"/>
    <w:rsid w:val="006D15FE"/>
    <w:rsid w:val="00751769"/>
    <w:rsid w:val="00763E0C"/>
    <w:rsid w:val="00780C6D"/>
    <w:rsid w:val="007830C0"/>
    <w:rsid w:val="0078418E"/>
    <w:rsid w:val="00790AB3"/>
    <w:rsid w:val="007D2116"/>
    <w:rsid w:val="00813374"/>
    <w:rsid w:val="00816D31"/>
    <w:rsid w:val="008426A4"/>
    <w:rsid w:val="00863EEC"/>
    <w:rsid w:val="00863F88"/>
    <w:rsid w:val="00891218"/>
    <w:rsid w:val="008C72C0"/>
    <w:rsid w:val="008D7317"/>
    <w:rsid w:val="008E3600"/>
    <w:rsid w:val="00941992"/>
    <w:rsid w:val="009E57B5"/>
    <w:rsid w:val="00A01F37"/>
    <w:rsid w:val="00A5400F"/>
    <w:rsid w:val="00AF2A74"/>
    <w:rsid w:val="00AF6D3C"/>
    <w:rsid w:val="00B00FCE"/>
    <w:rsid w:val="00B443CA"/>
    <w:rsid w:val="00B818C6"/>
    <w:rsid w:val="00BA2862"/>
    <w:rsid w:val="00C25C33"/>
    <w:rsid w:val="00C4285F"/>
    <w:rsid w:val="00C43117"/>
    <w:rsid w:val="00C72EF4"/>
    <w:rsid w:val="00C86A94"/>
    <w:rsid w:val="00D45D39"/>
    <w:rsid w:val="00D6705A"/>
    <w:rsid w:val="00DF65CB"/>
    <w:rsid w:val="00E131C2"/>
    <w:rsid w:val="00E43174"/>
    <w:rsid w:val="00E618E3"/>
    <w:rsid w:val="00EB618F"/>
    <w:rsid w:val="00EC1DEA"/>
    <w:rsid w:val="00ED2C5C"/>
    <w:rsid w:val="00F06996"/>
    <w:rsid w:val="00F14BA8"/>
    <w:rsid w:val="00F37BF0"/>
    <w:rsid w:val="00F405B4"/>
    <w:rsid w:val="00F51644"/>
    <w:rsid w:val="00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D1A5"/>
  <w15:chartTrackingRefBased/>
  <w15:docId w15:val="{0F70E14C-B6FB-4DC7-B90F-F4774DF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34ED-549A-42EF-9F6E-65EECB91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Sturges</dc:creator>
  <cp:keywords/>
  <dc:description/>
  <cp:lastModifiedBy>Julie Sturges</cp:lastModifiedBy>
  <cp:revision>3</cp:revision>
  <dcterms:created xsi:type="dcterms:W3CDTF">2021-07-28T19:00:00Z</dcterms:created>
  <dcterms:modified xsi:type="dcterms:W3CDTF">2021-07-28T19:21:00Z</dcterms:modified>
</cp:coreProperties>
</file>