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Step-by-Step Public Safety Guide for Common Occurrences</w:t>
      </w:r>
    </w:p>
    <w:p>
      <w:pPr>
        <w:pStyle w:val="Heading1"/>
      </w:pPr>
      <w:r>
        <w:t>Step 1: Personal Awareness and Preparedness</w:t>
      </w:r>
    </w:p>
    <w:p>
      <w:pPr>
        <w:pStyle w:val="ListBullet"/>
      </w:pPr>
      <w:r>
        <w:t>Stay Alert: Always be aware of your surroundings. Avoid distractions like excessive phone use, especially in unfamiliar areas.</w:t>
      </w:r>
    </w:p>
    <w:p>
      <w:pPr>
        <w:pStyle w:val="ListBullet"/>
      </w:pPr>
      <w:r>
        <w:t>Trust Your Instincts: If something doesn’t feel right, remove yourself from the situation if possible and seek a safe environment.</w:t>
      </w:r>
    </w:p>
    <w:p>
      <w:pPr>
        <w:pStyle w:val="ListBullet"/>
      </w:pPr>
      <w:r>
        <w:t>Know Emergency Exits: Whenever you enter a building, take note of the nearest emergency exits.</w:t>
      </w:r>
    </w:p>
    <w:p>
      <w:pPr>
        <w:pStyle w:val="ListBullet"/>
      </w:pPr>
      <w:r>
        <w:t>Carry Essentials: Keep your phone charged, carry some form of identification, and have a small emergency kit with you if possible (bandages, hand sanitizer, etc.).</w:t>
      </w:r>
    </w:p>
    <w:p>
      <w:pPr>
        <w:pStyle w:val="Heading1"/>
      </w:pPr>
      <w:r>
        <w:t>Step 2: Responding to Medical Emergencies</w:t>
      </w:r>
    </w:p>
    <w:p>
      <w:pPr>
        <w:pStyle w:val="ListBullet"/>
      </w:pPr>
      <w:r>
        <w:t>Assess the Situation: Check for immediate dangers before approaching. If the area is unsafe, call emergency services instead of putting yourself at risk.</w:t>
      </w:r>
    </w:p>
    <w:p>
      <w:pPr>
        <w:pStyle w:val="ListBullet"/>
      </w:pPr>
      <w:r>
        <w:t>Call for Help: Dial emergency services (911 or the local equivalent) and provide clear information about the situation and location.</w:t>
      </w:r>
    </w:p>
    <w:p>
      <w:pPr>
        <w:pStyle w:val="ListBullet"/>
      </w:pPr>
      <w:r>
        <w:t>Basic First Aid: If you are trained, provide basic first aid:</w:t>
        <w:br/>
        <w:t xml:space="preserve"> - Bleeding: Apply pressure to the wound with a clean cloth.</w:t>
        <w:br/>
        <w:t xml:space="preserve"> - Choking: Perform the Heimlich maneuver if someone is choking.</w:t>
        <w:br/>
        <w:t xml:space="preserve"> - CPR: Perform CPR if the person is unresponsive and not breathing.</w:t>
      </w:r>
    </w:p>
    <w:p>
      <w:pPr>
        <w:pStyle w:val="ListBullet"/>
      </w:pPr>
      <w:r>
        <w:t>Stay with the Person: Remain with the person until professional help arrives, offering comfort and keeping them as calm as possible.</w:t>
      </w:r>
    </w:p>
    <w:p>
      <w:pPr>
        <w:pStyle w:val="Heading1"/>
      </w:pPr>
      <w:r>
        <w:t>Step 3: Fire Safety</w:t>
      </w:r>
    </w:p>
    <w:p>
      <w:pPr>
        <w:pStyle w:val="ListBullet"/>
      </w:pPr>
      <w:r>
        <w:t>Know the Fire Alarm Locations: Familiarize yourself with the location of fire alarms and extinguishers in buildings you frequent.</w:t>
      </w:r>
    </w:p>
    <w:p>
      <w:pPr>
        <w:pStyle w:val="ListBullet"/>
      </w:pPr>
      <w:r>
        <w:t>Evacuate Immediately: If you hear a fire alarm, evacuate the building calmly and quickly. Do not use elevators during a fire.</w:t>
      </w:r>
    </w:p>
    <w:p>
      <w:pPr>
        <w:pStyle w:val="ListBullet"/>
      </w:pPr>
      <w:r>
        <w:t>Stop, Drop, and Roll: If your clothes catch fire, stop what you’re doing, drop to the ground, and roll to extinguish the flames.</w:t>
      </w:r>
    </w:p>
    <w:p>
      <w:pPr>
        <w:pStyle w:val="ListBullet"/>
      </w:pPr>
      <w:r>
        <w:t>Crawl to Safety: In case of heavy smoke, stay low to the ground and crawl to the nearest exit to avoid inhaling toxic fumes.</w:t>
      </w:r>
    </w:p>
    <w:p>
      <w:pPr>
        <w:pStyle w:val="Heading1"/>
      </w:pPr>
      <w:r>
        <w:t>Step 4: Handling Suspicious Activities</w:t>
      </w:r>
    </w:p>
    <w:p>
      <w:pPr>
        <w:pStyle w:val="ListBullet"/>
      </w:pPr>
      <w:r>
        <w:t>Report Suspicious Behavior: If you notice someone acting suspiciously, such as loitering near an entrance or tampering with property, report it to authorities immediately.</w:t>
      </w:r>
    </w:p>
    <w:p>
      <w:pPr>
        <w:pStyle w:val="ListBullet"/>
      </w:pPr>
      <w:r>
        <w:t>Do Not Confront: Avoid confronting the person directly. Instead, observe from a safe distance and provide detailed information to security or the police.</w:t>
      </w:r>
    </w:p>
    <w:p>
      <w:pPr>
        <w:pStyle w:val="ListBullet"/>
      </w:pPr>
      <w:r>
        <w:t>Secure Your Belongings: Keep personal belongings close and secured. Avoid leaving bags unattended, which could raise suspicion.</w:t>
      </w:r>
    </w:p>
    <w:p>
      <w:pPr>
        <w:pStyle w:val="Heading1"/>
      </w:pPr>
      <w:r>
        <w:t>Step 5: Dealing with Natural Disasters</w:t>
      </w:r>
    </w:p>
    <w:p>
      <w:pPr>
        <w:pStyle w:val="ListBullet"/>
      </w:pPr>
      <w:r>
        <w:t>Earthquakes:</w:t>
        <w:br/>
        <w:t xml:space="preserve"> - Drop, Cover, and Hold On: Drop to your hands and knees, cover your head and neck with your arms, and hold on to something sturdy until the shaking stops.</w:t>
        <w:br/>
        <w:t xml:space="preserve"> - Stay Indoors: If you are inside, stay there until the shaking stops. If outside, move away from buildings, trees, and power lines.</w:t>
      </w:r>
    </w:p>
    <w:p>
      <w:pPr>
        <w:pStyle w:val="ListBullet"/>
      </w:pPr>
      <w:r>
        <w:t>Tornadoes:</w:t>
        <w:br/>
        <w:t xml:space="preserve"> - Seek Shelter: Go to a basement or an interior room on the lowest floor of a sturdy building. Avoid windows.</w:t>
        <w:br/>
        <w:t xml:space="preserve"> - Protect Your Head: Use a helmet, your arms, or anything available to protect your head and neck.</w:t>
      </w:r>
    </w:p>
    <w:p>
      <w:pPr>
        <w:pStyle w:val="ListBullet"/>
      </w:pPr>
      <w:r>
        <w:t>Flooding:</w:t>
        <w:br/>
        <w:t xml:space="preserve"> - Move to Higher Ground: If there is a flood warning, evacuate to higher ground immediately.</w:t>
        <w:br/>
        <w:t xml:space="preserve"> - Avoid Floodwaters: Do not walk, swim, or drive through floodwaters. Just six inches of moving water can knock you down, and a foot of water can sweep your vehicle away.</w:t>
      </w:r>
    </w:p>
    <w:p>
      <w:pPr>
        <w:pStyle w:val="Heading1"/>
      </w:pPr>
      <w:r>
        <w:t>Step 6: Responding to Active Threats</w:t>
      </w:r>
    </w:p>
    <w:p>
      <w:pPr>
        <w:pStyle w:val="ListBullet"/>
      </w:pPr>
      <w:r>
        <w:t>Run: If there is an active threat (e.g., shooter), your first priority is to run to a safe location if there is a clear escape route.</w:t>
      </w:r>
    </w:p>
    <w:p>
      <w:pPr>
        <w:pStyle w:val="ListBullet"/>
      </w:pPr>
      <w:r>
        <w:t>Hide: If you cannot run, hide out of the assailant's view. Lock and barricade doors, turn off lights, and stay quiet.</w:t>
      </w:r>
    </w:p>
    <w:p>
      <w:pPr>
        <w:pStyle w:val="ListBullet"/>
      </w:pPr>
      <w:r>
        <w:t>Fight: As a last resort, if your life is in immediate danger, attempt to incapacitate the assailant using any means necessary.</w:t>
      </w:r>
    </w:p>
    <w:p>
      <w:pPr>
        <w:pStyle w:val="Heading1"/>
      </w:pPr>
      <w:r>
        <w:t>Step 7: Handling Crowd Control and Panic</w:t>
      </w:r>
    </w:p>
    <w:p>
      <w:pPr>
        <w:pStyle w:val="ListBullet"/>
      </w:pPr>
      <w:r>
        <w:t>Stay Calm: In crowded or chaotic situations, remaining calm is crucial. Avoid pushing and shoving.</w:t>
      </w:r>
    </w:p>
    <w:p>
      <w:pPr>
        <w:pStyle w:val="ListBullet"/>
      </w:pPr>
      <w:r>
        <w:t>Move with the Crowd: If caught in a moving crowd, move with it, and try to angle yourself towards the periphery to exit.</w:t>
      </w:r>
    </w:p>
    <w:p>
      <w:pPr>
        <w:pStyle w:val="ListBullet"/>
      </w:pPr>
      <w:r>
        <w:t>Avoid Barriers: Stay away from walls or barriers that could trap you in case of a stampede.</w:t>
      </w:r>
    </w:p>
    <w:p>
      <w:pPr>
        <w:pStyle w:val="Heading1"/>
      </w:pPr>
      <w:r>
        <w:t>Step 8: Communication and Information</w:t>
      </w:r>
    </w:p>
    <w:p>
      <w:pPr>
        <w:pStyle w:val="ListBullet"/>
      </w:pPr>
      <w:r>
        <w:t>Share Your Location: If you're attending an event or traveling, inform someone you trust about your whereabouts and plans.</w:t>
      </w:r>
    </w:p>
    <w:p>
      <w:pPr>
        <w:pStyle w:val="ListBullet"/>
      </w:pPr>
      <w:r>
        <w:t>Emergency Contacts: Keep a list of emergency contacts in your phone and on paper in case your phone is inaccessible.</w:t>
      </w:r>
    </w:p>
    <w:p>
      <w:pPr>
        <w:pStyle w:val="ListBullet"/>
      </w:pPr>
      <w:r>
        <w:t>Stay Informed: Monitor local news or weather alerts for any potential threats or emergencies in your area.</w:t>
      </w:r>
    </w:p>
    <w:p>
      <w:pPr>
        <w:pStyle w:val="BodyText"/>
      </w:pPr>
      <w:r>
        <w:t>Final Note: Public safety is about being prepared and knowing how to act in different situations. By following this guide, you can protect yourself and others during common emergencies. Always prioritize your safety and don’t hesitate to seek help when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