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C45C7" w14:textId="77777777" w:rsidR="00310C45" w:rsidRDefault="00310C45">
      <w:pPr>
        <w:pStyle w:val="BodyText"/>
        <w:jc w:val="left"/>
        <w:rPr>
          <w:sz w:val="58"/>
        </w:rPr>
      </w:pPr>
    </w:p>
    <w:p w14:paraId="7EDDE477" w14:textId="77777777" w:rsidR="00310C45" w:rsidRDefault="00310C45">
      <w:pPr>
        <w:pStyle w:val="BodyText"/>
        <w:jc w:val="left"/>
        <w:rPr>
          <w:sz w:val="58"/>
        </w:rPr>
      </w:pPr>
    </w:p>
    <w:p w14:paraId="2192AF21" w14:textId="77777777" w:rsidR="00310C45" w:rsidRDefault="00310C45">
      <w:pPr>
        <w:pStyle w:val="BodyText"/>
        <w:spacing w:before="28"/>
        <w:jc w:val="left"/>
        <w:rPr>
          <w:sz w:val="58"/>
        </w:rPr>
      </w:pPr>
    </w:p>
    <w:p w14:paraId="13554F3F" w14:textId="77777777" w:rsidR="00310C45" w:rsidRDefault="003E45AF">
      <w:pPr>
        <w:pStyle w:val="Title"/>
        <w:ind w:left="57"/>
      </w:pPr>
      <w:bookmarkStart w:id="0" w:name="Coquina_Water_Control_District"/>
      <w:bookmarkEnd w:id="0"/>
      <w:r>
        <w:rPr>
          <w:smallCaps/>
          <w:spacing w:val="50"/>
        </w:rPr>
        <w:t>Coquina</w:t>
      </w:r>
      <w:r>
        <w:rPr>
          <w:smallCaps/>
          <w:spacing w:val="54"/>
          <w:w w:val="150"/>
        </w:rPr>
        <w:t xml:space="preserve"> </w:t>
      </w:r>
      <w:r>
        <w:rPr>
          <w:smallCaps/>
          <w:spacing w:val="44"/>
        </w:rPr>
        <w:t xml:space="preserve">Water </w:t>
      </w:r>
    </w:p>
    <w:p w14:paraId="4ACDD796" w14:textId="77777777" w:rsidR="00310C45" w:rsidRDefault="003E45AF">
      <w:pPr>
        <w:pStyle w:val="Title"/>
        <w:ind w:right="61"/>
      </w:pPr>
      <w:r>
        <w:rPr>
          <w:smallCaps/>
          <w:spacing w:val="50"/>
        </w:rPr>
        <w:t>Control</w:t>
      </w:r>
      <w:r>
        <w:rPr>
          <w:smallCaps/>
          <w:spacing w:val="52"/>
          <w:w w:val="150"/>
        </w:rPr>
        <w:t xml:space="preserve"> </w:t>
      </w:r>
      <w:r>
        <w:rPr>
          <w:smallCaps/>
          <w:spacing w:val="49"/>
        </w:rPr>
        <w:t>District</w:t>
      </w:r>
    </w:p>
    <w:p w14:paraId="55D47C11" w14:textId="77777777" w:rsidR="00310C45" w:rsidRDefault="00310C45">
      <w:pPr>
        <w:pStyle w:val="BodyText"/>
        <w:jc w:val="left"/>
        <w:rPr>
          <w:b/>
          <w:sz w:val="20"/>
        </w:rPr>
      </w:pPr>
    </w:p>
    <w:p w14:paraId="53A88B91" w14:textId="77777777" w:rsidR="00310C45" w:rsidRDefault="00310C45">
      <w:pPr>
        <w:pStyle w:val="BodyText"/>
        <w:jc w:val="left"/>
        <w:rPr>
          <w:b/>
          <w:sz w:val="20"/>
        </w:rPr>
      </w:pPr>
    </w:p>
    <w:p w14:paraId="03FF0907" w14:textId="77777777" w:rsidR="00310C45" w:rsidRDefault="00310C45">
      <w:pPr>
        <w:pStyle w:val="BodyText"/>
        <w:jc w:val="left"/>
        <w:rPr>
          <w:b/>
          <w:sz w:val="20"/>
        </w:rPr>
      </w:pPr>
    </w:p>
    <w:p w14:paraId="6A0A12BA" w14:textId="77777777" w:rsidR="00310C45" w:rsidRDefault="00310C45">
      <w:pPr>
        <w:pStyle w:val="BodyText"/>
        <w:jc w:val="left"/>
        <w:rPr>
          <w:b/>
          <w:sz w:val="20"/>
        </w:rPr>
      </w:pPr>
    </w:p>
    <w:p w14:paraId="1F7D6AD3" w14:textId="77777777" w:rsidR="00310C45" w:rsidRDefault="00310C45">
      <w:pPr>
        <w:pStyle w:val="BodyText"/>
        <w:jc w:val="left"/>
        <w:rPr>
          <w:b/>
          <w:sz w:val="20"/>
        </w:rPr>
      </w:pPr>
    </w:p>
    <w:p w14:paraId="2977E0CB" w14:textId="77777777" w:rsidR="00310C45" w:rsidRDefault="00310C45">
      <w:pPr>
        <w:pStyle w:val="BodyText"/>
        <w:jc w:val="left"/>
        <w:rPr>
          <w:b/>
          <w:sz w:val="20"/>
        </w:rPr>
      </w:pPr>
    </w:p>
    <w:p w14:paraId="76F791CD" w14:textId="77777777" w:rsidR="00310C45" w:rsidRDefault="00310C45">
      <w:pPr>
        <w:pStyle w:val="BodyText"/>
        <w:jc w:val="left"/>
        <w:rPr>
          <w:b/>
          <w:sz w:val="20"/>
        </w:rPr>
      </w:pPr>
    </w:p>
    <w:p w14:paraId="12A15F4F" w14:textId="77777777" w:rsidR="00310C45" w:rsidRDefault="003E45AF">
      <w:pPr>
        <w:pStyle w:val="BodyText"/>
        <w:spacing w:before="93"/>
        <w:jc w:val="left"/>
        <w:rPr>
          <w:b/>
          <w:sz w:val="20"/>
        </w:rPr>
      </w:pPr>
      <w:r>
        <w:rPr>
          <w:b/>
          <w:noProof/>
          <w:sz w:val="20"/>
        </w:rPr>
        <mc:AlternateContent>
          <mc:Choice Requires="wps">
            <w:drawing>
              <wp:anchor distT="0" distB="0" distL="0" distR="0" simplePos="0" relativeHeight="487587840" behindDoc="1" locked="0" layoutInCell="1" allowOverlap="1" wp14:anchorId="69DF4E76" wp14:editId="36D1EBD2">
                <wp:simplePos x="0" y="0"/>
                <wp:positionH relativeFrom="page">
                  <wp:posOffset>2468879</wp:posOffset>
                </wp:positionH>
                <wp:positionV relativeFrom="paragraph">
                  <wp:posOffset>220629</wp:posOffset>
                </wp:positionV>
                <wp:extent cx="265176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1760" cy="1270"/>
                        </a:xfrm>
                        <a:custGeom>
                          <a:avLst/>
                          <a:gdLst/>
                          <a:ahLst/>
                          <a:cxnLst/>
                          <a:rect l="l" t="t" r="r" b="b"/>
                          <a:pathLst>
                            <a:path w="2651760">
                              <a:moveTo>
                                <a:pt x="0" y="0"/>
                              </a:moveTo>
                              <a:lnTo>
                                <a:pt x="265176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350BD5" id="Graphic 1" o:spid="_x0000_s1026" style="position:absolute;margin-left:194.4pt;margin-top:17.35pt;width:208.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651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Y+zEAIAAFwEAAAOAAAAZHJzL2Uyb0RvYy54bWysVMFu2zAMvQ/YPwi6L04CNN2MOsXQoMOA&#10;oivQDDsrshwbk0WNVGLn70fJdpJ1t2E+CJT4RD7yUb6771srjgapAVfIxWwuhXEaysbtC/l9+/jh&#10;oxQUlCuVBWcKeTIk79fv3911PjdLqMGWBgUHcZR3vpB1CD7PMtK1aRXNwBvHzgqwVYG3uM9KVB1H&#10;b222nM9XWQdYegRtiPh0MzjlOsWvKqPDt6oiE4QtJHMLacW07uKare9Uvkfl60aPNNQ/sGhV4zjp&#10;OdRGBSUO2PwVqm00AkEVZhraDKqq0SbVwNUs5m+qea2VN6kWbg75c5vo/4XVz8dX/4KROvkn0D+J&#10;O5J1nvKzJ25oxPQVthHLxEWfung6d9H0QWg+XK5uFrcrbrZm32J5m5qcqXy6qw8UvhhIcdTxicKg&#10;QTlZqp4s3bvJRFYyamiThkEK1hClYA13g4ZehXgvkoum6C5E4lkLR7OF5A1vmDO1i9e6a9S5lKlK&#10;xg4INmIa7tVgpNRsXxdnXWSx+DS/mafZILBN+dhYG2kQ7ncPFsVRxclMXyyEQ/wB80hho6gecMk1&#10;wqwbhRq0iSrtoDy9oOh4nAtJvw4KjRT2q+N5ibM/GTgZu8nAYB8gvZDUIc657X8o9CKmL2RgaZ9h&#10;mkaVT6rF2s/YeNPB50OAqomSpiEaGI0bHuFU4Pjc4hu53ifU5aew/g0AAP//AwBQSwMEFAAGAAgA&#10;AAAhAAhM6UThAAAACQEAAA8AAABkcnMvZG93bnJldi54bWxMj0FPwzAMhe9I/IfISFwQS4FpK6Xp&#10;hCaVCxLSxoBr2pi2InGqJuvKfj3eadzs56f3PueryVkx4hA6TwruZgkIpNqbjhoFu/fyNgURoiaj&#10;rSdU8IsBVsXlRa4z4w+0wXEbG8EhFDKtoI2xz6QMdYtOh5nvkfj27QenI69DI82gDxzurLxPkoV0&#10;uiNuaHWP6xbrn+3eKahe7dqWx2O5u1l+Nh8v/fQ1vm2Uur6anp9ARJzi2QwnfEaHgpkqvycThFXw&#10;kKaMHnmYL0GwIU0WcxDVSXgEWeTy/wfFHwAAAP//AwBQSwECLQAUAAYACAAAACEAtoM4kv4AAADh&#10;AQAAEwAAAAAAAAAAAAAAAAAAAAAAW0NvbnRlbnRfVHlwZXNdLnhtbFBLAQItABQABgAIAAAAIQA4&#10;/SH/1gAAAJQBAAALAAAAAAAAAAAAAAAAAC8BAABfcmVscy8ucmVsc1BLAQItABQABgAIAAAAIQDU&#10;KY+zEAIAAFwEAAAOAAAAAAAAAAAAAAAAAC4CAABkcnMvZTJvRG9jLnhtbFBLAQItABQABgAIAAAA&#10;IQAITOlE4QAAAAkBAAAPAAAAAAAAAAAAAAAAAGoEAABkcnMvZG93bnJldi54bWxQSwUGAAAAAAQA&#10;BADzAAAAeAUAAAAA&#10;" path="m,l2651760,e" filled="f" strokeweight="1.5pt">
                <v:path arrowok="t"/>
                <w10:wrap type="topAndBottom" anchorx="page"/>
              </v:shape>
            </w:pict>
          </mc:Fallback>
        </mc:AlternateContent>
      </w:r>
    </w:p>
    <w:p w14:paraId="53D21AA9" w14:textId="77777777" w:rsidR="00310C45" w:rsidRDefault="00310C45">
      <w:pPr>
        <w:pStyle w:val="BodyText"/>
        <w:spacing w:before="121"/>
        <w:jc w:val="left"/>
        <w:rPr>
          <w:b/>
          <w:sz w:val="58"/>
        </w:rPr>
      </w:pPr>
    </w:p>
    <w:p w14:paraId="3E55B1BE" w14:textId="77777777" w:rsidR="00310C45" w:rsidRDefault="003E45AF">
      <w:pPr>
        <w:ind w:left="58" w:right="58"/>
        <w:jc w:val="center"/>
        <w:rPr>
          <w:b/>
          <w:sz w:val="64"/>
        </w:rPr>
      </w:pPr>
      <w:r>
        <w:rPr>
          <w:b/>
          <w:smallCaps/>
          <w:sz w:val="64"/>
        </w:rPr>
        <w:t>Employee</w:t>
      </w:r>
      <w:r>
        <w:rPr>
          <w:b/>
          <w:smallCaps/>
          <w:spacing w:val="-9"/>
          <w:sz w:val="64"/>
        </w:rPr>
        <w:t xml:space="preserve"> </w:t>
      </w:r>
      <w:r>
        <w:rPr>
          <w:b/>
          <w:smallCaps/>
          <w:spacing w:val="-2"/>
          <w:sz w:val="64"/>
        </w:rPr>
        <w:t>Handbook</w:t>
      </w:r>
    </w:p>
    <w:p w14:paraId="78909286" w14:textId="77777777" w:rsidR="00310C45" w:rsidRDefault="00310C45">
      <w:pPr>
        <w:pStyle w:val="BodyText"/>
        <w:jc w:val="left"/>
        <w:rPr>
          <w:b/>
          <w:sz w:val="20"/>
        </w:rPr>
      </w:pPr>
    </w:p>
    <w:p w14:paraId="5D5209FA" w14:textId="77777777" w:rsidR="00310C45" w:rsidRDefault="003E45AF">
      <w:pPr>
        <w:pStyle w:val="BodyText"/>
        <w:spacing w:before="161"/>
        <w:jc w:val="left"/>
        <w:rPr>
          <w:b/>
          <w:sz w:val="20"/>
        </w:rPr>
      </w:pPr>
      <w:r>
        <w:rPr>
          <w:b/>
          <w:noProof/>
          <w:sz w:val="20"/>
        </w:rPr>
        <mc:AlternateContent>
          <mc:Choice Requires="wps">
            <w:drawing>
              <wp:anchor distT="0" distB="0" distL="0" distR="0" simplePos="0" relativeHeight="487588352" behindDoc="1" locked="0" layoutInCell="1" allowOverlap="1" wp14:anchorId="2E50A0CC" wp14:editId="66356CDA">
                <wp:simplePos x="0" y="0"/>
                <wp:positionH relativeFrom="page">
                  <wp:posOffset>2468879</wp:posOffset>
                </wp:positionH>
                <wp:positionV relativeFrom="paragraph">
                  <wp:posOffset>263613</wp:posOffset>
                </wp:positionV>
                <wp:extent cx="265176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1760" cy="1270"/>
                        </a:xfrm>
                        <a:custGeom>
                          <a:avLst/>
                          <a:gdLst/>
                          <a:ahLst/>
                          <a:cxnLst/>
                          <a:rect l="l" t="t" r="r" b="b"/>
                          <a:pathLst>
                            <a:path w="2651760">
                              <a:moveTo>
                                <a:pt x="0" y="0"/>
                              </a:moveTo>
                              <a:lnTo>
                                <a:pt x="265176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BA790F" id="Graphic 2" o:spid="_x0000_s1026" style="position:absolute;margin-left:194.4pt;margin-top:20.75pt;width:208.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651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Y+zEAIAAFwEAAAOAAAAZHJzL2Uyb0RvYy54bWysVMFu2zAMvQ/YPwi6L04CNN2MOsXQoMOA&#10;oivQDDsrshwbk0WNVGLn70fJdpJ1t2E+CJT4RD7yUb6771srjgapAVfIxWwuhXEaysbtC/l9+/jh&#10;oxQUlCuVBWcKeTIk79fv3911PjdLqMGWBgUHcZR3vpB1CD7PMtK1aRXNwBvHzgqwVYG3uM9KVB1H&#10;b222nM9XWQdYegRtiPh0MzjlOsWvKqPDt6oiE4QtJHMLacW07uKare9Uvkfl60aPNNQ/sGhV4zjp&#10;OdRGBSUO2PwVqm00AkEVZhraDKqq0SbVwNUs5m+qea2VN6kWbg75c5vo/4XVz8dX/4KROvkn0D+J&#10;O5J1nvKzJ25oxPQVthHLxEWfung6d9H0QWg+XK5uFrcrbrZm32J5m5qcqXy6qw8UvhhIcdTxicKg&#10;QTlZqp4s3bvJRFYyamiThkEK1hClYA13g4ZehXgvkoum6C5E4lkLR7OF5A1vmDO1i9e6a9S5lKlK&#10;xg4INmIa7tVgpNRsXxdnXWSx+DS/mafZILBN+dhYG2kQ7ncPFsVRxclMXyyEQ/wB80hho6gecMk1&#10;wqwbhRq0iSrtoDy9oOh4nAtJvw4KjRT2q+N5ibM/GTgZu8nAYB8gvZDUIc657X8o9CKmL2RgaZ9h&#10;mkaVT6rF2s/YeNPB50OAqomSpiEaGI0bHuFU4Pjc4hu53ifU5aew/g0AAP//AwBQSwMEFAAGAAgA&#10;AAAhAD4fkpvhAAAACQEAAA8AAABkcnMvZG93bnJldi54bWxMj8FOwzAQRO9I/IO1SFwQdQqljUKc&#10;ClUKFySklgJXJ16SCHsdxW4a+vVsT3Dc2dHMm3w9OStGHELnScF8loBAqr3pqFGwfytvUxAhajLa&#10;ekIFPxhgXVxe5Doz/khbHHexERxCIdMK2hj7TMpQt+h0mPkeiX9ffnA68jk00gz6yOHOyrskWUqn&#10;O+KGVve4abH+3h2cgurFbmx5OpX7m9VH8/7cT5/j61ap66vp6RFExCn+meGMz+hQMFPlD2SCsAru&#10;05TRo4LF/AEEG9JkuQBRnYUVyCKX/xcUvwAAAP//AwBQSwECLQAUAAYACAAAACEAtoM4kv4AAADh&#10;AQAAEwAAAAAAAAAAAAAAAAAAAAAAW0NvbnRlbnRfVHlwZXNdLnhtbFBLAQItABQABgAIAAAAIQA4&#10;/SH/1gAAAJQBAAALAAAAAAAAAAAAAAAAAC8BAABfcmVscy8ucmVsc1BLAQItABQABgAIAAAAIQDU&#10;KY+zEAIAAFwEAAAOAAAAAAAAAAAAAAAAAC4CAABkcnMvZTJvRG9jLnhtbFBLAQItABQABgAIAAAA&#10;IQA+H5Kb4QAAAAkBAAAPAAAAAAAAAAAAAAAAAGoEAABkcnMvZG93bnJldi54bWxQSwUGAAAAAAQA&#10;BADzAAAAeAUAAAAA&#10;" path="m,l2651760,e" filled="f" strokeweight="1.5pt">
                <v:path arrowok="t"/>
                <w10:wrap type="topAndBottom" anchorx="page"/>
              </v:shape>
            </w:pict>
          </mc:Fallback>
        </mc:AlternateContent>
      </w:r>
    </w:p>
    <w:p w14:paraId="2F5599DB" w14:textId="77777777" w:rsidR="00310C45" w:rsidRDefault="00310C45">
      <w:pPr>
        <w:pStyle w:val="BodyText"/>
        <w:jc w:val="left"/>
        <w:rPr>
          <w:b/>
          <w:sz w:val="51"/>
        </w:rPr>
      </w:pPr>
    </w:p>
    <w:p w14:paraId="01FC3ED4" w14:textId="77777777" w:rsidR="00310C45" w:rsidRDefault="00310C45">
      <w:pPr>
        <w:pStyle w:val="BodyText"/>
        <w:jc w:val="left"/>
        <w:rPr>
          <w:b/>
          <w:sz w:val="51"/>
        </w:rPr>
      </w:pPr>
    </w:p>
    <w:p w14:paraId="4502FD71" w14:textId="77777777" w:rsidR="00310C45" w:rsidRDefault="00310C45">
      <w:pPr>
        <w:pStyle w:val="BodyText"/>
        <w:spacing w:before="436"/>
        <w:jc w:val="left"/>
        <w:rPr>
          <w:b/>
          <w:sz w:val="51"/>
        </w:rPr>
      </w:pPr>
    </w:p>
    <w:p w14:paraId="1EC1BB43" w14:textId="78CDDF38" w:rsidR="00310C45" w:rsidRDefault="00DD583B">
      <w:pPr>
        <w:ind w:left="59" w:right="58"/>
        <w:jc w:val="center"/>
        <w:rPr>
          <w:b/>
          <w:sz w:val="56"/>
        </w:rPr>
      </w:pPr>
      <w:r>
        <w:rPr>
          <w:b/>
          <w:sz w:val="56"/>
        </w:rPr>
        <w:t>MAY 2026</w:t>
      </w:r>
    </w:p>
    <w:p w14:paraId="0939B057" w14:textId="77777777" w:rsidR="00310C45" w:rsidRDefault="00310C45">
      <w:pPr>
        <w:jc w:val="center"/>
        <w:rPr>
          <w:b/>
          <w:sz w:val="56"/>
        </w:rPr>
        <w:sectPr w:rsidR="00310C45">
          <w:type w:val="continuous"/>
          <w:pgSz w:w="12240" w:h="15840"/>
          <w:pgMar w:top="1820" w:right="1080" w:bottom="280" w:left="108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14:paraId="052EB986" w14:textId="77777777" w:rsidR="00310C45" w:rsidRDefault="003E45AF">
      <w:pPr>
        <w:spacing w:before="58"/>
        <w:ind w:left="55" w:right="58"/>
        <w:jc w:val="center"/>
        <w:rPr>
          <w:b/>
          <w:sz w:val="48"/>
        </w:rPr>
      </w:pPr>
      <w:r>
        <w:rPr>
          <w:b/>
          <w:sz w:val="48"/>
        </w:rPr>
        <w:lastRenderedPageBreak/>
        <w:t>TABLE</w:t>
      </w:r>
      <w:r>
        <w:rPr>
          <w:b/>
          <w:spacing w:val="-2"/>
          <w:sz w:val="48"/>
        </w:rPr>
        <w:t xml:space="preserve"> </w:t>
      </w:r>
      <w:r>
        <w:rPr>
          <w:b/>
          <w:sz w:val="48"/>
        </w:rPr>
        <w:t xml:space="preserve">OF </w:t>
      </w:r>
      <w:r>
        <w:rPr>
          <w:b/>
          <w:spacing w:val="-2"/>
          <w:sz w:val="48"/>
        </w:rPr>
        <w:t>CONTENTS</w:t>
      </w:r>
    </w:p>
    <w:p w14:paraId="6C8FFAD5" w14:textId="77777777" w:rsidR="00310C45" w:rsidRDefault="00310C45">
      <w:pPr>
        <w:jc w:val="center"/>
        <w:rPr>
          <w:b/>
          <w:sz w:val="48"/>
        </w:rPr>
        <w:sectPr w:rsidR="00310C45">
          <w:footerReference w:type="default" r:id="rId7"/>
          <w:pgSz w:w="12240" w:h="15840"/>
          <w:pgMar w:top="1500" w:right="1080" w:bottom="1825" w:left="1080" w:header="0" w:footer="1437" w:gutter="0"/>
          <w:pgNumType w:start="1"/>
          <w:cols w:space="720"/>
        </w:sectPr>
      </w:pPr>
    </w:p>
    <w:sdt>
      <w:sdtPr>
        <w:rPr>
          <w:b w:val="0"/>
          <w:bCs w:val="0"/>
        </w:rPr>
        <w:id w:val="732828799"/>
        <w:docPartObj>
          <w:docPartGallery w:val="Table of Contents"/>
          <w:docPartUnique/>
        </w:docPartObj>
      </w:sdtPr>
      <w:sdtEndPr/>
      <w:sdtContent>
        <w:p w14:paraId="6A969D36" w14:textId="77777777" w:rsidR="00310C45" w:rsidRDefault="003E45AF">
          <w:pPr>
            <w:pStyle w:val="TOC1"/>
            <w:tabs>
              <w:tab w:val="right" w:leader="dot" w:pos="9709"/>
            </w:tabs>
          </w:pPr>
          <w:hyperlink w:anchor="_TOC_250052" w:history="1">
            <w:r>
              <w:t>ABOUT</w:t>
            </w:r>
            <w:r>
              <w:rPr>
                <w:spacing w:val="-7"/>
              </w:rPr>
              <w:t xml:space="preserve"> </w:t>
            </w:r>
            <w:r>
              <w:t>THIS</w:t>
            </w:r>
            <w:r>
              <w:rPr>
                <w:spacing w:val="-5"/>
              </w:rPr>
              <w:t xml:space="preserve"> </w:t>
            </w:r>
            <w:r>
              <w:rPr>
                <w:spacing w:val="-2"/>
              </w:rPr>
              <w:t>HANDBOOK</w:t>
            </w:r>
            <w:r>
              <w:tab/>
            </w:r>
            <w:r>
              <w:rPr>
                <w:spacing w:val="-10"/>
              </w:rPr>
              <w:t>1</w:t>
            </w:r>
          </w:hyperlink>
        </w:p>
        <w:p w14:paraId="2F1A06BF" w14:textId="77777777" w:rsidR="00310C45" w:rsidRDefault="003E45AF">
          <w:pPr>
            <w:pStyle w:val="TOC1"/>
            <w:tabs>
              <w:tab w:val="right" w:leader="dot" w:pos="9709"/>
            </w:tabs>
          </w:pPr>
          <w:hyperlink w:anchor="_TOC_250051" w:history="1">
            <w:r>
              <w:rPr>
                <w:spacing w:val="-2"/>
              </w:rPr>
              <w:t>INTRODUCTION</w:t>
            </w:r>
            <w:r>
              <w:tab/>
            </w:r>
            <w:r>
              <w:rPr>
                <w:spacing w:val="-10"/>
              </w:rPr>
              <w:t>2</w:t>
            </w:r>
          </w:hyperlink>
        </w:p>
        <w:p w14:paraId="148196F8" w14:textId="77777777" w:rsidR="00310C45" w:rsidRDefault="003E45AF">
          <w:pPr>
            <w:pStyle w:val="TOC1"/>
            <w:tabs>
              <w:tab w:val="right" w:leader="dot" w:pos="9709"/>
            </w:tabs>
            <w:spacing w:before="241"/>
          </w:pPr>
          <w:hyperlink w:anchor="_TOC_250050" w:history="1">
            <w:r>
              <w:rPr>
                <w:spacing w:val="-2"/>
              </w:rPr>
              <w:t>EMPLOYMENT</w:t>
            </w:r>
            <w:r>
              <w:rPr>
                <w:spacing w:val="5"/>
              </w:rPr>
              <w:t xml:space="preserve"> </w:t>
            </w:r>
            <w:r>
              <w:rPr>
                <w:spacing w:val="-2"/>
              </w:rPr>
              <w:t>POLICIES</w:t>
            </w:r>
            <w:r>
              <w:tab/>
            </w:r>
            <w:r>
              <w:rPr>
                <w:spacing w:val="-10"/>
              </w:rPr>
              <w:t>3</w:t>
            </w:r>
          </w:hyperlink>
        </w:p>
        <w:p w14:paraId="4A8969CE" w14:textId="77777777" w:rsidR="00310C45" w:rsidRDefault="003E45AF">
          <w:pPr>
            <w:pStyle w:val="TOC3"/>
            <w:tabs>
              <w:tab w:val="right" w:leader="dot" w:pos="9709"/>
            </w:tabs>
            <w:spacing w:before="113"/>
          </w:pPr>
          <w:hyperlink w:anchor="_TOC_250049" w:history="1">
            <w:r>
              <w:rPr>
                <w:smallCaps/>
              </w:rPr>
              <w:t>Equal</w:t>
            </w:r>
            <w:r>
              <w:rPr>
                <w:smallCaps/>
                <w:spacing w:val="-9"/>
              </w:rPr>
              <w:t xml:space="preserve"> </w:t>
            </w:r>
            <w:r>
              <w:rPr>
                <w:smallCaps/>
              </w:rPr>
              <w:t>Employment</w:t>
            </w:r>
            <w:r>
              <w:rPr>
                <w:smallCaps/>
                <w:spacing w:val="-8"/>
              </w:rPr>
              <w:t xml:space="preserve"> </w:t>
            </w:r>
            <w:r>
              <w:rPr>
                <w:smallCaps/>
                <w:spacing w:val="-2"/>
              </w:rPr>
              <w:t>Opportunity</w:t>
            </w:r>
            <w:r>
              <w:rPr>
                <w:smallCaps/>
              </w:rPr>
              <w:tab/>
            </w:r>
            <w:r>
              <w:rPr>
                <w:smallCaps/>
                <w:spacing w:val="-10"/>
              </w:rPr>
              <w:t>3</w:t>
            </w:r>
          </w:hyperlink>
        </w:p>
        <w:p w14:paraId="14ACE924" w14:textId="77777777" w:rsidR="00310C45" w:rsidRDefault="003E45AF">
          <w:pPr>
            <w:pStyle w:val="TOC3"/>
            <w:tabs>
              <w:tab w:val="right" w:leader="dot" w:pos="9709"/>
            </w:tabs>
          </w:pPr>
          <w:hyperlink w:anchor="_TOC_250048" w:history="1">
            <w:r>
              <w:rPr>
                <w:smallCaps/>
                <w:spacing w:val="-2"/>
              </w:rPr>
              <w:t>Introductory</w:t>
            </w:r>
            <w:r>
              <w:rPr>
                <w:smallCaps/>
                <w:spacing w:val="11"/>
              </w:rPr>
              <w:t xml:space="preserve"> </w:t>
            </w:r>
            <w:r>
              <w:rPr>
                <w:smallCaps/>
                <w:spacing w:val="-2"/>
              </w:rPr>
              <w:t>Period</w:t>
            </w:r>
            <w:r>
              <w:rPr>
                <w:smallCaps/>
              </w:rPr>
              <w:tab/>
            </w:r>
            <w:r>
              <w:rPr>
                <w:smallCaps/>
                <w:spacing w:val="-10"/>
              </w:rPr>
              <w:t>3</w:t>
            </w:r>
          </w:hyperlink>
        </w:p>
        <w:p w14:paraId="4878D3BC" w14:textId="77777777" w:rsidR="00310C45" w:rsidRDefault="003E45AF">
          <w:pPr>
            <w:pStyle w:val="TOC3"/>
            <w:tabs>
              <w:tab w:val="right" w:leader="dot" w:pos="9709"/>
            </w:tabs>
            <w:spacing w:before="1"/>
          </w:pPr>
          <w:hyperlink w:anchor="_TOC_250047" w:history="1">
            <w:r>
              <w:rPr>
                <w:smallCaps/>
              </w:rPr>
              <w:t>Categories</w:t>
            </w:r>
            <w:r>
              <w:rPr>
                <w:smallCaps/>
                <w:spacing w:val="-6"/>
              </w:rPr>
              <w:t xml:space="preserve"> </w:t>
            </w:r>
            <w:r>
              <w:rPr>
                <w:smallCaps/>
              </w:rPr>
              <w:t>of</w:t>
            </w:r>
            <w:r>
              <w:rPr>
                <w:smallCaps/>
                <w:spacing w:val="-7"/>
              </w:rPr>
              <w:t xml:space="preserve"> </w:t>
            </w:r>
            <w:r>
              <w:rPr>
                <w:smallCaps/>
                <w:spacing w:val="-2"/>
              </w:rPr>
              <w:t>Employment</w:t>
            </w:r>
            <w:r>
              <w:rPr>
                <w:smallCaps/>
              </w:rPr>
              <w:tab/>
            </w:r>
            <w:r>
              <w:rPr>
                <w:smallCaps/>
                <w:spacing w:val="-10"/>
              </w:rPr>
              <w:t>3</w:t>
            </w:r>
          </w:hyperlink>
        </w:p>
        <w:p w14:paraId="5E5F9BFA" w14:textId="77777777" w:rsidR="00310C45" w:rsidRDefault="003E45AF">
          <w:pPr>
            <w:pStyle w:val="TOC3"/>
            <w:tabs>
              <w:tab w:val="right" w:leader="dot" w:pos="9709"/>
            </w:tabs>
          </w:pPr>
          <w:hyperlink w:anchor="_TOC_250046" w:history="1">
            <w:r>
              <w:rPr>
                <w:smallCaps/>
              </w:rPr>
              <w:t>Non-Exempt</w:t>
            </w:r>
            <w:r>
              <w:rPr>
                <w:smallCaps/>
                <w:spacing w:val="-7"/>
              </w:rPr>
              <w:t xml:space="preserve"> </w:t>
            </w:r>
            <w:r>
              <w:rPr>
                <w:smallCaps/>
              </w:rPr>
              <w:t>Employees</w:t>
            </w:r>
            <w:r>
              <w:rPr>
                <w:smallCaps/>
                <w:spacing w:val="-5"/>
              </w:rPr>
              <w:t xml:space="preserve"> </w:t>
            </w:r>
            <w:r>
              <w:rPr>
                <w:smallCaps/>
              </w:rPr>
              <w:t>and</w:t>
            </w:r>
            <w:r>
              <w:rPr>
                <w:smallCaps/>
                <w:spacing w:val="-5"/>
              </w:rPr>
              <w:t xml:space="preserve"> </w:t>
            </w:r>
            <w:r>
              <w:rPr>
                <w:smallCaps/>
              </w:rPr>
              <w:t>Exempt</w:t>
            </w:r>
            <w:r>
              <w:rPr>
                <w:smallCaps/>
                <w:spacing w:val="-7"/>
              </w:rPr>
              <w:t xml:space="preserve"> </w:t>
            </w:r>
            <w:r>
              <w:rPr>
                <w:smallCaps/>
                <w:spacing w:val="-2"/>
              </w:rPr>
              <w:t>Employees</w:t>
            </w:r>
            <w:r>
              <w:rPr>
                <w:smallCaps/>
              </w:rPr>
              <w:tab/>
            </w:r>
            <w:r>
              <w:rPr>
                <w:smallCaps/>
                <w:spacing w:val="-10"/>
              </w:rPr>
              <w:t>4</w:t>
            </w:r>
          </w:hyperlink>
        </w:p>
        <w:p w14:paraId="14EFA701" w14:textId="77777777" w:rsidR="00310C45" w:rsidRDefault="003E45AF">
          <w:pPr>
            <w:pStyle w:val="TOC3"/>
            <w:tabs>
              <w:tab w:val="right" w:leader="dot" w:pos="9709"/>
            </w:tabs>
            <w:spacing w:before="1"/>
          </w:pPr>
          <w:hyperlink w:anchor="_TOC_250045" w:history="1">
            <w:r>
              <w:rPr>
                <w:smallCaps/>
                <w:spacing w:val="-2"/>
              </w:rPr>
              <w:t>Employment</w:t>
            </w:r>
            <w:r>
              <w:rPr>
                <w:smallCaps/>
                <w:spacing w:val="7"/>
              </w:rPr>
              <w:t xml:space="preserve"> </w:t>
            </w:r>
            <w:r>
              <w:rPr>
                <w:smallCaps/>
                <w:spacing w:val="-2"/>
              </w:rPr>
              <w:t>Requirements</w:t>
            </w:r>
            <w:r>
              <w:rPr>
                <w:smallCaps/>
              </w:rPr>
              <w:tab/>
            </w:r>
            <w:r>
              <w:rPr>
                <w:smallCaps/>
                <w:spacing w:val="-10"/>
              </w:rPr>
              <w:t>5</w:t>
            </w:r>
          </w:hyperlink>
        </w:p>
        <w:p w14:paraId="48E69B64" w14:textId="77777777" w:rsidR="00310C45" w:rsidRDefault="003E45AF">
          <w:pPr>
            <w:pStyle w:val="TOC3"/>
            <w:tabs>
              <w:tab w:val="right" w:leader="dot" w:pos="9709"/>
            </w:tabs>
            <w:spacing w:line="229" w:lineRule="exact"/>
          </w:pPr>
          <w:hyperlink w:anchor="_TOC_250044" w:history="1">
            <w:r>
              <w:rPr>
                <w:smallCaps/>
              </w:rPr>
              <w:t>Driver's</w:t>
            </w:r>
            <w:r>
              <w:rPr>
                <w:smallCaps/>
                <w:spacing w:val="-7"/>
              </w:rPr>
              <w:t xml:space="preserve"> </w:t>
            </w:r>
            <w:r>
              <w:rPr>
                <w:smallCaps/>
              </w:rPr>
              <w:t>License</w:t>
            </w:r>
            <w:r>
              <w:rPr>
                <w:smallCaps/>
                <w:spacing w:val="-7"/>
              </w:rPr>
              <w:t xml:space="preserve"> </w:t>
            </w:r>
            <w:r>
              <w:rPr>
                <w:smallCaps/>
                <w:spacing w:val="-4"/>
              </w:rPr>
              <w:t>Check</w:t>
            </w:r>
            <w:r>
              <w:rPr>
                <w:smallCaps/>
              </w:rPr>
              <w:tab/>
            </w:r>
            <w:r>
              <w:rPr>
                <w:smallCaps/>
                <w:spacing w:val="-10"/>
              </w:rPr>
              <w:t>5</w:t>
            </w:r>
          </w:hyperlink>
        </w:p>
        <w:p w14:paraId="51E436D9" w14:textId="77777777" w:rsidR="00310C45" w:rsidRDefault="003E45AF">
          <w:pPr>
            <w:pStyle w:val="TOC3"/>
            <w:tabs>
              <w:tab w:val="right" w:leader="dot" w:pos="9709"/>
            </w:tabs>
            <w:spacing w:line="229" w:lineRule="exact"/>
          </w:pPr>
          <w:hyperlink w:anchor="_TOC_250043" w:history="1">
            <w:r>
              <w:rPr>
                <w:smallCaps/>
              </w:rPr>
              <w:t>Criminal</w:t>
            </w:r>
            <w:r>
              <w:rPr>
                <w:smallCaps/>
                <w:spacing w:val="-8"/>
              </w:rPr>
              <w:t xml:space="preserve"> </w:t>
            </w:r>
            <w:r>
              <w:rPr>
                <w:smallCaps/>
              </w:rPr>
              <w:t>Records</w:t>
            </w:r>
            <w:r>
              <w:rPr>
                <w:smallCaps/>
                <w:spacing w:val="-5"/>
              </w:rPr>
              <w:t xml:space="preserve"> </w:t>
            </w:r>
            <w:r>
              <w:rPr>
                <w:smallCaps/>
                <w:spacing w:val="-2"/>
              </w:rPr>
              <w:t>Verification</w:t>
            </w:r>
            <w:r>
              <w:rPr>
                <w:smallCaps/>
              </w:rPr>
              <w:tab/>
            </w:r>
            <w:r>
              <w:rPr>
                <w:smallCaps/>
                <w:spacing w:val="-10"/>
              </w:rPr>
              <w:t>6</w:t>
            </w:r>
          </w:hyperlink>
        </w:p>
        <w:p w14:paraId="3B1915C6" w14:textId="77777777" w:rsidR="00310C45" w:rsidRDefault="003E45AF">
          <w:pPr>
            <w:pStyle w:val="TOC3"/>
            <w:tabs>
              <w:tab w:val="right" w:leader="dot" w:pos="9709"/>
            </w:tabs>
          </w:pPr>
          <w:hyperlink w:anchor="_TOC_250042" w:history="1">
            <w:r>
              <w:rPr>
                <w:smallCaps/>
              </w:rPr>
              <w:t>Special</w:t>
            </w:r>
            <w:r>
              <w:rPr>
                <w:smallCaps/>
                <w:spacing w:val="-8"/>
              </w:rPr>
              <w:t xml:space="preserve"> </w:t>
            </w:r>
            <w:r>
              <w:rPr>
                <w:smallCaps/>
                <w:spacing w:val="-2"/>
              </w:rPr>
              <w:t>Licenses</w:t>
            </w:r>
            <w:r>
              <w:rPr>
                <w:smallCaps/>
              </w:rPr>
              <w:tab/>
            </w:r>
            <w:r>
              <w:rPr>
                <w:smallCaps/>
                <w:spacing w:val="-10"/>
              </w:rPr>
              <w:t>6</w:t>
            </w:r>
          </w:hyperlink>
        </w:p>
        <w:p w14:paraId="4C6518D5" w14:textId="77777777" w:rsidR="00310C45" w:rsidRDefault="003E45AF">
          <w:pPr>
            <w:pStyle w:val="TOC3"/>
            <w:tabs>
              <w:tab w:val="right" w:leader="dot" w:pos="9709"/>
            </w:tabs>
            <w:spacing w:before="1"/>
          </w:pPr>
          <w:hyperlink w:anchor="_TOC_250041" w:history="1">
            <w:r>
              <w:rPr>
                <w:smallCaps/>
              </w:rPr>
              <w:t>Medical</w:t>
            </w:r>
            <w:r>
              <w:rPr>
                <w:smallCaps/>
                <w:spacing w:val="-9"/>
              </w:rPr>
              <w:t xml:space="preserve"> </w:t>
            </w:r>
            <w:r>
              <w:rPr>
                <w:smallCaps/>
                <w:spacing w:val="-2"/>
              </w:rPr>
              <w:t>Examinations</w:t>
            </w:r>
            <w:r>
              <w:rPr>
                <w:smallCaps/>
              </w:rPr>
              <w:tab/>
            </w:r>
            <w:r>
              <w:rPr>
                <w:smallCaps/>
                <w:spacing w:val="-10"/>
              </w:rPr>
              <w:t>6</w:t>
            </w:r>
          </w:hyperlink>
        </w:p>
        <w:p w14:paraId="5D767D4B" w14:textId="77777777" w:rsidR="00310C45" w:rsidRDefault="003E45AF">
          <w:pPr>
            <w:pStyle w:val="TOC3"/>
            <w:tabs>
              <w:tab w:val="right" w:leader="dot" w:pos="9709"/>
            </w:tabs>
          </w:pPr>
          <w:hyperlink w:anchor="_TOC_250040" w:history="1">
            <w:r>
              <w:rPr>
                <w:smallCaps/>
              </w:rPr>
              <w:t>Hours</w:t>
            </w:r>
            <w:r>
              <w:rPr>
                <w:smallCaps/>
                <w:spacing w:val="-3"/>
              </w:rPr>
              <w:t xml:space="preserve"> </w:t>
            </w:r>
            <w:r>
              <w:rPr>
                <w:smallCaps/>
              </w:rPr>
              <w:t>of</w:t>
            </w:r>
            <w:r>
              <w:rPr>
                <w:smallCaps/>
                <w:spacing w:val="-5"/>
              </w:rPr>
              <w:t xml:space="preserve"> </w:t>
            </w:r>
            <w:r>
              <w:rPr>
                <w:smallCaps/>
                <w:spacing w:val="-4"/>
              </w:rPr>
              <w:t>Work</w:t>
            </w:r>
            <w:r>
              <w:rPr>
                <w:smallCaps/>
              </w:rPr>
              <w:tab/>
            </w:r>
            <w:r>
              <w:rPr>
                <w:smallCaps/>
                <w:spacing w:val="-10"/>
              </w:rPr>
              <w:t>6</w:t>
            </w:r>
          </w:hyperlink>
        </w:p>
        <w:p w14:paraId="25B17EE3" w14:textId="77777777" w:rsidR="00310C45" w:rsidRDefault="003E45AF">
          <w:pPr>
            <w:pStyle w:val="TOC3"/>
            <w:tabs>
              <w:tab w:val="right" w:leader="dot" w:pos="9709"/>
            </w:tabs>
            <w:spacing w:before="1"/>
          </w:pPr>
          <w:hyperlink w:anchor="_TOC_250039" w:history="1">
            <w:r>
              <w:rPr>
                <w:smallCaps/>
              </w:rPr>
              <w:t>Work</w:t>
            </w:r>
            <w:r>
              <w:rPr>
                <w:smallCaps/>
                <w:spacing w:val="-5"/>
              </w:rPr>
              <w:t xml:space="preserve"> </w:t>
            </w:r>
            <w:r>
              <w:rPr>
                <w:smallCaps/>
                <w:spacing w:val="-2"/>
              </w:rPr>
              <w:t>Areas</w:t>
            </w:r>
            <w:r>
              <w:rPr>
                <w:smallCaps/>
              </w:rPr>
              <w:tab/>
            </w:r>
            <w:r>
              <w:rPr>
                <w:smallCaps/>
                <w:spacing w:val="-10"/>
              </w:rPr>
              <w:t>7</w:t>
            </w:r>
          </w:hyperlink>
        </w:p>
        <w:p w14:paraId="255D9FBC" w14:textId="77777777" w:rsidR="00310C45" w:rsidRDefault="003E45AF">
          <w:pPr>
            <w:pStyle w:val="TOC3"/>
            <w:tabs>
              <w:tab w:val="right" w:leader="dot" w:pos="9709"/>
            </w:tabs>
            <w:spacing w:line="229" w:lineRule="exact"/>
          </w:pPr>
          <w:hyperlink w:anchor="_TOC_250038" w:history="1">
            <w:r>
              <w:rPr>
                <w:smallCaps/>
              </w:rPr>
              <w:t>Travel</w:t>
            </w:r>
            <w:r>
              <w:rPr>
                <w:smallCaps/>
                <w:spacing w:val="-8"/>
              </w:rPr>
              <w:t xml:space="preserve"> </w:t>
            </w:r>
            <w:r>
              <w:rPr>
                <w:smallCaps/>
              </w:rPr>
              <w:t>on</w:t>
            </w:r>
            <w:r>
              <w:rPr>
                <w:smallCaps/>
                <w:spacing w:val="-4"/>
              </w:rPr>
              <w:t xml:space="preserve"> </w:t>
            </w:r>
            <w:r>
              <w:rPr>
                <w:smallCaps/>
              </w:rPr>
              <w:t>Coquina</w:t>
            </w:r>
            <w:r>
              <w:rPr>
                <w:smallCaps/>
                <w:spacing w:val="-6"/>
              </w:rPr>
              <w:t xml:space="preserve"> </w:t>
            </w:r>
            <w:r>
              <w:rPr>
                <w:smallCaps/>
                <w:spacing w:val="-2"/>
              </w:rPr>
              <w:t>Business</w:t>
            </w:r>
            <w:r>
              <w:rPr>
                <w:smallCaps/>
              </w:rPr>
              <w:tab/>
            </w:r>
            <w:r>
              <w:rPr>
                <w:smallCaps/>
                <w:spacing w:val="-10"/>
              </w:rPr>
              <w:t>7</w:t>
            </w:r>
          </w:hyperlink>
        </w:p>
        <w:p w14:paraId="13C5BDE6" w14:textId="77777777" w:rsidR="00310C45" w:rsidRDefault="003E45AF">
          <w:pPr>
            <w:pStyle w:val="TOC3"/>
            <w:tabs>
              <w:tab w:val="right" w:leader="dot" w:pos="9709"/>
            </w:tabs>
            <w:spacing w:line="229" w:lineRule="exact"/>
          </w:pPr>
          <w:hyperlink w:anchor="_TOC_250037" w:history="1">
            <w:r>
              <w:rPr>
                <w:smallCaps/>
              </w:rPr>
              <w:t>Lunch</w:t>
            </w:r>
            <w:r>
              <w:rPr>
                <w:smallCaps/>
                <w:spacing w:val="-7"/>
              </w:rPr>
              <w:t xml:space="preserve"> </w:t>
            </w:r>
            <w:r>
              <w:rPr>
                <w:smallCaps/>
                <w:spacing w:val="-2"/>
              </w:rPr>
              <w:t>Break</w:t>
            </w:r>
            <w:r>
              <w:rPr>
                <w:smallCaps/>
              </w:rPr>
              <w:tab/>
            </w:r>
            <w:r>
              <w:rPr>
                <w:smallCaps/>
                <w:spacing w:val="-10"/>
              </w:rPr>
              <w:t>7</w:t>
            </w:r>
          </w:hyperlink>
        </w:p>
        <w:p w14:paraId="2412E8CA" w14:textId="77777777" w:rsidR="00310C45" w:rsidRDefault="003E45AF">
          <w:pPr>
            <w:pStyle w:val="TOC3"/>
            <w:tabs>
              <w:tab w:val="right" w:leader="dot" w:pos="9709"/>
            </w:tabs>
            <w:spacing w:before="1"/>
          </w:pPr>
          <w:hyperlink w:anchor="_TOC_250036" w:history="1">
            <w:r>
              <w:rPr>
                <w:smallCaps/>
              </w:rPr>
              <w:t>Notice</w:t>
            </w:r>
            <w:r>
              <w:rPr>
                <w:smallCaps/>
                <w:spacing w:val="-3"/>
              </w:rPr>
              <w:t xml:space="preserve"> </w:t>
            </w:r>
            <w:r>
              <w:rPr>
                <w:smallCaps/>
              </w:rPr>
              <w:t>of</w:t>
            </w:r>
            <w:r>
              <w:rPr>
                <w:smallCaps/>
                <w:spacing w:val="-4"/>
              </w:rPr>
              <w:t xml:space="preserve"> </w:t>
            </w:r>
            <w:r>
              <w:rPr>
                <w:smallCaps/>
                <w:spacing w:val="-2"/>
              </w:rPr>
              <w:t>Absence</w:t>
            </w:r>
            <w:r>
              <w:rPr>
                <w:smallCaps/>
              </w:rPr>
              <w:tab/>
            </w:r>
            <w:r>
              <w:rPr>
                <w:smallCaps/>
                <w:spacing w:val="-10"/>
              </w:rPr>
              <w:t>7</w:t>
            </w:r>
          </w:hyperlink>
        </w:p>
        <w:p w14:paraId="047944C2" w14:textId="77777777" w:rsidR="00310C45" w:rsidRDefault="003E45AF">
          <w:pPr>
            <w:pStyle w:val="TOC3"/>
            <w:tabs>
              <w:tab w:val="right" w:leader="dot" w:pos="9709"/>
            </w:tabs>
          </w:pPr>
          <w:hyperlink w:anchor="_TOC_250035" w:history="1">
            <w:r>
              <w:rPr>
                <w:smallCaps/>
              </w:rPr>
              <w:t>Resignations</w:t>
            </w:r>
            <w:r>
              <w:rPr>
                <w:smallCaps/>
                <w:spacing w:val="-7"/>
              </w:rPr>
              <w:t xml:space="preserve"> </w:t>
            </w:r>
            <w:r>
              <w:rPr>
                <w:smallCaps/>
              </w:rPr>
              <w:t>and</w:t>
            </w:r>
            <w:r>
              <w:rPr>
                <w:smallCaps/>
                <w:spacing w:val="-9"/>
              </w:rPr>
              <w:t xml:space="preserve"> </w:t>
            </w:r>
            <w:r>
              <w:rPr>
                <w:smallCaps/>
                <w:spacing w:val="-2"/>
              </w:rPr>
              <w:t>Terminations</w:t>
            </w:r>
            <w:r>
              <w:rPr>
                <w:smallCaps/>
              </w:rPr>
              <w:tab/>
            </w:r>
            <w:r>
              <w:rPr>
                <w:smallCaps/>
                <w:spacing w:val="-12"/>
              </w:rPr>
              <w:t>8</w:t>
            </w:r>
          </w:hyperlink>
        </w:p>
        <w:p w14:paraId="3B4F82DF" w14:textId="77777777" w:rsidR="00310C45" w:rsidRDefault="003E45AF">
          <w:pPr>
            <w:pStyle w:val="TOC3"/>
            <w:tabs>
              <w:tab w:val="right" w:leader="dot" w:pos="9709"/>
            </w:tabs>
          </w:pPr>
          <w:hyperlink w:anchor="_TOC_250034" w:history="1">
            <w:r>
              <w:rPr>
                <w:smallCaps/>
              </w:rPr>
              <w:t>Disciplinary</w:t>
            </w:r>
            <w:r>
              <w:rPr>
                <w:smallCaps/>
                <w:spacing w:val="-7"/>
              </w:rPr>
              <w:t xml:space="preserve"> </w:t>
            </w:r>
            <w:r>
              <w:rPr>
                <w:smallCaps/>
              </w:rPr>
              <w:t>Policy</w:t>
            </w:r>
            <w:r>
              <w:rPr>
                <w:smallCaps/>
                <w:spacing w:val="-4"/>
              </w:rPr>
              <w:t xml:space="preserve"> </w:t>
            </w:r>
            <w:r>
              <w:rPr>
                <w:smallCaps/>
              </w:rPr>
              <w:t>and</w:t>
            </w:r>
            <w:r>
              <w:rPr>
                <w:smallCaps/>
                <w:spacing w:val="-7"/>
              </w:rPr>
              <w:t xml:space="preserve"> </w:t>
            </w:r>
            <w:r>
              <w:rPr>
                <w:smallCaps/>
              </w:rPr>
              <w:t>Standards</w:t>
            </w:r>
            <w:r>
              <w:rPr>
                <w:smallCaps/>
                <w:spacing w:val="-6"/>
              </w:rPr>
              <w:t xml:space="preserve"> </w:t>
            </w:r>
            <w:r>
              <w:rPr>
                <w:smallCaps/>
              </w:rPr>
              <w:t>of</w:t>
            </w:r>
            <w:r>
              <w:rPr>
                <w:smallCaps/>
                <w:spacing w:val="-9"/>
              </w:rPr>
              <w:t xml:space="preserve"> </w:t>
            </w:r>
            <w:r>
              <w:rPr>
                <w:smallCaps/>
              </w:rPr>
              <w:t>Employee</w:t>
            </w:r>
            <w:r>
              <w:rPr>
                <w:smallCaps/>
                <w:spacing w:val="-5"/>
              </w:rPr>
              <w:t xml:space="preserve"> </w:t>
            </w:r>
            <w:r>
              <w:rPr>
                <w:smallCaps/>
                <w:spacing w:val="-2"/>
              </w:rPr>
              <w:t>Conduct</w:t>
            </w:r>
            <w:r>
              <w:rPr>
                <w:smallCaps/>
              </w:rPr>
              <w:tab/>
            </w:r>
            <w:r>
              <w:rPr>
                <w:smallCaps/>
                <w:spacing w:val="-10"/>
              </w:rPr>
              <w:t>8</w:t>
            </w:r>
          </w:hyperlink>
        </w:p>
        <w:p w14:paraId="745C67EB" w14:textId="77777777" w:rsidR="00310C45" w:rsidRDefault="003E45AF">
          <w:pPr>
            <w:pStyle w:val="TOC3"/>
            <w:tabs>
              <w:tab w:val="right" w:leader="dot" w:pos="9712"/>
            </w:tabs>
            <w:spacing w:before="1" w:line="229" w:lineRule="exact"/>
          </w:pPr>
          <w:hyperlink w:anchor="_TOC_250033" w:history="1">
            <w:r>
              <w:rPr>
                <w:smallCaps/>
                <w:spacing w:val="-2"/>
              </w:rPr>
              <w:t>Harassment</w:t>
            </w:r>
            <w:r>
              <w:rPr>
                <w:smallCaps/>
              </w:rPr>
              <w:tab/>
            </w:r>
            <w:r>
              <w:rPr>
                <w:smallCaps/>
                <w:spacing w:val="-5"/>
              </w:rPr>
              <w:t>10</w:t>
            </w:r>
          </w:hyperlink>
        </w:p>
        <w:p w14:paraId="180BAA72" w14:textId="77777777" w:rsidR="00310C45" w:rsidRDefault="003E45AF">
          <w:pPr>
            <w:pStyle w:val="TOC3"/>
            <w:tabs>
              <w:tab w:val="right" w:leader="dot" w:pos="9712"/>
            </w:tabs>
            <w:spacing w:line="229" w:lineRule="exact"/>
          </w:pPr>
          <w:hyperlink w:anchor="_TOC_250032" w:history="1">
            <w:r>
              <w:rPr>
                <w:smallCaps/>
              </w:rPr>
              <w:t>Drug</w:t>
            </w:r>
            <w:r>
              <w:rPr>
                <w:smallCaps/>
                <w:spacing w:val="-9"/>
              </w:rPr>
              <w:t xml:space="preserve"> </w:t>
            </w:r>
            <w:r>
              <w:rPr>
                <w:smallCaps/>
              </w:rPr>
              <w:t>Free</w:t>
            </w:r>
            <w:r>
              <w:rPr>
                <w:smallCaps/>
                <w:spacing w:val="-5"/>
              </w:rPr>
              <w:t xml:space="preserve"> </w:t>
            </w:r>
            <w:r>
              <w:rPr>
                <w:smallCaps/>
              </w:rPr>
              <w:t>Workplace</w:t>
            </w:r>
            <w:r>
              <w:rPr>
                <w:smallCaps/>
                <w:spacing w:val="-5"/>
              </w:rPr>
              <w:t xml:space="preserve"> </w:t>
            </w:r>
            <w:r>
              <w:rPr>
                <w:smallCaps/>
                <w:spacing w:val="-2"/>
              </w:rPr>
              <w:t>Policy</w:t>
            </w:r>
            <w:r>
              <w:rPr>
                <w:smallCaps/>
              </w:rPr>
              <w:tab/>
            </w:r>
            <w:r>
              <w:rPr>
                <w:smallCaps/>
                <w:spacing w:val="-5"/>
              </w:rPr>
              <w:t>12</w:t>
            </w:r>
          </w:hyperlink>
        </w:p>
        <w:p w14:paraId="12968580" w14:textId="77777777" w:rsidR="00310C45" w:rsidRDefault="003E45AF">
          <w:pPr>
            <w:pStyle w:val="TOC3"/>
            <w:tabs>
              <w:tab w:val="right" w:leader="dot" w:pos="9712"/>
            </w:tabs>
          </w:pPr>
          <w:hyperlink w:anchor="_TOC_250031" w:history="1">
            <w:r>
              <w:rPr>
                <w:smallCaps/>
                <w:spacing w:val="-2"/>
              </w:rPr>
              <w:t>Nepotism</w:t>
            </w:r>
            <w:r>
              <w:rPr>
                <w:smallCaps/>
              </w:rPr>
              <w:tab/>
            </w:r>
            <w:r>
              <w:rPr>
                <w:smallCaps/>
                <w:spacing w:val="-5"/>
              </w:rPr>
              <w:t>13</w:t>
            </w:r>
          </w:hyperlink>
        </w:p>
        <w:p w14:paraId="338C27D0" w14:textId="77777777" w:rsidR="00310C45" w:rsidRDefault="003E45AF">
          <w:pPr>
            <w:pStyle w:val="TOC3"/>
            <w:tabs>
              <w:tab w:val="right" w:leader="dot" w:pos="9712"/>
            </w:tabs>
            <w:spacing w:before="1"/>
          </w:pPr>
          <w:hyperlink w:anchor="_TOC_250030" w:history="1">
            <w:r>
              <w:rPr>
                <w:smallCaps/>
              </w:rPr>
              <w:t>Code</w:t>
            </w:r>
            <w:r>
              <w:rPr>
                <w:smallCaps/>
                <w:spacing w:val="-1"/>
              </w:rPr>
              <w:t xml:space="preserve"> </w:t>
            </w:r>
            <w:r>
              <w:rPr>
                <w:smallCaps/>
              </w:rPr>
              <w:t>of</w:t>
            </w:r>
            <w:r>
              <w:rPr>
                <w:smallCaps/>
                <w:spacing w:val="-5"/>
              </w:rPr>
              <w:t xml:space="preserve"> </w:t>
            </w:r>
            <w:r>
              <w:rPr>
                <w:smallCaps/>
                <w:spacing w:val="-2"/>
              </w:rPr>
              <w:t>Ethics</w:t>
            </w:r>
            <w:r>
              <w:rPr>
                <w:smallCaps/>
              </w:rPr>
              <w:tab/>
            </w:r>
            <w:r>
              <w:rPr>
                <w:smallCaps/>
                <w:spacing w:val="-5"/>
              </w:rPr>
              <w:t>14</w:t>
            </w:r>
          </w:hyperlink>
        </w:p>
        <w:p w14:paraId="22E025C4" w14:textId="77777777" w:rsidR="00310C45" w:rsidRDefault="003E45AF">
          <w:pPr>
            <w:pStyle w:val="TOC3"/>
            <w:tabs>
              <w:tab w:val="right" w:leader="dot" w:pos="9712"/>
            </w:tabs>
          </w:pPr>
          <w:hyperlink w:anchor="_TOC_250029" w:history="1">
            <w:r>
              <w:rPr>
                <w:smallCaps/>
              </w:rPr>
              <w:t>Performance</w:t>
            </w:r>
            <w:r>
              <w:rPr>
                <w:smallCaps/>
                <w:spacing w:val="-9"/>
              </w:rPr>
              <w:t xml:space="preserve"> </w:t>
            </w:r>
            <w:r>
              <w:rPr>
                <w:smallCaps/>
                <w:spacing w:val="-2"/>
              </w:rPr>
              <w:t>Reviews</w:t>
            </w:r>
            <w:r>
              <w:rPr>
                <w:smallCaps/>
              </w:rPr>
              <w:tab/>
            </w:r>
            <w:r>
              <w:rPr>
                <w:smallCaps/>
                <w:spacing w:val="-5"/>
              </w:rPr>
              <w:t>16</w:t>
            </w:r>
          </w:hyperlink>
        </w:p>
        <w:p w14:paraId="0C158375" w14:textId="77777777" w:rsidR="00310C45" w:rsidRDefault="003E45AF">
          <w:pPr>
            <w:pStyle w:val="TOC3"/>
            <w:tabs>
              <w:tab w:val="right" w:leader="dot" w:pos="9712"/>
            </w:tabs>
          </w:pPr>
          <w:hyperlink w:anchor="_TOC_250028" w:history="1">
            <w:r>
              <w:rPr>
                <w:smallCaps/>
                <w:spacing w:val="-2"/>
              </w:rPr>
              <w:t>Compensation</w:t>
            </w:r>
            <w:r>
              <w:rPr>
                <w:smallCaps/>
              </w:rPr>
              <w:tab/>
            </w:r>
            <w:r>
              <w:rPr>
                <w:smallCaps/>
                <w:spacing w:val="-5"/>
              </w:rPr>
              <w:t>16</w:t>
            </w:r>
          </w:hyperlink>
        </w:p>
        <w:p w14:paraId="3060DC46" w14:textId="77777777" w:rsidR="00310C45" w:rsidRDefault="003E45AF">
          <w:pPr>
            <w:pStyle w:val="TOC3"/>
            <w:tabs>
              <w:tab w:val="right" w:leader="dot" w:pos="9712"/>
            </w:tabs>
            <w:spacing w:before="1" w:line="229" w:lineRule="exact"/>
          </w:pPr>
          <w:hyperlink w:anchor="_TOC_250027" w:history="1">
            <w:r>
              <w:rPr>
                <w:smallCaps/>
              </w:rPr>
              <w:t>Payroll</w:t>
            </w:r>
            <w:r>
              <w:rPr>
                <w:smallCaps/>
                <w:spacing w:val="-9"/>
              </w:rPr>
              <w:t xml:space="preserve"> </w:t>
            </w:r>
            <w:r>
              <w:rPr>
                <w:smallCaps/>
                <w:spacing w:val="-2"/>
              </w:rPr>
              <w:t>Deductions</w:t>
            </w:r>
            <w:r>
              <w:rPr>
                <w:smallCaps/>
              </w:rPr>
              <w:tab/>
            </w:r>
            <w:r>
              <w:rPr>
                <w:smallCaps/>
                <w:spacing w:val="-5"/>
              </w:rPr>
              <w:t>16</w:t>
            </w:r>
          </w:hyperlink>
        </w:p>
        <w:p w14:paraId="0EEF28D3" w14:textId="77777777" w:rsidR="00310C45" w:rsidRDefault="003E45AF">
          <w:pPr>
            <w:pStyle w:val="TOC3"/>
            <w:tabs>
              <w:tab w:val="right" w:leader="dot" w:pos="9712"/>
            </w:tabs>
            <w:spacing w:line="229" w:lineRule="exact"/>
          </w:pPr>
          <w:hyperlink w:anchor="_TOC_250026" w:history="1">
            <w:r>
              <w:rPr>
                <w:smallCaps/>
              </w:rPr>
              <w:t>Emergencies</w:t>
            </w:r>
            <w:r>
              <w:rPr>
                <w:smallCaps/>
                <w:spacing w:val="-6"/>
              </w:rPr>
              <w:t xml:space="preserve"> </w:t>
            </w:r>
            <w:r>
              <w:rPr>
                <w:smallCaps/>
              </w:rPr>
              <w:t>and</w:t>
            </w:r>
            <w:r>
              <w:rPr>
                <w:smallCaps/>
                <w:spacing w:val="-7"/>
              </w:rPr>
              <w:t xml:space="preserve"> </w:t>
            </w:r>
            <w:r>
              <w:rPr>
                <w:smallCaps/>
              </w:rPr>
              <w:t>Inclement</w:t>
            </w:r>
            <w:r>
              <w:rPr>
                <w:smallCaps/>
                <w:spacing w:val="-9"/>
              </w:rPr>
              <w:t xml:space="preserve"> </w:t>
            </w:r>
            <w:r>
              <w:rPr>
                <w:smallCaps/>
                <w:spacing w:val="-2"/>
              </w:rPr>
              <w:t>Weather</w:t>
            </w:r>
            <w:r>
              <w:rPr>
                <w:smallCaps/>
              </w:rPr>
              <w:tab/>
            </w:r>
            <w:r>
              <w:rPr>
                <w:smallCaps/>
                <w:spacing w:val="-5"/>
              </w:rPr>
              <w:t>17</w:t>
            </w:r>
          </w:hyperlink>
        </w:p>
        <w:p w14:paraId="07FDCD65" w14:textId="77777777" w:rsidR="00310C45" w:rsidRDefault="003E45AF">
          <w:pPr>
            <w:pStyle w:val="TOC3"/>
            <w:tabs>
              <w:tab w:val="right" w:leader="dot" w:pos="9712"/>
            </w:tabs>
          </w:pPr>
          <w:hyperlink w:anchor="_TOC_250025" w:history="1">
            <w:r>
              <w:rPr>
                <w:smallCaps/>
              </w:rPr>
              <w:t>Coquina’s</w:t>
            </w:r>
            <w:r>
              <w:rPr>
                <w:smallCaps/>
                <w:spacing w:val="-8"/>
              </w:rPr>
              <w:t xml:space="preserve"> </w:t>
            </w:r>
            <w:r>
              <w:rPr>
                <w:smallCaps/>
              </w:rPr>
              <w:t>Vehicles</w:t>
            </w:r>
            <w:r>
              <w:rPr>
                <w:smallCaps/>
                <w:spacing w:val="-5"/>
              </w:rPr>
              <w:t xml:space="preserve"> </w:t>
            </w:r>
            <w:r>
              <w:rPr>
                <w:smallCaps/>
              </w:rPr>
              <w:t>and</w:t>
            </w:r>
            <w:r>
              <w:rPr>
                <w:smallCaps/>
                <w:spacing w:val="-7"/>
              </w:rPr>
              <w:t xml:space="preserve"> </w:t>
            </w:r>
            <w:r>
              <w:rPr>
                <w:smallCaps/>
                <w:spacing w:val="-2"/>
              </w:rPr>
              <w:t>Equipment</w:t>
            </w:r>
            <w:r>
              <w:rPr>
                <w:smallCaps/>
              </w:rPr>
              <w:tab/>
            </w:r>
            <w:r>
              <w:rPr>
                <w:smallCaps/>
                <w:spacing w:val="-5"/>
              </w:rPr>
              <w:t>17</w:t>
            </w:r>
          </w:hyperlink>
        </w:p>
        <w:p w14:paraId="2EBD4BA6" w14:textId="77777777" w:rsidR="00310C45" w:rsidRDefault="003E45AF">
          <w:pPr>
            <w:pStyle w:val="TOC3"/>
            <w:tabs>
              <w:tab w:val="right" w:leader="dot" w:pos="9712"/>
            </w:tabs>
            <w:spacing w:before="1"/>
          </w:pPr>
          <w:hyperlink w:anchor="_TOC_250024" w:history="1">
            <w:r>
              <w:rPr>
                <w:smallCaps/>
              </w:rPr>
              <w:t>Coquina</w:t>
            </w:r>
            <w:r>
              <w:rPr>
                <w:smallCaps/>
                <w:spacing w:val="-10"/>
              </w:rPr>
              <w:t xml:space="preserve"> </w:t>
            </w:r>
            <w:r>
              <w:rPr>
                <w:smallCaps/>
              </w:rPr>
              <w:t>Garage,</w:t>
            </w:r>
            <w:r>
              <w:rPr>
                <w:smallCaps/>
                <w:spacing w:val="-10"/>
              </w:rPr>
              <w:t xml:space="preserve"> </w:t>
            </w:r>
            <w:r>
              <w:rPr>
                <w:smallCaps/>
              </w:rPr>
              <w:t>Tools</w:t>
            </w:r>
            <w:r>
              <w:rPr>
                <w:smallCaps/>
                <w:spacing w:val="-7"/>
              </w:rPr>
              <w:t xml:space="preserve"> </w:t>
            </w:r>
            <w:r>
              <w:rPr>
                <w:smallCaps/>
              </w:rPr>
              <w:t>and</w:t>
            </w:r>
            <w:r>
              <w:rPr>
                <w:smallCaps/>
                <w:spacing w:val="-5"/>
              </w:rPr>
              <w:t xml:space="preserve"> </w:t>
            </w:r>
            <w:r>
              <w:rPr>
                <w:smallCaps/>
              </w:rPr>
              <w:t>Equipment</w:t>
            </w:r>
            <w:r>
              <w:rPr>
                <w:smallCaps/>
                <w:spacing w:val="-7"/>
              </w:rPr>
              <w:t xml:space="preserve"> </w:t>
            </w:r>
            <w:r>
              <w:rPr>
                <w:smallCaps/>
              </w:rPr>
              <w:t>Usage</w:t>
            </w:r>
            <w:r>
              <w:rPr>
                <w:smallCaps/>
                <w:spacing w:val="-5"/>
              </w:rPr>
              <w:t xml:space="preserve"> </w:t>
            </w:r>
            <w:r>
              <w:rPr>
                <w:smallCaps/>
                <w:spacing w:val="-2"/>
              </w:rPr>
              <w:t>Procedures</w:t>
            </w:r>
            <w:r>
              <w:rPr>
                <w:smallCaps/>
              </w:rPr>
              <w:tab/>
            </w:r>
            <w:r>
              <w:rPr>
                <w:smallCaps/>
                <w:spacing w:val="-5"/>
              </w:rPr>
              <w:t>18</w:t>
            </w:r>
          </w:hyperlink>
        </w:p>
        <w:p w14:paraId="2F0BDC5F" w14:textId="77777777" w:rsidR="00310C45" w:rsidRDefault="003E45AF">
          <w:pPr>
            <w:pStyle w:val="TOC3"/>
            <w:tabs>
              <w:tab w:val="right" w:leader="dot" w:pos="9712"/>
            </w:tabs>
          </w:pPr>
          <w:hyperlink w:anchor="_TOC_250023" w:history="1">
            <w:r>
              <w:rPr>
                <w:smallCaps/>
                <w:spacing w:val="-2"/>
              </w:rPr>
              <w:t>Smoking</w:t>
            </w:r>
            <w:r>
              <w:rPr>
                <w:smallCaps/>
              </w:rPr>
              <w:tab/>
            </w:r>
            <w:r>
              <w:rPr>
                <w:smallCaps/>
                <w:spacing w:val="-5"/>
              </w:rPr>
              <w:t>19</w:t>
            </w:r>
          </w:hyperlink>
        </w:p>
        <w:p w14:paraId="751203C5" w14:textId="77777777" w:rsidR="00310C45" w:rsidRDefault="003E45AF">
          <w:pPr>
            <w:pStyle w:val="TOC3"/>
            <w:tabs>
              <w:tab w:val="right" w:leader="dot" w:pos="9712"/>
            </w:tabs>
            <w:spacing w:before="1"/>
          </w:pPr>
          <w:hyperlink w:anchor="_TOC_250022" w:history="1">
            <w:r>
              <w:rPr>
                <w:smallCaps/>
                <w:spacing w:val="-2"/>
              </w:rPr>
              <w:t>Absenteeism/Tardiness</w:t>
            </w:r>
            <w:r>
              <w:rPr>
                <w:smallCaps/>
              </w:rPr>
              <w:tab/>
            </w:r>
            <w:r>
              <w:rPr>
                <w:smallCaps/>
                <w:spacing w:val="-5"/>
              </w:rPr>
              <w:t>19</w:t>
            </w:r>
          </w:hyperlink>
        </w:p>
        <w:p w14:paraId="4F27A5E9" w14:textId="77777777" w:rsidR="00310C45" w:rsidRDefault="003E45AF">
          <w:pPr>
            <w:pStyle w:val="TOC3"/>
            <w:tabs>
              <w:tab w:val="right" w:leader="dot" w:pos="9712"/>
            </w:tabs>
            <w:spacing w:line="229" w:lineRule="exact"/>
          </w:pPr>
          <w:hyperlink w:anchor="_TOC_250021" w:history="1">
            <w:r>
              <w:rPr>
                <w:smallCaps/>
              </w:rPr>
              <w:t>Check</w:t>
            </w:r>
            <w:r>
              <w:rPr>
                <w:smallCaps/>
                <w:spacing w:val="-7"/>
              </w:rPr>
              <w:t xml:space="preserve"> </w:t>
            </w:r>
            <w:r>
              <w:rPr>
                <w:smallCaps/>
              </w:rPr>
              <w:t>In/Check</w:t>
            </w:r>
            <w:r>
              <w:rPr>
                <w:smallCaps/>
                <w:spacing w:val="-7"/>
              </w:rPr>
              <w:t xml:space="preserve"> </w:t>
            </w:r>
            <w:r>
              <w:rPr>
                <w:smallCaps/>
                <w:spacing w:val="-5"/>
              </w:rPr>
              <w:t>Out</w:t>
            </w:r>
            <w:r>
              <w:rPr>
                <w:smallCaps/>
              </w:rPr>
              <w:tab/>
            </w:r>
            <w:r>
              <w:rPr>
                <w:smallCaps/>
                <w:spacing w:val="-5"/>
              </w:rPr>
              <w:t>19</w:t>
            </w:r>
          </w:hyperlink>
        </w:p>
        <w:p w14:paraId="3F14B389" w14:textId="77777777" w:rsidR="00310C45" w:rsidRDefault="003E45AF">
          <w:pPr>
            <w:pStyle w:val="TOC3"/>
            <w:tabs>
              <w:tab w:val="right" w:leader="dot" w:pos="9712"/>
            </w:tabs>
            <w:spacing w:line="229" w:lineRule="exact"/>
          </w:pPr>
          <w:hyperlink w:anchor="_TOC_250020" w:history="1">
            <w:r>
              <w:rPr>
                <w:smallCaps/>
              </w:rPr>
              <w:t>Time</w:t>
            </w:r>
            <w:r>
              <w:rPr>
                <w:smallCaps/>
                <w:spacing w:val="-4"/>
              </w:rPr>
              <w:t xml:space="preserve"> </w:t>
            </w:r>
            <w:r>
              <w:rPr>
                <w:smallCaps/>
                <w:spacing w:val="-2"/>
              </w:rPr>
              <w:t>Sheets</w:t>
            </w:r>
            <w:r>
              <w:rPr>
                <w:smallCaps/>
              </w:rPr>
              <w:tab/>
            </w:r>
            <w:r>
              <w:rPr>
                <w:smallCaps/>
                <w:spacing w:val="-5"/>
              </w:rPr>
              <w:t>20</w:t>
            </w:r>
          </w:hyperlink>
        </w:p>
        <w:p w14:paraId="18386B15" w14:textId="77777777" w:rsidR="00310C45" w:rsidRDefault="003E45AF">
          <w:pPr>
            <w:pStyle w:val="TOC3"/>
            <w:tabs>
              <w:tab w:val="right" w:leader="dot" w:pos="9712"/>
            </w:tabs>
          </w:pPr>
          <w:hyperlink w:anchor="_TOC_250019" w:history="1">
            <w:r>
              <w:rPr>
                <w:smallCaps/>
                <w:spacing w:val="-2"/>
              </w:rPr>
              <w:t>Safety</w:t>
            </w:r>
            <w:r>
              <w:rPr>
                <w:smallCaps/>
              </w:rPr>
              <w:tab/>
            </w:r>
            <w:r>
              <w:rPr>
                <w:smallCaps/>
                <w:spacing w:val="-5"/>
              </w:rPr>
              <w:t>20</w:t>
            </w:r>
          </w:hyperlink>
        </w:p>
        <w:p w14:paraId="4770D613" w14:textId="77777777" w:rsidR="00310C45" w:rsidRDefault="003E45AF">
          <w:pPr>
            <w:pStyle w:val="TOC3"/>
            <w:tabs>
              <w:tab w:val="right" w:leader="dot" w:pos="9712"/>
            </w:tabs>
            <w:spacing w:before="1"/>
          </w:pPr>
          <w:hyperlink w:anchor="_TOC_250018" w:history="1">
            <w:r>
              <w:rPr>
                <w:smallCaps/>
              </w:rPr>
              <w:t>Media</w:t>
            </w:r>
            <w:r>
              <w:rPr>
                <w:smallCaps/>
                <w:spacing w:val="-6"/>
              </w:rPr>
              <w:t xml:space="preserve"> </w:t>
            </w:r>
            <w:r>
              <w:rPr>
                <w:smallCaps/>
                <w:spacing w:val="-2"/>
              </w:rPr>
              <w:t>Contact</w:t>
            </w:r>
            <w:r>
              <w:rPr>
                <w:smallCaps/>
              </w:rPr>
              <w:tab/>
            </w:r>
            <w:r>
              <w:rPr>
                <w:smallCaps/>
                <w:spacing w:val="-5"/>
              </w:rPr>
              <w:t>20</w:t>
            </w:r>
          </w:hyperlink>
        </w:p>
        <w:p w14:paraId="4ED181C0" w14:textId="77777777" w:rsidR="00310C45" w:rsidRDefault="003E45AF">
          <w:pPr>
            <w:pStyle w:val="TOC3"/>
            <w:tabs>
              <w:tab w:val="right" w:leader="dot" w:pos="9712"/>
            </w:tabs>
          </w:pPr>
          <w:hyperlink w:anchor="_TOC_250017" w:history="1">
            <w:r>
              <w:rPr>
                <w:smallCaps/>
                <w:spacing w:val="-2"/>
              </w:rPr>
              <w:t>Internet</w:t>
            </w:r>
            <w:r>
              <w:rPr>
                <w:smallCaps/>
                <w:spacing w:val="11"/>
              </w:rPr>
              <w:t xml:space="preserve"> </w:t>
            </w:r>
            <w:r>
              <w:rPr>
                <w:smallCaps/>
                <w:spacing w:val="-2"/>
              </w:rPr>
              <w:t>and</w:t>
            </w:r>
            <w:r>
              <w:rPr>
                <w:smallCaps/>
                <w:spacing w:val="13"/>
              </w:rPr>
              <w:t xml:space="preserve"> </w:t>
            </w:r>
            <w:r>
              <w:rPr>
                <w:smallCaps/>
                <w:spacing w:val="-2"/>
              </w:rPr>
              <w:t>Computer/Technology/E-Mail</w:t>
            </w:r>
            <w:r>
              <w:rPr>
                <w:smallCaps/>
                <w:spacing w:val="12"/>
              </w:rPr>
              <w:t xml:space="preserve"> </w:t>
            </w:r>
            <w:r>
              <w:rPr>
                <w:smallCaps/>
                <w:spacing w:val="-4"/>
              </w:rPr>
              <w:t>Usage</w:t>
            </w:r>
            <w:r>
              <w:rPr>
                <w:smallCaps/>
              </w:rPr>
              <w:tab/>
            </w:r>
            <w:r>
              <w:rPr>
                <w:smallCaps/>
                <w:spacing w:val="-5"/>
              </w:rPr>
              <w:t>20</w:t>
            </w:r>
          </w:hyperlink>
        </w:p>
        <w:p w14:paraId="566B7D56" w14:textId="77777777" w:rsidR="00310C45" w:rsidRDefault="003E45AF">
          <w:pPr>
            <w:pStyle w:val="TOC3"/>
            <w:tabs>
              <w:tab w:val="right" w:leader="dot" w:pos="9712"/>
            </w:tabs>
            <w:spacing w:before="1"/>
          </w:pPr>
          <w:hyperlink w:anchor="_TOC_250016" w:history="1">
            <w:r>
              <w:rPr>
                <w:smallCaps/>
              </w:rPr>
              <w:t>Telephone</w:t>
            </w:r>
            <w:r>
              <w:rPr>
                <w:smallCaps/>
                <w:spacing w:val="-7"/>
              </w:rPr>
              <w:t xml:space="preserve"> </w:t>
            </w:r>
            <w:r>
              <w:rPr>
                <w:smallCaps/>
                <w:spacing w:val="-5"/>
              </w:rPr>
              <w:t>Use</w:t>
            </w:r>
            <w:r>
              <w:rPr>
                <w:smallCaps/>
              </w:rPr>
              <w:tab/>
            </w:r>
            <w:r>
              <w:rPr>
                <w:smallCaps/>
                <w:spacing w:val="-5"/>
              </w:rPr>
              <w:t>22</w:t>
            </w:r>
          </w:hyperlink>
        </w:p>
        <w:p w14:paraId="74B43D3B" w14:textId="77777777" w:rsidR="00310C45" w:rsidRDefault="003E45AF">
          <w:pPr>
            <w:pStyle w:val="TOC3"/>
            <w:tabs>
              <w:tab w:val="right" w:leader="dot" w:pos="9712"/>
            </w:tabs>
            <w:spacing w:line="229" w:lineRule="exact"/>
          </w:pPr>
          <w:hyperlink w:anchor="_TOC_250015" w:history="1">
            <w:r>
              <w:rPr>
                <w:smallCaps/>
                <w:spacing w:val="-2"/>
              </w:rPr>
              <w:t>Inventions</w:t>
            </w:r>
            <w:r>
              <w:rPr>
                <w:smallCaps/>
              </w:rPr>
              <w:tab/>
            </w:r>
            <w:r>
              <w:rPr>
                <w:smallCaps/>
                <w:spacing w:val="-5"/>
              </w:rPr>
              <w:t>22</w:t>
            </w:r>
          </w:hyperlink>
        </w:p>
        <w:p w14:paraId="419DFD57" w14:textId="77777777" w:rsidR="00310C45" w:rsidRDefault="003E45AF">
          <w:pPr>
            <w:pStyle w:val="TOC3"/>
            <w:tabs>
              <w:tab w:val="right" w:leader="dot" w:pos="9712"/>
            </w:tabs>
            <w:spacing w:line="229" w:lineRule="exact"/>
          </w:pPr>
          <w:hyperlink w:anchor="_TOC_250014" w:history="1">
            <w:r>
              <w:rPr>
                <w:smallCaps/>
                <w:spacing w:val="-2"/>
              </w:rPr>
              <w:t>Moonlighting</w:t>
            </w:r>
            <w:r>
              <w:rPr>
                <w:smallCaps/>
              </w:rPr>
              <w:tab/>
            </w:r>
            <w:r>
              <w:rPr>
                <w:smallCaps/>
                <w:spacing w:val="-5"/>
              </w:rPr>
              <w:t>23</w:t>
            </w:r>
          </w:hyperlink>
        </w:p>
        <w:p w14:paraId="650CC4A6" w14:textId="77777777" w:rsidR="00310C45" w:rsidRDefault="003E45AF">
          <w:pPr>
            <w:pStyle w:val="TOC3"/>
            <w:tabs>
              <w:tab w:val="right" w:leader="dot" w:pos="9712"/>
            </w:tabs>
          </w:pPr>
          <w:hyperlink w:anchor="_TOC_250013" w:history="1">
            <w:r>
              <w:rPr>
                <w:smallCaps/>
              </w:rPr>
              <w:t>Personnel</w:t>
            </w:r>
            <w:r>
              <w:rPr>
                <w:smallCaps/>
                <w:spacing w:val="-8"/>
              </w:rPr>
              <w:t xml:space="preserve"> </w:t>
            </w:r>
            <w:r>
              <w:rPr>
                <w:smallCaps/>
              </w:rPr>
              <w:t>Records</w:t>
            </w:r>
            <w:r>
              <w:rPr>
                <w:smallCaps/>
                <w:spacing w:val="-5"/>
              </w:rPr>
              <w:t xml:space="preserve"> </w:t>
            </w:r>
            <w:r>
              <w:rPr>
                <w:smallCaps/>
              </w:rPr>
              <w:t>and</w:t>
            </w:r>
            <w:r>
              <w:rPr>
                <w:smallCaps/>
                <w:spacing w:val="-5"/>
              </w:rPr>
              <w:t xml:space="preserve"> </w:t>
            </w:r>
            <w:r>
              <w:rPr>
                <w:smallCaps/>
                <w:spacing w:val="-2"/>
              </w:rPr>
              <w:t>References</w:t>
            </w:r>
            <w:r>
              <w:rPr>
                <w:smallCaps/>
              </w:rPr>
              <w:tab/>
            </w:r>
            <w:r>
              <w:rPr>
                <w:smallCaps/>
                <w:spacing w:val="-5"/>
              </w:rPr>
              <w:t>23</w:t>
            </w:r>
          </w:hyperlink>
        </w:p>
        <w:p w14:paraId="35E11089" w14:textId="77777777" w:rsidR="00310C45" w:rsidRDefault="003E45AF">
          <w:pPr>
            <w:pStyle w:val="TOC3"/>
            <w:tabs>
              <w:tab w:val="right" w:leader="dot" w:pos="9712"/>
            </w:tabs>
            <w:spacing w:before="1"/>
          </w:pPr>
          <w:hyperlink w:anchor="_TOC_250012" w:history="1">
            <w:r>
              <w:rPr>
                <w:smallCaps/>
              </w:rPr>
              <w:t>Accident</w:t>
            </w:r>
            <w:r>
              <w:rPr>
                <w:smallCaps/>
                <w:spacing w:val="-5"/>
              </w:rPr>
              <w:t xml:space="preserve"> </w:t>
            </w:r>
            <w:r>
              <w:rPr>
                <w:smallCaps/>
              </w:rPr>
              <w:t>and</w:t>
            </w:r>
            <w:r>
              <w:rPr>
                <w:smallCaps/>
                <w:spacing w:val="-6"/>
              </w:rPr>
              <w:t xml:space="preserve"> </w:t>
            </w:r>
            <w:r>
              <w:rPr>
                <w:smallCaps/>
              </w:rPr>
              <w:t>Injury</w:t>
            </w:r>
            <w:r>
              <w:rPr>
                <w:smallCaps/>
                <w:spacing w:val="-7"/>
              </w:rPr>
              <w:t xml:space="preserve"> </w:t>
            </w:r>
            <w:r>
              <w:rPr>
                <w:smallCaps/>
                <w:spacing w:val="-2"/>
              </w:rPr>
              <w:t>Reporting</w:t>
            </w:r>
            <w:r>
              <w:rPr>
                <w:smallCaps/>
              </w:rPr>
              <w:tab/>
            </w:r>
            <w:r>
              <w:rPr>
                <w:smallCaps/>
                <w:spacing w:val="-5"/>
              </w:rPr>
              <w:t>24</w:t>
            </w:r>
          </w:hyperlink>
        </w:p>
        <w:p w14:paraId="164437C1" w14:textId="77777777" w:rsidR="00310C45" w:rsidRDefault="003E45AF">
          <w:pPr>
            <w:pStyle w:val="TOC3"/>
            <w:tabs>
              <w:tab w:val="right" w:leader="dot" w:pos="9712"/>
            </w:tabs>
          </w:pPr>
          <w:hyperlink w:anchor="_TOC_250011" w:history="1">
            <w:r>
              <w:rPr>
                <w:smallCaps/>
              </w:rPr>
              <w:t>Search</w:t>
            </w:r>
            <w:r>
              <w:rPr>
                <w:smallCaps/>
                <w:spacing w:val="-5"/>
              </w:rPr>
              <w:t xml:space="preserve"> </w:t>
            </w:r>
            <w:r>
              <w:rPr>
                <w:smallCaps/>
              </w:rPr>
              <w:t>and</w:t>
            </w:r>
            <w:r>
              <w:rPr>
                <w:smallCaps/>
                <w:spacing w:val="-5"/>
              </w:rPr>
              <w:t xml:space="preserve"> </w:t>
            </w:r>
            <w:r>
              <w:rPr>
                <w:smallCaps/>
              </w:rPr>
              <w:t>Theft</w:t>
            </w:r>
            <w:r>
              <w:rPr>
                <w:smallCaps/>
                <w:spacing w:val="-6"/>
              </w:rPr>
              <w:t xml:space="preserve"> </w:t>
            </w:r>
            <w:r>
              <w:rPr>
                <w:smallCaps/>
                <w:spacing w:val="-2"/>
              </w:rPr>
              <w:t>Policy</w:t>
            </w:r>
            <w:r>
              <w:rPr>
                <w:smallCaps/>
              </w:rPr>
              <w:tab/>
            </w:r>
            <w:r>
              <w:rPr>
                <w:smallCaps/>
                <w:spacing w:val="-5"/>
              </w:rPr>
              <w:t>24</w:t>
            </w:r>
          </w:hyperlink>
        </w:p>
        <w:p w14:paraId="521BB4BD" w14:textId="77777777" w:rsidR="00310C45" w:rsidRDefault="003E45AF">
          <w:pPr>
            <w:pStyle w:val="TOC3"/>
            <w:tabs>
              <w:tab w:val="right" w:leader="dot" w:pos="9712"/>
            </w:tabs>
            <w:spacing w:before="1"/>
          </w:pPr>
          <w:hyperlink w:anchor="_TOC_250010" w:history="1">
            <w:r>
              <w:rPr>
                <w:smallCaps/>
              </w:rPr>
              <w:t>Employee</w:t>
            </w:r>
            <w:r>
              <w:rPr>
                <w:smallCaps/>
                <w:spacing w:val="-8"/>
              </w:rPr>
              <w:t xml:space="preserve"> </w:t>
            </w:r>
            <w:r>
              <w:rPr>
                <w:smallCaps/>
              </w:rPr>
              <w:t>Suggestion</w:t>
            </w:r>
            <w:r>
              <w:rPr>
                <w:smallCaps/>
                <w:spacing w:val="-6"/>
              </w:rPr>
              <w:t xml:space="preserve"> </w:t>
            </w:r>
            <w:r>
              <w:rPr>
                <w:smallCaps/>
              </w:rPr>
              <w:t>and</w:t>
            </w:r>
            <w:r>
              <w:rPr>
                <w:smallCaps/>
                <w:spacing w:val="-7"/>
              </w:rPr>
              <w:t xml:space="preserve"> </w:t>
            </w:r>
            <w:r>
              <w:rPr>
                <w:smallCaps/>
              </w:rPr>
              <w:t>Complaint</w:t>
            </w:r>
            <w:r>
              <w:rPr>
                <w:smallCaps/>
                <w:spacing w:val="-9"/>
              </w:rPr>
              <w:t xml:space="preserve"> </w:t>
            </w:r>
            <w:r>
              <w:rPr>
                <w:smallCaps/>
                <w:spacing w:val="-2"/>
              </w:rPr>
              <w:t>Procedure</w:t>
            </w:r>
            <w:r>
              <w:rPr>
                <w:smallCaps/>
              </w:rPr>
              <w:tab/>
            </w:r>
            <w:r>
              <w:rPr>
                <w:smallCaps/>
                <w:spacing w:val="-5"/>
              </w:rPr>
              <w:t>24</w:t>
            </w:r>
          </w:hyperlink>
        </w:p>
        <w:p w14:paraId="0BF19765" w14:textId="77777777" w:rsidR="00310C45" w:rsidRDefault="003E45AF">
          <w:pPr>
            <w:pStyle w:val="TOC1"/>
            <w:tabs>
              <w:tab w:val="right" w:leader="dot" w:pos="9712"/>
            </w:tabs>
            <w:spacing w:before="123"/>
          </w:pPr>
          <w:hyperlink w:anchor="_TOC_250009" w:history="1">
            <w:r>
              <w:t>EMPLOYEE</w:t>
            </w:r>
            <w:r>
              <w:rPr>
                <w:spacing w:val="-12"/>
              </w:rPr>
              <w:t xml:space="preserve"> </w:t>
            </w:r>
            <w:r>
              <w:rPr>
                <w:spacing w:val="-2"/>
              </w:rPr>
              <w:t>BENEFITS</w:t>
            </w:r>
            <w:r>
              <w:tab/>
            </w:r>
            <w:r>
              <w:rPr>
                <w:spacing w:val="-5"/>
              </w:rPr>
              <w:t>25</w:t>
            </w:r>
          </w:hyperlink>
        </w:p>
        <w:p w14:paraId="4E49C446" w14:textId="77777777" w:rsidR="00310C45" w:rsidRDefault="003E45AF">
          <w:pPr>
            <w:pStyle w:val="TOC4"/>
            <w:tabs>
              <w:tab w:val="right" w:leader="dot" w:pos="9712"/>
            </w:tabs>
            <w:spacing w:before="115"/>
          </w:pPr>
          <w:r>
            <w:t>Medical</w:t>
          </w:r>
          <w:r>
            <w:rPr>
              <w:spacing w:val="-7"/>
            </w:rPr>
            <w:t xml:space="preserve"> </w:t>
          </w:r>
          <w:r>
            <w:rPr>
              <w:spacing w:val="-2"/>
            </w:rPr>
            <w:t>Insurance</w:t>
          </w:r>
          <w:r>
            <w:tab/>
          </w:r>
          <w:r>
            <w:rPr>
              <w:spacing w:val="-5"/>
            </w:rPr>
            <w:t>25</w:t>
          </w:r>
        </w:p>
        <w:p w14:paraId="7EFB8F50" w14:textId="77777777" w:rsidR="00310C45" w:rsidRDefault="003E45AF">
          <w:pPr>
            <w:pStyle w:val="TOC4"/>
            <w:tabs>
              <w:tab w:val="right" w:leader="dot" w:pos="9712"/>
            </w:tabs>
            <w:spacing w:before="1"/>
          </w:pPr>
          <w:r>
            <w:t>Dental</w:t>
          </w:r>
          <w:r>
            <w:rPr>
              <w:spacing w:val="-5"/>
            </w:rPr>
            <w:t xml:space="preserve"> </w:t>
          </w:r>
          <w:r>
            <w:rPr>
              <w:spacing w:val="-2"/>
            </w:rPr>
            <w:t>Insurance</w:t>
          </w:r>
          <w:r>
            <w:tab/>
          </w:r>
          <w:r>
            <w:rPr>
              <w:spacing w:val="-5"/>
            </w:rPr>
            <w:t>26</w:t>
          </w:r>
        </w:p>
        <w:p w14:paraId="13B5E0C2" w14:textId="77777777" w:rsidR="00310C45" w:rsidRDefault="003E45AF">
          <w:pPr>
            <w:pStyle w:val="TOC4"/>
            <w:tabs>
              <w:tab w:val="right" w:leader="dot" w:pos="9712"/>
            </w:tabs>
            <w:spacing w:after="20"/>
          </w:pPr>
          <w:r>
            <w:t>Disability</w:t>
          </w:r>
          <w:r>
            <w:rPr>
              <w:spacing w:val="-12"/>
            </w:rPr>
            <w:t xml:space="preserve"> </w:t>
          </w:r>
          <w:r>
            <w:rPr>
              <w:spacing w:val="-2"/>
            </w:rPr>
            <w:t>Insurance</w:t>
          </w:r>
          <w:r>
            <w:tab/>
          </w:r>
          <w:r>
            <w:rPr>
              <w:spacing w:val="-5"/>
            </w:rPr>
            <w:t>26</w:t>
          </w:r>
        </w:p>
        <w:p w14:paraId="437C2D25" w14:textId="77777777" w:rsidR="00310C45" w:rsidRDefault="003E45AF">
          <w:pPr>
            <w:pStyle w:val="TOC3"/>
            <w:tabs>
              <w:tab w:val="right" w:leader="dot" w:pos="9712"/>
            </w:tabs>
            <w:spacing w:before="73"/>
            <w:ind w:left="599"/>
          </w:pPr>
          <w:hyperlink w:anchor="_TOC_250008" w:history="1">
            <w:r>
              <w:rPr>
                <w:smallCaps/>
                <w:spacing w:val="-2"/>
              </w:rPr>
              <w:t>Holidays</w:t>
            </w:r>
            <w:r>
              <w:rPr>
                <w:smallCaps/>
              </w:rPr>
              <w:tab/>
            </w:r>
            <w:r>
              <w:rPr>
                <w:smallCaps/>
                <w:spacing w:val="-5"/>
              </w:rPr>
              <w:t>26</w:t>
            </w:r>
          </w:hyperlink>
        </w:p>
        <w:p w14:paraId="0DDCC6E7" w14:textId="77777777" w:rsidR="00310C45" w:rsidRDefault="003E45AF">
          <w:pPr>
            <w:pStyle w:val="TOC3"/>
            <w:tabs>
              <w:tab w:val="right" w:leader="dot" w:pos="9712"/>
            </w:tabs>
          </w:pPr>
          <w:hyperlink w:anchor="_TOC_250007" w:history="1">
            <w:r>
              <w:rPr>
                <w:smallCaps/>
              </w:rPr>
              <w:t>Paid</w:t>
            </w:r>
            <w:r>
              <w:rPr>
                <w:smallCaps/>
                <w:spacing w:val="-7"/>
              </w:rPr>
              <w:t xml:space="preserve"> </w:t>
            </w:r>
            <w:r>
              <w:rPr>
                <w:smallCaps/>
              </w:rPr>
              <w:t>Vacation</w:t>
            </w:r>
            <w:r>
              <w:rPr>
                <w:smallCaps/>
                <w:spacing w:val="-6"/>
              </w:rPr>
              <w:t xml:space="preserve"> </w:t>
            </w:r>
            <w:r>
              <w:rPr>
                <w:smallCaps/>
                <w:spacing w:val="-4"/>
              </w:rPr>
              <w:t>Leave</w:t>
            </w:r>
            <w:r>
              <w:rPr>
                <w:smallCaps/>
              </w:rPr>
              <w:tab/>
            </w:r>
            <w:r>
              <w:rPr>
                <w:smallCaps/>
                <w:spacing w:val="-5"/>
              </w:rPr>
              <w:t>27</w:t>
            </w:r>
          </w:hyperlink>
        </w:p>
        <w:p w14:paraId="69C732F4" w14:textId="77777777" w:rsidR="00310C45" w:rsidRDefault="003E45AF">
          <w:pPr>
            <w:pStyle w:val="TOC3"/>
            <w:tabs>
              <w:tab w:val="right" w:leader="dot" w:pos="9712"/>
            </w:tabs>
            <w:spacing w:before="1" w:line="229" w:lineRule="exact"/>
          </w:pPr>
          <w:hyperlink w:anchor="_TOC_250006" w:history="1">
            <w:r>
              <w:rPr>
                <w:smallCaps/>
              </w:rPr>
              <w:t>Paid</w:t>
            </w:r>
            <w:r>
              <w:rPr>
                <w:smallCaps/>
                <w:spacing w:val="-4"/>
              </w:rPr>
              <w:t xml:space="preserve"> </w:t>
            </w:r>
            <w:r>
              <w:rPr>
                <w:smallCaps/>
              </w:rPr>
              <w:t>Sick</w:t>
            </w:r>
            <w:r>
              <w:rPr>
                <w:smallCaps/>
                <w:spacing w:val="-5"/>
              </w:rPr>
              <w:t xml:space="preserve"> </w:t>
            </w:r>
            <w:r>
              <w:rPr>
                <w:smallCaps/>
                <w:spacing w:val="-2"/>
              </w:rPr>
              <w:t>Leave</w:t>
            </w:r>
            <w:r>
              <w:rPr>
                <w:smallCaps/>
              </w:rPr>
              <w:tab/>
            </w:r>
            <w:r>
              <w:rPr>
                <w:smallCaps/>
                <w:spacing w:val="-5"/>
              </w:rPr>
              <w:t>28</w:t>
            </w:r>
          </w:hyperlink>
        </w:p>
        <w:p w14:paraId="19FAACD6" w14:textId="77777777" w:rsidR="00310C45" w:rsidRDefault="003E45AF">
          <w:pPr>
            <w:pStyle w:val="TOC3"/>
            <w:tabs>
              <w:tab w:val="right" w:leader="dot" w:pos="9712"/>
            </w:tabs>
            <w:spacing w:line="229" w:lineRule="exact"/>
          </w:pPr>
          <w:hyperlink w:anchor="_TOC_250005" w:history="1">
            <w:r>
              <w:rPr>
                <w:smallCaps/>
                <w:spacing w:val="-2"/>
              </w:rPr>
              <w:t>Workers'</w:t>
            </w:r>
            <w:r>
              <w:rPr>
                <w:smallCaps/>
                <w:spacing w:val="-4"/>
              </w:rPr>
              <w:t xml:space="preserve"> </w:t>
            </w:r>
            <w:r>
              <w:rPr>
                <w:smallCaps/>
                <w:spacing w:val="-2"/>
              </w:rPr>
              <w:t>Compensation</w:t>
            </w:r>
            <w:r>
              <w:rPr>
                <w:smallCaps/>
              </w:rPr>
              <w:tab/>
            </w:r>
            <w:r>
              <w:rPr>
                <w:smallCaps/>
                <w:spacing w:val="-5"/>
              </w:rPr>
              <w:t>28</w:t>
            </w:r>
          </w:hyperlink>
        </w:p>
        <w:p w14:paraId="40C53A53" w14:textId="77777777" w:rsidR="00310C45" w:rsidRDefault="003E45AF">
          <w:pPr>
            <w:pStyle w:val="TOC3"/>
            <w:tabs>
              <w:tab w:val="right" w:leader="dot" w:pos="9712"/>
            </w:tabs>
          </w:pPr>
          <w:hyperlink w:anchor="_TOC_250004" w:history="1">
            <w:r>
              <w:rPr>
                <w:smallCaps/>
              </w:rPr>
              <w:t>Jury</w:t>
            </w:r>
            <w:r>
              <w:rPr>
                <w:smallCaps/>
                <w:spacing w:val="-2"/>
              </w:rPr>
              <w:t xml:space="preserve"> </w:t>
            </w:r>
            <w:r>
              <w:rPr>
                <w:smallCaps/>
                <w:spacing w:val="-4"/>
              </w:rPr>
              <w:t>Duty</w:t>
            </w:r>
            <w:r>
              <w:rPr>
                <w:smallCaps/>
              </w:rPr>
              <w:tab/>
            </w:r>
            <w:r>
              <w:rPr>
                <w:smallCaps/>
                <w:spacing w:val="-5"/>
              </w:rPr>
              <w:t>29</w:t>
            </w:r>
          </w:hyperlink>
        </w:p>
        <w:p w14:paraId="695B5EE9" w14:textId="77777777" w:rsidR="00310C45" w:rsidRDefault="003E45AF">
          <w:pPr>
            <w:pStyle w:val="TOC3"/>
            <w:tabs>
              <w:tab w:val="right" w:leader="dot" w:pos="9712"/>
            </w:tabs>
            <w:spacing w:before="1"/>
          </w:pPr>
          <w:hyperlink w:anchor="_TOC_250003" w:history="1">
            <w:r>
              <w:rPr>
                <w:smallCaps/>
              </w:rPr>
              <w:t>Unpaid</w:t>
            </w:r>
            <w:r>
              <w:rPr>
                <w:smallCaps/>
                <w:spacing w:val="-7"/>
              </w:rPr>
              <w:t xml:space="preserve"> </w:t>
            </w:r>
            <w:r>
              <w:rPr>
                <w:smallCaps/>
                <w:spacing w:val="-2"/>
              </w:rPr>
              <w:t>Leave</w:t>
            </w:r>
            <w:r>
              <w:rPr>
                <w:smallCaps/>
              </w:rPr>
              <w:tab/>
            </w:r>
            <w:r>
              <w:rPr>
                <w:smallCaps/>
                <w:spacing w:val="-5"/>
              </w:rPr>
              <w:t>29</w:t>
            </w:r>
          </w:hyperlink>
        </w:p>
        <w:p w14:paraId="71550BE6" w14:textId="77777777" w:rsidR="00310C45" w:rsidRDefault="003E45AF">
          <w:pPr>
            <w:pStyle w:val="TOC3"/>
            <w:tabs>
              <w:tab w:val="right" w:leader="dot" w:pos="9712"/>
            </w:tabs>
          </w:pPr>
          <w:hyperlink w:anchor="_TOC_250002" w:history="1">
            <w:r>
              <w:rPr>
                <w:smallCaps/>
              </w:rPr>
              <w:t>Military</w:t>
            </w:r>
            <w:r>
              <w:rPr>
                <w:smallCaps/>
                <w:spacing w:val="-9"/>
              </w:rPr>
              <w:t xml:space="preserve"> </w:t>
            </w:r>
            <w:r>
              <w:rPr>
                <w:smallCaps/>
                <w:spacing w:val="-2"/>
              </w:rPr>
              <w:t>Service</w:t>
            </w:r>
            <w:r>
              <w:rPr>
                <w:smallCaps/>
              </w:rPr>
              <w:tab/>
            </w:r>
            <w:r>
              <w:rPr>
                <w:smallCaps/>
                <w:spacing w:val="-5"/>
              </w:rPr>
              <w:t>29</w:t>
            </w:r>
          </w:hyperlink>
        </w:p>
        <w:p w14:paraId="66B66F0A" w14:textId="77777777" w:rsidR="00310C45" w:rsidRDefault="003E45AF">
          <w:pPr>
            <w:pStyle w:val="TOC3"/>
            <w:tabs>
              <w:tab w:val="right" w:leader="dot" w:pos="9712"/>
            </w:tabs>
          </w:pPr>
          <w:hyperlink w:anchor="_TOC_250001" w:history="1">
            <w:r>
              <w:rPr>
                <w:smallCaps/>
                <w:spacing w:val="-2"/>
              </w:rPr>
              <w:t>Uniforms</w:t>
            </w:r>
            <w:r>
              <w:rPr>
                <w:smallCaps/>
              </w:rPr>
              <w:tab/>
            </w:r>
            <w:r>
              <w:rPr>
                <w:smallCaps/>
                <w:spacing w:val="-5"/>
              </w:rPr>
              <w:t>30</w:t>
            </w:r>
          </w:hyperlink>
        </w:p>
        <w:p w14:paraId="7FCEAF77" w14:textId="77777777" w:rsidR="00310C45" w:rsidRDefault="003E45AF">
          <w:pPr>
            <w:pStyle w:val="TOC2"/>
            <w:tabs>
              <w:tab w:val="right" w:leader="dot" w:pos="9712"/>
            </w:tabs>
            <w:rPr>
              <w:b/>
            </w:rPr>
          </w:pPr>
          <w:hyperlink w:anchor="_TOC_250000" w:history="1">
            <w:r>
              <w:t>RECEIPT</w:t>
            </w:r>
            <w:r>
              <w:rPr>
                <w:spacing w:val="-6"/>
              </w:rPr>
              <w:t xml:space="preserve"> </w:t>
            </w:r>
            <w:r>
              <w:t>AND</w:t>
            </w:r>
            <w:r>
              <w:rPr>
                <w:spacing w:val="-8"/>
              </w:rPr>
              <w:t xml:space="preserve"> </w:t>
            </w:r>
            <w:r>
              <w:t>ACCEPTANCE</w:t>
            </w:r>
            <w:r>
              <w:rPr>
                <w:spacing w:val="-8"/>
              </w:rPr>
              <w:t xml:space="preserve"> </w:t>
            </w:r>
            <w:r>
              <w:t>OF</w:t>
            </w:r>
            <w:r>
              <w:rPr>
                <w:spacing w:val="-8"/>
              </w:rPr>
              <w:t xml:space="preserve"> </w:t>
            </w:r>
            <w:r>
              <w:t>EMPLOYEE</w:t>
            </w:r>
            <w:r>
              <w:rPr>
                <w:spacing w:val="-7"/>
              </w:rPr>
              <w:t xml:space="preserve"> </w:t>
            </w:r>
            <w:r>
              <w:rPr>
                <w:spacing w:val="-2"/>
              </w:rPr>
              <w:t>HANDBOOK</w:t>
            </w:r>
            <w:r>
              <w:tab/>
            </w:r>
            <w:r>
              <w:rPr>
                <w:b/>
                <w:spacing w:val="-5"/>
              </w:rPr>
              <w:t>31</w:t>
            </w:r>
          </w:hyperlink>
        </w:p>
      </w:sdtContent>
    </w:sdt>
    <w:p w14:paraId="372E6A75" w14:textId="77777777" w:rsidR="00310C45" w:rsidRDefault="00310C45">
      <w:pPr>
        <w:pStyle w:val="TOC2"/>
        <w:rPr>
          <w:b/>
        </w:rPr>
        <w:sectPr w:rsidR="00310C45">
          <w:type w:val="continuous"/>
          <w:pgSz w:w="12240" w:h="15840"/>
          <w:pgMar w:top="1360" w:right="1080" w:bottom="1825" w:left="1080" w:header="0" w:footer="1437" w:gutter="0"/>
          <w:cols w:space="720"/>
        </w:sectPr>
      </w:pPr>
    </w:p>
    <w:p w14:paraId="0AB6D8A8" w14:textId="77777777" w:rsidR="00310C45" w:rsidRDefault="003E45AF">
      <w:pPr>
        <w:pStyle w:val="Heading1"/>
        <w:rPr>
          <w:u w:val="none"/>
        </w:rPr>
      </w:pPr>
      <w:bookmarkStart w:id="1" w:name="_TOC_250052"/>
      <w:r>
        <w:lastRenderedPageBreak/>
        <w:t>ABOUT</w:t>
      </w:r>
      <w:r>
        <w:rPr>
          <w:spacing w:val="-3"/>
        </w:rPr>
        <w:t xml:space="preserve"> </w:t>
      </w:r>
      <w:r>
        <w:t>THIS</w:t>
      </w:r>
      <w:bookmarkEnd w:id="1"/>
      <w:r>
        <w:rPr>
          <w:spacing w:val="-2"/>
        </w:rPr>
        <w:t xml:space="preserve"> HANDBOOK</w:t>
      </w:r>
    </w:p>
    <w:p w14:paraId="23A269D1" w14:textId="77777777" w:rsidR="00310C45" w:rsidRDefault="003E45AF">
      <w:pPr>
        <w:pStyle w:val="BodyText"/>
        <w:spacing w:before="235"/>
        <w:ind w:left="360" w:right="357" w:firstLine="719"/>
      </w:pPr>
      <w:r>
        <w:t>This Employee Handbook (“Handbook”) is expressly</w:t>
      </w:r>
      <w:r>
        <w:rPr>
          <w:spacing w:val="-2"/>
        </w:rPr>
        <w:t xml:space="preserve"> </w:t>
      </w:r>
      <w:r>
        <w:t>intended for the use of the employees of Coquina Water Control District (“Coquina” or “District”).</w:t>
      </w:r>
      <w:r>
        <w:rPr>
          <w:spacing w:val="40"/>
        </w:rPr>
        <w:t xml:space="preserve"> </w:t>
      </w:r>
      <w:r>
        <w:t>This Handbook sets forth basic policies and guidelines for employee conduct and also contains</w:t>
      </w:r>
      <w:r>
        <w:rPr>
          <w:spacing w:val="-3"/>
        </w:rPr>
        <w:t xml:space="preserve"> </w:t>
      </w:r>
      <w:r>
        <w:t>important</w:t>
      </w:r>
      <w:r>
        <w:rPr>
          <w:spacing w:val="-3"/>
        </w:rPr>
        <w:t xml:space="preserve"> </w:t>
      </w:r>
      <w:r>
        <w:t>summary</w:t>
      </w:r>
      <w:r>
        <w:rPr>
          <w:spacing w:val="-3"/>
        </w:rPr>
        <w:t xml:space="preserve"> </w:t>
      </w:r>
      <w:r>
        <w:t>information regarding employee</w:t>
      </w:r>
      <w:r>
        <w:rPr>
          <w:spacing w:val="-2"/>
        </w:rPr>
        <w:t xml:space="preserve"> </w:t>
      </w:r>
      <w:r>
        <w:t>benefits.</w:t>
      </w:r>
      <w:r>
        <w:rPr>
          <w:spacing w:val="40"/>
        </w:rPr>
        <w:t xml:space="preserve"> </w:t>
      </w:r>
      <w:r>
        <w:t>If</w:t>
      </w:r>
      <w:r>
        <w:rPr>
          <w:spacing w:val="-2"/>
        </w:rPr>
        <w:t xml:space="preserve"> </w:t>
      </w:r>
      <w:r>
        <w:t>you</w:t>
      </w:r>
      <w:r>
        <w:rPr>
          <w:spacing w:val="-3"/>
        </w:rPr>
        <w:t xml:space="preserve"> </w:t>
      </w:r>
      <w:r>
        <w:t>have specific questions regarding the benefits plans described, please refer to the plan documents or summary plan descriptions, or contact the Superintendent.</w:t>
      </w:r>
    </w:p>
    <w:p w14:paraId="28C24707" w14:textId="77777777" w:rsidR="00310C45" w:rsidRDefault="00310C45">
      <w:pPr>
        <w:pStyle w:val="BodyText"/>
        <w:jc w:val="left"/>
      </w:pPr>
    </w:p>
    <w:p w14:paraId="402B91B0" w14:textId="77777777" w:rsidR="00310C45" w:rsidRDefault="003E45AF">
      <w:pPr>
        <w:pStyle w:val="BodyText"/>
        <w:ind w:left="359" w:right="354" w:firstLine="720"/>
      </w:pPr>
      <w:r>
        <w:t>Unless otherwise specified, the benefits described in this Handbook apply only to regular full-time employees of Coquina.</w:t>
      </w:r>
      <w:r>
        <w:rPr>
          <w:spacing w:val="80"/>
        </w:rPr>
        <w:t xml:space="preserve"> </w:t>
      </w:r>
      <w:r>
        <w:t xml:space="preserve">By contrast, the policies outlined in this Handbook apply to </w:t>
      </w:r>
      <w:r>
        <w:rPr>
          <w:u w:val="single"/>
        </w:rPr>
        <w:t>all</w:t>
      </w:r>
      <w:r>
        <w:t xml:space="preserve"> employees – introductory, regular full-time, regular part-time and temporary.</w:t>
      </w:r>
      <w:r>
        <w:rPr>
          <w:spacing w:val="40"/>
        </w:rPr>
        <w:t xml:space="preserve"> </w:t>
      </w:r>
      <w:r>
        <w:t>In all cases of interpretation of this Handbook, decisions by the Coquina Board of Supervisors are final.</w:t>
      </w:r>
      <w:r>
        <w:rPr>
          <w:spacing w:val="40"/>
        </w:rPr>
        <w:t xml:space="preserve"> </w:t>
      </w:r>
      <w:r>
        <w:t>Coquina may change or delete any part of this Handbook at its sole discretion, without prior notice.</w:t>
      </w:r>
      <w:r>
        <w:rPr>
          <w:spacing w:val="40"/>
        </w:rPr>
        <w:t xml:space="preserve"> </w:t>
      </w:r>
      <w:r>
        <w:t>This Handbook supersedes and replaces all previously existing Coquina handbooks or personnel policy manuals.</w:t>
      </w:r>
      <w:r>
        <w:rPr>
          <w:spacing w:val="40"/>
        </w:rPr>
        <w:t xml:space="preserve"> </w:t>
      </w:r>
      <w:r>
        <w:t>Employees should contact the Superintendent with questions concerning the contents of this Handbook.</w:t>
      </w:r>
      <w:r>
        <w:rPr>
          <w:spacing w:val="40"/>
        </w:rPr>
        <w:t xml:space="preserve"> </w:t>
      </w:r>
      <w:r>
        <w:t>As used throughout this Handbook, the use of the article “he” refers to she and he.</w:t>
      </w:r>
    </w:p>
    <w:p w14:paraId="6280E4FA" w14:textId="77777777" w:rsidR="00310C45" w:rsidRDefault="00310C45">
      <w:pPr>
        <w:pStyle w:val="BodyText"/>
        <w:spacing w:before="1"/>
        <w:jc w:val="left"/>
      </w:pPr>
    </w:p>
    <w:p w14:paraId="05DD3513" w14:textId="77777777" w:rsidR="00310C45" w:rsidRDefault="003E45AF">
      <w:pPr>
        <w:pStyle w:val="BodyText"/>
        <w:ind w:left="359" w:right="355" w:firstLine="720"/>
      </w:pPr>
      <w:r>
        <w:t>ALL COQUINA EMPLOYEES ARE EXPECTED TO FOLLOW THE POLICIES AND PROCEDURES OUTLINED IN THIS HANDBOOK.</w:t>
      </w:r>
      <w:r>
        <w:rPr>
          <w:spacing w:val="40"/>
        </w:rPr>
        <w:t xml:space="preserve"> </w:t>
      </w:r>
      <w:r>
        <w:t>ANY VIOLATION OF THESE OR ANY OTHER COQUINA POLICY, PROCEDURE OR</w:t>
      </w:r>
      <w:r>
        <w:rPr>
          <w:spacing w:val="-18"/>
        </w:rPr>
        <w:t xml:space="preserve"> </w:t>
      </w:r>
      <w:r>
        <w:t>PRACTICE</w:t>
      </w:r>
      <w:r>
        <w:rPr>
          <w:spacing w:val="-17"/>
        </w:rPr>
        <w:t xml:space="preserve"> </w:t>
      </w:r>
      <w:r>
        <w:t>WILL</w:t>
      </w:r>
      <w:r>
        <w:rPr>
          <w:spacing w:val="-18"/>
        </w:rPr>
        <w:t xml:space="preserve"> </w:t>
      </w:r>
      <w:r>
        <w:t>SUBJECT</w:t>
      </w:r>
      <w:r>
        <w:rPr>
          <w:spacing w:val="-17"/>
        </w:rPr>
        <w:t xml:space="preserve"> </w:t>
      </w:r>
      <w:r>
        <w:t>AN</w:t>
      </w:r>
      <w:r>
        <w:rPr>
          <w:spacing w:val="-18"/>
        </w:rPr>
        <w:t xml:space="preserve"> </w:t>
      </w:r>
      <w:r>
        <w:t>EMPLOYEE</w:t>
      </w:r>
      <w:r>
        <w:rPr>
          <w:spacing w:val="-17"/>
        </w:rPr>
        <w:t xml:space="preserve"> </w:t>
      </w:r>
      <w:r>
        <w:t>TO</w:t>
      </w:r>
      <w:r>
        <w:rPr>
          <w:spacing w:val="-18"/>
        </w:rPr>
        <w:t xml:space="preserve"> </w:t>
      </w:r>
      <w:r>
        <w:t>DISCIPLINE,</w:t>
      </w:r>
      <w:r>
        <w:rPr>
          <w:spacing w:val="-17"/>
        </w:rPr>
        <w:t xml:space="preserve"> </w:t>
      </w:r>
      <w:r>
        <w:t>UP</w:t>
      </w:r>
      <w:r>
        <w:rPr>
          <w:spacing w:val="-18"/>
        </w:rPr>
        <w:t xml:space="preserve"> </w:t>
      </w:r>
      <w:r>
        <w:t>TO</w:t>
      </w:r>
      <w:r>
        <w:rPr>
          <w:spacing w:val="-17"/>
        </w:rPr>
        <w:t xml:space="preserve"> </w:t>
      </w:r>
      <w:r>
        <w:t>AND INCLUDING SEPARATION.</w:t>
      </w:r>
    </w:p>
    <w:p w14:paraId="1249BCBF" w14:textId="77777777" w:rsidR="00310C45" w:rsidRDefault="003E45AF">
      <w:pPr>
        <w:pStyle w:val="BodyText"/>
        <w:spacing w:before="321"/>
        <w:ind w:left="359" w:right="353" w:firstLine="719"/>
      </w:pPr>
      <w:r>
        <w:t>EMPLOYMENT AT COQUINA IS AT-WILL.</w:t>
      </w:r>
      <w:r>
        <w:rPr>
          <w:spacing w:val="40"/>
        </w:rPr>
        <w:t xml:space="preserve"> </w:t>
      </w:r>
      <w:r>
        <w:t>COQUINA MAY DISCHARGE AN EMPLOYEE AT ANY TIME, FOR ANY REASON WHATSOEVER, WITH OR WITHOUT CAUSE, AND WITH OR WITHOUT NOTICE.</w:t>
      </w:r>
      <w:r>
        <w:rPr>
          <w:spacing w:val="40"/>
        </w:rPr>
        <w:t xml:space="preserve"> </w:t>
      </w:r>
      <w:r>
        <w:t>NOTHING WITHIN THIS HANDBOOK OR WITHIN THE DISTRICT’S POLICIES, PRACTICES OR PROCEDURES IS INTENDED TO CREATE A CONTRACT FOR EMPLOYMENT, EXPRESS OR IMPLIED, A GUARANTEE OF CONTINUED EMPLOYMENT FOR A SPECIFIC DURATION OR INTERFERE WITH, RESTRAIN, OR PREVENT EMPLOYEE COMMUNICATIONS REGARDING WAGES, HOURS OR OTHER TERMS AND CONDITIONS OF EMPLOYMENT.</w:t>
      </w:r>
    </w:p>
    <w:p w14:paraId="31DAB09F" w14:textId="77777777" w:rsidR="00310C45" w:rsidRDefault="00310C45">
      <w:pPr>
        <w:pStyle w:val="BodyText"/>
        <w:sectPr w:rsidR="00310C45">
          <w:footerReference w:type="default" r:id="rId8"/>
          <w:pgSz w:w="12240" w:h="15840"/>
          <w:pgMar w:top="1360" w:right="1080" w:bottom="1620" w:left="1080" w:header="0" w:footer="1437" w:gutter="0"/>
          <w:cols w:space="720"/>
        </w:sectPr>
      </w:pPr>
    </w:p>
    <w:p w14:paraId="2DB6974F" w14:textId="77777777" w:rsidR="00310C45" w:rsidRDefault="003E45AF">
      <w:pPr>
        <w:pStyle w:val="Heading1"/>
        <w:ind w:left="59"/>
        <w:rPr>
          <w:u w:val="none"/>
        </w:rPr>
      </w:pPr>
      <w:bookmarkStart w:id="2" w:name="_TOC_250051"/>
      <w:bookmarkEnd w:id="2"/>
      <w:r>
        <w:rPr>
          <w:spacing w:val="-2"/>
        </w:rPr>
        <w:lastRenderedPageBreak/>
        <w:t>INTRODUCTION</w:t>
      </w:r>
    </w:p>
    <w:p w14:paraId="50D7797B" w14:textId="77777777" w:rsidR="00310C45" w:rsidRDefault="003E45AF">
      <w:pPr>
        <w:pStyle w:val="BodyText"/>
        <w:spacing w:before="317"/>
        <w:ind w:left="359" w:right="358" w:firstLine="719"/>
      </w:pPr>
      <w:r>
        <w:t>Coquina is an independent special district created by Court action pursuant to Chapter 298, Florida Statutes for the purpose of reclaiming the lands within its boundaries for water control and water supply purposes and to protect the land within its boundaries from the effects of storm and drainage water.</w:t>
      </w:r>
    </w:p>
    <w:p w14:paraId="755C3DF8" w14:textId="77777777" w:rsidR="00310C45" w:rsidRDefault="00310C45">
      <w:pPr>
        <w:pStyle w:val="BodyText"/>
        <w:jc w:val="left"/>
      </w:pPr>
    </w:p>
    <w:p w14:paraId="6EC24E93" w14:textId="77777777" w:rsidR="00310C45" w:rsidRDefault="003E45AF">
      <w:pPr>
        <w:pStyle w:val="BodyText"/>
        <w:ind w:left="360" w:right="356" w:firstLine="719"/>
      </w:pPr>
      <w:r>
        <w:t>Coquina has only</w:t>
      </w:r>
      <w:r>
        <w:rPr>
          <w:spacing w:val="-3"/>
        </w:rPr>
        <w:t xml:space="preserve"> </w:t>
      </w:r>
      <w:r>
        <w:t>those specific powers granted</w:t>
      </w:r>
      <w:r>
        <w:rPr>
          <w:spacing w:val="-1"/>
        </w:rPr>
        <w:t xml:space="preserve"> </w:t>
      </w:r>
      <w:r>
        <w:t>to</w:t>
      </w:r>
      <w:r>
        <w:rPr>
          <w:spacing w:val="-1"/>
        </w:rPr>
        <w:t xml:space="preserve"> </w:t>
      </w:r>
      <w:r>
        <w:t>it</w:t>
      </w:r>
      <w:r>
        <w:rPr>
          <w:spacing w:val="-1"/>
        </w:rPr>
        <w:t xml:space="preserve"> </w:t>
      </w:r>
      <w:r>
        <w:t>by</w:t>
      </w:r>
      <w:r>
        <w:rPr>
          <w:spacing w:val="-3"/>
        </w:rPr>
        <w:t xml:space="preserve"> </w:t>
      </w:r>
      <w:r>
        <w:t>Chapter</w:t>
      </w:r>
      <w:r>
        <w:rPr>
          <w:spacing w:val="-2"/>
        </w:rPr>
        <w:t xml:space="preserve"> </w:t>
      </w:r>
      <w:r>
        <w:t>298, Florida Statutes.</w:t>
      </w:r>
      <w:r>
        <w:rPr>
          <w:spacing w:val="40"/>
        </w:rPr>
        <w:t xml:space="preserve"> </w:t>
      </w:r>
      <w:r>
        <w:t>It has no police powers (</w:t>
      </w:r>
      <w:r>
        <w:rPr>
          <w:i/>
        </w:rPr>
        <w:t xml:space="preserve">i.e., </w:t>
      </w:r>
      <w:r>
        <w:t>zoning authority, land use authority or subdivision approval authority).</w:t>
      </w:r>
      <w:r>
        <w:rPr>
          <w:spacing w:val="40"/>
        </w:rPr>
        <w:t xml:space="preserve"> </w:t>
      </w:r>
      <w:r>
        <w:t>It is a service provider and is subject to all development requirements of the local government(s) in which it is located. Revenues are generated from special assessments levied against only those lands where service is provided.</w:t>
      </w:r>
      <w:r>
        <w:rPr>
          <w:spacing w:val="40"/>
        </w:rPr>
        <w:t xml:space="preserve"> </w:t>
      </w:r>
      <w:r>
        <w:t xml:space="preserve">The special assessments are generally included on the landowners’ property tax bills and are collected by the Okeechobee County Tax </w:t>
      </w:r>
      <w:r>
        <w:rPr>
          <w:spacing w:val="-2"/>
        </w:rPr>
        <w:t>Collector.</w:t>
      </w:r>
    </w:p>
    <w:p w14:paraId="2F4D446E" w14:textId="77777777" w:rsidR="00310C45" w:rsidRDefault="003E45AF">
      <w:pPr>
        <w:pStyle w:val="BodyText"/>
        <w:spacing w:before="320" w:line="242" w:lineRule="auto"/>
        <w:ind w:left="360" w:right="356" w:firstLine="719"/>
      </w:pPr>
      <w:r>
        <w:t>Coquina is located in the northwest portion of Okeechobee County and it is generally known as the “Viking” property.</w:t>
      </w:r>
    </w:p>
    <w:p w14:paraId="42470082" w14:textId="4BD706E0" w:rsidR="00310C45" w:rsidRDefault="003E45AF">
      <w:pPr>
        <w:pStyle w:val="BodyText"/>
        <w:spacing w:before="317"/>
        <w:ind w:left="360" w:right="354" w:firstLine="720"/>
      </w:pPr>
      <w:r>
        <w:t>Coquina is governed by a three</w:t>
      </w:r>
      <w:r w:rsidR="00DD583B">
        <w:t xml:space="preserve"> (3) </w:t>
      </w:r>
      <w:r>
        <w:t>-member Board of Supervisors elected by the landowners within Coquina’s boundaries.</w:t>
      </w:r>
      <w:r>
        <w:rPr>
          <w:spacing w:val="40"/>
        </w:rPr>
        <w:t xml:space="preserve"> </w:t>
      </w:r>
      <w:r>
        <w:t>Ownership of each acre or fraction of land thereof entitles the owner to one vote.</w:t>
      </w:r>
      <w:r>
        <w:rPr>
          <w:spacing w:val="80"/>
        </w:rPr>
        <w:t xml:space="preserve"> </w:t>
      </w:r>
      <w:r>
        <w:t>Each Supervisor holds office for a three</w:t>
      </w:r>
      <w:r w:rsidR="00DD583B">
        <w:t xml:space="preserve"> (3) </w:t>
      </w:r>
      <w:r>
        <w:t>-year term.</w:t>
      </w:r>
      <w:r>
        <w:rPr>
          <w:spacing w:val="40"/>
        </w:rPr>
        <w:t xml:space="preserve"> </w:t>
      </w:r>
      <w:r>
        <w:t>The terms are staggered so that no more than one</w:t>
      </w:r>
      <w:r w:rsidR="00DD583B">
        <w:t xml:space="preserve"> (1)</w:t>
      </w:r>
      <w:r>
        <w:t xml:space="preserve"> Supervisor comes up for election in any year.</w:t>
      </w:r>
      <w:r>
        <w:rPr>
          <w:spacing w:val="80"/>
        </w:rPr>
        <w:t xml:space="preserve"> </w:t>
      </w:r>
      <w:r>
        <w:t>If there is a vacancy on the Board, the remaining Supervisors fill such vacancy until the next annual election, which is held in October of each year.</w:t>
      </w:r>
      <w:r>
        <w:rPr>
          <w:spacing w:val="40"/>
        </w:rPr>
        <w:t xml:space="preserve"> </w:t>
      </w:r>
      <w:r>
        <w:t>Board Members must comply with the residency requirements as provided in Chapter 298, Florida Statutes.</w:t>
      </w:r>
    </w:p>
    <w:p w14:paraId="38EB5F2F" w14:textId="77777777" w:rsidR="00310C45" w:rsidRDefault="003E45AF">
      <w:pPr>
        <w:pStyle w:val="BodyText"/>
        <w:spacing w:before="321"/>
        <w:ind w:left="360" w:right="355" w:firstLine="719"/>
      </w:pPr>
      <w:r>
        <w:t xml:space="preserve">The Board of Supervisors has not engaged the services of an Executive Director, therefore the Board is responsible for setting and carrying out Coquina </w:t>
      </w:r>
      <w:r>
        <w:rPr>
          <w:spacing w:val="-2"/>
        </w:rPr>
        <w:t>policies.</w:t>
      </w:r>
    </w:p>
    <w:p w14:paraId="38AF4D64" w14:textId="77777777" w:rsidR="00310C45" w:rsidRDefault="00310C45">
      <w:pPr>
        <w:pStyle w:val="BodyText"/>
        <w:jc w:val="left"/>
      </w:pPr>
    </w:p>
    <w:p w14:paraId="3838BB76" w14:textId="77777777" w:rsidR="00310C45" w:rsidRDefault="003E45AF">
      <w:pPr>
        <w:pStyle w:val="BodyText"/>
        <w:ind w:left="360" w:right="355" w:firstLine="719"/>
      </w:pPr>
      <w:r>
        <w:t>Subject to budgetary limitations, the Board is responsible for hiring, managing, supervising and terminating all Coquina employees.</w:t>
      </w:r>
    </w:p>
    <w:p w14:paraId="737C784E" w14:textId="77777777" w:rsidR="00310C45" w:rsidRDefault="00310C45">
      <w:pPr>
        <w:pStyle w:val="BodyText"/>
        <w:sectPr w:rsidR="00310C45">
          <w:footerReference w:type="default" r:id="rId9"/>
          <w:pgSz w:w="12240" w:h="15840"/>
          <w:pgMar w:top="1360" w:right="1080" w:bottom="1820" w:left="1080" w:header="0" w:footer="1624" w:gutter="0"/>
          <w:pgNumType w:start="2"/>
          <w:cols w:space="720"/>
        </w:sectPr>
      </w:pPr>
    </w:p>
    <w:p w14:paraId="09202B65" w14:textId="77777777" w:rsidR="00310C45" w:rsidRDefault="003E45AF">
      <w:pPr>
        <w:pStyle w:val="Heading1"/>
        <w:rPr>
          <w:u w:val="none"/>
        </w:rPr>
      </w:pPr>
      <w:bookmarkStart w:id="3" w:name="_TOC_250050"/>
      <w:r>
        <w:lastRenderedPageBreak/>
        <w:t>EMPLOYMENT</w:t>
      </w:r>
      <w:r>
        <w:rPr>
          <w:spacing w:val="-11"/>
        </w:rPr>
        <w:t xml:space="preserve"> </w:t>
      </w:r>
      <w:bookmarkEnd w:id="3"/>
      <w:r>
        <w:rPr>
          <w:spacing w:val="-2"/>
        </w:rPr>
        <w:t>POLICIES</w:t>
      </w:r>
    </w:p>
    <w:p w14:paraId="322D7A43" w14:textId="77777777" w:rsidR="00310C45" w:rsidRDefault="00310C45">
      <w:pPr>
        <w:pStyle w:val="BodyText"/>
        <w:jc w:val="left"/>
        <w:rPr>
          <w:b/>
        </w:rPr>
      </w:pPr>
    </w:p>
    <w:p w14:paraId="15B83B80" w14:textId="77777777" w:rsidR="00310C45" w:rsidRDefault="003E45AF">
      <w:pPr>
        <w:pStyle w:val="Heading2"/>
        <w:rPr>
          <w:u w:val="none"/>
        </w:rPr>
      </w:pPr>
      <w:bookmarkStart w:id="4" w:name="_TOC_250049"/>
      <w:r>
        <w:t>Equal</w:t>
      </w:r>
      <w:r>
        <w:rPr>
          <w:spacing w:val="-7"/>
        </w:rPr>
        <w:t xml:space="preserve"> </w:t>
      </w:r>
      <w:r>
        <w:t>Employment</w:t>
      </w:r>
      <w:r>
        <w:rPr>
          <w:spacing w:val="-7"/>
        </w:rPr>
        <w:t xml:space="preserve"> </w:t>
      </w:r>
      <w:bookmarkEnd w:id="4"/>
      <w:r>
        <w:rPr>
          <w:spacing w:val="-2"/>
        </w:rPr>
        <w:t>Opportunity</w:t>
      </w:r>
    </w:p>
    <w:p w14:paraId="57CF6B33" w14:textId="522AF92C" w:rsidR="00310C45" w:rsidRDefault="003E45AF">
      <w:pPr>
        <w:pStyle w:val="BodyText"/>
        <w:spacing w:before="316"/>
        <w:ind w:left="360" w:right="354" w:firstLine="719"/>
      </w:pPr>
      <w:r>
        <w:t>Coquina is an equal opportunity employer.</w:t>
      </w:r>
      <w:r>
        <w:rPr>
          <w:spacing w:val="40"/>
        </w:rPr>
        <w:t xml:space="preserve"> </w:t>
      </w:r>
      <w:r>
        <w:t>Even though Coquina is not required</w:t>
      </w:r>
      <w:r>
        <w:rPr>
          <w:spacing w:val="-4"/>
        </w:rPr>
        <w:t xml:space="preserve"> </w:t>
      </w:r>
      <w:r>
        <w:t>to</w:t>
      </w:r>
      <w:r>
        <w:rPr>
          <w:spacing w:val="-4"/>
        </w:rPr>
        <w:t xml:space="preserve"> </w:t>
      </w:r>
      <w:r>
        <w:t>abide</w:t>
      </w:r>
      <w:r>
        <w:rPr>
          <w:spacing w:val="-6"/>
        </w:rPr>
        <w:t xml:space="preserve"> </w:t>
      </w:r>
      <w:r>
        <w:t>by</w:t>
      </w:r>
      <w:r>
        <w:rPr>
          <w:spacing w:val="-6"/>
        </w:rPr>
        <w:t xml:space="preserve"> </w:t>
      </w:r>
      <w:r>
        <w:t>federal,</w:t>
      </w:r>
      <w:r>
        <w:rPr>
          <w:spacing w:val="-6"/>
        </w:rPr>
        <w:t xml:space="preserve"> </w:t>
      </w:r>
      <w:r>
        <w:t>state</w:t>
      </w:r>
      <w:r>
        <w:rPr>
          <w:spacing w:val="-5"/>
        </w:rPr>
        <w:t xml:space="preserve"> </w:t>
      </w:r>
      <w:r>
        <w:t>and</w:t>
      </w:r>
      <w:r>
        <w:rPr>
          <w:spacing w:val="-4"/>
        </w:rPr>
        <w:t xml:space="preserve"> </w:t>
      </w:r>
      <w:r>
        <w:t>local</w:t>
      </w:r>
      <w:r>
        <w:rPr>
          <w:spacing w:val="-4"/>
        </w:rPr>
        <w:t xml:space="preserve"> </w:t>
      </w:r>
      <w:r>
        <w:t>laws</w:t>
      </w:r>
      <w:r>
        <w:rPr>
          <w:spacing w:val="-4"/>
        </w:rPr>
        <w:t xml:space="preserve"> </w:t>
      </w:r>
      <w:r>
        <w:t>and</w:t>
      </w:r>
      <w:r>
        <w:rPr>
          <w:spacing w:val="-4"/>
        </w:rPr>
        <w:t xml:space="preserve"> </w:t>
      </w:r>
      <w:r>
        <w:t>regulations</w:t>
      </w:r>
      <w:r>
        <w:rPr>
          <w:spacing w:val="-4"/>
        </w:rPr>
        <w:t xml:space="preserve"> </w:t>
      </w:r>
      <w:r>
        <w:t>pertaining</w:t>
      </w:r>
      <w:r>
        <w:rPr>
          <w:spacing w:val="-6"/>
        </w:rPr>
        <w:t xml:space="preserve"> </w:t>
      </w:r>
      <w:r>
        <w:t>to</w:t>
      </w:r>
      <w:r>
        <w:rPr>
          <w:spacing w:val="-2"/>
        </w:rPr>
        <w:t xml:space="preserve"> </w:t>
      </w:r>
      <w:r>
        <w:t>equal opportunity,</w:t>
      </w:r>
      <w:r>
        <w:rPr>
          <w:spacing w:val="-11"/>
        </w:rPr>
        <w:t xml:space="preserve"> </w:t>
      </w:r>
      <w:r>
        <w:t>the</w:t>
      </w:r>
      <w:r>
        <w:rPr>
          <w:spacing w:val="-11"/>
        </w:rPr>
        <w:t xml:space="preserve"> </w:t>
      </w:r>
      <w:r>
        <w:t>District</w:t>
      </w:r>
      <w:r>
        <w:rPr>
          <w:spacing w:val="-12"/>
        </w:rPr>
        <w:t xml:space="preserve"> </w:t>
      </w:r>
      <w:r>
        <w:t>is</w:t>
      </w:r>
      <w:r>
        <w:rPr>
          <w:spacing w:val="-10"/>
        </w:rPr>
        <w:t xml:space="preserve"> </w:t>
      </w:r>
      <w:r>
        <w:t>committed</w:t>
      </w:r>
      <w:r>
        <w:rPr>
          <w:spacing w:val="-10"/>
        </w:rPr>
        <w:t xml:space="preserve"> </w:t>
      </w:r>
      <w:r>
        <w:t>to</w:t>
      </w:r>
      <w:r>
        <w:rPr>
          <w:spacing w:val="-12"/>
        </w:rPr>
        <w:t xml:space="preserve"> </w:t>
      </w:r>
      <w:r>
        <w:t>the</w:t>
      </w:r>
      <w:r>
        <w:rPr>
          <w:spacing w:val="-13"/>
        </w:rPr>
        <w:t xml:space="preserve"> </w:t>
      </w:r>
      <w:r>
        <w:t>spirit</w:t>
      </w:r>
      <w:r>
        <w:rPr>
          <w:spacing w:val="-12"/>
        </w:rPr>
        <w:t xml:space="preserve"> </w:t>
      </w:r>
      <w:r>
        <w:t>and</w:t>
      </w:r>
      <w:r>
        <w:rPr>
          <w:spacing w:val="-12"/>
        </w:rPr>
        <w:t xml:space="preserve"> </w:t>
      </w:r>
      <w:r>
        <w:t>letter</w:t>
      </w:r>
      <w:r>
        <w:rPr>
          <w:spacing w:val="-13"/>
        </w:rPr>
        <w:t xml:space="preserve"> </w:t>
      </w:r>
      <w:r>
        <w:t>of</w:t>
      </w:r>
      <w:r>
        <w:rPr>
          <w:spacing w:val="-11"/>
        </w:rPr>
        <w:t xml:space="preserve"> </w:t>
      </w:r>
      <w:r>
        <w:t>all</w:t>
      </w:r>
      <w:r>
        <w:rPr>
          <w:spacing w:val="-12"/>
        </w:rPr>
        <w:t xml:space="preserve"> </w:t>
      </w:r>
      <w:r>
        <w:t>such</w:t>
      </w:r>
      <w:r>
        <w:rPr>
          <w:spacing w:val="-12"/>
        </w:rPr>
        <w:t xml:space="preserve"> </w:t>
      </w:r>
      <w:r>
        <w:t>laws.</w:t>
      </w:r>
      <w:r>
        <w:rPr>
          <w:spacing w:val="40"/>
        </w:rPr>
        <w:t xml:space="preserve"> </w:t>
      </w:r>
      <w:r>
        <w:t>To</w:t>
      </w:r>
      <w:r>
        <w:rPr>
          <w:spacing w:val="-12"/>
        </w:rPr>
        <w:t xml:space="preserve"> </w:t>
      </w:r>
      <w:r>
        <w:t>this end,</w:t>
      </w:r>
      <w:r>
        <w:rPr>
          <w:spacing w:val="-14"/>
        </w:rPr>
        <w:t xml:space="preserve"> </w:t>
      </w:r>
      <w:r>
        <w:t>Coquina</w:t>
      </w:r>
      <w:r>
        <w:rPr>
          <w:spacing w:val="-11"/>
        </w:rPr>
        <w:t xml:space="preserve"> </w:t>
      </w:r>
      <w:r>
        <w:t>does</w:t>
      </w:r>
      <w:r>
        <w:rPr>
          <w:spacing w:val="-13"/>
        </w:rPr>
        <w:t xml:space="preserve"> </w:t>
      </w:r>
      <w:r>
        <w:t>not</w:t>
      </w:r>
      <w:r>
        <w:rPr>
          <w:spacing w:val="-13"/>
        </w:rPr>
        <w:t xml:space="preserve"> </w:t>
      </w:r>
      <w:r>
        <w:t>discriminate</w:t>
      </w:r>
      <w:r>
        <w:rPr>
          <w:spacing w:val="-12"/>
        </w:rPr>
        <w:t xml:space="preserve"> </w:t>
      </w:r>
      <w:r>
        <w:t>against</w:t>
      </w:r>
      <w:r>
        <w:rPr>
          <w:spacing w:val="-13"/>
        </w:rPr>
        <w:t xml:space="preserve"> </w:t>
      </w:r>
      <w:r>
        <w:t>any</w:t>
      </w:r>
      <w:r>
        <w:rPr>
          <w:spacing w:val="-14"/>
        </w:rPr>
        <w:t xml:space="preserve"> </w:t>
      </w:r>
      <w:r>
        <w:t>individual</w:t>
      </w:r>
      <w:r>
        <w:rPr>
          <w:spacing w:val="-11"/>
        </w:rPr>
        <w:t xml:space="preserve"> </w:t>
      </w:r>
      <w:r>
        <w:t>with</w:t>
      </w:r>
      <w:r>
        <w:rPr>
          <w:spacing w:val="-10"/>
        </w:rPr>
        <w:t xml:space="preserve"> </w:t>
      </w:r>
      <w:r>
        <w:t>regard</w:t>
      </w:r>
      <w:r>
        <w:rPr>
          <w:spacing w:val="-10"/>
        </w:rPr>
        <w:t xml:space="preserve"> </w:t>
      </w:r>
      <w:r>
        <w:t>to</w:t>
      </w:r>
      <w:r>
        <w:rPr>
          <w:spacing w:val="-10"/>
        </w:rPr>
        <w:t xml:space="preserve"> </w:t>
      </w:r>
      <w:r>
        <w:t>race,</w:t>
      </w:r>
      <w:r>
        <w:rPr>
          <w:spacing w:val="-12"/>
        </w:rPr>
        <w:t xml:space="preserve"> </w:t>
      </w:r>
      <w:r>
        <w:t>color, religion, sex, national origin, age, disability, marital status, veteran status, sexual orientation</w:t>
      </w:r>
      <w:r>
        <w:rPr>
          <w:spacing w:val="-17"/>
        </w:rPr>
        <w:t xml:space="preserve"> </w:t>
      </w:r>
      <w:r>
        <w:t>or</w:t>
      </w:r>
      <w:r>
        <w:rPr>
          <w:spacing w:val="-15"/>
        </w:rPr>
        <w:t xml:space="preserve"> </w:t>
      </w:r>
      <w:r>
        <w:t>other</w:t>
      </w:r>
      <w:r>
        <w:rPr>
          <w:spacing w:val="-15"/>
        </w:rPr>
        <w:t xml:space="preserve"> </w:t>
      </w:r>
      <w:r>
        <w:t>protected</w:t>
      </w:r>
      <w:r>
        <w:rPr>
          <w:spacing w:val="-14"/>
        </w:rPr>
        <w:t xml:space="preserve"> </w:t>
      </w:r>
      <w:r w:rsidR="00DD583B">
        <w:t>category</w:t>
      </w:r>
      <w:r>
        <w:t>.</w:t>
      </w:r>
      <w:r>
        <w:rPr>
          <w:spacing w:val="40"/>
        </w:rPr>
        <w:t xml:space="preserve"> </w:t>
      </w:r>
      <w:r>
        <w:t>This</w:t>
      </w:r>
      <w:r>
        <w:rPr>
          <w:spacing w:val="-13"/>
        </w:rPr>
        <w:t xml:space="preserve"> </w:t>
      </w:r>
      <w:r>
        <w:t>Policy</w:t>
      </w:r>
      <w:r>
        <w:rPr>
          <w:spacing w:val="-17"/>
        </w:rPr>
        <w:t xml:space="preserve"> </w:t>
      </w:r>
      <w:r>
        <w:t>extends</w:t>
      </w:r>
      <w:r>
        <w:rPr>
          <w:spacing w:val="-14"/>
        </w:rPr>
        <w:t xml:space="preserve"> </w:t>
      </w:r>
      <w:r>
        <w:t>to</w:t>
      </w:r>
      <w:r>
        <w:rPr>
          <w:spacing w:val="-14"/>
        </w:rPr>
        <w:t xml:space="preserve"> </w:t>
      </w:r>
      <w:r>
        <w:t>all</w:t>
      </w:r>
      <w:r>
        <w:rPr>
          <w:spacing w:val="-17"/>
        </w:rPr>
        <w:t xml:space="preserve"> </w:t>
      </w:r>
      <w:r>
        <w:t>terms,</w:t>
      </w:r>
      <w:r>
        <w:rPr>
          <w:spacing w:val="-14"/>
        </w:rPr>
        <w:t xml:space="preserve"> </w:t>
      </w:r>
      <w:r>
        <w:t>conditions</w:t>
      </w:r>
      <w:r>
        <w:rPr>
          <w:spacing w:val="-14"/>
        </w:rPr>
        <w:t xml:space="preserve"> </w:t>
      </w:r>
      <w:r>
        <w:t>and privileges</w:t>
      </w:r>
      <w:r>
        <w:rPr>
          <w:spacing w:val="-8"/>
        </w:rPr>
        <w:t xml:space="preserve"> </w:t>
      </w:r>
      <w:r>
        <w:t>of</w:t>
      </w:r>
      <w:r>
        <w:rPr>
          <w:spacing w:val="-7"/>
        </w:rPr>
        <w:t xml:space="preserve"> </w:t>
      </w:r>
      <w:r>
        <w:t>employment,</w:t>
      </w:r>
      <w:r>
        <w:rPr>
          <w:spacing w:val="-7"/>
        </w:rPr>
        <w:t xml:space="preserve"> </w:t>
      </w:r>
      <w:r>
        <w:t>as</w:t>
      </w:r>
      <w:r>
        <w:rPr>
          <w:spacing w:val="-6"/>
        </w:rPr>
        <w:t xml:space="preserve"> </w:t>
      </w:r>
      <w:r>
        <w:t>well</w:t>
      </w:r>
      <w:r>
        <w:rPr>
          <w:spacing w:val="-8"/>
        </w:rPr>
        <w:t xml:space="preserve"> </w:t>
      </w:r>
      <w:r>
        <w:t>as</w:t>
      </w:r>
      <w:r>
        <w:rPr>
          <w:spacing w:val="-8"/>
        </w:rPr>
        <w:t xml:space="preserve"> </w:t>
      </w:r>
      <w:r>
        <w:t>the</w:t>
      </w:r>
      <w:r>
        <w:rPr>
          <w:spacing w:val="-9"/>
        </w:rPr>
        <w:t xml:space="preserve"> </w:t>
      </w:r>
      <w:r>
        <w:t>use</w:t>
      </w:r>
      <w:r>
        <w:rPr>
          <w:spacing w:val="-7"/>
        </w:rPr>
        <w:t xml:space="preserve"> </w:t>
      </w:r>
      <w:r>
        <w:t>of</w:t>
      </w:r>
      <w:r>
        <w:rPr>
          <w:spacing w:val="-7"/>
        </w:rPr>
        <w:t xml:space="preserve"> </w:t>
      </w:r>
      <w:r>
        <w:t>all</w:t>
      </w:r>
      <w:r>
        <w:rPr>
          <w:spacing w:val="-7"/>
        </w:rPr>
        <w:t xml:space="preserve"> </w:t>
      </w:r>
      <w:r>
        <w:t>Coquina</w:t>
      </w:r>
      <w:r>
        <w:rPr>
          <w:spacing w:val="-6"/>
        </w:rPr>
        <w:t xml:space="preserve"> </w:t>
      </w:r>
      <w:r>
        <w:t>facilities.</w:t>
      </w:r>
    </w:p>
    <w:p w14:paraId="4B506B3A" w14:textId="77777777" w:rsidR="00310C45" w:rsidRDefault="00310C45">
      <w:pPr>
        <w:pStyle w:val="BodyText"/>
        <w:spacing w:before="1"/>
        <w:jc w:val="left"/>
      </w:pPr>
    </w:p>
    <w:p w14:paraId="672E78E5" w14:textId="17EB1631" w:rsidR="00310C45" w:rsidRDefault="003E45AF">
      <w:pPr>
        <w:pStyle w:val="BodyText"/>
        <w:ind w:left="360" w:right="357" w:firstLine="811"/>
      </w:pPr>
      <w:r>
        <w:t>No form</w:t>
      </w:r>
      <w:r>
        <w:rPr>
          <w:spacing w:val="-4"/>
        </w:rPr>
        <w:t xml:space="preserve"> </w:t>
      </w:r>
      <w:r>
        <w:t>of unlawful</w:t>
      </w:r>
      <w:r>
        <w:rPr>
          <w:spacing w:val="-3"/>
        </w:rPr>
        <w:t xml:space="preserve"> </w:t>
      </w:r>
      <w:r>
        <w:t>discrimination,</w:t>
      </w:r>
      <w:r>
        <w:rPr>
          <w:spacing w:val="-2"/>
        </w:rPr>
        <w:t xml:space="preserve"> </w:t>
      </w:r>
      <w:r>
        <w:t xml:space="preserve">including unlawful harassment, will be </w:t>
      </w:r>
      <w:r>
        <w:rPr>
          <w:spacing w:val="-2"/>
        </w:rPr>
        <w:t>tolerated.</w:t>
      </w:r>
      <w:r w:rsidR="00DD583B">
        <w:rPr>
          <w:spacing w:val="-2"/>
        </w:rPr>
        <w:t xml:space="preserve">  Discriminatory and/or harassing conduct may result in disciplinary consequences including up to termination. </w:t>
      </w:r>
    </w:p>
    <w:p w14:paraId="7CE0C773" w14:textId="77777777" w:rsidR="00310C45" w:rsidRDefault="00310C45">
      <w:pPr>
        <w:pStyle w:val="BodyText"/>
        <w:spacing w:before="4"/>
        <w:jc w:val="left"/>
      </w:pPr>
    </w:p>
    <w:p w14:paraId="565073F2" w14:textId="77777777" w:rsidR="00310C45" w:rsidRDefault="003E45AF">
      <w:pPr>
        <w:pStyle w:val="Heading2"/>
        <w:spacing w:before="1"/>
        <w:rPr>
          <w:u w:val="none"/>
        </w:rPr>
      </w:pPr>
      <w:bookmarkStart w:id="5" w:name="_TOC_250048"/>
      <w:r>
        <w:t>Introductory</w:t>
      </w:r>
      <w:r>
        <w:rPr>
          <w:spacing w:val="-7"/>
        </w:rPr>
        <w:t xml:space="preserve"> </w:t>
      </w:r>
      <w:bookmarkEnd w:id="5"/>
      <w:r>
        <w:rPr>
          <w:spacing w:val="-2"/>
        </w:rPr>
        <w:t>Period</w:t>
      </w:r>
    </w:p>
    <w:p w14:paraId="677CFDC7" w14:textId="1BFC6039" w:rsidR="00310C45" w:rsidRDefault="003E45AF">
      <w:pPr>
        <w:pStyle w:val="BodyText"/>
        <w:spacing w:before="316"/>
        <w:ind w:left="360" w:right="353" w:firstLine="631"/>
      </w:pPr>
      <w:r>
        <w:t>The</w:t>
      </w:r>
      <w:r>
        <w:rPr>
          <w:spacing w:val="-18"/>
        </w:rPr>
        <w:t xml:space="preserve"> </w:t>
      </w:r>
      <w:r>
        <w:t>first</w:t>
      </w:r>
      <w:r>
        <w:rPr>
          <w:spacing w:val="-17"/>
        </w:rPr>
        <w:t xml:space="preserve"> </w:t>
      </w:r>
      <w:r w:rsidR="00332908">
        <w:rPr>
          <w:spacing w:val="-17"/>
        </w:rPr>
        <w:t>ninety (</w:t>
      </w:r>
      <w:r>
        <w:t>90</w:t>
      </w:r>
      <w:r w:rsidR="00332908">
        <w:t>)</w:t>
      </w:r>
      <w:r>
        <w:rPr>
          <w:spacing w:val="-17"/>
        </w:rPr>
        <w:t xml:space="preserve"> </w:t>
      </w:r>
      <w:r>
        <w:t>days</w:t>
      </w:r>
      <w:r>
        <w:rPr>
          <w:spacing w:val="-17"/>
        </w:rPr>
        <w:t xml:space="preserve"> </w:t>
      </w:r>
      <w:r>
        <w:t>of</w:t>
      </w:r>
      <w:r>
        <w:rPr>
          <w:spacing w:val="-17"/>
        </w:rPr>
        <w:t xml:space="preserve"> </w:t>
      </w:r>
      <w:r>
        <w:t>employment</w:t>
      </w:r>
      <w:r>
        <w:rPr>
          <w:spacing w:val="-16"/>
        </w:rPr>
        <w:t xml:space="preserve"> </w:t>
      </w:r>
      <w:r>
        <w:t>for</w:t>
      </w:r>
      <w:r>
        <w:rPr>
          <w:spacing w:val="-18"/>
        </w:rPr>
        <w:t xml:space="preserve"> </w:t>
      </w:r>
      <w:r>
        <w:t>each</w:t>
      </w:r>
      <w:r>
        <w:rPr>
          <w:spacing w:val="-17"/>
        </w:rPr>
        <w:t xml:space="preserve"> </w:t>
      </w:r>
      <w:r>
        <w:t>new</w:t>
      </w:r>
      <w:r>
        <w:rPr>
          <w:spacing w:val="-17"/>
        </w:rPr>
        <w:t xml:space="preserve"> </w:t>
      </w:r>
      <w:r>
        <w:t>Coquina</w:t>
      </w:r>
      <w:r>
        <w:rPr>
          <w:spacing w:val="-17"/>
        </w:rPr>
        <w:t xml:space="preserve"> </w:t>
      </w:r>
      <w:r>
        <w:t>employee</w:t>
      </w:r>
      <w:r>
        <w:rPr>
          <w:spacing w:val="-16"/>
        </w:rPr>
        <w:t xml:space="preserve"> </w:t>
      </w:r>
      <w:r>
        <w:t>is</w:t>
      </w:r>
      <w:r>
        <w:rPr>
          <w:spacing w:val="-17"/>
        </w:rPr>
        <w:t xml:space="preserve"> </w:t>
      </w:r>
      <w:r>
        <w:t>considered to be an</w:t>
      </w:r>
      <w:r>
        <w:rPr>
          <w:spacing w:val="-2"/>
        </w:rPr>
        <w:t xml:space="preserve"> </w:t>
      </w:r>
      <w:r>
        <w:t>introductory</w:t>
      </w:r>
      <w:r>
        <w:rPr>
          <w:spacing w:val="-4"/>
        </w:rPr>
        <w:t xml:space="preserve"> </w:t>
      </w:r>
      <w:r>
        <w:t>period.</w:t>
      </w:r>
      <w:r>
        <w:rPr>
          <w:spacing w:val="40"/>
        </w:rPr>
        <w:t xml:space="preserve"> </w:t>
      </w:r>
      <w:r>
        <w:t>The</w:t>
      </w:r>
      <w:r>
        <w:rPr>
          <w:spacing w:val="-3"/>
        </w:rPr>
        <w:t xml:space="preserve"> </w:t>
      </w:r>
      <w:r>
        <w:t>introductory</w:t>
      </w:r>
      <w:r>
        <w:rPr>
          <w:spacing w:val="-4"/>
        </w:rPr>
        <w:t xml:space="preserve"> </w:t>
      </w:r>
      <w:r>
        <w:t>period</w:t>
      </w:r>
      <w:r>
        <w:rPr>
          <w:spacing w:val="-2"/>
        </w:rPr>
        <w:t xml:space="preserve"> </w:t>
      </w:r>
      <w:r>
        <w:t>provides</w:t>
      </w:r>
      <w:r>
        <w:rPr>
          <w:spacing w:val="-2"/>
        </w:rPr>
        <w:t xml:space="preserve"> </w:t>
      </w:r>
      <w:r>
        <w:t>a</w:t>
      </w:r>
      <w:r>
        <w:rPr>
          <w:spacing w:val="-3"/>
        </w:rPr>
        <w:t xml:space="preserve"> </w:t>
      </w:r>
      <w:r>
        <w:t>new</w:t>
      </w:r>
      <w:r>
        <w:rPr>
          <w:spacing w:val="-2"/>
        </w:rPr>
        <w:t xml:space="preserve"> </w:t>
      </w:r>
      <w:r>
        <w:t>employee</w:t>
      </w:r>
      <w:r>
        <w:rPr>
          <w:spacing w:val="-3"/>
        </w:rPr>
        <w:t xml:space="preserve"> </w:t>
      </w:r>
      <w:r>
        <w:t>the opportunity to become familiar and acquainted with Coquina.</w:t>
      </w:r>
      <w:r>
        <w:rPr>
          <w:spacing w:val="40"/>
        </w:rPr>
        <w:t xml:space="preserve"> </w:t>
      </w:r>
      <w:r>
        <w:t>During this time, a new</w:t>
      </w:r>
      <w:r>
        <w:rPr>
          <w:spacing w:val="-18"/>
        </w:rPr>
        <w:t xml:space="preserve"> </w:t>
      </w:r>
      <w:r>
        <w:t>employee’s</w:t>
      </w:r>
      <w:r>
        <w:rPr>
          <w:spacing w:val="-17"/>
        </w:rPr>
        <w:t xml:space="preserve"> </w:t>
      </w:r>
      <w:r>
        <w:t>work</w:t>
      </w:r>
      <w:r>
        <w:rPr>
          <w:spacing w:val="-18"/>
        </w:rPr>
        <w:t xml:space="preserve"> </w:t>
      </w:r>
      <w:r>
        <w:t>hours,</w:t>
      </w:r>
      <w:r>
        <w:rPr>
          <w:spacing w:val="-17"/>
        </w:rPr>
        <w:t xml:space="preserve"> </w:t>
      </w:r>
      <w:r>
        <w:t>skills,</w:t>
      </w:r>
      <w:r>
        <w:rPr>
          <w:spacing w:val="-18"/>
        </w:rPr>
        <w:t xml:space="preserve"> </w:t>
      </w:r>
      <w:r>
        <w:t>and</w:t>
      </w:r>
      <w:r>
        <w:rPr>
          <w:spacing w:val="-17"/>
        </w:rPr>
        <w:t xml:space="preserve"> </w:t>
      </w:r>
      <w:r>
        <w:t>general</w:t>
      </w:r>
      <w:r>
        <w:rPr>
          <w:spacing w:val="-18"/>
        </w:rPr>
        <w:t xml:space="preserve"> </w:t>
      </w:r>
      <w:r>
        <w:t>work</w:t>
      </w:r>
      <w:r>
        <w:rPr>
          <w:spacing w:val="-17"/>
        </w:rPr>
        <w:t xml:space="preserve"> </w:t>
      </w:r>
      <w:r>
        <w:t>performance</w:t>
      </w:r>
      <w:r>
        <w:rPr>
          <w:spacing w:val="-18"/>
        </w:rPr>
        <w:t xml:space="preserve"> </w:t>
      </w:r>
      <w:r>
        <w:t>will</w:t>
      </w:r>
      <w:r>
        <w:rPr>
          <w:spacing w:val="-16"/>
        </w:rPr>
        <w:t xml:space="preserve"> </w:t>
      </w:r>
      <w:r>
        <w:t>be</w:t>
      </w:r>
      <w:r>
        <w:rPr>
          <w:spacing w:val="-17"/>
        </w:rPr>
        <w:t xml:space="preserve"> </w:t>
      </w:r>
      <w:r>
        <w:t>evaluated. An</w:t>
      </w:r>
      <w:r>
        <w:rPr>
          <w:spacing w:val="-2"/>
        </w:rPr>
        <w:t xml:space="preserve"> </w:t>
      </w:r>
      <w:r>
        <w:t>employee</w:t>
      </w:r>
      <w:r>
        <w:rPr>
          <w:spacing w:val="-3"/>
        </w:rPr>
        <w:t xml:space="preserve"> </w:t>
      </w:r>
      <w:r>
        <w:t>terminated</w:t>
      </w:r>
      <w:r>
        <w:rPr>
          <w:spacing w:val="-2"/>
        </w:rPr>
        <w:t xml:space="preserve"> </w:t>
      </w:r>
      <w:r>
        <w:t>at</w:t>
      </w:r>
      <w:r>
        <w:rPr>
          <w:spacing w:val="-2"/>
        </w:rPr>
        <w:t xml:space="preserve"> </w:t>
      </w:r>
      <w:r>
        <w:t>any</w:t>
      </w:r>
      <w:r>
        <w:rPr>
          <w:spacing w:val="-6"/>
        </w:rPr>
        <w:t xml:space="preserve"> </w:t>
      </w:r>
      <w:r>
        <w:t>time</w:t>
      </w:r>
      <w:r>
        <w:rPr>
          <w:spacing w:val="-3"/>
        </w:rPr>
        <w:t xml:space="preserve"> </w:t>
      </w:r>
      <w:r>
        <w:t>during</w:t>
      </w:r>
      <w:r>
        <w:rPr>
          <w:spacing w:val="-2"/>
        </w:rPr>
        <w:t xml:space="preserve"> </w:t>
      </w:r>
      <w:r>
        <w:t>this</w:t>
      </w:r>
      <w:r>
        <w:rPr>
          <w:spacing w:val="-2"/>
        </w:rPr>
        <w:t xml:space="preserve"> </w:t>
      </w:r>
      <w:r>
        <w:t>introductory</w:t>
      </w:r>
      <w:r>
        <w:rPr>
          <w:spacing w:val="-6"/>
        </w:rPr>
        <w:t xml:space="preserve"> </w:t>
      </w:r>
      <w:r>
        <w:t>period</w:t>
      </w:r>
      <w:r>
        <w:rPr>
          <w:spacing w:val="-2"/>
        </w:rPr>
        <w:t xml:space="preserve"> </w:t>
      </w:r>
      <w:r>
        <w:t>will</w:t>
      </w:r>
      <w:r>
        <w:rPr>
          <w:spacing w:val="-5"/>
        </w:rPr>
        <w:t xml:space="preserve"> </w:t>
      </w:r>
      <w:r>
        <w:t>be</w:t>
      </w:r>
      <w:r>
        <w:rPr>
          <w:spacing w:val="-3"/>
        </w:rPr>
        <w:t xml:space="preserve"> </w:t>
      </w:r>
      <w:r>
        <w:t>without recourse</w:t>
      </w:r>
      <w:r>
        <w:rPr>
          <w:spacing w:val="-4"/>
        </w:rPr>
        <w:t xml:space="preserve"> </w:t>
      </w:r>
      <w:r>
        <w:t>to</w:t>
      </w:r>
      <w:r>
        <w:rPr>
          <w:spacing w:val="-1"/>
        </w:rPr>
        <w:t xml:space="preserve"> </w:t>
      </w:r>
      <w:r>
        <w:t>review</w:t>
      </w:r>
      <w:r>
        <w:rPr>
          <w:spacing w:val="-5"/>
        </w:rPr>
        <w:t xml:space="preserve"> </w:t>
      </w:r>
      <w:r>
        <w:t>or</w:t>
      </w:r>
      <w:r>
        <w:rPr>
          <w:spacing w:val="-4"/>
        </w:rPr>
        <w:t xml:space="preserve"> </w:t>
      </w:r>
      <w:r>
        <w:t>appeal</w:t>
      </w:r>
      <w:r>
        <w:rPr>
          <w:spacing w:val="-3"/>
        </w:rPr>
        <w:t xml:space="preserve"> </w:t>
      </w:r>
      <w:r>
        <w:t>the</w:t>
      </w:r>
      <w:r>
        <w:rPr>
          <w:spacing w:val="-4"/>
        </w:rPr>
        <w:t xml:space="preserve"> </w:t>
      </w:r>
      <w:r>
        <w:t>termination</w:t>
      </w:r>
      <w:r>
        <w:rPr>
          <w:spacing w:val="-3"/>
        </w:rPr>
        <w:t xml:space="preserve"> </w:t>
      </w:r>
      <w:r>
        <w:t>decision.</w:t>
      </w:r>
    </w:p>
    <w:p w14:paraId="4120A697" w14:textId="77777777" w:rsidR="00310C45" w:rsidRDefault="003E45AF">
      <w:pPr>
        <w:pStyle w:val="BodyText"/>
        <w:spacing w:before="321"/>
        <w:ind w:left="360" w:right="356" w:firstLine="719"/>
      </w:pPr>
      <w:r>
        <w:t>Successful completion of the introductory period does not constitute an employment contract for any period of time nor a guarantee of continued employment.</w:t>
      </w:r>
      <w:r>
        <w:rPr>
          <w:spacing w:val="40"/>
        </w:rPr>
        <w:t xml:space="preserve"> </w:t>
      </w:r>
      <w:r>
        <w:t>Employment with Coquina is at-will.</w:t>
      </w:r>
    </w:p>
    <w:p w14:paraId="1CA3CCE5" w14:textId="77777777" w:rsidR="00310C45" w:rsidRDefault="00310C45">
      <w:pPr>
        <w:pStyle w:val="BodyText"/>
        <w:spacing w:before="6"/>
        <w:jc w:val="left"/>
      </w:pPr>
    </w:p>
    <w:p w14:paraId="52F81F18" w14:textId="77777777" w:rsidR="00310C45" w:rsidRDefault="003E45AF">
      <w:pPr>
        <w:pStyle w:val="Heading2"/>
        <w:spacing w:before="1"/>
        <w:rPr>
          <w:u w:val="none"/>
        </w:rPr>
      </w:pPr>
      <w:bookmarkStart w:id="6" w:name="_TOC_250047"/>
      <w:r>
        <w:t>Categories</w:t>
      </w:r>
      <w:r>
        <w:rPr>
          <w:spacing w:val="-4"/>
        </w:rPr>
        <w:t xml:space="preserve"> </w:t>
      </w:r>
      <w:r>
        <w:t>of</w:t>
      </w:r>
      <w:r>
        <w:rPr>
          <w:spacing w:val="-3"/>
        </w:rPr>
        <w:t xml:space="preserve"> </w:t>
      </w:r>
      <w:bookmarkEnd w:id="6"/>
      <w:r>
        <w:rPr>
          <w:spacing w:val="-2"/>
        </w:rPr>
        <w:t>Employment</w:t>
      </w:r>
    </w:p>
    <w:p w14:paraId="13CDB483" w14:textId="77777777" w:rsidR="00310C45" w:rsidRDefault="003E45AF">
      <w:pPr>
        <w:pStyle w:val="BodyText"/>
        <w:spacing w:before="316"/>
        <w:ind w:left="359" w:right="355" w:firstLine="719"/>
      </w:pPr>
      <w:r>
        <w:t>Policies outlined in this Employee Handbook apply to all employees - full-time, part-time, introductory and temporary employees.</w:t>
      </w:r>
      <w:r>
        <w:rPr>
          <w:spacing w:val="40"/>
        </w:rPr>
        <w:t xml:space="preserve"> </w:t>
      </w:r>
      <w:r>
        <w:t>Unless otherwise</w:t>
      </w:r>
      <w:r>
        <w:rPr>
          <w:spacing w:val="40"/>
        </w:rPr>
        <w:t xml:space="preserve"> </w:t>
      </w:r>
      <w:r>
        <w:t>specified, the employee benefits described in this Employee Handbook apply only to regular full-time employees.</w:t>
      </w:r>
    </w:p>
    <w:p w14:paraId="5592C26E" w14:textId="77777777" w:rsidR="00310C45" w:rsidRDefault="00310C45">
      <w:pPr>
        <w:pStyle w:val="BodyText"/>
        <w:jc w:val="left"/>
      </w:pPr>
    </w:p>
    <w:p w14:paraId="19BA1C8F" w14:textId="55A5EBEB" w:rsidR="00DD583B" w:rsidRPr="00DD583B" w:rsidRDefault="003E45AF" w:rsidP="00DD583B">
      <w:pPr>
        <w:tabs>
          <w:tab w:val="left" w:pos="3300"/>
        </w:tabs>
        <w:sectPr w:rsidR="00DD583B" w:rsidRPr="00DD583B">
          <w:pgSz w:w="12240" w:h="15840"/>
          <w:pgMar w:top="1360" w:right="1080" w:bottom="1860" w:left="1080" w:header="0" w:footer="1624" w:gutter="0"/>
          <w:cols w:space="720"/>
        </w:sectPr>
      </w:pPr>
      <w:r>
        <w:rPr>
          <w:u w:val="single"/>
        </w:rPr>
        <w:t>Introductory</w:t>
      </w:r>
      <w:r>
        <w:rPr>
          <w:spacing w:val="80"/>
          <w:u w:val="single"/>
        </w:rPr>
        <w:t xml:space="preserve"> </w:t>
      </w:r>
      <w:r>
        <w:rPr>
          <w:u w:val="single"/>
        </w:rPr>
        <w:t>Employee</w:t>
      </w:r>
      <w:r>
        <w:t>:</w:t>
      </w:r>
      <w:r>
        <w:rPr>
          <w:spacing w:val="80"/>
        </w:rPr>
        <w:t xml:space="preserve"> </w:t>
      </w:r>
      <w:r>
        <w:t>an</w:t>
      </w:r>
      <w:r>
        <w:rPr>
          <w:spacing w:val="80"/>
        </w:rPr>
        <w:t xml:space="preserve"> </w:t>
      </w:r>
      <w:r>
        <w:t>employee</w:t>
      </w:r>
      <w:r>
        <w:rPr>
          <w:spacing w:val="80"/>
        </w:rPr>
        <w:t xml:space="preserve"> </w:t>
      </w:r>
      <w:r>
        <w:t>in</w:t>
      </w:r>
      <w:r>
        <w:rPr>
          <w:spacing w:val="80"/>
        </w:rPr>
        <w:t xml:space="preserve"> </w:t>
      </w:r>
      <w:r>
        <w:t>his/her</w:t>
      </w:r>
      <w:r>
        <w:rPr>
          <w:spacing w:val="80"/>
        </w:rPr>
        <w:t xml:space="preserve"> </w:t>
      </w:r>
      <w:r>
        <w:t>first</w:t>
      </w:r>
      <w:r>
        <w:rPr>
          <w:spacing w:val="80"/>
        </w:rPr>
        <w:t xml:space="preserve"> </w:t>
      </w:r>
      <w:r w:rsidR="00332908">
        <w:rPr>
          <w:spacing w:val="80"/>
        </w:rPr>
        <w:t>ninety (</w:t>
      </w:r>
      <w:r>
        <w:t>90</w:t>
      </w:r>
      <w:r w:rsidR="00332908">
        <w:t>)</w:t>
      </w:r>
      <w:r>
        <w:rPr>
          <w:spacing w:val="80"/>
        </w:rPr>
        <w:t xml:space="preserve"> </w:t>
      </w:r>
      <w:r>
        <w:t>days</w:t>
      </w:r>
      <w:r>
        <w:rPr>
          <w:spacing w:val="80"/>
        </w:rPr>
        <w:t xml:space="preserve"> </w:t>
      </w:r>
      <w:r>
        <w:t xml:space="preserve">of </w:t>
      </w:r>
      <w:r>
        <w:rPr>
          <w:spacing w:val="-2"/>
        </w:rPr>
        <w:t>employment.</w:t>
      </w:r>
    </w:p>
    <w:p w14:paraId="13E64A6E" w14:textId="77777777" w:rsidR="00310C45" w:rsidRDefault="003E45AF">
      <w:pPr>
        <w:pStyle w:val="BodyText"/>
        <w:spacing w:before="73"/>
        <w:ind w:left="1079" w:right="1073"/>
      </w:pPr>
      <w:r>
        <w:rPr>
          <w:u w:val="single"/>
        </w:rPr>
        <w:lastRenderedPageBreak/>
        <w:t>Temporary Employee</w:t>
      </w:r>
      <w:r>
        <w:t>: an employee hired to work on a specific basis, including</w:t>
      </w:r>
      <w:r>
        <w:rPr>
          <w:spacing w:val="-4"/>
        </w:rPr>
        <w:t xml:space="preserve"> </w:t>
      </w:r>
      <w:r>
        <w:t>during</w:t>
      </w:r>
      <w:r>
        <w:rPr>
          <w:spacing w:val="-4"/>
        </w:rPr>
        <w:t xml:space="preserve"> </w:t>
      </w:r>
      <w:r>
        <w:t>peak</w:t>
      </w:r>
      <w:r>
        <w:rPr>
          <w:spacing w:val="-4"/>
        </w:rPr>
        <w:t xml:space="preserve"> </w:t>
      </w:r>
      <w:r>
        <w:t>or</w:t>
      </w:r>
      <w:r>
        <w:rPr>
          <w:spacing w:val="-5"/>
        </w:rPr>
        <w:t xml:space="preserve"> </w:t>
      </w:r>
      <w:r>
        <w:t>seasonal</w:t>
      </w:r>
      <w:r>
        <w:rPr>
          <w:spacing w:val="-5"/>
        </w:rPr>
        <w:t xml:space="preserve"> </w:t>
      </w:r>
      <w:r>
        <w:t>periods,</w:t>
      </w:r>
      <w:r>
        <w:rPr>
          <w:spacing w:val="-5"/>
        </w:rPr>
        <w:t xml:space="preserve"> </w:t>
      </w:r>
      <w:r>
        <w:t>for</w:t>
      </w:r>
      <w:r>
        <w:rPr>
          <w:spacing w:val="-5"/>
        </w:rPr>
        <w:t xml:space="preserve"> </w:t>
      </w:r>
      <w:r>
        <w:t>specific</w:t>
      </w:r>
      <w:r>
        <w:rPr>
          <w:spacing w:val="-5"/>
        </w:rPr>
        <w:t xml:space="preserve"> </w:t>
      </w:r>
      <w:r>
        <w:t>projects</w:t>
      </w:r>
      <w:r>
        <w:rPr>
          <w:spacing w:val="-4"/>
        </w:rPr>
        <w:t xml:space="preserve"> </w:t>
      </w:r>
      <w:r>
        <w:t>or</w:t>
      </w:r>
      <w:r>
        <w:rPr>
          <w:spacing w:val="-5"/>
        </w:rPr>
        <w:t xml:space="preserve"> </w:t>
      </w:r>
      <w:r>
        <w:t>for</w:t>
      </w:r>
      <w:r>
        <w:rPr>
          <w:spacing w:val="-5"/>
        </w:rPr>
        <w:t xml:space="preserve"> </w:t>
      </w:r>
      <w:r>
        <w:t>a limited</w:t>
      </w:r>
      <w:r>
        <w:rPr>
          <w:spacing w:val="-12"/>
        </w:rPr>
        <w:t xml:space="preserve"> </w:t>
      </w:r>
      <w:r>
        <w:t>period</w:t>
      </w:r>
      <w:r>
        <w:rPr>
          <w:spacing w:val="-12"/>
        </w:rPr>
        <w:t xml:space="preserve"> </w:t>
      </w:r>
      <w:r>
        <w:t>of</w:t>
      </w:r>
      <w:r>
        <w:rPr>
          <w:spacing w:val="-13"/>
        </w:rPr>
        <w:t xml:space="preserve"> </w:t>
      </w:r>
      <w:r>
        <w:t>time</w:t>
      </w:r>
      <w:r>
        <w:rPr>
          <w:spacing w:val="-9"/>
        </w:rPr>
        <w:t xml:space="preserve"> </w:t>
      </w:r>
      <w:r>
        <w:t>of</w:t>
      </w:r>
      <w:r>
        <w:rPr>
          <w:spacing w:val="-10"/>
        </w:rPr>
        <w:t xml:space="preserve"> </w:t>
      </w:r>
      <w:r>
        <w:t>six</w:t>
      </w:r>
      <w:r>
        <w:rPr>
          <w:spacing w:val="-9"/>
        </w:rPr>
        <w:t xml:space="preserve"> </w:t>
      </w:r>
      <w:r>
        <w:t>(6)</w:t>
      </w:r>
      <w:r>
        <w:rPr>
          <w:spacing w:val="-10"/>
        </w:rPr>
        <w:t xml:space="preserve"> </w:t>
      </w:r>
      <w:r>
        <w:t>months</w:t>
      </w:r>
      <w:r>
        <w:rPr>
          <w:spacing w:val="-12"/>
        </w:rPr>
        <w:t xml:space="preserve"> </w:t>
      </w:r>
      <w:r>
        <w:t>or</w:t>
      </w:r>
      <w:r>
        <w:rPr>
          <w:spacing w:val="-10"/>
        </w:rPr>
        <w:t xml:space="preserve"> </w:t>
      </w:r>
      <w:r>
        <w:t>less.</w:t>
      </w:r>
      <w:r>
        <w:rPr>
          <w:spacing w:val="40"/>
        </w:rPr>
        <w:t xml:space="preserve"> </w:t>
      </w:r>
      <w:r>
        <w:t>A</w:t>
      </w:r>
      <w:r>
        <w:rPr>
          <w:spacing w:val="-12"/>
        </w:rPr>
        <w:t xml:space="preserve"> </w:t>
      </w:r>
      <w:r>
        <w:t>temporary</w:t>
      </w:r>
      <w:r>
        <w:rPr>
          <w:spacing w:val="-14"/>
        </w:rPr>
        <w:t xml:space="preserve"> </w:t>
      </w:r>
      <w:r>
        <w:t>employee may</w:t>
      </w:r>
      <w:r>
        <w:rPr>
          <w:spacing w:val="-18"/>
        </w:rPr>
        <w:t xml:space="preserve"> </w:t>
      </w:r>
      <w:r>
        <w:t>work</w:t>
      </w:r>
      <w:r>
        <w:rPr>
          <w:spacing w:val="-13"/>
        </w:rPr>
        <w:t xml:space="preserve"> </w:t>
      </w:r>
      <w:r>
        <w:t>either</w:t>
      </w:r>
      <w:r>
        <w:rPr>
          <w:spacing w:val="-15"/>
        </w:rPr>
        <w:t xml:space="preserve"> </w:t>
      </w:r>
      <w:r>
        <w:t>full-time</w:t>
      </w:r>
      <w:r>
        <w:rPr>
          <w:spacing w:val="-15"/>
        </w:rPr>
        <w:t xml:space="preserve"> </w:t>
      </w:r>
      <w:r>
        <w:t>or</w:t>
      </w:r>
      <w:r>
        <w:rPr>
          <w:spacing w:val="-17"/>
        </w:rPr>
        <w:t xml:space="preserve"> </w:t>
      </w:r>
      <w:r>
        <w:t>part-time,</w:t>
      </w:r>
      <w:r>
        <w:rPr>
          <w:spacing w:val="-15"/>
        </w:rPr>
        <w:t xml:space="preserve"> </w:t>
      </w:r>
      <w:r>
        <w:t>but</w:t>
      </w:r>
      <w:r>
        <w:rPr>
          <w:spacing w:val="-16"/>
        </w:rPr>
        <w:t xml:space="preserve"> </w:t>
      </w:r>
      <w:r>
        <w:t>is</w:t>
      </w:r>
      <w:r>
        <w:rPr>
          <w:spacing w:val="-16"/>
        </w:rPr>
        <w:t xml:space="preserve"> </w:t>
      </w:r>
      <w:r>
        <w:t>not</w:t>
      </w:r>
      <w:r>
        <w:rPr>
          <w:spacing w:val="-16"/>
        </w:rPr>
        <w:t xml:space="preserve"> </w:t>
      </w:r>
      <w:r>
        <w:t>considered</w:t>
      </w:r>
      <w:r>
        <w:rPr>
          <w:spacing w:val="-16"/>
        </w:rPr>
        <w:t xml:space="preserve"> </w:t>
      </w:r>
      <w:r>
        <w:t>a</w:t>
      </w:r>
      <w:r>
        <w:rPr>
          <w:spacing w:val="-15"/>
        </w:rPr>
        <w:t xml:space="preserve"> </w:t>
      </w:r>
      <w:r>
        <w:t>“regular” employee.</w:t>
      </w:r>
      <w:r>
        <w:rPr>
          <w:spacing w:val="40"/>
        </w:rPr>
        <w:t xml:space="preserve"> </w:t>
      </w:r>
      <w:r>
        <w:t xml:space="preserve">Temporary employees are not eligible for employee </w:t>
      </w:r>
      <w:r>
        <w:rPr>
          <w:spacing w:val="-2"/>
        </w:rPr>
        <w:t>benefits.</w:t>
      </w:r>
    </w:p>
    <w:p w14:paraId="04C22572" w14:textId="1BAD9443" w:rsidR="00310C45" w:rsidRDefault="003E45AF">
      <w:pPr>
        <w:pStyle w:val="BodyText"/>
        <w:spacing w:before="321"/>
        <w:ind w:left="1079" w:right="1076"/>
      </w:pPr>
      <w:r>
        <w:rPr>
          <w:u w:val="single"/>
        </w:rPr>
        <w:t>Regular Full-time Employee</w:t>
      </w:r>
      <w:r>
        <w:t xml:space="preserve">: an employee whose regular work schedule averages </w:t>
      </w:r>
      <w:r w:rsidR="00332908">
        <w:t>forty (</w:t>
      </w:r>
      <w:r>
        <w:t>40</w:t>
      </w:r>
      <w:r w:rsidR="00332908">
        <w:t>)</w:t>
      </w:r>
      <w:r>
        <w:t xml:space="preserve"> hours or more per week, and who is not on introductory status.</w:t>
      </w:r>
    </w:p>
    <w:p w14:paraId="272344D5" w14:textId="77777777" w:rsidR="00310C45" w:rsidRDefault="00310C45">
      <w:pPr>
        <w:pStyle w:val="BodyText"/>
        <w:spacing w:before="1"/>
        <w:jc w:val="left"/>
      </w:pPr>
    </w:p>
    <w:p w14:paraId="0F145E9F" w14:textId="41D7DEE7" w:rsidR="00310C45" w:rsidRDefault="003E45AF">
      <w:pPr>
        <w:pStyle w:val="BodyText"/>
        <w:ind w:left="1079" w:right="1076"/>
      </w:pPr>
      <w:r>
        <w:rPr>
          <w:u w:val="single"/>
        </w:rPr>
        <w:t>Regular Part-time Employee</w:t>
      </w:r>
      <w:r>
        <w:t xml:space="preserve">: an employee whose regular work schedule averages less than </w:t>
      </w:r>
      <w:r w:rsidR="00332908">
        <w:t>forty (</w:t>
      </w:r>
      <w:r>
        <w:t>40</w:t>
      </w:r>
      <w:r w:rsidR="00332908">
        <w:t>)</w:t>
      </w:r>
      <w:r>
        <w:t xml:space="preserve"> hours per week and who is not on introductory status.</w:t>
      </w:r>
      <w:r>
        <w:rPr>
          <w:spacing w:val="40"/>
        </w:rPr>
        <w:t xml:space="preserve"> </w:t>
      </w:r>
      <w:r>
        <w:t>Regular part-time employees are not eligible for employee benefits unless specifically provided for in this Handbook.</w:t>
      </w:r>
    </w:p>
    <w:p w14:paraId="1B7EB8EE" w14:textId="77777777" w:rsidR="00310C45" w:rsidRDefault="00310C45">
      <w:pPr>
        <w:pStyle w:val="BodyText"/>
        <w:spacing w:before="3"/>
        <w:jc w:val="left"/>
      </w:pPr>
    </w:p>
    <w:p w14:paraId="67893AA8" w14:textId="77777777" w:rsidR="00310C45" w:rsidRDefault="003E45AF">
      <w:pPr>
        <w:pStyle w:val="Heading2"/>
        <w:rPr>
          <w:u w:val="none"/>
        </w:rPr>
      </w:pPr>
      <w:bookmarkStart w:id="7" w:name="_TOC_250046"/>
      <w:r>
        <w:t>Non-Exempt</w:t>
      </w:r>
      <w:r>
        <w:rPr>
          <w:spacing w:val="-8"/>
        </w:rPr>
        <w:t xml:space="preserve"> </w:t>
      </w:r>
      <w:r>
        <w:t>Employees</w:t>
      </w:r>
      <w:r>
        <w:rPr>
          <w:spacing w:val="-5"/>
        </w:rPr>
        <w:t xml:space="preserve"> </w:t>
      </w:r>
      <w:r>
        <w:t>and</w:t>
      </w:r>
      <w:r>
        <w:rPr>
          <w:spacing w:val="-5"/>
        </w:rPr>
        <w:t xml:space="preserve"> </w:t>
      </w:r>
      <w:r>
        <w:t>Exempt</w:t>
      </w:r>
      <w:r>
        <w:rPr>
          <w:spacing w:val="-5"/>
        </w:rPr>
        <w:t xml:space="preserve"> </w:t>
      </w:r>
      <w:bookmarkEnd w:id="7"/>
      <w:r>
        <w:rPr>
          <w:spacing w:val="-2"/>
        </w:rPr>
        <w:t>Employees</w:t>
      </w:r>
    </w:p>
    <w:p w14:paraId="169C21B7" w14:textId="77777777" w:rsidR="00310C45" w:rsidRDefault="003E45AF">
      <w:pPr>
        <w:pStyle w:val="BodyText"/>
        <w:spacing w:before="319"/>
        <w:ind w:left="360" w:right="353" w:firstLine="719"/>
      </w:pPr>
      <w:r>
        <w:t xml:space="preserve">Employees are also categorized as either </w:t>
      </w:r>
      <w:r>
        <w:rPr>
          <w:b/>
        </w:rPr>
        <w:t xml:space="preserve">Non-Exempt </w:t>
      </w:r>
      <w:r>
        <w:t xml:space="preserve">or </w:t>
      </w:r>
      <w:r>
        <w:rPr>
          <w:b/>
        </w:rPr>
        <w:t xml:space="preserve">Exempt </w:t>
      </w:r>
      <w:r>
        <w:t>for purposes</w:t>
      </w:r>
      <w:r>
        <w:rPr>
          <w:spacing w:val="-11"/>
        </w:rPr>
        <w:t xml:space="preserve"> </w:t>
      </w:r>
      <w:r>
        <w:t>of</w:t>
      </w:r>
      <w:r>
        <w:rPr>
          <w:spacing w:val="-10"/>
        </w:rPr>
        <w:t xml:space="preserve"> </w:t>
      </w:r>
      <w:r>
        <w:t>the</w:t>
      </w:r>
      <w:r>
        <w:rPr>
          <w:spacing w:val="-10"/>
        </w:rPr>
        <w:t xml:space="preserve"> </w:t>
      </w:r>
      <w:r>
        <w:t>minimum</w:t>
      </w:r>
      <w:r>
        <w:rPr>
          <w:spacing w:val="-14"/>
        </w:rPr>
        <w:t xml:space="preserve"> </w:t>
      </w:r>
      <w:r>
        <w:t>wage</w:t>
      </w:r>
      <w:r>
        <w:rPr>
          <w:spacing w:val="-10"/>
        </w:rPr>
        <w:t xml:space="preserve"> </w:t>
      </w:r>
      <w:r>
        <w:t>and</w:t>
      </w:r>
      <w:r>
        <w:rPr>
          <w:spacing w:val="-11"/>
        </w:rPr>
        <w:t xml:space="preserve"> </w:t>
      </w:r>
      <w:r>
        <w:t>overtime</w:t>
      </w:r>
      <w:r>
        <w:rPr>
          <w:spacing w:val="-10"/>
        </w:rPr>
        <w:t xml:space="preserve"> </w:t>
      </w:r>
      <w:r>
        <w:t>provisions</w:t>
      </w:r>
      <w:r>
        <w:rPr>
          <w:spacing w:val="-11"/>
        </w:rPr>
        <w:t xml:space="preserve"> </w:t>
      </w:r>
      <w:r>
        <w:t>of</w:t>
      </w:r>
      <w:r>
        <w:rPr>
          <w:spacing w:val="-12"/>
        </w:rPr>
        <w:t xml:space="preserve"> </w:t>
      </w:r>
      <w:r>
        <w:t>the</w:t>
      </w:r>
      <w:r>
        <w:rPr>
          <w:spacing w:val="-12"/>
        </w:rPr>
        <w:t xml:space="preserve"> </w:t>
      </w:r>
      <w:r>
        <w:t>Fair</w:t>
      </w:r>
      <w:r>
        <w:rPr>
          <w:spacing w:val="-10"/>
        </w:rPr>
        <w:t xml:space="preserve"> </w:t>
      </w:r>
      <w:r>
        <w:t>Labor</w:t>
      </w:r>
      <w:r>
        <w:rPr>
          <w:spacing w:val="-10"/>
        </w:rPr>
        <w:t xml:space="preserve"> </w:t>
      </w:r>
      <w:r>
        <w:t>Standards Act (“FLSA”).</w:t>
      </w:r>
    </w:p>
    <w:p w14:paraId="7EC6256B" w14:textId="42A5A55F" w:rsidR="00310C45" w:rsidRDefault="003E45AF">
      <w:pPr>
        <w:pStyle w:val="BodyText"/>
        <w:spacing w:before="321"/>
        <w:ind w:left="1079" w:right="1073"/>
      </w:pPr>
      <w:r>
        <w:rPr>
          <w:b/>
          <w:u w:val="single"/>
        </w:rPr>
        <w:t>Non-Exempt Employees</w:t>
      </w:r>
      <w:r>
        <w:t>:</w:t>
      </w:r>
      <w:r>
        <w:rPr>
          <w:spacing w:val="40"/>
        </w:rPr>
        <w:t xml:space="preserve"> </w:t>
      </w:r>
      <w:r>
        <w:t>Non-exempt employees are subject to the minimum wage and overtime provisions of the FLSA and are compensated based on the number of hours worked each workweek. Occasionally, employees may be asked to work overtime on tasks</w:t>
      </w:r>
      <w:r>
        <w:rPr>
          <w:spacing w:val="40"/>
        </w:rPr>
        <w:t xml:space="preserve"> </w:t>
      </w:r>
      <w:r>
        <w:t>such as, but not limited to, special assignments, routine assignments and/or emergency assignments.</w:t>
      </w:r>
      <w:r>
        <w:rPr>
          <w:spacing w:val="40"/>
        </w:rPr>
        <w:t xml:space="preserve"> </w:t>
      </w:r>
      <w:r>
        <w:t xml:space="preserve">If an employee, classified as a non-exempt employee, works more than </w:t>
      </w:r>
      <w:r w:rsidR="00332908">
        <w:t>forty (</w:t>
      </w:r>
      <w:r>
        <w:t>40</w:t>
      </w:r>
      <w:r w:rsidR="00332908">
        <w:t>)</w:t>
      </w:r>
      <w:r>
        <w:t xml:space="preserve"> hours in one workweek, the employee will receive overtime compensation at the rate of one and one-half times his/her regular hourly rate.</w:t>
      </w:r>
      <w:r>
        <w:rPr>
          <w:spacing w:val="40"/>
        </w:rPr>
        <w:t xml:space="preserve"> </w:t>
      </w:r>
      <w:r>
        <w:t xml:space="preserve">Employees are not permitted to work overtime unless such overtime is specifically approved in advance by the Superintendent, or required in an </w:t>
      </w:r>
      <w:r>
        <w:rPr>
          <w:spacing w:val="-2"/>
        </w:rPr>
        <w:t>emergency.</w:t>
      </w:r>
    </w:p>
    <w:p w14:paraId="3B9A113F" w14:textId="59587587" w:rsidR="00571F46" w:rsidRDefault="003E45AF" w:rsidP="00884EBB">
      <w:pPr>
        <w:pStyle w:val="BodyText"/>
        <w:spacing w:before="321"/>
        <w:ind w:left="1080" w:right="1076"/>
      </w:pPr>
      <w:r>
        <w:t>In the case of emergency overtime, it is the employee’s responsibility to report same to the Superintendent, who in turn is responsible for reporting</w:t>
      </w:r>
      <w:r>
        <w:rPr>
          <w:spacing w:val="62"/>
        </w:rPr>
        <w:t xml:space="preserve"> </w:t>
      </w:r>
      <w:r>
        <w:t>the</w:t>
      </w:r>
      <w:r>
        <w:rPr>
          <w:spacing w:val="66"/>
        </w:rPr>
        <w:t xml:space="preserve"> </w:t>
      </w:r>
      <w:r>
        <w:t>information</w:t>
      </w:r>
      <w:r>
        <w:rPr>
          <w:spacing w:val="67"/>
        </w:rPr>
        <w:t xml:space="preserve"> </w:t>
      </w:r>
      <w:r>
        <w:t>to</w:t>
      </w:r>
      <w:r>
        <w:rPr>
          <w:spacing w:val="66"/>
        </w:rPr>
        <w:t xml:space="preserve"> </w:t>
      </w:r>
      <w:r>
        <w:t>the</w:t>
      </w:r>
      <w:r>
        <w:rPr>
          <w:spacing w:val="66"/>
        </w:rPr>
        <w:t xml:space="preserve"> </w:t>
      </w:r>
      <w:r>
        <w:t>Board</w:t>
      </w:r>
      <w:r>
        <w:rPr>
          <w:spacing w:val="66"/>
        </w:rPr>
        <w:t xml:space="preserve"> </w:t>
      </w:r>
      <w:r>
        <w:t>at</w:t>
      </w:r>
      <w:r>
        <w:rPr>
          <w:spacing w:val="66"/>
        </w:rPr>
        <w:t xml:space="preserve"> </w:t>
      </w:r>
      <w:r>
        <w:t>the</w:t>
      </w:r>
      <w:r>
        <w:rPr>
          <w:spacing w:val="66"/>
        </w:rPr>
        <w:t xml:space="preserve"> </w:t>
      </w:r>
      <w:r>
        <w:t>earliest</w:t>
      </w:r>
      <w:r>
        <w:rPr>
          <w:spacing w:val="65"/>
        </w:rPr>
        <w:t xml:space="preserve"> </w:t>
      </w:r>
      <w:r>
        <w:rPr>
          <w:spacing w:val="-2"/>
        </w:rPr>
        <w:t>opportunity.</w:t>
      </w:r>
    </w:p>
    <w:p w14:paraId="33A1E7F5" w14:textId="20948285" w:rsidR="00571F46" w:rsidRPr="00571F46" w:rsidRDefault="00571F46" w:rsidP="00571F46">
      <w:pPr>
        <w:tabs>
          <w:tab w:val="center" w:pos="5040"/>
        </w:tabs>
        <w:sectPr w:rsidR="00571F46" w:rsidRPr="00571F46">
          <w:pgSz w:w="12240" w:h="15840"/>
          <w:pgMar w:top="1360" w:right="1080" w:bottom="1860" w:left="1080" w:header="0" w:footer="1624" w:gutter="0"/>
          <w:cols w:space="720"/>
        </w:sectPr>
      </w:pPr>
      <w:r>
        <w:tab/>
      </w:r>
    </w:p>
    <w:p w14:paraId="654C7B2B" w14:textId="77777777" w:rsidR="00310C45" w:rsidRDefault="003E45AF">
      <w:pPr>
        <w:pStyle w:val="BodyText"/>
        <w:spacing w:before="73"/>
        <w:ind w:left="1079" w:right="1074"/>
      </w:pPr>
      <w:r>
        <w:lastRenderedPageBreak/>
        <w:t xml:space="preserve">Non-exempt employees may not work from home under any </w:t>
      </w:r>
      <w:r>
        <w:rPr>
          <w:spacing w:val="-2"/>
        </w:rPr>
        <w:t>circumstances.</w:t>
      </w:r>
    </w:p>
    <w:p w14:paraId="421E004E" w14:textId="561C7F0F" w:rsidR="00310C45" w:rsidRDefault="003E45AF">
      <w:pPr>
        <w:pStyle w:val="BodyText"/>
        <w:spacing w:before="321"/>
        <w:ind w:left="1079" w:right="1072"/>
      </w:pPr>
      <w:r>
        <w:rPr>
          <w:b/>
          <w:u w:val="single"/>
        </w:rPr>
        <w:t>Exempt Employees</w:t>
      </w:r>
      <w:r>
        <w:rPr>
          <w:b/>
        </w:rPr>
        <w:t xml:space="preserve">: </w:t>
      </w:r>
      <w:r>
        <w:t>Certain administrative, professional and executive personnel are exempt from the minimum wage and</w:t>
      </w:r>
      <w:r>
        <w:rPr>
          <w:spacing w:val="80"/>
        </w:rPr>
        <w:t xml:space="preserve"> </w:t>
      </w:r>
      <w:r>
        <w:t>overtime provisions of the FLSA and are classified as Exempt Employees.</w:t>
      </w:r>
      <w:r>
        <w:rPr>
          <w:spacing w:val="80"/>
        </w:rPr>
        <w:t xml:space="preserve"> </w:t>
      </w:r>
      <w:r>
        <w:t>Exempt Employees are compensated on a salary basis and do not receive overtime.</w:t>
      </w:r>
      <w:r>
        <w:rPr>
          <w:spacing w:val="40"/>
        </w:rPr>
        <w:t xml:space="preserve"> </w:t>
      </w:r>
      <w:r>
        <w:t>While the actual number of hours Exempt Employees work per workweek may vary, it is generally understood that Exempt Employees are to devote whatever time is necessary to perform their duties.</w:t>
      </w:r>
      <w:r>
        <w:rPr>
          <w:spacing w:val="80"/>
        </w:rPr>
        <w:t xml:space="preserve"> </w:t>
      </w:r>
      <w:r>
        <w:t>It is also generally understood that</w:t>
      </w:r>
      <w:r>
        <w:rPr>
          <w:spacing w:val="40"/>
        </w:rPr>
        <w:t xml:space="preserve"> </w:t>
      </w:r>
      <w:r>
        <w:t xml:space="preserve">a minimum of </w:t>
      </w:r>
      <w:r w:rsidR="00332908">
        <w:t>forty (</w:t>
      </w:r>
      <w:r>
        <w:t>40</w:t>
      </w:r>
      <w:r w:rsidR="00332908">
        <w:t>)</w:t>
      </w:r>
      <w:r>
        <w:t xml:space="preserve"> hours per workweek is necessary for adequate job performance. Without exception, work performed at home by exempt employees must be approved in advance by the Superintendent.</w:t>
      </w:r>
    </w:p>
    <w:p w14:paraId="13FE8874" w14:textId="77777777" w:rsidR="00310C45" w:rsidRDefault="00310C45">
      <w:pPr>
        <w:pStyle w:val="BodyText"/>
        <w:spacing w:before="4"/>
        <w:jc w:val="left"/>
      </w:pPr>
    </w:p>
    <w:p w14:paraId="26C594FF" w14:textId="77777777" w:rsidR="00310C45" w:rsidRDefault="003E45AF">
      <w:pPr>
        <w:pStyle w:val="Heading2"/>
        <w:spacing w:before="1"/>
        <w:rPr>
          <w:u w:val="none"/>
        </w:rPr>
      </w:pPr>
      <w:bookmarkStart w:id="8" w:name="_TOC_250045"/>
      <w:r>
        <w:t>Employment</w:t>
      </w:r>
      <w:r>
        <w:rPr>
          <w:spacing w:val="-7"/>
        </w:rPr>
        <w:t xml:space="preserve"> </w:t>
      </w:r>
      <w:bookmarkEnd w:id="8"/>
      <w:r>
        <w:rPr>
          <w:spacing w:val="-2"/>
        </w:rPr>
        <w:t>Requirements</w:t>
      </w:r>
    </w:p>
    <w:p w14:paraId="04F1BFB9" w14:textId="77777777" w:rsidR="00310C45" w:rsidRDefault="003E45AF">
      <w:pPr>
        <w:pStyle w:val="BodyText"/>
        <w:spacing w:before="319"/>
        <w:ind w:left="360" w:right="289" w:firstLine="719"/>
        <w:jc w:val="left"/>
      </w:pPr>
      <w:r>
        <w:t>Coquina may require job applicants, new or current employees to do any or all of the following:</w:t>
      </w:r>
    </w:p>
    <w:p w14:paraId="4954E1D1" w14:textId="77777777" w:rsidR="00310C45" w:rsidRDefault="003E45AF">
      <w:pPr>
        <w:pStyle w:val="ListParagraph"/>
        <w:numPr>
          <w:ilvl w:val="0"/>
          <w:numId w:val="5"/>
        </w:numPr>
        <w:tabs>
          <w:tab w:val="left" w:pos="2520"/>
        </w:tabs>
        <w:spacing w:before="319"/>
        <w:ind w:hanging="720"/>
        <w:jc w:val="left"/>
        <w:rPr>
          <w:sz w:val="28"/>
        </w:rPr>
      </w:pPr>
      <w:r>
        <w:rPr>
          <w:sz w:val="28"/>
        </w:rPr>
        <w:t>take</w:t>
      </w:r>
      <w:r>
        <w:rPr>
          <w:spacing w:val="-6"/>
          <w:sz w:val="28"/>
        </w:rPr>
        <w:t xml:space="preserve"> </w:t>
      </w:r>
      <w:r>
        <w:rPr>
          <w:sz w:val="28"/>
        </w:rPr>
        <w:t>job-related</w:t>
      </w:r>
      <w:r>
        <w:rPr>
          <w:spacing w:val="-5"/>
          <w:sz w:val="28"/>
        </w:rPr>
        <w:t xml:space="preserve"> </w:t>
      </w:r>
      <w:r>
        <w:rPr>
          <w:spacing w:val="-2"/>
          <w:sz w:val="28"/>
        </w:rPr>
        <w:t>tests;</w:t>
      </w:r>
    </w:p>
    <w:p w14:paraId="5867DEF3" w14:textId="77777777" w:rsidR="00310C45" w:rsidRDefault="003E45AF">
      <w:pPr>
        <w:pStyle w:val="ListParagraph"/>
        <w:numPr>
          <w:ilvl w:val="0"/>
          <w:numId w:val="5"/>
        </w:numPr>
        <w:tabs>
          <w:tab w:val="left" w:pos="2520"/>
        </w:tabs>
        <w:spacing w:before="1"/>
        <w:ind w:hanging="720"/>
        <w:jc w:val="left"/>
        <w:rPr>
          <w:sz w:val="28"/>
        </w:rPr>
      </w:pPr>
      <w:r>
        <w:rPr>
          <w:sz w:val="28"/>
        </w:rPr>
        <w:t>take</w:t>
      </w:r>
      <w:r>
        <w:rPr>
          <w:spacing w:val="-4"/>
          <w:sz w:val="28"/>
        </w:rPr>
        <w:t xml:space="preserve"> </w:t>
      </w:r>
      <w:r>
        <w:rPr>
          <w:sz w:val="28"/>
        </w:rPr>
        <w:t>a</w:t>
      </w:r>
      <w:r>
        <w:rPr>
          <w:spacing w:val="-3"/>
          <w:sz w:val="28"/>
        </w:rPr>
        <w:t xml:space="preserve"> </w:t>
      </w:r>
      <w:r>
        <w:rPr>
          <w:sz w:val="28"/>
        </w:rPr>
        <w:t>driver's</w:t>
      </w:r>
      <w:r>
        <w:rPr>
          <w:spacing w:val="-2"/>
          <w:sz w:val="28"/>
        </w:rPr>
        <w:t xml:space="preserve"> examination;</w:t>
      </w:r>
    </w:p>
    <w:p w14:paraId="23E0E9D2" w14:textId="77777777" w:rsidR="00310C45" w:rsidRDefault="003E45AF">
      <w:pPr>
        <w:pStyle w:val="ListParagraph"/>
        <w:numPr>
          <w:ilvl w:val="0"/>
          <w:numId w:val="5"/>
        </w:numPr>
        <w:tabs>
          <w:tab w:val="left" w:pos="2520"/>
        </w:tabs>
        <w:ind w:hanging="720"/>
        <w:jc w:val="left"/>
        <w:rPr>
          <w:sz w:val="28"/>
        </w:rPr>
      </w:pPr>
      <w:r>
        <w:rPr>
          <w:sz w:val="28"/>
        </w:rPr>
        <w:t>provide</w:t>
      </w:r>
      <w:r>
        <w:rPr>
          <w:spacing w:val="-3"/>
          <w:sz w:val="28"/>
        </w:rPr>
        <w:t xml:space="preserve"> </w:t>
      </w:r>
      <w:r>
        <w:rPr>
          <w:sz w:val="28"/>
        </w:rPr>
        <w:t>proof</w:t>
      </w:r>
      <w:r>
        <w:rPr>
          <w:spacing w:val="-4"/>
          <w:sz w:val="28"/>
        </w:rPr>
        <w:t xml:space="preserve"> </w:t>
      </w:r>
      <w:r>
        <w:rPr>
          <w:sz w:val="28"/>
        </w:rPr>
        <w:t>of</w:t>
      </w:r>
      <w:r>
        <w:rPr>
          <w:spacing w:val="-3"/>
          <w:sz w:val="28"/>
        </w:rPr>
        <w:t xml:space="preserve"> </w:t>
      </w:r>
      <w:r>
        <w:rPr>
          <w:sz w:val="28"/>
        </w:rPr>
        <w:t>a</w:t>
      </w:r>
      <w:r>
        <w:rPr>
          <w:spacing w:val="-4"/>
          <w:sz w:val="28"/>
        </w:rPr>
        <w:t xml:space="preserve"> </w:t>
      </w:r>
      <w:r>
        <w:rPr>
          <w:sz w:val="28"/>
        </w:rPr>
        <w:t>valid</w:t>
      </w:r>
      <w:r>
        <w:rPr>
          <w:spacing w:val="-4"/>
          <w:sz w:val="28"/>
        </w:rPr>
        <w:t xml:space="preserve"> </w:t>
      </w:r>
      <w:r>
        <w:rPr>
          <w:sz w:val="28"/>
        </w:rPr>
        <w:t>driver's</w:t>
      </w:r>
      <w:r>
        <w:rPr>
          <w:spacing w:val="-2"/>
          <w:sz w:val="28"/>
        </w:rPr>
        <w:t xml:space="preserve"> license;</w:t>
      </w:r>
    </w:p>
    <w:p w14:paraId="0676D317" w14:textId="77777777" w:rsidR="00310C45" w:rsidRDefault="003E45AF">
      <w:pPr>
        <w:pStyle w:val="ListParagraph"/>
        <w:numPr>
          <w:ilvl w:val="0"/>
          <w:numId w:val="5"/>
        </w:numPr>
        <w:tabs>
          <w:tab w:val="left" w:pos="2521"/>
        </w:tabs>
        <w:ind w:left="2521" w:hanging="720"/>
        <w:jc w:val="left"/>
        <w:rPr>
          <w:sz w:val="28"/>
        </w:rPr>
      </w:pPr>
      <w:r>
        <w:rPr>
          <w:sz w:val="28"/>
        </w:rPr>
        <w:t>take</w:t>
      </w:r>
      <w:r>
        <w:rPr>
          <w:spacing w:val="-5"/>
          <w:sz w:val="28"/>
        </w:rPr>
        <w:t xml:space="preserve"> </w:t>
      </w:r>
      <w:r>
        <w:rPr>
          <w:sz w:val="28"/>
        </w:rPr>
        <w:t>a</w:t>
      </w:r>
      <w:r>
        <w:rPr>
          <w:spacing w:val="-4"/>
          <w:sz w:val="28"/>
        </w:rPr>
        <w:t xml:space="preserve"> </w:t>
      </w:r>
      <w:r>
        <w:rPr>
          <w:sz w:val="28"/>
        </w:rPr>
        <w:t>post-offer</w:t>
      </w:r>
      <w:r>
        <w:rPr>
          <w:spacing w:val="-5"/>
          <w:sz w:val="28"/>
        </w:rPr>
        <w:t xml:space="preserve"> </w:t>
      </w:r>
      <w:r>
        <w:rPr>
          <w:sz w:val="28"/>
        </w:rPr>
        <w:t>physical</w:t>
      </w:r>
      <w:r>
        <w:rPr>
          <w:spacing w:val="-3"/>
          <w:sz w:val="28"/>
        </w:rPr>
        <w:t xml:space="preserve"> </w:t>
      </w:r>
      <w:r>
        <w:rPr>
          <w:spacing w:val="-2"/>
          <w:sz w:val="28"/>
        </w:rPr>
        <w:t>examination;</w:t>
      </w:r>
    </w:p>
    <w:p w14:paraId="178CDCDE" w14:textId="77777777" w:rsidR="00310C45" w:rsidRDefault="003E45AF">
      <w:pPr>
        <w:pStyle w:val="ListParagraph"/>
        <w:numPr>
          <w:ilvl w:val="0"/>
          <w:numId w:val="5"/>
        </w:numPr>
        <w:tabs>
          <w:tab w:val="left" w:pos="2521"/>
        </w:tabs>
        <w:ind w:left="2521" w:hanging="720"/>
        <w:jc w:val="left"/>
        <w:rPr>
          <w:sz w:val="28"/>
        </w:rPr>
      </w:pPr>
      <w:r>
        <w:rPr>
          <w:sz w:val="28"/>
        </w:rPr>
        <w:t>complete</w:t>
      </w:r>
      <w:r>
        <w:rPr>
          <w:spacing w:val="-5"/>
          <w:sz w:val="28"/>
        </w:rPr>
        <w:t xml:space="preserve"> </w:t>
      </w:r>
      <w:r>
        <w:rPr>
          <w:sz w:val="28"/>
        </w:rPr>
        <w:t>a</w:t>
      </w:r>
      <w:r>
        <w:rPr>
          <w:spacing w:val="-5"/>
          <w:sz w:val="28"/>
        </w:rPr>
        <w:t xml:space="preserve"> </w:t>
      </w:r>
      <w:r>
        <w:rPr>
          <w:sz w:val="28"/>
        </w:rPr>
        <w:t>Special</w:t>
      </w:r>
      <w:r>
        <w:rPr>
          <w:spacing w:val="-4"/>
          <w:sz w:val="28"/>
        </w:rPr>
        <w:t xml:space="preserve"> </w:t>
      </w:r>
      <w:r>
        <w:rPr>
          <w:sz w:val="28"/>
        </w:rPr>
        <w:t>Disability</w:t>
      </w:r>
      <w:r>
        <w:rPr>
          <w:spacing w:val="-9"/>
          <w:sz w:val="28"/>
        </w:rPr>
        <w:t xml:space="preserve"> </w:t>
      </w:r>
      <w:r>
        <w:rPr>
          <w:sz w:val="28"/>
        </w:rPr>
        <w:t>Trust</w:t>
      </w:r>
      <w:r>
        <w:rPr>
          <w:spacing w:val="-4"/>
          <w:sz w:val="28"/>
        </w:rPr>
        <w:t xml:space="preserve"> </w:t>
      </w:r>
      <w:r>
        <w:rPr>
          <w:sz w:val="28"/>
        </w:rPr>
        <w:t>Fund</w:t>
      </w:r>
      <w:r>
        <w:rPr>
          <w:spacing w:val="-4"/>
          <w:sz w:val="28"/>
        </w:rPr>
        <w:t xml:space="preserve"> </w:t>
      </w:r>
      <w:r>
        <w:rPr>
          <w:sz w:val="28"/>
        </w:rPr>
        <w:t>form;</w:t>
      </w:r>
      <w:r>
        <w:rPr>
          <w:spacing w:val="-3"/>
          <w:sz w:val="28"/>
        </w:rPr>
        <w:t xml:space="preserve"> </w:t>
      </w:r>
      <w:r>
        <w:rPr>
          <w:spacing w:val="-4"/>
          <w:sz w:val="28"/>
        </w:rPr>
        <w:t>and,</w:t>
      </w:r>
    </w:p>
    <w:p w14:paraId="1201FD61" w14:textId="77777777" w:rsidR="00310C45" w:rsidRDefault="003E45AF">
      <w:pPr>
        <w:pStyle w:val="ListParagraph"/>
        <w:numPr>
          <w:ilvl w:val="0"/>
          <w:numId w:val="5"/>
        </w:numPr>
        <w:tabs>
          <w:tab w:val="left" w:pos="2522"/>
        </w:tabs>
        <w:ind w:left="2522"/>
        <w:jc w:val="left"/>
        <w:rPr>
          <w:sz w:val="28"/>
        </w:rPr>
      </w:pPr>
      <w:r>
        <w:rPr>
          <w:sz w:val="28"/>
        </w:rPr>
        <w:t>participate</w:t>
      </w:r>
      <w:r>
        <w:rPr>
          <w:spacing w:val="-5"/>
          <w:sz w:val="28"/>
        </w:rPr>
        <w:t xml:space="preserve"> </w:t>
      </w:r>
      <w:r>
        <w:rPr>
          <w:sz w:val="28"/>
        </w:rPr>
        <w:t>in</w:t>
      </w:r>
      <w:r>
        <w:rPr>
          <w:spacing w:val="-3"/>
          <w:sz w:val="28"/>
        </w:rPr>
        <w:t xml:space="preserve"> </w:t>
      </w:r>
      <w:r>
        <w:rPr>
          <w:sz w:val="28"/>
        </w:rPr>
        <w:t>pre-</w:t>
      </w:r>
      <w:r>
        <w:rPr>
          <w:spacing w:val="-4"/>
          <w:sz w:val="28"/>
        </w:rPr>
        <w:t xml:space="preserve"> </w:t>
      </w:r>
      <w:r>
        <w:rPr>
          <w:sz w:val="28"/>
        </w:rPr>
        <w:t>and</w:t>
      </w:r>
      <w:r>
        <w:rPr>
          <w:spacing w:val="-3"/>
          <w:sz w:val="28"/>
        </w:rPr>
        <w:t xml:space="preserve"> </w:t>
      </w:r>
      <w:r>
        <w:rPr>
          <w:sz w:val="28"/>
        </w:rPr>
        <w:t>post-</w:t>
      </w:r>
      <w:r>
        <w:rPr>
          <w:spacing w:val="-4"/>
          <w:sz w:val="28"/>
        </w:rPr>
        <w:t xml:space="preserve"> </w:t>
      </w:r>
      <w:r>
        <w:rPr>
          <w:sz w:val="28"/>
        </w:rPr>
        <w:t>employment</w:t>
      </w:r>
      <w:r>
        <w:rPr>
          <w:spacing w:val="-3"/>
          <w:sz w:val="28"/>
        </w:rPr>
        <w:t xml:space="preserve"> </w:t>
      </w:r>
      <w:r>
        <w:rPr>
          <w:sz w:val="28"/>
        </w:rPr>
        <w:t>drug</w:t>
      </w:r>
      <w:r>
        <w:rPr>
          <w:spacing w:val="-5"/>
          <w:sz w:val="28"/>
        </w:rPr>
        <w:t xml:space="preserve"> </w:t>
      </w:r>
      <w:r>
        <w:rPr>
          <w:spacing w:val="-2"/>
          <w:sz w:val="28"/>
        </w:rPr>
        <w:t>testing.</w:t>
      </w:r>
    </w:p>
    <w:p w14:paraId="716225B6" w14:textId="77777777" w:rsidR="00310C45" w:rsidRDefault="00310C45">
      <w:pPr>
        <w:pStyle w:val="BodyText"/>
        <w:spacing w:before="6"/>
        <w:jc w:val="left"/>
      </w:pPr>
    </w:p>
    <w:p w14:paraId="5D4DAF27" w14:textId="77777777" w:rsidR="00310C45" w:rsidRDefault="003E45AF">
      <w:pPr>
        <w:pStyle w:val="Heading2"/>
        <w:rPr>
          <w:u w:val="none"/>
        </w:rPr>
      </w:pPr>
      <w:bookmarkStart w:id="9" w:name="_TOC_250044"/>
      <w:r>
        <w:t>Driver's</w:t>
      </w:r>
      <w:r>
        <w:rPr>
          <w:spacing w:val="-6"/>
        </w:rPr>
        <w:t xml:space="preserve"> </w:t>
      </w:r>
      <w:r>
        <w:t>License</w:t>
      </w:r>
      <w:r>
        <w:rPr>
          <w:spacing w:val="-5"/>
        </w:rPr>
        <w:t xml:space="preserve"> </w:t>
      </w:r>
      <w:bookmarkEnd w:id="9"/>
      <w:r>
        <w:rPr>
          <w:spacing w:val="-2"/>
        </w:rPr>
        <w:t>Check</w:t>
      </w:r>
    </w:p>
    <w:p w14:paraId="0044C15E" w14:textId="1378C94F" w:rsidR="00571F46" w:rsidRDefault="003E45AF" w:rsidP="00207011">
      <w:pPr>
        <w:pStyle w:val="BodyText"/>
        <w:spacing w:before="316"/>
        <w:ind w:right="355" w:firstLine="719"/>
        <w:sectPr w:rsidR="00571F46" w:rsidSect="00571F46">
          <w:pgSz w:w="12240" w:h="15840"/>
          <w:pgMar w:top="1360" w:right="1080" w:bottom="1860" w:left="1080" w:header="0" w:footer="1624" w:gutter="0"/>
          <w:cols w:space="720"/>
        </w:sectPr>
      </w:pPr>
      <w:r>
        <w:t>Employees who operate Coquina’s vehicles are subject to a driver's license check prior to hire and periodically thereafter.</w:t>
      </w:r>
      <w:r w:rsidR="00207011">
        <w:t xml:space="preserve">  </w:t>
      </w:r>
      <w:r>
        <w:t>An employee with a poor driving record will not be allowed to operate a Coquina vehicle.</w:t>
      </w:r>
      <w:r>
        <w:rPr>
          <w:spacing w:val="40"/>
        </w:rPr>
        <w:t xml:space="preserve"> </w:t>
      </w:r>
      <w:r>
        <w:t>If an employee's poor driving record renders him/her unable to perform his/her job, the employee may be separated.</w:t>
      </w:r>
      <w:r w:rsidR="00571F46" w:rsidRPr="00571F46">
        <w:t xml:space="preserve"> </w:t>
      </w:r>
      <w:r w:rsidR="00571F46">
        <w:t xml:space="preserve">In the event an employee has his/her </w:t>
      </w:r>
      <w:r w:rsidR="00207011">
        <w:t>license</w:t>
      </w:r>
      <w:r w:rsidR="00571F46">
        <w:t xml:space="preserve"> </w:t>
      </w:r>
      <w:r w:rsidR="00207011">
        <w:t>suspended</w:t>
      </w:r>
      <w:r w:rsidR="00571F46">
        <w:t xml:space="preserve"> or revoked, Coquina may take action regarding his or her position.</w:t>
      </w:r>
    </w:p>
    <w:p w14:paraId="6469AFEA" w14:textId="68BAD4A4" w:rsidR="00310C45" w:rsidRDefault="00310C45">
      <w:pPr>
        <w:pStyle w:val="BodyText"/>
        <w:spacing w:before="321"/>
        <w:ind w:left="360" w:right="359" w:firstLine="719"/>
      </w:pPr>
    </w:p>
    <w:p w14:paraId="08E5E3D5" w14:textId="77777777" w:rsidR="00310C45" w:rsidRDefault="003E45AF">
      <w:pPr>
        <w:pStyle w:val="Heading2"/>
        <w:spacing w:before="77"/>
        <w:rPr>
          <w:u w:val="none"/>
        </w:rPr>
      </w:pPr>
      <w:bookmarkStart w:id="10" w:name="_TOC_250043"/>
      <w:r>
        <w:t>Criminal</w:t>
      </w:r>
      <w:r>
        <w:rPr>
          <w:spacing w:val="-5"/>
        </w:rPr>
        <w:t xml:space="preserve"> </w:t>
      </w:r>
      <w:r>
        <w:t>Records</w:t>
      </w:r>
      <w:r>
        <w:rPr>
          <w:spacing w:val="-5"/>
        </w:rPr>
        <w:t xml:space="preserve"> </w:t>
      </w:r>
      <w:bookmarkEnd w:id="10"/>
      <w:r>
        <w:rPr>
          <w:spacing w:val="-2"/>
        </w:rPr>
        <w:t>Verification</w:t>
      </w:r>
    </w:p>
    <w:p w14:paraId="766215DA" w14:textId="77777777" w:rsidR="00310C45" w:rsidRDefault="003E45AF" w:rsidP="00207011">
      <w:pPr>
        <w:pStyle w:val="BodyText"/>
        <w:spacing w:before="317"/>
        <w:ind w:left="360" w:firstLine="719"/>
        <w:jc w:val="left"/>
      </w:pPr>
      <w:r>
        <w:t>Coquina employees and applicants for employment are subject to a criminal records verification.</w:t>
      </w:r>
    </w:p>
    <w:p w14:paraId="2BED443B" w14:textId="77777777" w:rsidR="00310C45" w:rsidRDefault="00310C45">
      <w:pPr>
        <w:pStyle w:val="BodyText"/>
        <w:spacing w:before="6"/>
        <w:jc w:val="left"/>
      </w:pPr>
    </w:p>
    <w:p w14:paraId="485F64F9" w14:textId="77777777" w:rsidR="00310C45" w:rsidRDefault="003E45AF">
      <w:pPr>
        <w:pStyle w:val="Heading2"/>
        <w:rPr>
          <w:u w:val="none"/>
        </w:rPr>
      </w:pPr>
      <w:bookmarkStart w:id="11" w:name="_TOC_250042"/>
      <w:r>
        <w:t>Special</w:t>
      </w:r>
      <w:bookmarkEnd w:id="11"/>
      <w:r>
        <w:rPr>
          <w:spacing w:val="-2"/>
        </w:rPr>
        <w:t xml:space="preserve"> Licenses</w:t>
      </w:r>
    </w:p>
    <w:p w14:paraId="0EB1809F" w14:textId="240550C4" w:rsidR="00310C45" w:rsidRDefault="003E45AF">
      <w:pPr>
        <w:pStyle w:val="BodyText"/>
        <w:spacing w:before="316"/>
        <w:ind w:left="360" w:right="357" w:firstLine="719"/>
      </w:pPr>
      <w:r>
        <w:t>Certain positions may require employees to obtain and maintain special licenses as a condition of employment, (</w:t>
      </w:r>
      <w:r>
        <w:rPr>
          <w:i/>
        </w:rPr>
        <w:t>i.e</w:t>
      </w:r>
      <w:r>
        <w:t>., a commercial driver's license).</w:t>
      </w:r>
      <w:r>
        <w:rPr>
          <w:spacing w:val="40"/>
        </w:rPr>
        <w:t xml:space="preserve"> </w:t>
      </w:r>
      <w:r>
        <w:t>The Superintendent will advise these employees requiring licensing for certain positions.</w:t>
      </w:r>
      <w:r>
        <w:rPr>
          <w:spacing w:val="40"/>
        </w:rPr>
        <w:t xml:space="preserve"> </w:t>
      </w:r>
      <w:r>
        <w:t>If applicable, Coquina may pay for required special licenses.</w:t>
      </w:r>
      <w:r w:rsidR="00571F46">
        <w:t xml:space="preserve">  Failure to maintain a special license if required for a position may result in termination from employment. </w:t>
      </w:r>
    </w:p>
    <w:p w14:paraId="4AA01746" w14:textId="77777777" w:rsidR="00310C45" w:rsidRDefault="00310C45">
      <w:pPr>
        <w:pStyle w:val="BodyText"/>
        <w:spacing w:before="6"/>
        <w:jc w:val="left"/>
      </w:pPr>
    </w:p>
    <w:p w14:paraId="7AA9A527" w14:textId="77777777" w:rsidR="00310C45" w:rsidRDefault="003E45AF">
      <w:pPr>
        <w:pStyle w:val="Heading2"/>
        <w:rPr>
          <w:u w:val="none"/>
        </w:rPr>
      </w:pPr>
      <w:bookmarkStart w:id="12" w:name="_TOC_250041"/>
      <w:r>
        <w:t>Medical</w:t>
      </w:r>
      <w:r>
        <w:rPr>
          <w:spacing w:val="-3"/>
        </w:rPr>
        <w:t xml:space="preserve"> </w:t>
      </w:r>
      <w:bookmarkEnd w:id="12"/>
      <w:r>
        <w:rPr>
          <w:spacing w:val="-2"/>
        </w:rPr>
        <w:t>Examinations</w:t>
      </w:r>
    </w:p>
    <w:p w14:paraId="5931C95E" w14:textId="77777777" w:rsidR="00310C45" w:rsidRDefault="003E45AF">
      <w:pPr>
        <w:pStyle w:val="BodyText"/>
        <w:spacing w:before="316"/>
        <w:ind w:left="360" w:right="358" w:firstLine="719"/>
      </w:pPr>
      <w:r>
        <w:t>While employed at Coquina, an employee may be required to submit to periodic fitness-for-duty examinations including drug and alcohol testing.</w:t>
      </w:r>
    </w:p>
    <w:p w14:paraId="66071342" w14:textId="77777777" w:rsidR="00310C45" w:rsidRDefault="003E45AF">
      <w:pPr>
        <w:pStyle w:val="BodyText"/>
        <w:spacing w:before="321"/>
        <w:ind w:left="360" w:right="355" w:firstLine="719"/>
      </w:pPr>
      <w:r>
        <w:t xml:space="preserve">In every case involving an </w:t>
      </w:r>
      <w:r w:rsidRPr="00884EBB">
        <w:rPr>
          <w:b/>
          <w:bCs/>
        </w:rPr>
        <w:t>on-the-job accident</w:t>
      </w:r>
      <w:r>
        <w:t xml:space="preserve"> resulting in an injury necessitating medical attention or property damage, or in cases of reasonable suspicion that the employee used or has used drugs and/or alcohol in violation of Coquina’s policy, the employee may be required to submit to a post-accident, reasonable suspension or fitness-for-duty examination as a condition of continued </w:t>
      </w:r>
      <w:r>
        <w:rPr>
          <w:spacing w:val="-2"/>
        </w:rPr>
        <w:t>employment.</w:t>
      </w:r>
    </w:p>
    <w:p w14:paraId="387AAB56" w14:textId="77777777" w:rsidR="00310C45" w:rsidRDefault="00310C45">
      <w:pPr>
        <w:pStyle w:val="BodyText"/>
        <w:spacing w:before="4"/>
        <w:jc w:val="left"/>
      </w:pPr>
    </w:p>
    <w:p w14:paraId="550BCC58" w14:textId="77777777" w:rsidR="00310C45" w:rsidRDefault="003E45AF">
      <w:pPr>
        <w:pStyle w:val="Heading2"/>
        <w:spacing w:before="1"/>
        <w:rPr>
          <w:spacing w:val="-4"/>
        </w:rPr>
      </w:pPr>
      <w:bookmarkStart w:id="13" w:name="_TOC_250040"/>
      <w:r>
        <w:t>Hours</w:t>
      </w:r>
      <w:r>
        <w:rPr>
          <w:spacing w:val="-3"/>
        </w:rPr>
        <w:t xml:space="preserve"> </w:t>
      </w:r>
      <w:r>
        <w:t>of</w:t>
      </w:r>
      <w:r>
        <w:rPr>
          <w:spacing w:val="-3"/>
        </w:rPr>
        <w:t xml:space="preserve"> </w:t>
      </w:r>
      <w:bookmarkEnd w:id="13"/>
      <w:r>
        <w:rPr>
          <w:spacing w:val="-4"/>
        </w:rPr>
        <w:t>Work</w:t>
      </w:r>
    </w:p>
    <w:p w14:paraId="05E8152F" w14:textId="77777777" w:rsidR="00207011" w:rsidRDefault="00207011">
      <w:pPr>
        <w:pStyle w:val="Heading2"/>
        <w:spacing w:before="1"/>
        <w:rPr>
          <w:u w:val="none"/>
        </w:rPr>
      </w:pPr>
    </w:p>
    <w:p w14:paraId="32A109F3" w14:textId="26C259F8" w:rsidR="00571F46" w:rsidRDefault="003E45AF" w:rsidP="00207011">
      <w:pPr>
        <w:pStyle w:val="BodyText"/>
        <w:widowControl/>
        <w:ind w:left="360"/>
      </w:pPr>
      <w:r>
        <w:t>Coquina’s workweek begins on Thursday and ends on Wednesday.</w:t>
      </w:r>
      <w:r>
        <w:rPr>
          <w:spacing w:val="40"/>
        </w:rPr>
        <w:t xml:space="preserve"> </w:t>
      </w:r>
      <w:r>
        <w:t xml:space="preserve">Although most employees usually work approximately </w:t>
      </w:r>
      <w:r w:rsidR="00332908">
        <w:t>forty (</w:t>
      </w:r>
      <w:r>
        <w:t>40</w:t>
      </w:r>
      <w:r w:rsidR="00332908">
        <w:t>)</w:t>
      </w:r>
      <w:r>
        <w:t xml:space="preserve"> hours a workweek, start and leave times will vary as approved by the Superintendent.</w:t>
      </w:r>
      <w:r>
        <w:rPr>
          <w:spacing w:val="40"/>
        </w:rPr>
        <w:t xml:space="preserve"> </w:t>
      </w:r>
      <w:r>
        <w:t>The Superintendent will advise each employee of his/her particular schedule.</w:t>
      </w:r>
      <w:r>
        <w:rPr>
          <w:spacing w:val="40"/>
        </w:rPr>
        <w:t xml:space="preserve"> </w:t>
      </w:r>
      <w:r>
        <w:t>Generally, employees working</w:t>
      </w:r>
      <w:r>
        <w:rPr>
          <w:spacing w:val="41"/>
        </w:rPr>
        <w:t xml:space="preserve"> </w:t>
      </w:r>
      <w:r>
        <w:t>a</w:t>
      </w:r>
      <w:r>
        <w:rPr>
          <w:spacing w:val="37"/>
        </w:rPr>
        <w:t xml:space="preserve"> </w:t>
      </w:r>
      <w:r>
        <w:t>five</w:t>
      </w:r>
      <w:r w:rsidR="00332908">
        <w:t xml:space="preserve"> (5)</w:t>
      </w:r>
      <w:r>
        <w:t>-day</w:t>
      </w:r>
      <w:r>
        <w:rPr>
          <w:spacing w:val="36"/>
        </w:rPr>
        <w:t xml:space="preserve"> </w:t>
      </w:r>
      <w:r>
        <w:t>workweek</w:t>
      </w:r>
      <w:r>
        <w:rPr>
          <w:spacing w:val="41"/>
        </w:rPr>
        <w:t xml:space="preserve"> </w:t>
      </w:r>
      <w:r>
        <w:t>are</w:t>
      </w:r>
      <w:r>
        <w:rPr>
          <w:spacing w:val="39"/>
        </w:rPr>
        <w:t xml:space="preserve"> </w:t>
      </w:r>
      <w:r>
        <w:t>expected</w:t>
      </w:r>
      <w:r>
        <w:rPr>
          <w:spacing w:val="38"/>
        </w:rPr>
        <w:t xml:space="preserve"> </w:t>
      </w:r>
      <w:r>
        <w:t>to</w:t>
      </w:r>
      <w:r>
        <w:rPr>
          <w:spacing w:val="42"/>
        </w:rPr>
        <w:t xml:space="preserve"> </w:t>
      </w:r>
      <w:r>
        <w:t>arrive</w:t>
      </w:r>
      <w:r>
        <w:rPr>
          <w:spacing w:val="39"/>
        </w:rPr>
        <w:t xml:space="preserve"> </w:t>
      </w:r>
      <w:r>
        <w:t>at</w:t>
      </w:r>
      <w:r>
        <w:rPr>
          <w:spacing w:val="41"/>
        </w:rPr>
        <w:t xml:space="preserve"> </w:t>
      </w:r>
      <w:r>
        <w:t>work</w:t>
      </w:r>
      <w:r>
        <w:rPr>
          <w:spacing w:val="38"/>
        </w:rPr>
        <w:t xml:space="preserve"> </w:t>
      </w:r>
      <w:r>
        <w:t>no</w:t>
      </w:r>
      <w:r>
        <w:rPr>
          <w:spacing w:val="38"/>
        </w:rPr>
        <w:t xml:space="preserve"> </w:t>
      </w:r>
      <w:r>
        <w:t>later</w:t>
      </w:r>
      <w:r>
        <w:rPr>
          <w:spacing w:val="37"/>
        </w:rPr>
        <w:t xml:space="preserve"> </w:t>
      </w:r>
      <w:r>
        <w:t>than</w:t>
      </w:r>
      <w:r>
        <w:rPr>
          <w:spacing w:val="43"/>
        </w:rPr>
        <w:t xml:space="preserve"> </w:t>
      </w:r>
      <w:r>
        <w:rPr>
          <w:spacing w:val="-4"/>
        </w:rPr>
        <w:t>7:00</w:t>
      </w:r>
      <w:r w:rsidR="00571F46" w:rsidRPr="00571F46">
        <w:t xml:space="preserve"> </w:t>
      </w:r>
      <w:r w:rsidR="00571F46">
        <w:t>A.M. and any deviation from these hours of work must be approved by the Superintendent in advance and in writing.</w:t>
      </w:r>
      <w:r w:rsidR="00571F46">
        <w:rPr>
          <w:spacing w:val="40"/>
        </w:rPr>
        <w:t xml:space="preserve"> </w:t>
      </w:r>
      <w:r w:rsidR="00571F46">
        <w:t>Employees are required to devote their working hours to Coquina.</w:t>
      </w:r>
      <w:r w:rsidR="00571F46">
        <w:rPr>
          <w:spacing w:val="40"/>
        </w:rPr>
        <w:t xml:space="preserve"> </w:t>
      </w:r>
      <w:r w:rsidR="00571F46">
        <w:t>Weekend work must be approved in advance by the Superintendent.</w:t>
      </w:r>
      <w:r w:rsidR="00571F46">
        <w:rPr>
          <w:spacing w:val="40"/>
        </w:rPr>
        <w:t xml:space="preserve"> </w:t>
      </w:r>
      <w:r w:rsidR="00571F46">
        <w:t xml:space="preserve">In all cases, the Board may </w:t>
      </w:r>
      <w:r w:rsidR="00571F46">
        <w:lastRenderedPageBreak/>
        <w:t>alter or adjust employees’ work schedules to accomplish Coquina’s responsibilities and goals.</w:t>
      </w:r>
    </w:p>
    <w:p w14:paraId="3103BC56" w14:textId="77777777" w:rsidR="00310C45" w:rsidRDefault="00310C45">
      <w:pPr>
        <w:pStyle w:val="BodyText"/>
      </w:pPr>
    </w:p>
    <w:p w14:paraId="0CEDFA5D" w14:textId="77777777" w:rsidR="00207011" w:rsidRDefault="00332908" w:rsidP="00207011">
      <w:pPr>
        <w:pStyle w:val="BodyText"/>
        <w:ind w:left="360"/>
      </w:pPr>
      <w:r>
        <w:t xml:space="preserve">No overtime work is permitted without express approval from the director.  In the event overtime is worked, the </w:t>
      </w:r>
      <w:r w:rsidR="00571F46">
        <w:t>employee shall</w:t>
      </w:r>
      <w:r>
        <w:t xml:space="preserve"> be compensated in  for overtime in accordance with federal and state laws. </w:t>
      </w:r>
      <w:bookmarkStart w:id="14" w:name="_TOC_250039"/>
    </w:p>
    <w:p w14:paraId="46A37A09" w14:textId="77777777" w:rsidR="00207011" w:rsidRDefault="00207011" w:rsidP="00207011">
      <w:pPr>
        <w:pStyle w:val="BodyText"/>
        <w:ind w:left="360"/>
        <w:jc w:val="left"/>
      </w:pPr>
    </w:p>
    <w:p w14:paraId="69BEC35A" w14:textId="20AA76FD" w:rsidR="00310C45" w:rsidRPr="00207011" w:rsidRDefault="003E45AF" w:rsidP="00207011">
      <w:pPr>
        <w:pStyle w:val="BodyText"/>
        <w:ind w:left="360"/>
        <w:jc w:val="left"/>
        <w:rPr>
          <w:b/>
          <w:bCs/>
          <w:u w:val="single"/>
        </w:rPr>
      </w:pPr>
      <w:r w:rsidRPr="00207011">
        <w:rPr>
          <w:b/>
          <w:bCs/>
          <w:u w:val="single"/>
        </w:rPr>
        <w:t>Work</w:t>
      </w:r>
      <w:r w:rsidRPr="00207011">
        <w:rPr>
          <w:b/>
          <w:bCs/>
          <w:spacing w:val="-5"/>
          <w:u w:val="single"/>
        </w:rPr>
        <w:t xml:space="preserve"> </w:t>
      </w:r>
      <w:bookmarkEnd w:id="14"/>
      <w:r w:rsidRPr="00207011">
        <w:rPr>
          <w:b/>
          <w:bCs/>
          <w:spacing w:val="-4"/>
          <w:u w:val="single"/>
        </w:rPr>
        <w:t>Areas</w:t>
      </w:r>
    </w:p>
    <w:p w14:paraId="56593E2B" w14:textId="77777777" w:rsidR="00310C45" w:rsidRDefault="003E45AF">
      <w:pPr>
        <w:pStyle w:val="BodyText"/>
        <w:spacing w:before="317"/>
        <w:ind w:left="359" w:right="354" w:firstLine="720"/>
      </w:pPr>
      <w:r>
        <w:t>Each employee may be assigned a specific work area(s) where he/she is to perform his/her job duties.</w:t>
      </w:r>
      <w:r>
        <w:rPr>
          <w:spacing w:val="80"/>
        </w:rPr>
        <w:t xml:space="preserve"> </w:t>
      </w:r>
      <w:r>
        <w:t>Workstations vary from a single office, to field</w:t>
      </w:r>
      <w:r>
        <w:rPr>
          <w:spacing w:val="40"/>
        </w:rPr>
        <w:t xml:space="preserve"> </w:t>
      </w:r>
      <w:r>
        <w:t>stations, to field locations that may vary from time-to-time.</w:t>
      </w:r>
      <w:r>
        <w:rPr>
          <w:spacing w:val="40"/>
        </w:rPr>
        <w:t xml:space="preserve"> </w:t>
      </w:r>
      <w:r>
        <w:t>The Superintendent should be consulted if there are questions with regard to work area(s).</w:t>
      </w:r>
      <w:r>
        <w:rPr>
          <w:spacing w:val="80"/>
        </w:rPr>
        <w:t xml:space="preserve"> </w:t>
      </w:r>
      <w:r>
        <w:t>To the extent possible, employees should conduct their duties within their assigned work area(s) without deviation.</w:t>
      </w:r>
      <w:r>
        <w:rPr>
          <w:spacing w:val="40"/>
        </w:rPr>
        <w:t xml:space="preserve"> </w:t>
      </w:r>
      <w:r>
        <w:t>Under</w:t>
      </w:r>
      <w:r>
        <w:rPr>
          <w:spacing w:val="-1"/>
        </w:rPr>
        <w:t xml:space="preserve"> </w:t>
      </w:r>
      <w:r>
        <w:t>certain circumstances,</w:t>
      </w:r>
      <w:r>
        <w:rPr>
          <w:spacing w:val="-1"/>
        </w:rPr>
        <w:t xml:space="preserve"> </w:t>
      </w:r>
      <w:r>
        <w:t>it may</w:t>
      </w:r>
      <w:r>
        <w:rPr>
          <w:spacing w:val="-2"/>
        </w:rPr>
        <w:t xml:space="preserve"> </w:t>
      </w:r>
      <w:r>
        <w:t>be necessary</w:t>
      </w:r>
      <w:r>
        <w:rPr>
          <w:spacing w:val="-2"/>
        </w:rPr>
        <w:t xml:space="preserve"> </w:t>
      </w:r>
      <w:r>
        <w:t>and/or advantageous for an employee to perform</w:t>
      </w:r>
      <w:r>
        <w:rPr>
          <w:spacing w:val="-1"/>
        </w:rPr>
        <w:t xml:space="preserve"> </w:t>
      </w:r>
      <w:r>
        <w:t>some or all of his/her duties at a</w:t>
      </w:r>
      <w:r>
        <w:rPr>
          <w:spacing w:val="-1"/>
        </w:rPr>
        <w:t xml:space="preserve"> </w:t>
      </w:r>
      <w:r>
        <w:t>location other than at his/her normal work area(s).</w:t>
      </w:r>
      <w:r>
        <w:rPr>
          <w:spacing w:val="80"/>
        </w:rPr>
        <w:t xml:space="preserve"> </w:t>
      </w:r>
      <w:r>
        <w:t>Prior approval must be obtained from the Superintendent in order for an employee to perform his/her duties at a location other than that which has been assigned.</w:t>
      </w:r>
    </w:p>
    <w:p w14:paraId="38B2D5BB" w14:textId="77777777" w:rsidR="00310C45" w:rsidRDefault="00310C45">
      <w:pPr>
        <w:pStyle w:val="BodyText"/>
        <w:spacing w:before="5"/>
        <w:jc w:val="left"/>
      </w:pPr>
    </w:p>
    <w:p w14:paraId="3FBE462B" w14:textId="77777777" w:rsidR="00310C45" w:rsidRDefault="003E45AF">
      <w:pPr>
        <w:pStyle w:val="Heading2"/>
        <w:rPr>
          <w:u w:val="none"/>
        </w:rPr>
      </w:pPr>
      <w:bookmarkStart w:id="15" w:name="_TOC_250038"/>
      <w:r>
        <w:t>Travel</w:t>
      </w:r>
      <w:r>
        <w:rPr>
          <w:spacing w:val="-5"/>
        </w:rPr>
        <w:t xml:space="preserve"> </w:t>
      </w:r>
      <w:r>
        <w:t>on</w:t>
      </w:r>
      <w:r>
        <w:rPr>
          <w:spacing w:val="-3"/>
        </w:rPr>
        <w:t xml:space="preserve"> </w:t>
      </w:r>
      <w:r>
        <w:t>Coquina</w:t>
      </w:r>
      <w:r>
        <w:rPr>
          <w:spacing w:val="-4"/>
        </w:rPr>
        <w:t xml:space="preserve"> </w:t>
      </w:r>
      <w:bookmarkEnd w:id="15"/>
      <w:r>
        <w:rPr>
          <w:spacing w:val="-2"/>
        </w:rPr>
        <w:t>Business</w:t>
      </w:r>
    </w:p>
    <w:p w14:paraId="0196B44B" w14:textId="77777777" w:rsidR="00310C45" w:rsidRDefault="003E45AF">
      <w:pPr>
        <w:pStyle w:val="BodyText"/>
        <w:spacing w:before="317"/>
        <w:ind w:left="360" w:right="354" w:firstLine="719"/>
      </w:pPr>
      <w:r>
        <w:t>From time-to-time, Coquina employees may need to travel outside</w:t>
      </w:r>
      <w:r>
        <w:rPr>
          <w:spacing w:val="40"/>
        </w:rPr>
        <w:t xml:space="preserve"> </w:t>
      </w:r>
      <w:r>
        <w:t>Coquina’s service area in order to perform their duties.</w:t>
      </w:r>
      <w:r>
        <w:rPr>
          <w:spacing w:val="80"/>
        </w:rPr>
        <w:t xml:space="preserve"> </w:t>
      </w:r>
      <w:r>
        <w:t>Travel outside of Coquina’s service area must be pre-approved by the Superintendent and is governed by</w:t>
      </w:r>
      <w:r>
        <w:rPr>
          <w:spacing w:val="-2"/>
        </w:rPr>
        <w:t xml:space="preserve"> </w:t>
      </w:r>
      <w:r>
        <w:t>the requirements of Florida Statutes § 112.061, as may</w:t>
      </w:r>
      <w:r>
        <w:rPr>
          <w:spacing w:val="-2"/>
        </w:rPr>
        <w:t xml:space="preserve"> </w:t>
      </w:r>
      <w:r>
        <w:t>be modified or supplemented by the Board.</w:t>
      </w:r>
    </w:p>
    <w:p w14:paraId="0D8F5E77" w14:textId="77777777" w:rsidR="00310C45" w:rsidRDefault="00310C45">
      <w:pPr>
        <w:pStyle w:val="BodyText"/>
        <w:spacing w:before="5"/>
        <w:jc w:val="left"/>
      </w:pPr>
    </w:p>
    <w:p w14:paraId="5027BE11" w14:textId="77777777" w:rsidR="00310C45" w:rsidRDefault="003E45AF">
      <w:pPr>
        <w:pStyle w:val="Heading2"/>
        <w:rPr>
          <w:u w:val="none"/>
        </w:rPr>
      </w:pPr>
      <w:bookmarkStart w:id="16" w:name="_TOC_250037"/>
      <w:r>
        <w:t>Lunch</w:t>
      </w:r>
      <w:bookmarkEnd w:id="16"/>
      <w:r>
        <w:rPr>
          <w:spacing w:val="-2"/>
        </w:rPr>
        <w:t xml:space="preserve"> Break</w:t>
      </w:r>
    </w:p>
    <w:p w14:paraId="1FB3786B" w14:textId="31A1B01C" w:rsidR="00310C45" w:rsidRDefault="003E45AF">
      <w:pPr>
        <w:pStyle w:val="BodyText"/>
        <w:spacing w:before="316"/>
        <w:ind w:left="360" w:right="354" w:firstLine="719"/>
      </w:pPr>
      <w:r>
        <w:t xml:space="preserve">All employees of Coquina are required to take a minimum </w:t>
      </w:r>
      <w:r w:rsidR="00332908">
        <w:t>thirty</w:t>
      </w:r>
      <w:r w:rsidR="00571F46">
        <w:t xml:space="preserve"> (30) </w:t>
      </w:r>
      <w:r w:rsidR="00332908">
        <w:t>minutes</w:t>
      </w:r>
      <w:r>
        <w:t xml:space="preserve"> of uninterrupted time as a lunch break each day.</w:t>
      </w:r>
      <w:r>
        <w:rPr>
          <w:spacing w:val="40"/>
        </w:rPr>
        <w:t xml:space="preserve"> </w:t>
      </w:r>
      <w:r>
        <w:t>The Superintendent will schedule lunch breaks.</w:t>
      </w:r>
      <w:r>
        <w:rPr>
          <w:spacing w:val="40"/>
        </w:rPr>
        <w:t xml:space="preserve"> </w:t>
      </w:r>
      <w:r>
        <w:t>Employees will not be compensated for lunch breaks.</w:t>
      </w:r>
    </w:p>
    <w:p w14:paraId="431F61C2" w14:textId="77777777" w:rsidR="00310C45" w:rsidRDefault="00310C45">
      <w:pPr>
        <w:pStyle w:val="BodyText"/>
        <w:spacing w:before="6"/>
        <w:jc w:val="left"/>
      </w:pPr>
    </w:p>
    <w:p w14:paraId="25F634DB" w14:textId="77777777" w:rsidR="00310C45" w:rsidRDefault="003E45AF">
      <w:pPr>
        <w:pStyle w:val="Heading2"/>
        <w:rPr>
          <w:u w:val="none"/>
        </w:rPr>
      </w:pPr>
      <w:bookmarkStart w:id="17" w:name="_TOC_250036"/>
      <w:r>
        <w:t>Notice</w:t>
      </w:r>
      <w:r>
        <w:rPr>
          <w:spacing w:val="-1"/>
        </w:rPr>
        <w:t xml:space="preserve"> </w:t>
      </w:r>
      <w:r>
        <w:t>of</w:t>
      </w:r>
      <w:bookmarkEnd w:id="17"/>
      <w:r>
        <w:rPr>
          <w:spacing w:val="-2"/>
        </w:rPr>
        <w:t xml:space="preserve"> Absence</w:t>
      </w:r>
    </w:p>
    <w:p w14:paraId="7156862E" w14:textId="6B91567D" w:rsidR="00310C45" w:rsidRDefault="003E45AF">
      <w:pPr>
        <w:pStyle w:val="BodyText"/>
        <w:spacing w:before="316"/>
        <w:ind w:left="359" w:right="358" w:firstLine="719"/>
      </w:pPr>
      <w:r>
        <w:t xml:space="preserve">When an employee expects to be absent from work for illness or other reasons, except for a scheduled vacation, the employee is required to contact the Superintendent no later than </w:t>
      </w:r>
      <w:r w:rsidR="00332908">
        <w:t>fifteen (</w:t>
      </w:r>
      <w:r>
        <w:t>15</w:t>
      </w:r>
      <w:r w:rsidR="00332908">
        <w:t>)</w:t>
      </w:r>
      <w:r>
        <w:t xml:space="preserve"> minutes before the employee's start time.</w:t>
      </w:r>
      <w:r>
        <w:rPr>
          <w:spacing w:val="40"/>
        </w:rPr>
        <w:t xml:space="preserve"> </w:t>
      </w:r>
      <w:r>
        <w:lastRenderedPageBreak/>
        <w:t>Each employee is responsible</w:t>
      </w:r>
      <w:r>
        <w:rPr>
          <w:spacing w:val="-1"/>
        </w:rPr>
        <w:t xml:space="preserve"> </w:t>
      </w:r>
      <w:r>
        <w:t>for</w:t>
      </w:r>
      <w:r>
        <w:rPr>
          <w:spacing w:val="-1"/>
        </w:rPr>
        <w:t xml:space="preserve"> </w:t>
      </w:r>
      <w:r>
        <w:t>contacting the Superintendent directly</w:t>
      </w:r>
      <w:r>
        <w:rPr>
          <w:spacing w:val="-2"/>
        </w:rPr>
        <w:t xml:space="preserve"> </w:t>
      </w:r>
      <w:r>
        <w:t>to ensure</w:t>
      </w:r>
      <w:r>
        <w:rPr>
          <w:spacing w:val="-1"/>
        </w:rPr>
        <w:t xml:space="preserve"> </w:t>
      </w:r>
      <w:r>
        <w:t>proper notice is provided.</w:t>
      </w:r>
    </w:p>
    <w:p w14:paraId="1F667DA3" w14:textId="77777777" w:rsidR="00310C45" w:rsidRDefault="00310C45">
      <w:pPr>
        <w:pStyle w:val="BodyText"/>
        <w:jc w:val="left"/>
      </w:pPr>
    </w:p>
    <w:p w14:paraId="6A705A79" w14:textId="0632A863" w:rsidR="00310C45" w:rsidRDefault="003E45AF" w:rsidP="00207011">
      <w:pPr>
        <w:pStyle w:val="BodyText"/>
        <w:ind w:left="359" w:right="351" w:firstLine="719"/>
      </w:pPr>
      <w:r>
        <w:t>If an employee fails to provide proper notice of absence for three</w:t>
      </w:r>
      <w:r>
        <w:rPr>
          <w:spacing w:val="40"/>
        </w:rPr>
        <w:t xml:space="preserve"> </w:t>
      </w:r>
      <w:r w:rsidR="00332908">
        <w:rPr>
          <w:spacing w:val="40"/>
        </w:rPr>
        <w:t>(3)</w:t>
      </w:r>
      <w:r>
        <w:t>consecutive workdays, Coquina will presume the employee has voluntarily abandoned his/her job.Failure to provide notice of an absence, as described above, will result in an unexcused absence regardless of the reason.</w:t>
      </w:r>
      <w:r>
        <w:rPr>
          <w:spacing w:val="80"/>
        </w:rPr>
        <w:t xml:space="preserve"> </w:t>
      </w:r>
      <w:r>
        <w:t>Excessive unexcused absences will not be tolerated.</w:t>
      </w:r>
    </w:p>
    <w:p w14:paraId="734BC924" w14:textId="77777777" w:rsidR="00310C45" w:rsidRDefault="00310C45">
      <w:pPr>
        <w:pStyle w:val="BodyText"/>
        <w:spacing w:before="5"/>
        <w:jc w:val="left"/>
      </w:pPr>
    </w:p>
    <w:p w14:paraId="3D706D94" w14:textId="77777777" w:rsidR="00310C45" w:rsidRDefault="003E45AF">
      <w:pPr>
        <w:pStyle w:val="Heading2"/>
        <w:rPr>
          <w:u w:val="none"/>
        </w:rPr>
      </w:pPr>
      <w:bookmarkStart w:id="18" w:name="_TOC_250035"/>
      <w:r>
        <w:t>Resignations</w:t>
      </w:r>
      <w:r>
        <w:rPr>
          <w:spacing w:val="-3"/>
        </w:rPr>
        <w:t xml:space="preserve"> </w:t>
      </w:r>
      <w:r>
        <w:t>and</w:t>
      </w:r>
      <w:r>
        <w:rPr>
          <w:spacing w:val="-4"/>
        </w:rPr>
        <w:t xml:space="preserve"> </w:t>
      </w:r>
      <w:bookmarkEnd w:id="18"/>
      <w:r>
        <w:rPr>
          <w:spacing w:val="-2"/>
        </w:rPr>
        <w:t>Terminations</w:t>
      </w:r>
    </w:p>
    <w:p w14:paraId="1D289837" w14:textId="5D3D8A47" w:rsidR="00310C45" w:rsidRDefault="003E45AF">
      <w:pPr>
        <w:pStyle w:val="BodyText"/>
        <w:spacing w:before="317"/>
        <w:ind w:left="360" w:right="358" w:firstLine="719"/>
      </w:pPr>
      <w:r>
        <w:t>Employees should provide a minimum of two</w:t>
      </w:r>
      <w:r w:rsidR="00332908">
        <w:t xml:space="preserve"> (2)</w:t>
      </w:r>
      <w:r>
        <w:t xml:space="preserve"> weeks written notice of resignation.</w:t>
      </w:r>
      <w:r>
        <w:rPr>
          <w:spacing w:val="40"/>
        </w:rPr>
        <w:t xml:space="preserve"> </w:t>
      </w:r>
      <w:r w:rsidR="00332908">
        <w:t xml:space="preserve">Employees shall provide notice to the designated supervisor. </w:t>
      </w:r>
      <w:r>
        <w:t>The written notification will be retained in the employee's personnel file.</w:t>
      </w:r>
      <w:r>
        <w:rPr>
          <w:spacing w:val="40"/>
        </w:rPr>
        <w:t xml:space="preserve"> </w:t>
      </w:r>
      <w:r>
        <w:t>Resigning employees will be paid for accrued (and unused) vacation leave.</w:t>
      </w:r>
      <w:r w:rsidR="00332908">
        <w:t xml:space="preserve">  </w:t>
      </w:r>
    </w:p>
    <w:p w14:paraId="39643A77" w14:textId="77777777" w:rsidR="00310C45" w:rsidRDefault="003E45AF">
      <w:pPr>
        <w:pStyle w:val="BodyText"/>
        <w:spacing w:before="320" w:line="242" w:lineRule="auto"/>
        <w:ind w:left="360" w:right="358" w:firstLine="719"/>
      </w:pPr>
      <w:r>
        <w:t>Employees terminated for misconduct connected with work will not receive accrued vacation pay.</w:t>
      </w:r>
    </w:p>
    <w:p w14:paraId="5523C1D1" w14:textId="77777777" w:rsidR="00310C45" w:rsidRDefault="00310C45">
      <w:pPr>
        <w:pStyle w:val="BodyText"/>
        <w:jc w:val="left"/>
      </w:pPr>
    </w:p>
    <w:p w14:paraId="57CF5FEB" w14:textId="77777777" w:rsidR="00310C45" w:rsidRDefault="003E45AF">
      <w:pPr>
        <w:pStyle w:val="Heading2"/>
        <w:rPr>
          <w:u w:val="none"/>
        </w:rPr>
      </w:pPr>
      <w:bookmarkStart w:id="19" w:name="_TOC_250034"/>
      <w:r>
        <w:t>Disciplinary</w:t>
      </w:r>
      <w:r>
        <w:rPr>
          <w:spacing w:val="-7"/>
        </w:rPr>
        <w:t xml:space="preserve"> </w:t>
      </w:r>
      <w:r>
        <w:t>Policy</w:t>
      </w:r>
      <w:r>
        <w:rPr>
          <w:spacing w:val="-5"/>
        </w:rPr>
        <w:t xml:space="preserve"> </w:t>
      </w:r>
      <w:r>
        <w:t>and</w:t>
      </w:r>
      <w:r>
        <w:rPr>
          <w:spacing w:val="-5"/>
        </w:rPr>
        <w:t xml:space="preserve"> </w:t>
      </w:r>
      <w:r>
        <w:t>Standards</w:t>
      </w:r>
      <w:r>
        <w:rPr>
          <w:spacing w:val="-5"/>
        </w:rPr>
        <w:t xml:space="preserve"> </w:t>
      </w:r>
      <w:r>
        <w:t>of</w:t>
      </w:r>
      <w:r>
        <w:rPr>
          <w:spacing w:val="-4"/>
        </w:rPr>
        <w:t xml:space="preserve"> </w:t>
      </w:r>
      <w:r>
        <w:t>Employee</w:t>
      </w:r>
      <w:r>
        <w:rPr>
          <w:spacing w:val="-5"/>
        </w:rPr>
        <w:t xml:space="preserve"> </w:t>
      </w:r>
      <w:bookmarkEnd w:id="19"/>
      <w:r>
        <w:rPr>
          <w:spacing w:val="-2"/>
        </w:rPr>
        <w:t>Conduct</w:t>
      </w:r>
    </w:p>
    <w:p w14:paraId="499F90EA" w14:textId="77777777" w:rsidR="00310C45" w:rsidRDefault="003E45AF">
      <w:pPr>
        <w:pStyle w:val="BodyText"/>
        <w:spacing w:before="316"/>
        <w:ind w:left="360" w:right="357" w:firstLine="719"/>
      </w:pPr>
      <w:r>
        <w:t>Coquina is a service-oriented governmental agency created to meet certain needs of its taxpayers.</w:t>
      </w:r>
      <w:r>
        <w:rPr>
          <w:spacing w:val="80"/>
        </w:rPr>
        <w:t xml:space="preserve"> </w:t>
      </w:r>
      <w:r>
        <w:t>It is Coquina’s goal to meet these needs in the most efficient and cost-effective manner possible.</w:t>
      </w:r>
      <w:r>
        <w:rPr>
          <w:spacing w:val="40"/>
        </w:rPr>
        <w:t xml:space="preserve"> </w:t>
      </w:r>
      <w:r>
        <w:t>Coquina expects all of its employees to conduct themselves in a manner which is in the best interests of the District and its employees.</w:t>
      </w:r>
    </w:p>
    <w:p w14:paraId="098732FC" w14:textId="77777777" w:rsidR="00310C45" w:rsidRDefault="00310C45">
      <w:pPr>
        <w:pStyle w:val="BodyText"/>
        <w:jc w:val="left"/>
      </w:pPr>
    </w:p>
    <w:p w14:paraId="22BB9616" w14:textId="77777777" w:rsidR="00310C45" w:rsidRDefault="003E45AF">
      <w:pPr>
        <w:pStyle w:val="BodyText"/>
        <w:ind w:left="360" w:right="355" w:firstLine="789"/>
      </w:pPr>
      <w:r>
        <w:t>Coquina has established policies and procedures for the convenience and protection of all of its employees.</w:t>
      </w:r>
      <w:r>
        <w:rPr>
          <w:spacing w:val="40"/>
        </w:rPr>
        <w:t xml:space="preserve"> </w:t>
      </w:r>
      <w:r>
        <w:t>A violation of any of these policies and procedures is considered misconduct and appropriate disciplinary procedures will be initiated.</w:t>
      </w:r>
      <w:r>
        <w:rPr>
          <w:spacing w:val="40"/>
        </w:rPr>
        <w:t xml:space="preserve"> </w:t>
      </w:r>
      <w:r>
        <w:t>Disciplinary action may include, but is not limited to, the following: verbal warning, written warning, suspension with or without pay and termination. Disciplinary actions are noted in the employee’s personnel file.</w:t>
      </w:r>
      <w:r>
        <w:rPr>
          <w:spacing w:val="80"/>
        </w:rPr>
        <w:t xml:space="preserve"> </w:t>
      </w:r>
      <w:r>
        <w:t>Serious misconduct may result in immediate suspension and/or immediate termination, without notice.</w:t>
      </w:r>
    </w:p>
    <w:p w14:paraId="117987BC" w14:textId="77777777" w:rsidR="00310C45" w:rsidRDefault="003E45AF">
      <w:pPr>
        <w:pStyle w:val="BodyText"/>
        <w:spacing w:before="322"/>
        <w:ind w:left="360" w:right="353" w:firstLine="719"/>
      </w:pPr>
      <w:r>
        <w:t>The Superintendent shall recommend, but the Board shall determine the appropriate</w:t>
      </w:r>
      <w:r>
        <w:rPr>
          <w:spacing w:val="-1"/>
        </w:rPr>
        <w:t xml:space="preserve"> </w:t>
      </w:r>
      <w:r>
        <w:t>disciplinary</w:t>
      </w:r>
      <w:r>
        <w:rPr>
          <w:spacing w:val="-2"/>
        </w:rPr>
        <w:t xml:space="preserve"> </w:t>
      </w:r>
      <w:r>
        <w:t>action.</w:t>
      </w:r>
      <w:r>
        <w:rPr>
          <w:spacing w:val="40"/>
        </w:rPr>
        <w:t xml:space="preserve"> </w:t>
      </w:r>
      <w:r>
        <w:t>There</w:t>
      </w:r>
      <w:r>
        <w:rPr>
          <w:spacing w:val="-1"/>
        </w:rPr>
        <w:t xml:space="preserve"> </w:t>
      </w:r>
      <w:r>
        <w:t>is no guarantee that one</w:t>
      </w:r>
      <w:r>
        <w:rPr>
          <w:spacing w:val="-1"/>
        </w:rPr>
        <w:t xml:space="preserve"> </w:t>
      </w:r>
      <w:r>
        <w:t>form</w:t>
      </w:r>
      <w:r>
        <w:rPr>
          <w:spacing w:val="-4"/>
        </w:rPr>
        <w:t xml:space="preserve"> </w:t>
      </w:r>
      <w:r>
        <w:t>of disciplinary action</w:t>
      </w:r>
      <w:r>
        <w:rPr>
          <w:spacing w:val="-15"/>
        </w:rPr>
        <w:t xml:space="preserve"> </w:t>
      </w:r>
      <w:r>
        <w:t>will</w:t>
      </w:r>
      <w:r>
        <w:rPr>
          <w:spacing w:val="-16"/>
        </w:rPr>
        <w:t xml:space="preserve"> </w:t>
      </w:r>
      <w:r>
        <w:t>necessarily</w:t>
      </w:r>
      <w:r>
        <w:rPr>
          <w:spacing w:val="-18"/>
        </w:rPr>
        <w:t xml:space="preserve"> </w:t>
      </w:r>
      <w:r>
        <w:t>precede</w:t>
      </w:r>
      <w:r>
        <w:rPr>
          <w:spacing w:val="-15"/>
        </w:rPr>
        <w:t xml:space="preserve"> </w:t>
      </w:r>
      <w:r>
        <w:t>another.</w:t>
      </w:r>
      <w:r>
        <w:rPr>
          <w:spacing w:val="40"/>
        </w:rPr>
        <w:t xml:space="preserve"> </w:t>
      </w:r>
      <w:r>
        <w:t>The</w:t>
      </w:r>
      <w:r>
        <w:rPr>
          <w:spacing w:val="-17"/>
        </w:rPr>
        <w:t xml:space="preserve"> </w:t>
      </w:r>
      <w:r>
        <w:t>following</w:t>
      </w:r>
      <w:r>
        <w:rPr>
          <w:spacing w:val="-16"/>
        </w:rPr>
        <w:t xml:space="preserve"> </w:t>
      </w:r>
      <w:r>
        <w:t>is</w:t>
      </w:r>
      <w:r>
        <w:rPr>
          <w:spacing w:val="-15"/>
        </w:rPr>
        <w:t xml:space="preserve"> </w:t>
      </w:r>
      <w:r>
        <w:t>a</w:t>
      </w:r>
      <w:r>
        <w:rPr>
          <w:spacing w:val="-16"/>
        </w:rPr>
        <w:t xml:space="preserve"> </w:t>
      </w:r>
      <w:r>
        <w:rPr>
          <w:u w:val="single"/>
        </w:rPr>
        <w:t>partial</w:t>
      </w:r>
      <w:r>
        <w:rPr>
          <w:spacing w:val="-14"/>
        </w:rPr>
        <w:t xml:space="preserve"> </w:t>
      </w:r>
      <w:r>
        <w:t>list</w:t>
      </w:r>
      <w:r>
        <w:rPr>
          <w:spacing w:val="-16"/>
        </w:rPr>
        <w:t xml:space="preserve"> </w:t>
      </w:r>
      <w:r>
        <w:t>of</w:t>
      </w:r>
      <w:r>
        <w:rPr>
          <w:spacing w:val="-15"/>
        </w:rPr>
        <w:t xml:space="preserve"> </w:t>
      </w:r>
      <w:r>
        <w:t>examples</w:t>
      </w:r>
      <w:r>
        <w:rPr>
          <w:spacing w:val="-16"/>
        </w:rPr>
        <w:t xml:space="preserve"> </w:t>
      </w:r>
      <w:r>
        <w:t xml:space="preserve">of misconduct which may constitute cause for disciplinary action, up to and including </w:t>
      </w:r>
      <w:r>
        <w:lastRenderedPageBreak/>
        <w:t>termination of employment:</w:t>
      </w:r>
    </w:p>
    <w:p w14:paraId="4579D471" w14:textId="77777777" w:rsidR="00207011" w:rsidRDefault="003E45AF" w:rsidP="00207011">
      <w:pPr>
        <w:pStyle w:val="ListParagraph"/>
        <w:numPr>
          <w:ilvl w:val="0"/>
          <w:numId w:val="4"/>
        </w:numPr>
        <w:tabs>
          <w:tab w:val="left" w:pos="1800"/>
        </w:tabs>
        <w:spacing w:before="72"/>
        <w:ind w:right="1076" w:hanging="720"/>
        <w:jc w:val="left"/>
        <w:rPr>
          <w:sz w:val="28"/>
        </w:rPr>
      </w:pPr>
      <w:r w:rsidRPr="00207011">
        <w:rPr>
          <w:sz w:val="28"/>
        </w:rPr>
        <w:t>failing to perform tasks in a professional, conscientious and/or efficient manner;</w:t>
      </w:r>
    </w:p>
    <w:p w14:paraId="65515ADF" w14:textId="4084E60A" w:rsidR="00310C45" w:rsidRPr="00207011" w:rsidRDefault="003E45AF" w:rsidP="00207011">
      <w:pPr>
        <w:pStyle w:val="ListParagraph"/>
        <w:numPr>
          <w:ilvl w:val="0"/>
          <w:numId w:val="4"/>
        </w:numPr>
        <w:tabs>
          <w:tab w:val="left" w:pos="1800"/>
        </w:tabs>
        <w:spacing w:before="72"/>
        <w:ind w:right="1076" w:hanging="720"/>
        <w:jc w:val="left"/>
        <w:rPr>
          <w:sz w:val="28"/>
        </w:rPr>
      </w:pPr>
      <w:r w:rsidRPr="00207011">
        <w:rPr>
          <w:sz w:val="28"/>
        </w:rPr>
        <w:t>leaving</w:t>
      </w:r>
      <w:r w:rsidRPr="00207011">
        <w:rPr>
          <w:spacing w:val="-3"/>
          <w:sz w:val="28"/>
        </w:rPr>
        <w:t xml:space="preserve"> </w:t>
      </w:r>
      <w:r w:rsidRPr="00207011">
        <w:rPr>
          <w:sz w:val="28"/>
        </w:rPr>
        <w:t>early</w:t>
      </w:r>
      <w:r w:rsidRPr="00207011">
        <w:rPr>
          <w:spacing w:val="-8"/>
          <w:sz w:val="28"/>
        </w:rPr>
        <w:t xml:space="preserve"> </w:t>
      </w:r>
      <w:r w:rsidRPr="00207011">
        <w:rPr>
          <w:sz w:val="28"/>
        </w:rPr>
        <w:t>without</w:t>
      </w:r>
      <w:r w:rsidRPr="00207011">
        <w:rPr>
          <w:spacing w:val="-3"/>
          <w:sz w:val="28"/>
        </w:rPr>
        <w:t xml:space="preserve"> </w:t>
      </w:r>
      <w:r w:rsidRPr="00207011">
        <w:rPr>
          <w:spacing w:val="-2"/>
          <w:sz w:val="28"/>
        </w:rPr>
        <w:t>authorization;</w:t>
      </w:r>
    </w:p>
    <w:p w14:paraId="7D1806F5" w14:textId="77777777" w:rsidR="00310C45" w:rsidRDefault="003E45AF">
      <w:pPr>
        <w:pStyle w:val="ListParagraph"/>
        <w:numPr>
          <w:ilvl w:val="0"/>
          <w:numId w:val="4"/>
        </w:numPr>
        <w:tabs>
          <w:tab w:val="left" w:pos="1800"/>
        </w:tabs>
        <w:ind w:hanging="720"/>
        <w:jc w:val="left"/>
        <w:rPr>
          <w:sz w:val="28"/>
        </w:rPr>
      </w:pPr>
      <w:r>
        <w:rPr>
          <w:sz w:val="28"/>
        </w:rPr>
        <w:t>socializing</w:t>
      </w:r>
      <w:r>
        <w:rPr>
          <w:spacing w:val="-4"/>
          <w:sz w:val="28"/>
        </w:rPr>
        <w:t xml:space="preserve"> </w:t>
      </w:r>
      <w:r>
        <w:rPr>
          <w:sz w:val="28"/>
        </w:rPr>
        <w:t>excessively</w:t>
      </w:r>
      <w:r>
        <w:rPr>
          <w:spacing w:val="-7"/>
          <w:sz w:val="28"/>
        </w:rPr>
        <w:t xml:space="preserve"> </w:t>
      </w:r>
      <w:r>
        <w:rPr>
          <w:sz w:val="28"/>
        </w:rPr>
        <w:t>during</w:t>
      </w:r>
      <w:r>
        <w:rPr>
          <w:spacing w:val="-5"/>
          <w:sz w:val="28"/>
        </w:rPr>
        <w:t xml:space="preserve"> </w:t>
      </w:r>
      <w:r>
        <w:rPr>
          <w:sz w:val="28"/>
        </w:rPr>
        <w:t>the</w:t>
      </w:r>
      <w:r>
        <w:rPr>
          <w:spacing w:val="-5"/>
          <w:sz w:val="28"/>
        </w:rPr>
        <w:t xml:space="preserve"> </w:t>
      </w:r>
      <w:r>
        <w:rPr>
          <w:spacing w:val="-2"/>
          <w:sz w:val="28"/>
        </w:rPr>
        <w:t>workday;</w:t>
      </w:r>
    </w:p>
    <w:p w14:paraId="1DCFDF11" w14:textId="77777777" w:rsidR="00310C45" w:rsidRDefault="003E45AF">
      <w:pPr>
        <w:pStyle w:val="ListParagraph"/>
        <w:numPr>
          <w:ilvl w:val="0"/>
          <w:numId w:val="4"/>
        </w:numPr>
        <w:tabs>
          <w:tab w:val="left" w:pos="1800"/>
        </w:tabs>
        <w:ind w:right="1079"/>
        <w:jc w:val="left"/>
        <w:rPr>
          <w:sz w:val="28"/>
        </w:rPr>
      </w:pPr>
      <w:r>
        <w:rPr>
          <w:sz w:val="28"/>
        </w:rPr>
        <w:t>receiving and making excessive personal telephone calls during the workday;</w:t>
      </w:r>
    </w:p>
    <w:p w14:paraId="4AAD3E9B" w14:textId="77777777" w:rsidR="00310C45" w:rsidRDefault="003E45AF">
      <w:pPr>
        <w:pStyle w:val="ListParagraph"/>
        <w:numPr>
          <w:ilvl w:val="0"/>
          <w:numId w:val="4"/>
        </w:numPr>
        <w:tabs>
          <w:tab w:val="left" w:pos="1801"/>
        </w:tabs>
        <w:ind w:left="1801" w:right="1081"/>
        <w:jc w:val="left"/>
        <w:rPr>
          <w:sz w:val="28"/>
        </w:rPr>
      </w:pPr>
      <w:r>
        <w:rPr>
          <w:sz w:val="28"/>
        </w:rPr>
        <w:t>taking</w:t>
      </w:r>
      <w:r>
        <w:rPr>
          <w:spacing w:val="40"/>
          <w:sz w:val="28"/>
        </w:rPr>
        <w:t xml:space="preserve"> </w:t>
      </w:r>
      <w:r>
        <w:rPr>
          <w:sz w:val="28"/>
        </w:rPr>
        <w:t>unauthorized</w:t>
      </w:r>
      <w:r>
        <w:rPr>
          <w:spacing w:val="40"/>
          <w:sz w:val="28"/>
        </w:rPr>
        <w:t xml:space="preserve"> </w:t>
      </w:r>
      <w:r>
        <w:rPr>
          <w:sz w:val="28"/>
        </w:rPr>
        <w:t>extended</w:t>
      </w:r>
      <w:r>
        <w:rPr>
          <w:spacing w:val="40"/>
          <w:sz w:val="28"/>
        </w:rPr>
        <w:t xml:space="preserve"> </w:t>
      </w:r>
      <w:r>
        <w:rPr>
          <w:sz w:val="28"/>
        </w:rPr>
        <w:t>lunches,</w:t>
      </w:r>
      <w:r>
        <w:rPr>
          <w:spacing w:val="40"/>
          <w:sz w:val="28"/>
        </w:rPr>
        <w:t xml:space="preserve"> </w:t>
      </w:r>
      <w:r>
        <w:rPr>
          <w:sz w:val="28"/>
        </w:rPr>
        <w:t>beyond</w:t>
      </w:r>
      <w:r>
        <w:rPr>
          <w:spacing w:val="40"/>
          <w:sz w:val="28"/>
        </w:rPr>
        <w:t xml:space="preserve"> </w:t>
      </w:r>
      <w:r>
        <w:rPr>
          <w:sz w:val="28"/>
        </w:rPr>
        <w:t>the</w:t>
      </w:r>
      <w:r>
        <w:rPr>
          <w:spacing w:val="40"/>
          <w:sz w:val="28"/>
        </w:rPr>
        <w:t xml:space="preserve"> </w:t>
      </w:r>
      <w:r>
        <w:rPr>
          <w:sz w:val="28"/>
        </w:rPr>
        <w:t>lunchtime designated by the Superintendent;</w:t>
      </w:r>
    </w:p>
    <w:p w14:paraId="73479952" w14:textId="77777777" w:rsidR="00310C45" w:rsidRDefault="003E45AF">
      <w:pPr>
        <w:pStyle w:val="ListParagraph"/>
        <w:numPr>
          <w:ilvl w:val="0"/>
          <w:numId w:val="4"/>
        </w:numPr>
        <w:tabs>
          <w:tab w:val="left" w:pos="1801"/>
        </w:tabs>
        <w:ind w:left="1801" w:hanging="720"/>
        <w:jc w:val="left"/>
        <w:rPr>
          <w:sz w:val="28"/>
        </w:rPr>
      </w:pPr>
      <w:r>
        <w:rPr>
          <w:sz w:val="28"/>
        </w:rPr>
        <w:t>violating</w:t>
      </w:r>
      <w:r>
        <w:rPr>
          <w:spacing w:val="-20"/>
          <w:sz w:val="28"/>
        </w:rPr>
        <w:t xml:space="preserve"> </w:t>
      </w:r>
      <w:r>
        <w:rPr>
          <w:sz w:val="28"/>
        </w:rPr>
        <w:t>Coquina’s</w:t>
      </w:r>
      <w:r>
        <w:rPr>
          <w:spacing w:val="-16"/>
          <w:sz w:val="28"/>
        </w:rPr>
        <w:t xml:space="preserve"> </w:t>
      </w:r>
      <w:r>
        <w:rPr>
          <w:sz w:val="28"/>
        </w:rPr>
        <w:t>equal</w:t>
      </w:r>
      <w:r>
        <w:rPr>
          <w:spacing w:val="-17"/>
          <w:sz w:val="28"/>
        </w:rPr>
        <w:t xml:space="preserve"> </w:t>
      </w:r>
      <w:r>
        <w:rPr>
          <w:sz w:val="28"/>
        </w:rPr>
        <w:t>opportunity</w:t>
      </w:r>
      <w:r>
        <w:rPr>
          <w:spacing w:val="-18"/>
          <w:sz w:val="28"/>
        </w:rPr>
        <w:t xml:space="preserve"> </w:t>
      </w:r>
      <w:r>
        <w:rPr>
          <w:sz w:val="28"/>
        </w:rPr>
        <w:t>or</w:t>
      </w:r>
      <w:r>
        <w:rPr>
          <w:spacing w:val="-17"/>
          <w:sz w:val="28"/>
        </w:rPr>
        <w:t xml:space="preserve"> </w:t>
      </w:r>
      <w:r>
        <w:rPr>
          <w:sz w:val="28"/>
        </w:rPr>
        <w:t>harassment</w:t>
      </w:r>
      <w:r>
        <w:rPr>
          <w:spacing w:val="-13"/>
          <w:sz w:val="28"/>
        </w:rPr>
        <w:t xml:space="preserve"> </w:t>
      </w:r>
      <w:r>
        <w:rPr>
          <w:spacing w:val="-2"/>
          <w:sz w:val="28"/>
        </w:rPr>
        <w:t>policy;</w:t>
      </w:r>
    </w:p>
    <w:p w14:paraId="1CD1D6E7" w14:textId="77777777" w:rsidR="00310C45" w:rsidRDefault="003E45AF">
      <w:pPr>
        <w:pStyle w:val="ListParagraph"/>
        <w:numPr>
          <w:ilvl w:val="0"/>
          <w:numId w:val="4"/>
        </w:numPr>
        <w:tabs>
          <w:tab w:val="left" w:pos="1801"/>
        </w:tabs>
        <w:ind w:left="1801" w:hanging="720"/>
        <w:jc w:val="left"/>
        <w:rPr>
          <w:sz w:val="28"/>
        </w:rPr>
      </w:pPr>
      <w:r>
        <w:rPr>
          <w:sz w:val="28"/>
        </w:rPr>
        <w:t>failing</w:t>
      </w:r>
      <w:r>
        <w:rPr>
          <w:spacing w:val="-6"/>
          <w:sz w:val="28"/>
        </w:rPr>
        <w:t xml:space="preserve"> </w:t>
      </w:r>
      <w:r>
        <w:rPr>
          <w:sz w:val="28"/>
        </w:rPr>
        <w:t>to</w:t>
      </w:r>
      <w:r>
        <w:rPr>
          <w:spacing w:val="-3"/>
          <w:sz w:val="28"/>
        </w:rPr>
        <w:t xml:space="preserve"> </w:t>
      </w:r>
      <w:r>
        <w:rPr>
          <w:sz w:val="28"/>
        </w:rPr>
        <w:t>work</w:t>
      </w:r>
      <w:r>
        <w:rPr>
          <w:spacing w:val="-4"/>
          <w:sz w:val="28"/>
        </w:rPr>
        <w:t xml:space="preserve"> </w:t>
      </w:r>
      <w:r>
        <w:rPr>
          <w:sz w:val="28"/>
        </w:rPr>
        <w:t>overtime</w:t>
      </w:r>
      <w:r>
        <w:rPr>
          <w:spacing w:val="-4"/>
          <w:sz w:val="28"/>
        </w:rPr>
        <w:t xml:space="preserve"> </w:t>
      </w:r>
      <w:r>
        <w:rPr>
          <w:sz w:val="28"/>
        </w:rPr>
        <w:t>when</w:t>
      </w:r>
      <w:r>
        <w:rPr>
          <w:spacing w:val="-3"/>
          <w:sz w:val="28"/>
        </w:rPr>
        <w:t xml:space="preserve"> </w:t>
      </w:r>
      <w:r>
        <w:rPr>
          <w:spacing w:val="-2"/>
          <w:sz w:val="28"/>
        </w:rPr>
        <w:t>directed;</w:t>
      </w:r>
    </w:p>
    <w:p w14:paraId="392E15FD" w14:textId="77777777" w:rsidR="00310C45" w:rsidRDefault="003E45AF">
      <w:pPr>
        <w:pStyle w:val="ListParagraph"/>
        <w:numPr>
          <w:ilvl w:val="0"/>
          <w:numId w:val="4"/>
        </w:numPr>
        <w:tabs>
          <w:tab w:val="left" w:pos="1802"/>
        </w:tabs>
        <w:ind w:left="1802" w:right="1074"/>
        <w:rPr>
          <w:sz w:val="28"/>
        </w:rPr>
      </w:pPr>
      <w:r>
        <w:rPr>
          <w:sz w:val="28"/>
        </w:rPr>
        <w:t xml:space="preserve">supplying false or misleading information when applying for employment or when completing any pre- or post-employment </w:t>
      </w:r>
      <w:r>
        <w:rPr>
          <w:spacing w:val="-2"/>
          <w:sz w:val="28"/>
        </w:rPr>
        <w:t>forms;</w:t>
      </w:r>
    </w:p>
    <w:p w14:paraId="380E5BFC" w14:textId="77777777" w:rsidR="00310C45" w:rsidRDefault="003E45AF">
      <w:pPr>
        <w:pStyle w:val="ListParagraph"/>
        <w:numPr>
          <w:ilvl w:val="0"/>
          <w:numId w:val="4"/>
        </w:numPr>
        <w:tabs>
          <w:tab w:val="left" w:pos="1802"/>
        </w:tabs>
        <w:ind w:left="1802" w:right="1073"/>
        <w:rPr>
          <w:sz w:val="28"/>
        </w:rPr>
      </w:pPr>
      <w:r>
        <w:rPr>
          <w:sz w:val="28"/>
        </w:rPr>
        <w:t>possessing weapons on Coquina’s premises, while operating or occupying Coquina's equipment or vehicles, and/or while performing Coquina duties off premises;</w:t>
      </w:r>
    </w:p>
    <w:p w14:paraId="19EB9A8E" w14:textId="77777777" w:rsidR="00310C45" w:rsidRDefault="003E45AF">
      <w:pPr>
        <w:pStyle w:val="ListParagraph"/>
        <w:numPr>
          <w:ilvl w:val="0"/>
          <w:numId w:val="4"/>
        </w:numPr>
        <w:tabs>
          <w:tab w:val="left" w:pos="1803"/>
        </w:tabs>
        <w:ind w:left="1803" w:right="1074"/>
        <w:rPr>
          <w:sz w:val="28"/>
        </w:rPr>
      </w:pPr>
      <w:r>
        <w:rPr>
          <w:sz w:val="28"/>
        </w:rPr>
        <w:t>reporting to work in an unfit condition, drinking alcoholic beverages during work, using or possessing controlled substances either on Coquina's time or on Coquina’s premises or while operating or occupying Coquina equipment or</w:t>
      </w:r>
      <w:r>
        <w:rPr>
          <w:spacing w:val="40"/>
          <w:sz w:val="28"/>
        </w:rPr>
        <w:t xml:space="preserve"> </w:t>
      </w:r>
      <w:r>
        <w:rPr>
          <w:spacing w:val="-2"/>
          <w:sz w:val="28"/>
        </w:rPr>
        <w:t>vehicles;</w:t>
      </w:r>
    </w:p>
    <w:p w14:paraId="7E95026A" w14:textId="77777777" w:rsidR="00310C45" w:rsidRDefault="003E45AF">
      <w:pPr>
        <w:pStyle w:val="ListParagraph"/>
        <w:numPr>
          <w:ilvl w:val="0"/>
          <w:numId w:val="4"/>
        </w:numPr>
        <w:tabs>
          <w:tab w:val="left" w:pos="1803"/>
        </w:tabs>
        <w:ind w:left="1803" w:right="1076"/>
        <w:rPr>
          <w:sz w:val="28"/>
        </w:rPr>
      </w:pPr>
      <w:r>
        <w:rPr>
          <w:sz w:val="28"/>
        </w:rPr>
        <w:t xml:space="preserve">immoral or indecent conduct; soliciting persons for immoral </w:t>
      </w:r>
      <w:r>
        <w:rPr>
          <w:spacing w:val="-2"/>
          <w:sz w:val="28"/>
        </w:rPr>
        <w:t>purposes;</w:t>
      </w:r>
    </w:p>
    <w:p w14:paraId="358A8BA1" w14:textId="77777777" w:rsidR="00310C45" w:rsidRDefault="003E45AF">
      <w:pPr>
        <w:pStyle w:val="ListParagraph"/>
        <w:numPr>
          <w:ilvl w:val="0"/>
          <w:numId w:val="4"/>
        </w:numPr>
        <w:tabs>
          <w:tab w:val="left" w:pos="1803"/>
        </w:tabs>
        <w:ind w:left="1803" w:right="1076"/>
        <w:rPr>
          <w:sz w:val="28"/>
        </w:rPr>
      </w:pPr>
      <w:r>
        <w:rPr>
          <w:sz w:val="28"/>
        </w:rPr>
        <w:t>insubordination, including but not limited to, refusing to obey an order or directive of a the Superintendent;</w:t>
      </w:r>
    </w:p>
    <w:p w14:paraId="1F1B615A" w14:textId="77777777" w:rsidR="00310C45" w:rsidRDefault="003E45AF">
      <w:pPr>
        <w:pStyle w:val="ListParagraph"/>
        <w:numPr>
          <w:ilvl w:val="0"/>
          <w:numId w:val="4"/>
        </w:numPr>
        <w:tabs>
          <w:tab w:val="left" w:pos="1803"/>
        </w:tabs>
        <w:ind w:left="1803" w:right="1072"/>
        <w:rPr>
          <w:sz w:val="28"/>
        </w:rPr>
      </w:pPr>
      <w:r>
        <w:rPr>
          <w:sz w:val="28"/>
        </w:rPr>
        <w:t>disruptive conduct on Coquina’s premises: gambling, fighting, horseplay, coercion, intimidation or threats against Board Members, Superintendent or any other Coquina employees; vulgarity; abusive treatment to the public or fellow employees;</w:t>
      </w:r>
    </w:p>
    <w:p w14:paraId="78728692" w14:textId="77777777" w:rsidR="00310C45" w:rsidRDefault="003E45AF">
      <w:pPr>
        <w:pStyle w:val="ListParagraph"/>
        <w:numPr>
          <w:ilvl w:val="0"/>
          <w:numId w:val="4"/>
        </w:numPr>
        <w:tabs>
          <w:tab w:val="left" w:pos="1804"/>
        </w:tabs>
        <w:ind w:left="1804" w:right="1072"/>
        <w:rPr>
          <w:sz w:val="28"/>
        </w:rPr>
      </w:pPr>
      <w:r>
        <w:rPr>
          <w:sz w:val="28"/>
        </w:rPr>
        <w:t>theft or unauthorized possession or removal of property or money belonging to Coquina, employees, or a third party;</w:t>
      </w:r>
    </w:p>
    <w:p w14:paraId="5CA176D0" w14:textId="77777777" w:rsidR="00310C45" w:rsidRDefault="003E45AF">
      <w:pPr>
        <w:pStyle w:val="ListParagraph"/>
        <w:numPr>
          <w:ilvl w:val="0"/>
          <w:numId w:val="4"/>
        </w:numPr>
        <w:tabs>
          <w:tab w:val="left" w:pos="1804"/>
        </w:tabs>
        <w:ind w:left="1804" w:hanging="720"/>
        <w:rPr>
          <w:sz w:val="28"/>
        </w:rPr>
      </w:pPr>
      <w:r>
        <w:rPr>
          <w:sz w:val="28"/>
        </w:rPr>
        <w:t>excessive</w:t>
      </w:r>
      <w:r>
        <w:rPr>
          <w:spacing w:val="-6"/>
          <w:sz w:val="28"/>
        </w:rPr>
        <w:t xml:space="preserve"> </w:t>
      </w:r>
      <w:r>
        <w:rPr>
          <w:sz w:val="28"/>
        </w:rPr>
        <w:t>absenteeism</w:t>
      </w:r>
      <w:r>
        <w:rPr>
          <w:spacing w:val="-6"/>
          <w:sz w:val="28"/>
        </w:rPr>
        <w:t xml:space="preserve"> </w:t>
      </w:r>
      <w:r>
        <w:rPr>
          <w:sz w:val="28"/>
        </w:rPr>
        <w:t>or</w:t>
      </w:r>
      <w:r>
        <w:rPr>
          <w:spacing w:val="-5"/>
          <w:sz w:val="28"/>
        </w:rPr>
        <w:t xml:space="preserve"> </w:t>
      </w:r>
      <w:r>
        <w:rPr>
          <w:spacing w:val="-2"/>
          <w:sz w:val="28"/>
        </w:rPr>
        <w:t>tardiness;</w:t>
      </w:r>
    </w:p>
    <w:p w14:paraId="3957F96E" w14:textId="77777777" w:rsidR="00310C45" w:rsidRDefault="003E45AF">
      <w:pPr>
        <w:pStyle w:val="ListParagraph"/>
        <w:numPr>
          <w:ilvl w:val="0"/>
          <w:numId w:val="4"/>
        </w:numPr>
        <w:tabs>
          <w:tab w:val="left" w:pos="1805"/>
        </w:tabs>
        <w:ind w:left="1805" w:right="1070"/>
        <w:rPr>
          <w:sz w:val="28"/>
        </w:rPr>
      </w:pPr>
      <w:r>
        <w:rPr>
          <w:sz w:val="28"/>
        </w:rPr>
        <w:t xml:space="preserve">making or publishing false, vicious, insensitive or malicious statements concerning a Board member, another employee or </w:t>
      </w:r>
      <w:r>
        <w:rPr>
          <w:spacing w:val="-2"/>
          <w:sz w:val="28"/>
        </w:rPr>
        <w:t>Coquina;</w:t>
      </w:r>
    </w:p>
    <w:p w14:paraId="7F08D211" w14:textId="77777777" w:rsidR="00310C45" w:rsidRDefault="003E45AF">
      <w:pPr>
        <w:pStyle w:val="ListParagraph"/>
        <w:numPr>
          <w:ilvl w:val="0"/>
          <w:numId w:val="4"/>
        </w:numPr>
        <w:tabs>
          <w:tab w:val="left" w:pos="1805"/>
        </w:tabs>
        <w:spacing w:before="1" w:line="342" w:lineRule="exact"/>
        <w:ind w:left="1805" w:hanging="720"/>
        <w:rPr>
          <w:sz w:val="28"/>
        </w:rPr>
      </w:pPr>
      <w:r>
        <w:rPr>
          <w:sz w:val="28"/>
        </w:rPr>
        <w:t>falsifying</w:t>
      </w:r>
      <w:r>
        <w:rPr>
          <w:spacing w:val="-7"/>
          <w:sz w:val="28"/>
        </w:rPr>
        <w:t xml:space="preserve"> </w:t>
      </w:r>
      <w:r>
        <w:rPr>
          <w:sz w:val="28"/>
        </w:rPr>
        <w:t>any</w:t>
      </w:r>
      <w:r>
        <w:rPr>
          <w:spacing w:val="-8"/>
          <w:sz w:val="28"/>
        </w:rPr>
        <w:t xml:space="preserve"> </w:t>
      </w:r>
      <w:r>
        <w:rPr>
          <w:sz w:val="28"/>
        </w:rPr>
        <w:t>Coquina</w:t>
      </w:r>
      <w:r>
        <w:rPr>
          <w:spacing w:val="-4"/>
          <w:sz w:val="28"/>
        </w:rPr>
        <w:t xml:space="preserve"> </w:t>
      </w:r>
      <w:r>
        <w:rPr>
          <w:sz w:val="28"/>
        </w:rPr>
        <w:t>record,</w:t>
      </w:r>
      <w:r>
        <w:rPr>
          <w:spacing w:val="-5"/>
          <w:sz w:val="28"/>
        </w:rPr>
        <w:t xml:space="preserve"> </w:t>
      </w:r>
      <w:r>
        <w:rPr>
          <w:sz w:val="28"/>
        </w:rPr>
        <w:t>including</w:t>
      </w:r>
      <w:r>
        <w:rPr>
          <w:spacing w:val="-4"/>
          <w:sz w:val="28"/>
        </w:rPr>
        <w:t xml:space="preserve"> </w:t>
      </w:r>
      <w:r>
        <w:rPr>
          <w:sz w:val="28"/>
        </w:rPr>
        <w:t>time</w:t>
      </w:r>
      <w:r>
        <w:rPr>
          <w:spacing w:val="-5"/>
          <w:sz w:val="28"/>
        </w:rPr>
        <w:t xml:space="preserve"> </w:t>
      </w:r>
      <w:r>
        <w:rPr>
          <w:spacing w:val="-2"/>
          <w:sz w:val="28"/>
        </w:rPr>
        <w:t>sheets;</w:t>
      </w:r>
    </w:p>
    <w:p w14:paraId="106FBF9A" w14:textId="77777777" w:rsidR="00310C45" w:rsidRDefault="003E45AF">
      <w:pPr>
        <w:pStyle w:val="ListParagraph"/>
        <w:numPr>
          <w:ilvl w:val="0"/>
          <w:numId w:val="4"/>
        </w:numPr>
        <w:tabs>
          <w:tab w:val="left" w:pos="1805"/>
        </w:tabs>
        <w:spacing w:line="342" w:lineRule="exact"/>
        <w:ind w:left="1805" w:hanging="720"/>
        <w:rPr>
          <w:sz w:val="28"/>
        </w:rPr>
      </w:pPr>
      <w:r>
        <w:rPr>
          <w:sz w:val="28"/>
        </w:rPr>
        <w:t>destroying</w:t>
      </w:r>
      <w:r>
        <w:rPr>
          <w:spacing w:val="-6"/>
          <w:sz w:val="28"/>
        </w:rPr>
        <w:t xml:space="preserve"> </w:t>
      </w:r>
      <w:r>
        <w:rPr>
          <w:sz w:val="28"/>
        </w:rPr>
        <w:t>or</w:t>
      </w:r>
      <w:r>
        <w:rPr>
          <w:spacing w:val="-5"/>
          <w:sz w:val="28"/>
        </w:rPr>
        <w:t xml:space="preserve"> </w:t>
      </w:r>
      <w:r>
        <w:rPr>
          <w:sz w:val="28"/>
        </w:rPr>
        <w:t>misusing</w:t>
      </w:r>
      <w:r>
        <w:rPr>
          <w:spacing w:val="-4"/>
          <w:sz w:val="28"/>
        </w:rPr>
        <w:t xml:space="preserve"> </w:t>
      </w:r>
      <w:r>
        <w:rPr>
          <w:sz w:val="28"/>
        </w:rPr>
        <w:t>Coquina</w:t>
      </w:r>
      <w:r>
        <w:rPr>
          <w:spacing w:val="-6"/>
          <w:sz w:val="28"/>
        </w:rPr>
        <w:t xml:space="preserve"> </w:t>
      </w:r>
      <w:r>
        <w:rPr>
          <w:spacing w:val="-2"/>
          <w:sz w:val="28"/>
        </w:rPr>
        <w:t>property;</w:t>
      </w:r>
    </w:p>
    <w:p w14:paraId="2A16404D" w14:textId="77777777" w:rsidR="00310C45" w:rsidRDefault="003E45AF">
      <w:pPr>
        <w:pStyle w:val="ListParagraph"/>
        <w:numPr>
          <w:ilvl w:val="0"/>
          <w:numId w:val="4"/>
        </w:numPr>
        <w:tabs>
          <w:tab w:val="left" w:pos="1806"/>
        </w:tabs>
        <w:ind w:left="1806" w:right="1071"/>
        <w:rPr>
          <w:sz w:val="28"/>
        </w:rPr>
      </w:pPr>
      <w:r>
        <w:rPr>
          <w:sz w:val="28"/>
        </w:rPr>
        <w:lastRenderedPageBreak/>
        <w:t>careless, improper or neglectful use of Coquina-owned vehicles and/or property;</w:t>
      </w:r>
    </w:p>
    <w:p w14:paraId="49725FBE" w14:textId="77777777" w:rsidR="00310C45" w:rsidRDefault="003E45AF">
      <w:pPr>
        <w:pStyle w:val="ListParagraph"/>
        <w:numPr>
          <w:ilvl w:val="0"/>
          <w:numId w:val="4"/>
        </w:numPr>
        <w:tabs>
          <w:tab w:val="left" w:pos="1800"/>
        </w:tabs>
        <w:spacing w:before="72"/>
        <w:ind w:right="1075"/>
        <w:rPr>
          <w:sz w:val="28"/>
        </w:rPr>
      </w:pPr>
      <w:r>
        <w:rPr>
          <w:sz w:val="28"/>
        </w:rPr>
        <w:t xml:space="preserve">failing to observe safety rules or failing to wear required safety </w:t>
      </w:r>
      <w:r>
        <w:rPr>
          <w:spacing w:val="-2"/>
          <w:sz w:val="28"/>
        </w:rPr>
        <w:t>equipment;</w:t>
      </w:r>
    </w:p>
    <w:p w14:paraId="43CFEAEB" w14:textId="77777777" w:rsidR="00310C45" w:rsidRDefault="003E45AF">
      <w:pPr>
        <w:pStyle w:val="ListParagraph"/>
        <w:numPr>
          <w:ilvl w:val="0"/>
          <w:numId w:val="4"/>
        </w:numPr>
        <w:tabs>
          <w:tab w:val="left" w:pos="1800"/>
        </w:tabs>
        <w:ind w:right="1081"/>
        <w:rPr>
          <w:sz w:val="28"/>
        </w:rPr>
      </w:pPr>
      <w:r>
        <w:rPr>
          <w:sz w:val="28"/>
        </w:rPr>
        <w:t xml:space="preserve">general disregard for the policies set forth in this Employee </w:t>
      </w:r>
      <w:r>
        <w:rPr>
          <w:spacing w:val="-2"/>
          <w:sz w:val="28"/>
        </w:rPr>
        <w:t>Handbook;</w:t>
      </w:r>
    </w:p>
    <w:p w14:paraId="1A740C9E" w14:textId="77777777" w:rsidR="00310C45" w:rsidRDefault="003E45AF">
      <w:pPr>
        <w:pStyle w:val="ListParagraph"/>
        <w:numPr>
          <w:ilvl w:val="0"/>
          <w:numId w:val="4"/>
        </w:numPr>
        <w:tabs>
          <w:tab w:val="left" w:pos="1800"/>
        </w:tabs>
        <w:ind w:right="1077"/>
        <w:rPr>
          <w:sz w:val="28"/>
        </w:rPr>
      </w:pPr>
      <w:r>
        <w:rPr>
          <w:sz w:val="28"/>
        </w:rPr>
        <w:t>falsely stating or making claims of injury (also may result in criminal prosecution for filing a fraudulent worker's compensation claim);</w:t>
      </w:r>
    </w:p>
    <w:p w14:paraId="7114DBAB" w14:textId="77777777" w:rsidR="00310C45" w:rsidRDefault="003E45AF">
      <w:pPr>
        <w:pStyle w:val="ListParagraph"/>
        <w:numPr>
          <w:ilvl w:val="0"/>
          <w:numId w:val="4"/>
        </w:numPr>
        <w:tabs>
          <w:tab w:val="left" w:pos="1800"/>
        </w:tabs>
        <w:spacing w:line="343" w:lineRule="exact"/>
        <w:ind w:hanging="720"/>
        <w:rPr>
          <w:sz w:val="28"/>
        </w:rPr>
      </w:pPr>
      <w:r>
        <w:rPr>
          <w:sz w:val="28"/>
        </w:rPr>
        <w:t>failing</w:t>
      </w:r>
      <w:r>
        <w:rPr>
          <w:spacing w:val="-4"/>
          <w:sz w:val="28"/>
        </w:rPr>
        <w:t xml:space="preserve"> </w:t>
      </w:r>
      <w:r>
        <w:rPr>
          <w:sz w:val="28"/>
        </w:rPr>
        <w:t>to</w:t>
      </w:r>
      <w:r>
        <w:rPr>
          <w:spacing w:val="-2"/>
          <w:sz w:val="28"/>
        </w:rPr>
        <w:t xml:space="preserve"> </w:t>
      </w:r>
      <w:r>
        <w:rPr>
          <w:sz w:val="28"/>
        </w:rPr>
        <w:t>timely</w:t>
      </w:r>
      <w:r>
        <w:rPr>
          <w:spacing w:val="-6"/>
          <w:sz w:val="28"/>
        </w:rPr>
        <w:t xml:space="preserve"> </w:t>
      </w:r>
      <w:r>
        <w:rPr>
          <w:sz w:val="28"/>
        </w:rPr>
        <w:t>report</w:t>
      </w:r>
      <w:r>
        <w:rPr>
          <w:spacing w:val="-2"/>
          <w:sz w:val="28"/>
        </w:rPr>
        <w:t xml:space="preserve"> </w:t>
      </w:r>
      <w:r>
        <w:rPr>
          <w:sz w:val="28"/>
        </w:rPr>
        <w:t>an</w:t>
      </w:r>
      <w:r>
        <w:rPr>
          <w:spacing w:val="-3"/>
          <w:sz w:val="28"/>
        </w:rPr>
        <w:t xml:space="preserve"> </w:t>
      </w:r>
      <w:r>
        <w:rPr>
          <w:spacing w:val="-2"/>
          <w:sz w:val="28"/>
        </w:rPr>
        <w:t>injury;</w:t>
      </w:r>
    </w:p>
    <w:p w14:paraId="483C19E5" w14:textId="77777777" w:rsidR="00310C45" w:rsidRDefault="003E45AF">
      <w:pPr>
        <w:pStyle w:val="ListParagraph"/>
        <w:numPr>
          <w:ilvl w:val="0"/>
          <w:numId w:val="4"/>
        </w:numPr>
        <w:tabs>
          <w:tab w:val="left" w:pos="1801"/>
        </w:tabs>
        <w:ind w:left="1801" w:right="1076"/>
        <w:rPr>
          <w:sz w:val="28"/>
        </w:rPr>
      </w:pPr>
      <w:r>
        <w:rPr>
          <w:sz w:val="28"/>
        </w:rPr>
        <w:t>failing to timely report or notify the Superintendent of activities that are not in Coquina’s best interests or</w:t>
      </w:r>
      <w:r>
        <w:rPr>
          <w:spacing w:val="-2"/>
          <w:sz w:val="28"/>
        </w:rPr>
        <w:t xml:space="preserve"> </w:t>
      </w:r>
      <w:r>
        <w:rPr>
          <w:sz w:val="28"/>
        </w:rPr>
        <w:t>jeopardize</w:t>
      </w:r>
      <w:r>
        <w:rPr>
          <w:spacing w:val="-2"/>
          <w:sz w:val="28"/>
        </w:rPr>
        <w:t xml:space="preserve"> </w:t>
      </w:r>
      <w:r>
        <w:rPr>
          <w:sz w:val="28"/>
        </w:rPr>
        <w:t>its ongoing safe, normal, and routine operations (</w:t>
      </w:r>
      <w:r>
        <w:rPr>
          <w:i/>
          <w:sz w:val="28"/>
        </w:rPr>
        <w:t xml:space="preserve">e.g., </w:t>
      </w:r>
      <w:r>
        <w:rPr>
          <w:sz w:val="28"/>
        </w:rPr>
        <w:t>unauthorized moonlighting, harassment, kickbacks, etc.);</w:t>
      </w:r>
    </w:p>
    <w:p w14:paraId="44BA39E3" w14:textId="77777777" w:rsidR="00310C45" w:rsidRDefault="003E45AF">
      <w:pPr>
        <w:pStyle w:val="ListParagraph"/>
        <w:numPr>
          <w:ilvl w:val="0"/>
          <w:numId w:val="4"/>
        </w:numPr>
        <w:tabs>
          <w:tab w:val="left" w:pos="1801"/>
        </w:tabs>
        <w:spacing w:before="1"/>
        <w:ind w:left="1801" w:hanging="720"/>
        <w:rPr>
          <w:sz w:val="28"/>
        </w:rPr>
      </w:pPr>
      <w:r>
        <w:rPr>
          <w:sz w:val="28"/>
        </w:rPr>
        <w:t>any</w:t>
      </w:r>
      <w:r>
        <w:rPr>
          <w:spacing w:val="-8"/>
          <w:sz w:val="28"/>
        </w:rPr>
        <w:t xml:space="preserve"> </w:t>
      </w:r>
      <w:r>
        <w:rPr>
          <w:sz w:val="28"/>
        </w:rPr>
        <w:t>other</w:t>
      </w:r>
      <w:r>
        <w:rPr>
          <w:spacing w:val="-4"/>
          <w:sz w:val="28"/>
        </w:rPr>
        <w:t xml:space="preserve"> </w:t>
      </w:r>
      <w:r>
        <w:rPr>
          <w:sz w:val="28"/>
        </w:rPr>
        <w:t>behavior(s)</w:t>
      </w:r>
      <w:r>
        <w:rPr>
          <w:spacing w:val="-5"/>
          <w:sz w:val="28"/>
        </w:rPr>
        <w:t xml:space="preserve"> </w:t>
      </w:r>
      <w:r>
        <w:rPr>
          <w:sz w:val="28"/>
        </w:rPr>
        <w:t>not</w:t>
      </w:r>
      <w:r>
        <w:rPr>
          <w:spacing w:val="-3"/>
          <w:sz w:val="28"/>
        </w:rPr>
        <w:t xml:space="preserve"> </w:t>
      </w:r>
      <w:r>
        <w:rPr>
          <w:sz w:val="28"/>
        </w:rPr>
        <w:t>in</w:t>
      </w:r>
      <w:r>
        <w:rPr>
          <w:spacing w:val="-3"/>
          <w:sz w:val="28"/>
        </w:rPr>
        <w:t xml:space="preserve"> </w:t>
      </w:r>
      <w:r>
        <w:rPr>
          <w:sz w:val="28"/>
        </w:rPr>
        <w:t>Coquina’s</w:t>
      </w:r>
      <w:r>
        <w:rPr>
          <w:spacing w:val="-4"/>
          <w:sz w:val="28"/>
        </w:rPr>
        <w:t xml:space="preserve"> </w:t>
      </w:r>
      <w:r>
        <w:rPr>
          <w:sz w:val="28"/>
        </w:rPr>
        <w:t>best</w:t>
      </w:r>
      <w:r>
        <w:rPr>
          <w:spacing w:val="-3"/>
          <w:sz w:val="28"/>
        </w:rPr>
        <w:t xml:space="preserve"> </w:t>
      </w:r>
      <w:r>
        <w:rPr>
          <w:sz w:val="28"/>
        </w:rPr>
        <w:t>interests;</w:t>
      </w:r>
      <w:r>
        <w:rPr>
          <w:spacing w:val="-2"/>
          <w:sz w:val="28"/>
        </w:rPr>
        <w:t xml:space="preserve"> </w:t>
      </w:r>
      <w:r>
        <w:rPr>
          <w:spacing w:val="-4"/>
          <w:sz w:val="28"/>
        </w:rPr>
        <w:t>and,</w:t>
      </w:r>
    </w:p>
    <w:p w14:paraId="374B8F2F" w14:textId="77777777" w:rsidR="00310C45" w:rsidRDefault="003E45AF">
      <w:pPr>
        <w:pStyle w:val="ListParagraph"/>
        <w:numPr>
          <w:ilvl w:val="0"/>
          <w:numId w:val="4"/>
        </w:numPr>
        <w:tabs>
          <w:tab w:val="left" w:pos="1802"/>
        </w:tabs>
        <w:ind w:left="1802" w:right="1074"/>
        <w:rPr>
          <w:sz w:val="28"/>
        </w:rPr>
      </w:pPr>
      <w:r>
        <w:rPr>
          <w:sz w:val="28"/>
        </w:rPr>
        <w:t>violating any other Coquina rules, policies, guidelines, procedures and/or regulations.</w:t>
      </w:r>
    </w:p>
    <w:p w14:paraId="68C0D01E" w14:textId="77777777" w:rsidR="00310C45" w:rsidRDefault="00310C45">
      <w:pPr>
        <w:pStyle w:val="BodyText"/>
        <w:jc w:val="left"/>
      </w:pPr>
    </w:p>
    <w:p w14:paraId="47FD0B21" w14:textId="77777777" w:rsidR="00310C45" w:rsidRDefault="003E45AF">
      <w:pPr>
        <w:pStyle w:val="BodyText"/>
        <w:spacing w:before="1"/>
        <w:ind w:left="362" w:right="355" w:firstLine="719"/>
      </w:pPr>
      <w:r>
        <w:t>Before a regular employee is terminated, the Superintendent, acting at the direction of the Board, will provide notice to the employee of the reasons for the termination and an opportunity to be heard.</w:t>
      </w:r>
      <w:r>
        <w:rPr>
          <w:spacing w:val="40"/>
        </w:rPr>
        <w:t xml:space="preserve"> </w:t>
      </w:r>
      <w:r>
        <w:t>If a regular employee is not satisfied with the results of the hearing, the employee may appeal the matter, in writing, to the District’s General Counsel who will convey same to the Board within three (3) working days of the termination hearing.</w:t>
      </w:r>
      <w:r>
        <w:rPr>
          <w:spacing w:val="40"/>
        </w:rPr>
        <w:t xml:space="preserve"> </w:t>
      </w:r>
      <w:r>
        <w:t>The decision of the Board on matters of termination is final.</w:t>
      </w:r>
    </w:p>
    <w:p w14:paraId="51A0D0F8" w14:textId="77777777" w:rsidR="00310C45" w:rsidRDefault="00310C45">
      <w:pPr>
        <w:pStyle w:val="BodyText"/>
        <w:spacing w:before="3"/>
        <w:jc w:val="left"/>
      </w:pPr>
    </w:p>
    <w:p w14:paraId="217DAE16" w14:textId="77777777" w:rsidR="00310C45" w:rsidRDefault="003E45AF">
      <w:pPr>
        <w:pStyle w:val="Heading2"/>
        <w:spacing w:before="1"/>
        <w:rPr>
          <w:u w:val="none"/>
        </w:rPr>
      </w:pPr>
      <w:bookmarkStart w:id="20" w:name="_TOC_250033"/>
      <w:bookmarkEnd w:id="20"/>
      <w:r>
        <w:rPr>
          <w:spacing w:val="-2"/>
        </w:rPr>
        <w:t>Harassment</w:t>
      </w:r>
    </w:p>
    <w:p w14:paraId="6D8C3C5C" w14:textId="77777777" w:rsidR="00310C45" w:rsidRDefault="003E45AF">
      <w:pPr>
        <w:pStyle w:val="BodyText"/>
        <w:spacing w:before="316"/>
        <w:ind w:left="359" w:right="350" w:firstLine="719"/>
      </w:pPr>
      <w:r>
        <w:t>It is Coquina’s policy to provide a work environment free of harassment that results in discrimination.</w:t>
      </w:r>
      <w:r>
        <w:rPr>
          <w:spacing w:val="40"/>
        </w:rPr>
        <w:t xml:space="preserve"> </w:t>
      </w:r>
      <w:r>
        <w:t>Even though Coquina is not covered by applicable law, Coquina will not tolerate any form of harassment based upon an individual’s race, color, religion, sex, national origin, age, disability, marital status, veteran status, sexual orientation or other protected status.</w:t>
      </w:r>
      <w:r>
        <w:rPr>
          <w:spacing w:val="40"/>
        </w:rPr>
        <w:t xml:space="preserve"> </w:t>
      </w:r>
      <w:r>
        <w:t>For these purposes, the term “harassment”</w:t>
      </w:r>
      <w:r>
        <w:rPr>
          <w:spacing w:val="-4"/>
        </w:rPr>
        <w:t xml:space="preserve"> </w:t>
      </w:r>
      <w:r>
        <w:t>includes,</w:t>
      </w:r>
      <w:r>
        <w:rPr>
          <w:spacing w:val="-5"/>
        </w:rPr>
        <w:t xml:space="preserve"> </w:t>
      </w:r>
      <w:r>
        <w:t>but</w:t>
      </w:r>
      <w:r>
        <w:rPr>
          <w:spacing w:val="-3"/>
        </w:rPr>
        <w:t xml:space="preserve"> </w:t>
      </w:r>
      <w:r>
        <w:t>is</w:t>
      </w:r>
      <w:r>
        <w:rPr>
          <w:spacing w:val="-5"/>
        </w:rPr>
        <w:t xml:space="preserve"> </w:t>
      </w:r>
      <w:r>
        <w:t>not</w:t>
      </w:r>
      <w:r>
        <w:rPr>
          <w:spacing w:val="-5"/>
        </w:rPr>
        <w:t xml:space="preserve"> </w:t>
      </w:r>
      <w:r>
        <w:t>limited</w:t>
      </w:r>
      <w:r>
        <w:rPr>
          <w:spacing w:val="-3"/>
        </w:rPr>
        <w:t xml:space="preserve"> </w:t>
      </w:r>
      <w:r>
        <w:t>to,</w:t>
      </w:r>
      <w:r>
        <w:rPr>
          <w:spacing w:val="-5"/>
        </w:rPr>
        <w:t xml:space="preserve"> </w:t>
      </w:r>
      <w:r>
        <w:t>slurs,</w:t>
      </w:r>
      <w:r>
        <w:rPr>
          <w:spacing w:val="-4"/>
        </w:rPr>
        <w:t xml:space="preserve"> </w:t>
      </w:r>
      <w:r>
        <w:t>jokes,</w:t>
      </w:r>
      <w:r>
        <w:rPr>
          <w:spacing w:val="-5"/>
        </w:rPr>
        <w:t xml:space="preserve"> </w:t>
      </w:r>
      <w:r>
        <w:t>or</w:t>
      </w:r>
      <w:r>
        <w:rPr>
          <w:spacing w:val="-4"/>
        </w:rPr>
        <w:t xml:space="preserve"> </w:t>
      </w:r>
      <w:r>
        <w:t>other</w:t>
      </w:r>
      <w:r>
        <w:rPr>
          <w:spacing w:val="-4"/>
        </w:rPr>
        <w:t xml:space="preserve"> </w:t>
      </w:r>
      <w:r>
        <w:t>verbal,</w:t>
      </w:r>
      <w:r>
        <w:rPr>
          <w:spacing w:val="-7"/>
        </w:rPr>
        <w:t xml:space="preserve"> </w:t>
      </w:r>
      <w:r>
        <w:t>graphic,</w:t>
      </w:r>
      <w:r>
        <w:rPr>
          <w:spacing w:val="-5"/>
        </w:rPr>
        <w:t xml:space="preserve"> </w:t>
      </w:r>
      <w:r>
        <w:t>or physical</w:t>
      </w:r>
      <w:r>
        <w:rPr>
          <w:spacing w:val="-16"/>
        </w:rPr>
        <w:t xml:space="preserve"> </w:t>
      </w:r>
      <w:r>
        <w:t>conduct</w:t>
      </w:r>
      <w:r>
        <w:rPr>
          <w:spacing w:val="-14"/>
        </w:rPr>
        <w:t xml:space="preserve"> </w:t>
      </w:r>
      <w:r>
        <w:t>relating</w:t>
      </w:r>
      <w:r>
        <w:rPr>
          <w:spacing w:val="-16"/>
        </w:rPr>
        <w:t xml:space="preserve"> </w:t>
      </w:r>
      <w:r>
        <w:t>to</w:t>
      </w:r>
      <w:r>
        <w:rPr>
          <w:spacing w:val="-14"/>
        </w:rPr>
        <w:t xml:space="preserve"> </w:t>
      </w:r>
      <w:r>
        <w:t>an</w:t>
      </w:r>
      <w:r>
        <w:rPr>
          <w:spacing w:val="-16"/>
        </w:rPr>
        <w:t xml:space="preserve"> </w:t>
      </w:r>
      <w:r>
        <w:t>individual’s</w:t>
      </w:r>
      <w:r>
        <w:rPr>
          <w:spacing w:val="-16"/>
        </w:rPr>
        <w:t xml:space="preserve"> </w:t>
      </w:r>
      <w:r>
        <w:t>race,</w:t>
      </w:r>
      <w:r>
        <w:rPr>
          <w:spacing w:val="-11"/>
        </w:rPr>
        <w:t xml:space="preserve"> </w:t>
      </w:r>
      <w:r>
        <w:t>color,</w:t>
      </w:r>
      <w:r>
        <w:rPr>
          <w:spacing w:val="-11"/>
        </w:rPr>
        <w:t xml:space="preserve"> </w:t>
      </w:r>
      <w:r>
        <w:t>religion,</w:t>
      </w:r>
      <w:r>
        <w:rPr>
          <w:spacing w:val="-11"/>
        </w:rPr>
        <w:t xml:space="preserve"> </w:t>
      </w:r>
      <w:r>
        <w:t>sex,</w:t>
      </w:r>
      <w:r>
        <w:rPr>
          <w:spacing w:val="-11"/>
        </w:rPr>
        <w:t xml:space="preserve"> </w:t>
      </w:r>
      <w:r>
        <w:t>national</w:t>
      </w:r>
      <w:r>
        <w:rPr>
          <w:spacing w:val="-9"/>
        </w:rPr>
        <w:t xml:space="preserve"> </w:t>
      </w:r>
      <w:r>
        <w:t>origin, age, disability, marital status, veteran status, sexual orientation or other protected status.</w:t>
      </w:r>
      <w:r>
        <w:rPr>
          <w:spacing w:val="40"/>
        </w:rPr>
        <w:t xml:space="preserve"> </w:t>
      </w:r>
      <w:r>
        <w:t>The term harassment also includes sexual advances, requests for sexual favors</w:t>
      </w:r>
      <w:r>
        <w:rPr>
          <w:spacing w:val="-11"/>
        </w:rPr>
        <w:t xml:space="preserve"> </w:t>
      </w:r>
      <w:r>
        <w:t>and</w:t>
      </w:r>
      <w:r>
        <w:rPr>
          <w:spacing w:val="-14"/>
        </w:rPr>
        <w:t xml:space="preserve"> </w:t>
      </w:r>
      <w:r>
        <w:t>other</w:t>
      </w:r>
      <w:r>
        <w:rPr>
          <w:spacing w:val="-12"/>
        </w:rPr>
        <w:t xml:space="preserve"> </w:t>
      </w:r>
      <w:r>
        <w:t>conduct</w:t>
      </w:r>
      <w:r>
        <w:rPr>
          <w:spacing w:val="-14"/>
        </w:rPr>
        <w:t xml:space="preserve"> </w:t>
      </w:r>
      <w:r>
        <w:t>of</w:t>
      </w:r>
      <w:r>
        <w:rPr>
          <w:spacing w:val="-14"/>
        </w:rPr>
        <w:t xml:space="preserve"> </w:t>
      </w:r>
      <w:r>
        <w:t>a</w:t>
      </w:r>
      <w:r>
        <w:rPr>
          <w:spacing w:val="-15"/>
        </w:rPr>
        <w:t xml:space="preserve"> </w:t>
      </w:r>
      <w:r>
        <w:t>sexual</w:t>
      </w:r>
      <w:r>
        <w:rPr>
          <w:spacing w:val="-14"/>
        </w:rPr>
        <w:t xml:space="preserve"> </w:t>
      </w:r>
      <w:r>
        <w:t>nature.</w:t>
      </w:r>
      <w:r>
        <w:rPr>
          <w:spacing w:val="40"/>
        </w:rPr>
        <w:t xml:space="preserve"> </w:t>
      </w:r>
      <w:r>
        <w:t>Any</w:t>
      </w:r>
      <w:r>
        <w:rPr>
          <w:spacing w:val="-15"/>
        </w:rPr>
        <w:t xml:space="preserve"> </w:t>
      </w:r>
      <w:r>
        <w:t>employee</w:t>
      </w:r>
      <w:r>
        <w:rPr>
          <w:spacing w:val="-14"/>
        </w:rPr>
        <w:t xml:space="preserve"> </w:t>
      </w:r>
      <w:r>
        <w:t>violating</w:t>
      </w:r>
      <w:r>
        <w:rPr>
          <w:spacing w:val="-11"/>
        </w:rPr>
        <w:t xml:space="preserve"> </w:t>
      </w:r>
      <w:r>
        <w:t>this</w:t>
      </w:r>
      <w:r>
        <w:rPr>
          <w:spacing w:val="-11"/>
        </w:rPr>
        <w:t xml:space="preserve"> </w:t>
      </w:r>
      <w:r>
        <w:t>Policy</w:t>
      </w:r>
      <w:r>
        <w:rPr>
          <w:spacing w:val="-15"/>
        </w:rPr>
        <w:t xml:space="preserve"> </w:t>
      </w:r>
      <w:r>
        <w:t xml:space="preserve">will </w:t>
      </w:r>
      <w:r>
        <w:lastRenderedPageBreak/>
        <w:t>be</w:t>
      </w:r>
      <w:r>
        <w:rPr>
          <w:spacing w:val="-11"/>
        </w:rPr>
        <w:t xml:space="preserve"> </w:t>
      </w:r>
      <w:r>
        <w:t>subject</w:t>
      </w:r>
      <w:r>
        <w:rPr>
          <w:spacing w:val="-10"/>
        </w:rPr>
        <w:t xml:space="preserve"> </w:t>
      </w:r>
      <w:r>
        <w:t>to</w:t>
      </w:r>
      <w:r>
        <w:rPr>
          <w:spacing w:val="-9"/>
        </w:rPr>
        <w:t xml:space="preserve"> </w:t>
      </w:r>
      <w:r>
        <w:t>corrective</w:t>
      </w:r>
      <w:r>
        <w:rPr>
          <w:spacing w:val="-10"/>
        </w:rPr>
        <w:t xml:space="preserve"> </w:t>
      </w:r>
      <w:r>
        <w:t>action,</w:t>
      </w:r>
      <w:r>
        <w:rPr>
          <w:spacing w:val="-12"/>
        </w:rPr>
        <w:t xml:space="preserve"> </w:t>
      </w:r>
      <w:r>
        <w:t>up</w:t>
      </w:r>
      <w:r>
        <w:rPr>
          <w:spacing w:val="-10"/>
        </w:rPr>
        <w:t xml:space="preserve"> </w:t>
      </w:r>
      <w:r>
        <w:t>to</w:t>
      </w:r>
      <w:r>
        <w:rPr>
          <w:spacing w:val="-9"/>
        </w:rPr>
        <w:t xml:space="preserve"> </w:t>
      </w:r>
      <w:r>
        <w:t>and</w:t>
      </w:r>
      <w:r>
        <w:rPr>
          <w:spacing w:val="-10"/>
        </w:rPr>
        <w:t xml:space="preserve"> </w:t>
      </w:r>
      <w:r>
        <w:t>including,</w:t>
      </w:r>
      <w:r>
        <w:rPr>
          <w:spacing w:val="-12"/>
        </w:rPr>
        <w:t xml:space="preserve"> </w:t>
      </w:r>
      <w:r>
        <w:t>termination</w:t>
      </w:r>
      <w:r>
        <w:rPr>
          <w:spacing w:val="-10"/>
        </w:rPr>
        <w:t xml:space="preserve"> </w:t>
      </w:r>
      <w:r>
        <w:t>of</w:t>
      </w:r>
      <w:r>
        <w:rPr>
          <w:spacing w:val="-11"/>
        </w:rPr>
        <w:t xml:space="preserve"> </w:t>
      </w:r>
      <w:r>
        <w:t>employment.</w:t>
      </w:r>
    </w:p>
    <w:p w14:paraId="61071228" w14:textId="77777777" w:rsidR="00207011" w:rsidRDefault="00207011">
      <w:pPr>
        <w:pStyle w:val="Heading1"/>
        <w:ind w:left="1079" w:right="0"/>
        <w:jc w:val="left"/>
        <w:rPr>
          <w:u w:val="none"/>
        </w:rPr>
      </w:pPr>
    </w:p>
    <w:p w14:paraId="3A3A2E2F" w14:textId="374EB1C8" w:rsidR="00310C45" w:rsidRDefault="003E45AF">
      <w:pPr>
        <w:pStyle w:val="Heading1"/>
        <w:ind w:left="1079" w:right="0"/>
        <w:jc w:val="left"/>
        <w:rPr>
          <w:u w:val="none"/>
        </w:rPr>
      </w:pPr>
      <w:r>
        <w:rPr>
          <w:u w:val="none"/>
        </w:rPr>
        <w:t>SO</w:t>
      </w:r>
      <w:r>
        <w:rPr>
          <w:spacing w:val="-4"/>
          <w:u w:val="none"/>
        </w:rPr>
        <w:t xml:space="preserve"> </w:t>
      </w:r>
      <w:r>
        <w:rPr>
          <w:u w:val="none"/>
        </w:rPr>
        <w:t>THAT</w:t>
      </w:r>
      <w:r>
        <w:rPr>
          <w:spacing w:val="-2"/>
          <w:u w:val="none"/>
        </w:rPr>
        <w:t xml:space="preserve"> </w:t>
      </w:r>
      <w:r>
        <w:rPr>
          <w:u w:val="none"/>
        </w:rPr>
        <w:t>YOU</w:t>
      </w:r>
      <w:r>
        <w:rPr>
          <w:spacing w:val="-3"/>
          <w:u w:val="none"/>
        </w:rPr>
        <w:t xml:space="preserve"> </w:t>
      </w:r>
      <w:r>
        <w:rPr>
          <w:u w:val="none"/>
        </w:rPr>
        <w:t>KNOW</w:t>
      </w:r>
      <w:r>
        <w:rPr>
          <w:spacing w:val="-2"/>
          <w:u w:val="none"/>
        </w:rPr>
        <w:t xml:space="preserve"> </w:t>
      </w:r>
      <w:r>
        <w:rPr>
          <w:u w:val="none"/>
        </w:rPr>
        <w:t>.</w:t>
      </w:r>
      <w:r>
        <w:rPr>
          <w:spacing w:val="-2"/>
          <w:u w:val="none"/>
        </w:rPr>
        <w:t xml:space="preserve"> </w:t>
      </w:r>
      <w:r>
        <w:rPr>
          <w:u w:val="none"/>
        </w:rPr>
        <w:t>.</w:t>
      </w:r>
      <w:r>
        <w:rPr>
          <w:spacing w:val="-2"/>
          <w:u w:val="none"/>
        </w:rPr>
        <w:t xml:space="preserve"> </w:t>
      </w:r>
      <w:r>
        <w:rPr>
          <w:spacing w:val="-10"/>
          <w:u w:val="none"/>
        </w:rPr>
        <w:t>.</w:t>
      </w:r>
    </w:p>
    <w:p w14:paraId="650A9956" w14:textId="77777777" w:rsidR="00310C45" w:rsidRDefault="003E45AF">
      <w:pPr>
        <w:pStyle w:val="BodyText"/>
        <w:spacing w:before="317"/>
        <w:ind w:left="360" w:right="357" w:firstLine="719"/>
      </w:pPr>
      <w:r>
        <w:rPr>
          <w:b/>
        </w:rPr>
        <w:t xml:space="preserve">Harassment </w:t>
      </w:r>
      <w:r>
        <w:t>on the basis of race, color, religion, sex, national origin, age, disability, marital status, veteran status, sexual orientation or other protected status is defined as conduct which has the purpose or effect of unreasonably interfering with an individual’s work performance or creating an intimidating, hostile, or offensive work environment.</w:t>
      </w:r>
    </w:p>
    <w:p w14:paraId="62A97765" w14:textId="77777777" w:rsidR="00310C45" w:rsidRDefault="003E45AF">
      <w:pPr>
        <w:pStyle w:val="BodyText"/>
        <w:spacing w:before="322"/>
        <w:ind w:left="360" w:right="289" w:firstLine="719"/>
        <w:jc w:val="left"/>
      </w:pPr>
      <w:r>
        <w:rPr>
          <w:b/>
        </w:rPr>
        <w:t xml:space="preserve">Examples </w:t>
      </w:r>
      <w:r>
        <w:t>of behavior which could be construed as harassment include, but are not limited to, the following:</w:t>
      </w:r>
    </w:p>
    <w:p w14:paraId="1A5640E6" w14:textId="77777777" w:rsidR="00310C45" w:rsidRDefault="00310C45">
      <w:pPr>
        <w:pStyle w:val="BodyText"/>
        <w:jc w:val="left"/>
      </w:pPr>
    </w:p>
    <w:p w14:paraId="7A047DE9" w14:textId="77777777" w:rsidR="00310C45" w:rsidRDefault="003E45AF">
      <w:pPr>
        <w:pStyle w:val="ListParagraph"/>
        <w:numPr>
          <w:ilvl w:val="0"/>
          <w:numId w:val="4"/>
        </w:numPr>
        <w:tabs>
          <w:tab w:val="left" w:pos="1799"/>
        </w:tabs>
        <w:ind w:left="1799" w:hanging="720"/>
        <w:rPr>
          <w:sz w:val="28"/>
        </w:rPr>
      </w:pPr>
      <w:r>
        <w:rPr>
          <w:spacing w:val="-2"/>
          <w:sz w:val="28"/>
        </w:rPr>
        <w:t>degrading</w:t>
      </w:r>
      <w:r>
        <w:rPr>
          <w:spacing w:val="-9"/>
          <w:sz w:val="28"/>
        </w:rPr>
        <w:t xml:space="preserve"> </w:t>
      </w:r>
      <w:r>
        <w:rPr>
          <w:spacing w:val="-2"/>
          <w:sz w:val="28"/>
        </w:rPr>
        <w:t>any</w:t>
      </w:r>
      <w:r>
        <w:rPr>
          <w:spacing w:val="-13"/>
          <w:sz w:val="28"/>
        </w:rPr>
        <w:t xml:space="preserve"> </w:t>
      </w:r>
      <w:r>
        <w:rPr>
          <w:spacing w:val="-2"/>
          <w:sz w:val="28"/>
        </w:rPr>
        <w:t>group</w:t>
      </w:r>
      <w:r>
        <w:rPr>
          <w:spacing w:val="-10"/>
          <w:sz w:val="28"/>
        </w:rPr>
        <w:t xml:space="preserve"> </w:t>
      </w:r>
      <w:r>
        <w:rPr>
          <w:spacing w:val="-2"/>
          <w:sz w:val="28"/>
        </w:rPr>
        <w:t>or</w:t>
      </w:r>
      <w:r>
        <w:rPr>
          <w:spacing w:val="-12"/>
          <w:sz w:val="28"/>
        </w:rPr>
        <w:t xml:space="preserve"> </w:t>
      </w:r>
      <w:r>
        <w:rPr>
          <w:spacing w:val="-2"/>
          <w:sz w:val="28"/>
        </w:rPr>
        <w:t>class</w:t>
      </w:r>
      <w:r>
        <w:rPr>
          <w:spacing w:val="-10"/>
          <w:sz w:val="28"/>
        </w:rPr>
        <w:t xml:space="preserve"> </w:t>
      </w:r>
      <w:r>
        <w:rPr>
          <w:spacing w:val="-2"/>
          <w:sz w:val="28"/>
        </w:rPr>
        <w:t>of</w:t>
      </w:r>
      <w:r>
        <w:rPr>
          <w:spacing w:val="-11"/>
          <w:sz w:val="28"/>
        </w:rPr>
        <w:t xml:space="preserve"> </w:t>
      </w:r>
      <w:r>
        <w:rPr>
          <w:spacing w:val="-2"/>
          <w:sz w:val="28"/>
        </w:rPr>
        <w:t>people;</w:t>
      </w:r>
    </w:p>
    <w:p w14:paraId="195F42FE" w14:textId="77777777" w:rsidR="00310C45" w:rsidRDefault="003E45AF">
      <w:pPr>
        <w:pStyle w:val="ListParagraph"/>
        <w:numPr>
          <w:ilvl w:val="0"/>
          <w:numId w:val="4"/>
        </w:numPr>
        <w:tabs>
          <w:tab w:val="left" w:pos="1800"/>
        </w:tabs>
        <w:ind w:right="1075"/>
        <w:rPr>
          <w:sz w:val="28"/>
        </w:rPr>
      </w:pPr>
      <w:r>
        <w:rPr>
          <w:sz w:val="28"/>
        </w:rPr>
        <w:t>assigning</w:t>
      </w:r>
      <w:r>
        <w:rPr>
          <w:spacing w:val="-6"/>
          <w:sz w:val="28"/>
        </w:rPr>
        <w:t xml:space="preserve"> </w:t>
      </w:r>
      <w:r>
        <w:rPr>
          <w:sz w:val="28"/>
        </w:rPr>
        <w:t>less</w:t>
      </w:r>
      <w:r>
        <w:rPr>
          <w:spacing w:val="-5"/>
          <w:sz w:val="28"/>
        </w:rPr>
        <w:t xml:space="preserve"> </w:t>
      </w:r>
      <w:r>
        <w:rPr>
          <w:sz w:val="28"/>
        </w:rPr>
        <w:t>desirable</w:t>
      </w:r>
      <w:r>
        <w:rPr>
          <w:spacing w:val="-6"/>
          <w:sz w:val="28"/>
        </w:rPr>
        <w:t xml:space="preserve"> </w:t>
      </w:r>
      <w:r>
        <w:rPr>
          <w:sz w:val="28"/>
        </w:rPr>
        <w:t>work</w:t>
      </w:r>
      <w:r>
        <w:rPr>
          <w:spacing w:val="-5"/>
          <w:sz w:val="28"/>
        </w:rPr>
        <w:t xml:space="preserve"> </w:t>
      </w:r>
      <w:r>
        <w:rPr>
          <w:sz w:val="28"/>
        </w:rPr>
        <w:t>or</w:t>
      </w:r>
      <w:r>
        <w:rPr>
          <w:spacing w:val="-3"/>
          <w:sz w:val="28"/>
        </w:rPr>
        <w:t xml:space="preserve"> </w:t>
      </w:r>
      <w:r>
        <w:rPr>
          <w:sz w:val="28"/>
        </w:rPr>
        <w:t>working</w:t>
      </w:r>
      <w:r>
        <w:rPr>
          <w:spacing w:val="-5"/>
          <w:sz w:val="28"/>
        </w:rPr>
        <w:t xml:space="preserve"> </w:t>
      </w:r>
      <w:r>
        <w:rPr>
          <w:sz w:val="28"/>
        </w:rPr>
        <w:t>conditions</w:t>
      </w:r>
      <w:r>
        <w:rPr>
          <w:spacing w:val="-5"/>
          <w:sz w:val="28"/>
        </w:rPr>
        <w:t xml:space="preserve"> </w:t>
      </w:r>
      <w:r>
        <w:rPr>
          <w:sz w:val="28"/>
        </w:rPr>
        <w:t>to</w:t>
      </w:r>
      <w:r>
        <w:rPr>
          <w:spacing w:val="-5"/>
          <w:sz w:val="28"/>
        </w:rPr>
        <w:t xml:space="preserve"> </w:t>
      </w:r>
      <w:r>
        <w:rPr>
          <w:sz w:val="28"/>
        </w:rPr>
        <w:t>members of such protected groups based solely on their group membership; or,</w:t>
      </w:r>
    </w:p>
    <w:p w14:paraId="7699BAC0" w14:textId="77777777" w:rsidR="00310C45" w:rsidRDefault="003E45AF">
      <w:pPr>
        <w:pStyle w:val="ListParagraph"/>
        <w:numPr>
          <w:ilvl w:val="0"/>
          <w:numId w:val="4"/>
        </w:numPr>
        <w:tabs>
          <w:tab w:val="left" w:pos="1799"/>
        </w:tabs>
        <w:spacing w:line="343" w:lineRule="exact"/>
        <w:ind w:left="1799" w:hanging="719"/>
        <w:rPr>
          <w:sz w:val="28"/>
        </w:rPr>
      </w:pPr>
      <w:r>
        <w:rPr>
          <w:spacing w:val="-2"/>
          <w:sz w:val="28"/>
        </w:rPr>
        <w:t>treating</w:t>
      </w:r>
      <w:r>
        <w:rPr>
          <w:spacing w:val="-18"/>
          <w:sz w:val="28"/>
        </w:rPr>
        <w:t xml:space="preserve"> </w:t>
      </w:r>
      <w:r>
        <w:rPr>
          <w:spacing w:val="-2"/>
          <w:sz w:val="28"/>
        </w:rPr>
        <w:t>protected</w:t>
      </w:r>
      <w:r>
        <w:rPr>
          <w:spacing w:val="-15"/>
          <w:sz w:val="28"/>
        </w:rPr>
        <w:t xml:space="preserve"> </w:t>
      </w:r>
      <w:r>
        <w:rPr>
          <w:spacing w:val="-2"/>
          <w:sz w:val="28"/>
        </w:rPr>
        <w:t>individuals</w:t>
      </w:r>
      <w:r>
        <w:rPr>
          <w:spacing w:val="-16"/>
          <w:sz w:val="28"/>
        </w:rPr>
        <w:t xml:space="preserve"> </w:t>
      </w:r>
      <w:r>
        <w:rPr>
          <w:spacing w:val="-2"/>
          <w:sz w:val="28"/>
        </w:rPr>
        <w:t>in</w:t>
      </w:r>
      <w:r>
        <w:rPr>
          <w:spacing w:val="-14"/>
          <w:sz w:val="28"/>
        </w:rPr>
        <w:t xml:space="preserve"> </w:t>
      </w:r>
      <w:r>
        <w:rPr>
          <w:spacing w:val="-2"/>
          <w:sz w:val="28"/>
        </w:rPr>
        <w:t>a</w:t>
      </w:r>
      <w:r>
        <w:rPr>
          <w:spacing w:val="-16"/>
          <w:sz w:val="28"/>
        </w:rPr>
        <w:t xml:space="preserve"> </w:t>
      </w:r>
      <w:r>
        <w:rPr>
          <w:spacing w:val="-2"/>
          <w:sz w:val="28"/>
        </w:rPr>
        <w:t>demeaning</w:t>
      </w:r>
      <w:r>
        <w:rPr>
          <w:spacing w:val="-13"/>
          <w:sz w:val="28"/>
        </w:rPr>
        <w:t xml:space="preserve"> </w:t>
      </w:r>
      <w:r>
        <w:rPr>
          <w:spacing w:val="-2"/>
          <w:sz w:val="28"/>
        </w:rPr>
        <w:t>fashion.</w:t>
      </w:r>
    </w:p>
    <w:p w14:paraId="029E4599" w14:textId="77777777" w:rsidR="00310C45" w:rsidRDefault="00310C45">
      <w:pPr>
        <w:pStyle w:val="BodyText"/>
        <w:spacing w:before="1"/>
        <w:jc w:val="left"/>
      </w:pPr>
    </w:p>
    <w:p w14:paraId="0CE0BD27" w14:textId="77777777" w:rsidR="00310C45" w:rsidRDefault="003E45AF">
      <w:pPr>
        <w:ind w:left="360" w:firstLine="720"/>
        <w:rPr>
          <w:sz w:val="28"/>
        </w:rPr>
      </w:pPr>
      <w:r>
        <w:rPr>
          <w:b/>
          <w:sz w:val="28"/>
        </w:rPr>
        <w:t>Sexual</w:t>
      </w:r>
      <w:r>
        <w:rPr>
          <w:b/>
          <w:spacing w:val="40"/>
          <w:sz w:val="28"/>
        </w:rPr>
        <w:t xml:space="preserve"> </w:t>
      </w:r>
      <w:r>
        <w:rPr>
          <w:b/>
          <w:sz w:val="28"/>
        </w:rPr>
        <w:t>Harassment</w:t>
      </w:r>
      <w:r>
        <w:rPr>
          <w:b/>
          <w:spacing w:val="40"/>
          <w:sz w:val="28"/>
        </w:rPr>
        <w:t xml:space="preserve"> </w:t>
      </w:r>
      <w:r>
        <w:rPr>
          <w:sz w:val="28"/>
        </w:rPr>
        <w:t>is</w:t>
      </w:r>
      <w:r>
        <w:rPr>
          <w:spacing w:val="40"/>
          <w:sz w:val="28"/>
        </w:rPr>
        <w:t xml:space="preserve"> </w:t>
      </w:r>
      <w:r>
        <w:rPr>
          <w:sz w:val="28"/>
        </w:rPr>
        <w:t>defined</w:t>
      </w:r>
      <w:r>
        <w:rPr>
          <w:spacing w:val="40"/>
          <w:sz w:val="28"/>
        </w:rPr>
        <w:t xml:space="preserve"> </w:t>
      </w:r>
      <w:r>
        <w:rPr>
          <w:sz w:val="28"/>
        </w:rPr>
        <w:t>as</w:t>
      </w:r>
      <w:r>
        <w:rPr>
          <w:spacing w:val="40"/>
          <w:sz w:val="28"/>
        </w:rPr>
        <w:t xml:space="preserve"> </w:t>
      </w:r>
      <w:r>
        <w:rPr>
          <w:sz w:val="28"/>
        </w:rPr>
        <w:t>unwelcome</w:t>
      </w:r>
      <w:r>
        <w:rPr>
          <w:spacing w:val="40"/>
          <w:sz w:val="28"/>
        </w:rPr>
        <w:t xml:space="preserve"> </w:t>
      </w:r>
      <w:r>
        <w:rPr>
          <w:sz w:val="28"/>
        </w:rPr>
        <w:t>physical</w:t>
      </w:r>
      <w:r>
        <w:rPr>
          <w:spacing w:val="40"/>
          <w:sz w:val="28"/>
        </w:rPr>
        <w:t xml:space="preserve"> </w:t>
      </w:r>
      <w:r>
        <w:rPr>
          <w:sz w:val="28"/>
        </w:rPr>
        <w:t>or</w:t>
      </w:r>
      <w:r>
        <w:rPr>
          <w:spacing w:val="40"/>
          <w:sz w:val="28"/>
        </w:rPr>
        <w:t xml:space="preserve"> </w:t>
      </w:r>
      <w:r>
        <w:rPr>
          <w:sz w:val="28"/>
        </w:rPr>
        <w:t>verbal</w:t>
      </w:r>
      <w:r>
        <w:rPr>
          <w:spacing w:val="40"/>
          <w:sz w:val="28"/>
        </w:rPr>
        <w:t xml:space="preserve"> </w:t>
      </w:r>
      <w:r>
        <w:rPr>
          <w:sz w:val="28"/>
        </w:rPr>
        <w:t>sexual</w:t>
      </w:r>
      <w:r>
        <w:rPr>
          <w:spacing w:val="40"/>
          <w:sz w:val="28"/>
        </w:rPr>
        <w:t xml:space="preserve"> </w:t>
      </w:r>
      <w:r>
        <w:rPr>
          <w:sz w:val="28"/>
        </w:rPr>
        <w:t>conduct where:</w:t>
      </w:r>
    </w:p>
    <w:p w14:paraId="24C527FC" w14:textId="77777777" w:rsidR="00310C45" w:rsidRDefault="003E45AF">
      <w:pPr>
        <w:pStyle w:val="ListParagraph"/>
        <w:numPr>
          <w:ilvl w:val="0"/>
          <w:numId w:val="4"/>
        </w:numPr>
        <w:tabs>
          <w:tab w:val="left" w:pos="1800"/>
        </w:tabs>
        <w:spacing w:before="320"/>
        <w:ind w:right="1076" w:hanging="720"/>
        <w:rPr>
          <w:sz w:val="28"/>
        </w:rPr>
      </w:pPr>
      <w:r>
        <w:rPr>
          <w:sz w:val="28"/>
        </w:rPr>
        <w:t>submission</w:t>
      </w:r>
      <w:r>
        <w:rPr>
          <w:spacing w:val="-10"/>
          <w:sz w:val="28"/>
        </w:rPr>
        <w:t xml:space="preserve"> </w:t>
      </w:r>
      <w:r>
        <w:rPr>
          <w:sz w:val="28"/>
        </w:rPr>
        <w:t>to</w:t>
      </w:r>
      <w:r>
        <w:rPr>
          <w:spacing w:val="-7"/>
          <w:sz w:val="28"/>
        </w:rPr>
        <w:t xml:space="preserve"> </w:t>
      </w:r>
      <w:r>
        <w:rPr>
          <w:sz w:val="28"/>
        </w:rPr>
        <w:t>the</w:t>
      </w:r>
      <w:r>
        <w:rPr>
          <w:spacing w:val="-9"/>
          <w:sz w:val="28"/>
        </w:rPr>
        <w:t xml:space="preserve"> </w:t>
      </w:r>
      <w:r>
        <w:rPr>
          <w:sz w:val="28"/>
        </w:rPr>
        <w:t>conduct</w:t>
      </w:r>
      <w:r>
        <w:rPr>
          <w:spacing w:val="-10"/>
          <w:sz w:val="28"/>
        </w:rPr>
        <w:t xml:space="preserve"> </w:t>
      </w:r>
      <w:r>
        <w:rPr>
          <w:sz w:val="28"/>
        </w:rPr>
        <w:t>is</w:t>
      </w:r>
      <w:r>
        <w:rPr>
          <w:spacing w:val="-7"/>
          <w:sz w:val="28"/>
        </w:rPr>
        <w:t xml:space="preserve"> </w:t>
      </w:r>
      <w:r>
        <w:rPr>
          <w:sz w:val="28"/>
        </w:rPr>
        <w:t>either</w:t>
      </w:r>
      <w:r>
        <w:rPr>
          <w:spacing w:val="-9"/>
          <w:sz w:val="28"/>
        </w:rPr>
        <w:t xml:space="preserve"> </w:t>
      </w:r>
      <w:r>
        <w:rPr>
          <w:sz w:val="28"/>
        </w:rPr>
        <w:t>an</w:t>
      </w:r>
      <w:r>
        <w:rPr>
          <w:spacing w:val="-7"/>
          <w:sz w:val="28"/>
        </w:rPr>
        <w:t xml:space="preserve"> </w:t>
      </w:r>
      <w:r>
        <w:rPr>
          <w:sz w:val="28"/>
        </w:rPr>
        <w:t>explicit</w:t>
      </w:r>
      <w:r>
        <w:rPr>
          <w:spacing w:val="-10"/>
          <w:sz w:val="28"/>
        </w:rPr>
        <w:t xml:space="preserve"> </w:t>
      </w:r>
      <w:r>
        <w:rPr>
          <w:sz w:val="28"/>
        </w:rPr>
        <w:t>or</w:t>
      </w:r>
      <w:r>
        <w:rPr>
          <w:spacing w:val="-9"/>
          <w:sz w:val="28"/>
        </w:rPr>
        <w:t xml:space="preserve"> </w:t>
      </w:r>
      <w:r>
        <w:rPr>
          <w:sz w:val="28"/>
        </w:rPr>
        <w:t>implicit</w:t>
      </w:r>
      <w:r>
        <w:rPr>
          <w:spacing w:val="-8"/>
          <w:sz w:val="28"/>
        </w:rPr>
        <w:t xml:space="preserve"> </w:t>
      </w:r>
      <w:r>
        <w:rPr>
          <w:sz w:val="28"/>
        </w:rPr>
        <w:t>term</w:t>
      </w:r>
      <w:r>
        <w:rPr>
          <w:spacing w:val="-13"/>
          <w:sz w:val="28"/>
        </w:rPr>
        <w:t xml:space="preserve"> </w:t>
      </w:r>
      <w:r>
        <w:rPr>
          <w:sz w:val="28"/>
        </w:rPr>
        <w:t>or condition of employment;</w:t>
      </w:r>
    </w:p>
    <w:p w14:paraId="3A9BBC77" w14:textId="77777777" w:rsidR="00310C45" w:rsidRDefault="003E45AF">
      <w:pPr>
        <w:pStyle w:val="ListParagraph"/>
        <w:numPr>
          <w:ilvl w:val="0"/>
          <w:numId w:val="4"/>
        </w:numPr>
        <w:tabs>
          <w:tab w:val="left" w:pos="1800"/>
        </w:tabs>
        <w:ind w:right="1077"/>
        <w:rPr>
          <w:sz w:val="28"/>
        </w:rPr>
      </w:pPr>
      <w:r>
        <w:rPr>
          <w:sz w:val="28"/>
        </w:rPr>
        <w:t>submission to or rejection of the conduct is used as a basis for employment</w:t>
      </w:r>
      <w:r>
        <w:rPr>
          <w:spacing w:val="-6"/>
          <w:sz w:val="28"/>
        </w:rPr>
        <w:t xml:space="preserve"> </w:t>
      </w:r>
      <w:r>
        <w:rPr>
          <w:sz w:val="28"/>
        </w:rPr>
        <w:t>decisions</w:t>
      </w:r>
      <w:r>
        <w:rPr>
          <w:spacing w:val="-4"/>
          <w:sz w:val="28"/>
        </w:rPr>
        <w:t xml:space="preserve"> </w:t>
      </w:r>
      <w:r>
        <w:rPr>
          <w:sz w:val="28"/>
        </w:rPr>
        <w:t>affecting</w:t>
      </w:r>
      <w:r>
        <w:rPr>
          <w:spacing w:val="-5"/>
          <w:sz w:val="28"/>
        </w:rPr>
        <w:t xml:space="preserve"> </w:t>
      </w:r>
      <w:r>
        <w:rPr>
          <w:sz w:val="28"/>
        </w:rPr>
        <w:t>the</w:t>
      </w:r>
      <w:r>
        <w:rPr>
          <w:spacing w:val="-4"/>
          <w:sz w:val="28"/>
        </w:rPr>
        <w:t xml:space="preserve"> </w:t>
      </w:r>
      <w:r>
        <w:rPr>
          <w:sz w:val="28"/>
        </w:rPr>
        <w:t>person</w:t>
      </w:r>
      <w:r>
        <w:rPr>
          <w:spacing w:val="-6"/>
          <w:sz w:val="28"/>
        </w:rPr>
        <w:t xml:space="preserve"> </w:t>
      </w:r>
      <w:r>
        <w:rPr>
          <w:sz w:val="28"/>
        </w:rPr>
        <w:t>doing</w:t>
      </w:r>
      <w:r>
        <w:rPr>
          <w:spacing w:val="-5"/>
          <w:sz w:val="28"/>
        </w:rPr>
        <w:t xml:space="preserve"> </w:t>
      </w:r>
      <w:r>
        <w:rPr>
          <w:sz w:val="28"/>
        </w:rPr>
        <w:t>the</w:t>
      </w:r>
      <w:r>
        <w:rPr>
          <w:spacing w:val="-4"/>
          <w:sz w:val="28"/>
        </w:rPr>
        <w:t xml:space="preserve"> </w:t>
      </w:r>
      <w:r>
        <w:rPr>
          <w:sz w:val="28"/>
        </w:rPr>
        <w:t>submitting or rejecting; or,</w:t>
      </w:r>
    </w:p>
    <w:p w14:paraId="0399E83B" w14:textId="77777777" w:rsidR="00310C45" w:rsidRDefault="003E45AF">
      <w:pPr>
        <w:pStyle w:val="ListParagraph"/>
        <w:numPr>
          <w:ilvl w:val="0"/>
          <w:numId w:val="4"/>
        </w:numPr>
        <w:tabs>
          <w:tab w:val="left" w:pos="1800"/>
        </w:tabs>
        <w:ind w:right="1074"/>
        <w:rPr>
          <w:sz w:val="28"/>
        </w:rPr>
      </w:pPr>
      <w:r>
        <w:rPr>
          <w:sz w:val="28"/>
        </w:rPr>
        <w:t>the</w:t>
      </w:r>
      <w:r>
        <w:rPr>
          <w:spacing w:val="-9"/>
          <w:sz w:val="28"/>
        </w:rPr>
        <w:t xml:space="preserve"> </w:t>
      </w:r>
      <w:r>
        <w:rPr>
          <w:sz w:val="28"/>
        </w:rPr>
        <w:t>conduct</w:t>
      </w:r>
      <w:r>
        <w:rPr>
          <w:spacing w:val="-8"/>
          <w:sz w:val="28"/>
        </w:rPr>
        <w:t xml:space="preserve"> </w:t>
      </w:r>
      <w:r>
        <w:rPr>
          <w:sz w:val="28"/>
        </w:rPr>
        <w:t>has</w:t>
      </w:r>
      <w:r>
        <w:rPr>
          <w:spacing w:val="-8"/>
          <w:sz w:val="28"/>
        </w:rPr>
        <w:t xml:space="preserve"> </w:t>
      </w:r>
      <w:r>
        <w:rPr>
          <w:sz w:val="28"/>
        </w:rPr>
        <w:t>the</w:t>
      </w:r>
      <w:r>
        <w:rPr>
          <w:spacing w:val="-8"/>
          <w:sz w:val="28"/>
        </w:rPr>
        <w:t xml:space="preserve"> </w:t>
      </w:r>
      <w:r>
        <w:rPr>
          <w:sz w:val="28"/>
        </w:rPr>
        <w:t>purpose</w:t>
      </w:r>
      <w:r>
        <w:rPr>
          <w:spacing w:val="-9"/>
          <w:sz w:val="28"/>
        </w:rPr>
        <w:t xml:space="preserve"> </w:t>
      </w:r>
      <w:r>
        <w:rPr>
          <w:sz w:val="28"/>
        </w:rPr>
        <w:t>or</w:t>
      </w:r>
      <w:r>
        <w:rPr>
          <w:spacing w:val="-8"/>
          <w:sz w:val="28"/>
        </w:rPr>
        <w:t xml:space="preserve"> </w:t>
      </w:r>
      <w:r>
        <w:rPr>
          <w:sz w:val="28"/>
        </w:rPr>
        <w:t>effect</w:t>
      </w:r>
      <w:r>
        <w:rPr>
          <w:spacing w:val="-8"/>
          <w:sz w:val="28"/>
        </w:rPr>
        <w:t xml:space="preserve"> </w:t>
      </w:r>
      <w:r>
        <w:rPr>
          <w:sz w:val="28"/>
        </w:rPr>
        <w:t>of</w:t>
      </w:r>
      <w:r>
        <w:rPr>
          <w:spacing w:val="-8"/>
          <w:sz w:val="28"/>
        </w:rPr>
        <w:t xml:space="preserve"> </w:t>
      </w:r>
      <w:r>
        <w:rPr>
          <w:sz w:val="28"/>
        </w:rPr>
        <w:t>unreasonably</w:t>
      </w:r>
      <w:r>
        <w:rPr>
          <w:spacing w:val="-10"/>
          <w:sz w:val="28"/>
        </w:rPr>
        <w:t xml:space="preserve"> </w:t>
      </w:r>
      <w:r>
        <w:rPr>
          <w:sz w:val="28"/>
        </w:rPr>
        <w:t>interfering with an individual’s work performance or creating an intimidating,</w:t>
      </w:r>
      <w:r>
        <w:rPr>
          <w:spacing w:val="-6"/>
          <w:sz w:val="28"/>
        </w:rPr>
        <w:t xml:space="preserve"> </w:t>
      </w:r>
      <w:r>
        <w:rPr>
          <w:sz w:val="28"/>
        </w:rPr>
        <w:t>hostile,</w:t>
      </w:r>
      <w:r>
        <w:rPr>
          <w:spacing w:val="-8"/>
          <w:sz w:val="28"/>
        </w:rPr>
        <w:t xml:space="preserve"> </w:t>
      </w:r>
      <w:r>
        <w:rPr>
          <w:sz w:val="28"/>
        </w:rPr>
        <w:t>or</w:t>
      </w:r>
      <w:r>
        <w:rPr>
          <w:spacing w:val="-5"/>
          <w:sz w:val="28"/>
        </w:rPr>
        <w:t xml:space="preserve"> </w:t>
      </w:r>
      <w:r>
        <w:rPr>
          <w:sz w:val="28"/>
        </w:rPr>
        <w:t>offensive</w:t>
      </w:r>
      <w:r>
        <w:rPr>
          <w:spacing w:val="-3"/>
          <w:sz w:val="28"/>
        </w:rPr>
        <w:t xml:space="preserve"> </w:t>
      </w:r>
      <w:r>
        <w:rPr>
          <w:sz w:val="28"/>
        </w:rPr>
        <w:t>work</w:t>
      </w:r>
      <w:r>
        <w:rPr>
          <w:spacing w:val="-2"/>
          <w:sz w:val="28"/>
        </w:rPr>
        <w:t xml:space="preserve"> </w:t>
      </w:r>
      <w:r>
        <w:rPr>
          <w:sz w:val="28"/>
        </w:rPr>
        <w:t>environment.</w:t>
      </w:r>
    </w:p>
    <w:p w14:paraId="426EC3B3" w14:textId="77777777" w:rsidR="00310C45" w:rsidRDefault="00310C45">
      <w:pPr>
        <w:pStyle w:val="BodyText"/>
        <w:spacing w:before="1"/>
        <w:jc w:val="left"/>
      </w:pPr>
    </w:p>
    <w:p w14:paraId="2E568092" w14:textId="77777777" w:rsidR="00310C45" w:rsidRDefault="003E45AF">
      <w:pPr>
        <w:pStyle w:val="BodyText"/>
        <w:ind w:left="360" w:firstLine="720"/>
        <w:jc w:val="left"/>
      </w:pPr>
      <w:r>
        <w:rPr>
          <w:b/>
        </w:rPr>
        <w:t>Examples</w:t>
      </w:r>
      <w:r>
        <w:rPr>
          <w:b/>
          <w:spacing w:val="80"/>
        </w:rPr>
        <w:t xml:space="preserve"> </w:t>
      </w:r>
      <w:r>
        <w:t>of</w:t>
      </w:r>
      <w:r>
        <w:rPr>
          <w:spacing w:val="79"/>
        </w:rPr>
        <w:t xml:space="preserve"> </w:t>
      </w:r>
      <w:r>
        <w:t>behavior</w:t>
      </w:r>
      <w:r>
        <w:rPr>
          <w:spacing w:val="80"/>
        </w:rPr>
        <w:t xml:space="preserve"> </w:t>
      </w:r>
      <w:r>
        <w:t>which</w:t>
      </w:r>
      <w:r>
        <w:rPr>
          <w:spacing w:val="80"/>
        </w:rPr>
        <w:t xml:space="preserve"> </w:t>
      </w:r>
      <w:r>
        <w:t>could</w:t>
      </w:r>
      <w:r>
        <w:rPr>
          <w:spacing w:val="78"/>
        </w:rPr>
        <w:t xml:space="preserve"> </w:t>
      </w:r>
      <w:r>
        <w:t>be</w:t>
      </w:r>
      <w:r>
        <w:rPr>
          <w:spacing w:val="79"/>
        </w:rPr>
        <w:t xml:space="preserve"> </w:t>
      </w:r>
      <w:r>
        <w:t>construed</w:t>
      </w:r>
      <w:r>
        <w:rPr>
          <w:spacing w:val="80"/>
        </w:rPr>
        <w:t xml:space="preserve"> </w:t>
      </w:r>
      <w:r>
        <w:t>as</w:t>
      </w:r>
      <w:r>
        <w:rPr>
          <w:spacing w:val="80"/>
        </w:rPr>
        <w:t xml:space="preserve"> </w:t>
      </w:r>
      <w:r>
        <w:t>sexual</w:t>
      </w:r>
      <w:r>
        <w:rPr>
          <w:spacing w:val="78"/>
        </w:rPr>
        <w:t xml:space="preserve"> </w:t>
      </w:r>
      <w:r>
        <w:t>harassment include, but are not limited to:</w:t>
      </w:r>
    </w:p>
    <w:p w14:paraId="478F3303" w14:textId="77777777" w:rsidR="00310C45" w:rsidRDefault="003E45AF">
      <w:pPr>
        <w:pStyle w:val="ListParagraph"/>
        <w:numPr>
          <w:ilvl w:val="0"/>
          <w:numId w:val="4"/>
        </w:numPr>
        <w:tabs>
          <w:tab w:val="left" w:pos="1800"/>
        </w:tabs>
        <w:spacing w:before="320"/>
        <w:ind w:right="1075"/>
        <w:rPr>
          <w:sz w:val="28"/>
        </w:rPr>
      </w:pPr>
      <w:r>
        <w:rPr>
          <w:sz w:val="28"/>
        </w:rPr>
        <w:t>explicit or implicit threats to withhold pay</w:t>
      </w:r>
      <w:r>
        <w:rPr>
          <w:spacing w:val="-2"/>
          <w:sz w:val="28"/>
        </w:rPr>
        <w:t xml:space="preserve"> </w:t>
      </w:r>
      <w:r>
        <w:rPr>
          <w:sz w:val="28"/>
        </w:rPr>
        <w:t>increases,</w:t>
      </w:r>
      <w:r>
        <w:rPr>
          <w:spacing w:val="-1"/>
          <w:sz w:val="28"/>
        </w:rPr>
        <w:t xml:space="preserve"> </w:t>
      </w:r>
      <w:r>
        <w:rPr>
          <w:sz w:val="28"/>
        </w:rPr>
        <w:t xml:space="preserve">benefits or working conditions, unless sexual favors or sexual activity is </w:t>
      </w:r>
      <w:r>
        <w:rPr>
          <w:spacing w:val="-2"/>
          <w:sz w:val="28"/>
        </w:rPr>
        <w:t>granted;</w:t>
      </w:r>
    </w:p>
    <w:p w14:paraId="5BA4C8FD" w14:textId="77777777" w:rsidR="00310C45" w:rsidRDefault="003E45AF">
      <w:pPr>
        <w:pStyle w:val="ListParagraph"/>
        <w:numPr>
          <w:ilvl w:val="0"/>
          <w:numId w:val="4"/>
        </w:numPr>
        <w:tabs>
          <w:tab w:val="left" w:pos="1800"/>
        </w:tabs>
        <w:ind w:right="1078"/>
        <w:rPr>
          <w:sz w:val="28"/>
        </w:rPr>
      </w:pPr>
      <w:r>
        <w:rPr>
          <w:sz w:val="28"/>
        </w:rPr>
        <w:t xml:space="preserve">promises to improve pay, benefits or working conditions in </w:t>
      </w:r>
      <w:r>
        <w:rPr>
          <w:sz w:val="28"/>
        </w:rPr>
        <w:lastRenderedPageBreak/>
        <w:t>exchange</w:t>
      </w:r>
      <w:r>
        <w:rPr>
          <w:spacing w:val="-1"/>
          <w:sz w:val="28"/>
        </w:rPr>
        <w:t xml:space="preserve"> </w:t>
      </w:r>
      <w:r>
        <w:rPr>
          <w:sz w:val="28"/>
        </w:rPr>
        <w:t>for</w:t>
      </w:r>
      <w:r>
        <w:rPr>
          <w:spacing w:val="-1"/>
          <w:sz w:val="28"/>
        </w:rPr>
        <w:t xml:space="preserve"> </w:t>
      </w:r>
      <w:r>
        <w:rPr>
          <w:sz w:val="28"/>
        </w:rPr>
        <w:t>sexual favors or</w:t>
      </w:r>
      <w:r>
        <w:rPr>
          <w:spacing w:val="-1"/>
          <w:sz w:val="28"/>
        </w:rPr>
        <w:t xml:space="preserve"> </w:t>
      </w:r>
      <w:r>
        <w:rPr>
          <w:sz w:val="28"/>
        </w:rPr>
        <w:t>sexual activity;</w:t>
      </w:r>
    </w:p>
    <w:p w14:paraId="5BBF7603" w14:textId="77777777" w:rsidR="00310C45" w:rsidRDefault="003E45AF">
      <w:pPr>
        <w:pStyle w:val="ListParagraph"/>
        <w:numPr>
          <w:ilvl w:val="0"/>
          <w:numId w:val="4"/>
        </w:numPr>
        <w:tabs>
          <w:tab w:val="left" w:pos="1800"/>
        </w:tabs>
        <w:ind w:hanging="720"/>
        <w:rPr>
          <w:sz w:val="28"/>
        </w:rPr>
      </w:pPr>
      <w:r>
        <w:rPr>
          <w:spacing w:val="-2"/>
          <w:sz w:val="28"/>
        </w:rPr>
        <w:t>demands</w:t>
      </w:r>
      <w:r>
        <w:rPr>
          <w:spacing w:val="-13"/>
          <w:sz w:val="28"/>
        </w:rPr>
        <w:t xml:space="preserve"> </w:t>
      </w:r>
      <w:r>
        <w:rPr>
          <w:spacing w:val="-2"/>
          <w:sz w:val="28"/>
        </w:rPr>
        <w:t>for</w:t>
      </w:r>
      <w:r>
        <w:rPr>
          <w:spacing w:val="-13"/>
          <w:sz w:val="28"/>
        </w:rPr>
        <w:t xml:space="preserve"> </w:t>
      </w:r>
      <w:r>
        <w:rPr>
          <w:spacing w:val="-2"/>
          <w:sz w:val="28"/>
        </w:rPr>
        <w:t>sexual</w:t>
      </w:r>
      <w:r>
        <w:rPr>
          <w:spacing w:val="-13"/>
          <w:sz w:val="28"/>
        </w:rPr>
        <w:t xml:space="preserve"> </w:t>
      </w:r>
      <w:r>
        <w:rPr>
          <w:spacing w:val="-2"/>
          <w:sz w:val="28"/>
        </w:rPr>
        <w:t>favors</w:t>
      </w:r>
      <w:r>
        <w:rPr>
          <w:spacing w:val="-12"/>
          <w:sz w:val="28"/>
        </w:rPr>
        <w:t xml:space="preserve"> </w:t>
      </w:r>
      <w:r>
        <w:rPr>
          <w:spacing w:val="-2"/>
          <w:sz w:val="28"/>
        </w:rPr>
        <w:t>or</w:t>
      </w:r>
      <w:r>
        <w:rPr>
          <w:spacing w:val="-13"/>
          <w:sz w:val="28"/>
        </w:rPr>
        <w:t xml:space="preserve"> </w:t>
      </w:r>
      <w:r>
        <w:rPr>
          <w:spacing w:val="-2"/>
          <w:sz w:val="28"/>
        </w:rPr>
        <w:t>sexual</w:t>
      </w:r>
      <w:r>
        <w:rPr>
          <w:spacing w:val="-11"/>
          <w:sz w:val="28"/>
        </w:rPr>
        <w:t xml:space="preserve"> </w:t>
      </w:r>
      <w:r>
        <w:rPr>
          <w:spacing w:val="-2"/>
          <w:sz w:val="28"/>
        </w:rPr>
        <w:t>activity</w:t>
      </w:r>
      <w:r>
        <w:rPr>
          <w:spacing w:val="-14"/>
          <w:sz w:val="28"/>
        </w:rPr>
        <w:t xml:space="preserve"> </w:t>
      </w:r>
      <w:r>
        <w:rPr>
          <w:spacing w:val="-2"/>
          <w:sz w:val="28"/>
        </w:rPr>
        <w:t>of</w:t>
      </w:r>
      <w:r>
        <w:rPr>
          <w:spacing w:val="-13"/>
          <w:sz w:val="28"/>
        </w:rPr>
        <w:t xml:space="preserve"> </w:t>
      </w:r>
      <w:r>
        <w:rPr>
          <w:spacing w:val="-2"/>
          <w:sz w:val="28"/>
        </w:rPr>
        <w:t>another</w:t>
      </w:r>
      <w:r>
        <w:rPr>
          <w:spacing w:val="-13"/>
          <w:sz w:val="28"/>
        </w:rPr>
        <w:t xml:space="preserve"> </w:t>
      </w:r>
      <w:r>
        <w:rPr>
          <w:spacing w:val="-2"/>
          <w:sz w:val="28"/>
        </w:rPr>
        <w:t>employee;</w:t>
      </w:r>
    </w:p>
    <w:p w14:paraId="599B91A5" w14:textId="77777777" w:rsidR="00310C45" w:rsidRDefault="003E45AF">
      <w:pPr>
        <w:pStyle w:val="ListParagraph"/>
        <w:numPr>
          <w:ilvl w:val="0"/>
          <w:numId w:val="4"/>
        </w:numPr>
        <w:tabs>
          <w:tab w:val="left" w:pos="1800"/>
        </w:tabs>
        <w:spacing w:before="72"/>
        <w:ind w:right="1073"/>
        <w:rPr>
          <w:sz w:val="28"/>
        </w:rPr>
      </w:pPr>
      <w:r>
        <w:rPr>
          <w:sz w:val="28"/>
        </w:rPr>
        <w:t>subtle pressure for sexual favors or sexual activity of another employee; or,</w:t>
      </w:r>
    </w:p>
    <w:p w14:paraId="402F4221" w14:textId="77777777" w:rsidR="00310C45" w:rsidRDefault="003E45AF">
      <w:pPr>
        <w:pStyle w:val="ListParagraph"/>
        <w:numPr>
          <w:ilvl w:val="0"/>
          <w:numId w:val="4"/>
        </w:numPr>
        <w:tabs>
          <w:tab w:val="left" w:pos="1800"/>
        </w:tabs>
        <w:ind w:right="1074" w:hanging="720"/>
        <w:rPr>
          <w:sz w:val="28"/>
        </w:rPr>
      </w:pPr>
      <w:r>
        <w:rPr>
          <w:sz w:val="28"/>
        </w:rPr>
        <w:t>deliberate, repeated or unsolicited verbal comments, gestures or physical</w:t>
      </w:r>
      <w:r>
        <w:rPr>
          <w:spacing w:val="-18"/>
          <w:sz w:val="28"/>
        </w:rPr>
        <w:t xml:space="preserve"> </w:t>
      </w:r>
      <w:r>
        <w:rPr>
          <w:sz w:val="28"/>
        </w:rPr>
        <w:t>actions</w:t>
      </w:r>
      <w:r>
        <w:rPr>
          <w:spacing w:val="-17"/>
          <w:sz w:val="28"/>
        </w:rPr>
        <w:t xml:space="preserve"> </w:t>
      </w:r>
      <w:r>
        <w:rPr>
          <w:sz w:val="28"/>
        </w:rPr>
        <w:t>of</w:t>
      </w:r>
      <w:r>
        <w:rPr>
          <w:spacing w:val="-18"/>
          <w:sz w:val="28"/>
        </w:rPr>
        <w:t xml:space="preserve"> </w:t>
      </w:r>
      <w:r>
        <w:rPr>
          <w:sz w:val="28"/>
        </w:rPr>
        <w:t>a</w:t>
      </w:r>
      <w:r>
        <w:rPr>
          <w:spacing w:val="-17"/>
          <w:sz w:val="28"/>
        </w:rPr>
        <w:t xml:space="preserve"> </w:t>
      </w:r>
      <w:r>
        <w:rPr>
          <w:sz w:val="28"/>
        </w:rPr>
        <w:t>sexual</w:t>
      </w:r>
      <w:r>
        <w:rPr>
          <w:spacing w:val="-18"/>
          <w:sz w:val="28"/>
        </w:rPr>
        <w:t xml:space="preserve"> </w:t>
      </w:r>
      <w:r>
        <w:rPr>
          <w:sz w:val="28"/>
        </w:rPr>
        <w:t>nature</w:t>
      </w:r>
      <w:r>
        <w:rPr>
          <w:spacing w:val="-17"/>
          <w:sz w:val="28"/>
        </w:rPr>
        <w:t xml:space="preserve"> </w:t>
      </w:r>
      <w:r>
        <w:rPr>
          <w:sz w:val="28"/>
        </w:rPr>
        <w:t>toward</w:t>
      </w:r>
      <w:r>
        <w:rPr>
          <w:spacing w:val="-18"/>
          <w:sz w:val="28"/>
        </w:rPr>
        <w:t xml:space="preserve"> </w:t>
      </w:r>
      <w:r>
        <w:rPr>
          <w:sz w:val="28"/>
        </w:rPr>
        <w:t>another</w:t>
      </w:r>
      <w:r>
        <w:rPr>
          <w:spacing w:val="-17"/>
          <w:sz w:val="28"/>
        </w:rPr>
        <w:t xml:space="preserve"> </w:t>
      </w:r>
      <w:r>
        <w:rPr>
          <w:sz w:val="28"/>
        </w:rPr>
        <w:t>employee</w:t>
      </w:r>
      <w:r>
        <w:rPr>
          <w:spacing w:val="-18"/>
          <w:sz w:val="28"/>
        </w:rPr>
        <w:t xml:space="preserve"> </w:t>
      </w:r>
      <w:r>
        <w:rPr>
          <w:sz w:val="28"/>
        </w:rPr>
        <w:t>(</w:t>
      </w:r>
      <w:r>
        <w:rPr>
          <w:i/>
          <w:sz w:val="28"/>
        </w:rPr>
        <w:t>i.e.</w:t>
      </w:r>
      <w:r>
        <w:rPr>
          <w:sz w:val="28"/>
        </w:rPr>
        <w:t>, lewd</w:t>
      </w:r>
      <w:r>
        <w:rPr>
          <w:spacing w:val="-4"/>
          <w:sz w:val="28"/>
        </w:rPr>
        <w:t xml:space="preserve"> </w:t>
      </w:r>
      <w:r>
        <w:rPr>
          <w:sz w:val="28"/>
        </w:rPr>
        <w:t>or</w:t>
      </w:r>
      <w:r>
        <w:rPr>
          <w:spacing w:val="-5"/>
          <w:sz w:val="28"/>
        </w:rPr>
        <w:t xml:space="preserve"> </w:t>
      </w:r>
      <w:r>
        <w:rPr>
          <w:sz w:val="28"/>
        </w:rPr>
        <w:t>lascivious</w:t>
      </w:r>
      <w:r>
        <w:rPr>
          <w:spacing w:val="-2"/>
          <w:sz w:val="28"/>
        </w:rPr>
        <w:t xml:space="preserve"> </w:t>
      </w:r>
      <w:r>
        <w:rPr>
          <w:sz w:val="28"/>
        </w:rPr>
        <w:t>remarks</w:t>
      </w:r>
      <w:r>
        <w:rPr>
          <w:spacing w:val="-2"/>
          <w:sz w:val="28"/>
        </w:rPr>
        <w:t xml:space="preserve"> </w:t>
      </w:r>
      <w:r>
        <w:rPr>
          <w:sz w:val="28"/>
        </w:rPr>
        <w:t>and</w:t>
      </w:r>
      <w:r>
        <w:rPr>
          <w:spacing w:val="-4"/>
          <w:sz w:val="28"/>
        </w:rPr>
        <w:t xml:space="preserve"> </w:t>
      </w:r>
      <w:r>
        <w:rPr>
          <w:sz w:val="28"/>
        </w:rPr>
        <w:t>unnecessary</w:t>
      </w:r>
      <w:r>
        <w:rPr>
          <w:spacing w:val="-6"/>
          <w:sz w:val="28"/>
        </w:rPr>
        <w:t xml:space="preserve"> </w:t>
      </w:r>
      <w:r>
        <w:rPr>
          <w:sz w:val="28"/>
        </w:rPr>
        <w:t>touching,</w:t>
      </w:r>
      <w:r>
        <w:rPr>
          <w:spacing w:val="-3"/>
          <w:sz w:val="28"/>
        </w:rPr>
        <w:t xml:space="preserve"> </w:t>
      </w:r>
      <w:r>
        <w:rPr>
          <w:sz w:val="28"/>
        </w:rPr>
        <w:t>patting</w:t>
      </w:r>
      <w:r>
        <w:rPr>
          <w:spacing w:val="-4"/>
          <w:sz w:val="28"/>
        </w:rPr>
        <w:t xml:space="preserve"> </w:t>
      </w:r>
      <w:r>
        <w:rPr>
          <w:sz w:val="28"/>
        </w:rPr>
        <w:t xml:space="preserve">or </w:t>
      </w:r>
      <w:r>
        <w:rPr>
          <w:spacing w:val="-2"/>
          <w:sz w:val="28"/>
        </w:rPr>
        <w:t>pinching).</w:t>
      </w:r>
    </w:p>
    <w:p w14:paraId="7008C7FF" w14:textId="77777777" w:rsidR="00310C45" w:rsidRDefault="00310C45">
      <w:pPr>
        <w:pStyle w:val="BodyText"/>
        <w:spacing w:before="6"/>
        <w:jc w:val="left"/>
      </w:pPr>
    </w:p>
    <w:p w14:paraId="1BED83F1" w14:textId="77777777" w:rsidR="00310C45" w:rsidRDefault="003E45AF">
      <w:pPr>
        <w:pStyle w:val="Heading1"/>
        <w:spacing w:before="0"/>
        <w:ind w:left="1080" w:right="0"/>
        <w:jc w:val="left"/>
        <w:rPr>
          <w:u w:val="none"/>
        </w:rPr>
      </w:pPr>
      <w:r>
        <w:rPr>
          <w:spacing w:val="-2"/>
          <w:u w:val="none"/>
        </w:rPr>
        <w:t>WHAT</w:t>
      </w:r>
      <w:r>
        <w:rPr>
          <w:spacing w:val="-14"/>
          <w:u w:val="none"/>
        </w:rPr>
        <w:t xml:space="preserve"> </w:t>
      </w:r>
      <w:r>
        <w:rPr>
          <w:spacing w:val="-2"/>
          <w:u w:val="none"/>
        </w:rPr>
        <w:t>TO</w:t>
      </w:r>
      <w:r>
        <w:rPr>
          <w:spacing w:val="-12"/>
          <w:u w:val="none"/>
        </w:rPr>
        <w:t xml:space="preserve"> </w:t>
      </w:r>
      <w:r>
        <w:rPr>
          <w:spacing w:val="-2"/>
          <w:u w:val="none"/>
        </w:rPr>
        <w:t>DO</w:t>
      </w:r>
      <w:r>
        <w:rPr>
          <w:spacing w:val="-10"/>
          <w:u w:val="none"/>
        </w:rPr>
        <w:t xml:space="preserve"> </w:t>
      </w:r>
      <w:r>
        <w:rPr>
          <w:spacing w:val="-2"/>
          <w:u w:val="none"/>
        </w:rPr>
        <w:t>ABOUT</w:t>
      </w:r>
      <w:r>
        <w:rPr>
          <w:spacing w:val="-9"/>
          <w:u w:val="none"/>
        </w:rPr>
        <w:t xml:space="preserve"> </w:t>
      </w:r>
      <w:r>
        <w:rPr>
          <w:spacing w:val="-2"/>
          <w:u w:val="none"/>
        </w:rPr>
        <w:t>HARASSING</w:t>
      </w:r>
      <w:r>
        <w:rPr>
          <w:spacing w:val="-12"/>
          <w:u w:val="none"/>
        </w:rPr>
        <w:t xml:space="preserve"> </w:t>
      </w:r>
      <w:r>
        <w:rPr>
          <w:spacing w:val="-2"/>
          <w:u w:val="none"/>
        </w:rPr>
        <w:t>CONDUCT</w:t>
      </w:r>
      <w:r>
        <w:rPr>
          <w:spacing w:val="-10"/>
          <w:u w:val="none"/>
        </w:rPr>
        <w:t xml:space="preserve"> </w:t>
      </w:r>
      <w:r>
        <w:rPr>
          <w:spacing w:val="-2"/>
          <w:u w:val="none"/>
        </w:rPr>
        <w:t>.</w:t>
      </w:r>
      <w:r>
        <w:rPr>
          <w:spacing w:val="-10"/>
          <w:u w:val="none"/>
        </w:rPr>
        <w:t xml:space="preserve"> </w:t>
      </w:r>
      <w:r>
        <w:rPr>
          <w:spacing w:val="-2"/>
          <w:u w:val="none"/>
        </w:rPr>
        <w:t>.</w:t>
      </w:r>
      <w:r>
        <w:rPr>
          <w:spacing w:val="-9"/>
          <w:u w:val="none"/>
        </w:rPr>
        <w:t xml:space="preserve"> </w:t>
      </w:r>
      <w:r>
        <w:rPr>
          <w:spacing w:val="-10"/>
          <w:u w:val="none"/>
        </w:rPr>
        <w:t>.</w:t>
      </w:r>
    </w:p>
    <w:p w14:paraId="01EB633C" w14:textId="77777777" w:rsidR="00310C45" w:rsidRDefault="003E45AF">
      <w:pPr>
        <w:pStyle w:val="BodyText"/>
        <w:spacing w:before="317"/>
        <w:ind w:left="360" w:right="355" w:firstLine="719"/>
      </w:pPr>
      <w:r>
        <w:t>An employee who believes he/she and/or another Coquina employee has been subjected to harassing conduct should immediately contact the Superintendent.</w:t>
      </w:r>
      <w:r>
        <w:rPr>
          <w:spacing w:val="40"/>
        </w:rPr>
        <w:t xml:space="preserve"> </w:t>
      </w:r>
      <w:r>
        <w:t>A prompt investigation will be conducted of each and every complaint and appropriate action will be taken.</w:t>
      </w:r>
      <w:r>
        <w:rPr>
          <w:spacing w:val="40"/>
        </w:rPr>
        <w:t xml:space="preserve"> </w:t>
      </w:r>
      <w:r>
        <w:t>Employees are required to participate in all District’s investigations.</w:t>
      </w:r>
    </w:p>
    <w:p w14:paraId="3E4AAE7E" w14:textId="77777777" w:rsidR="00310C45" w:rsidRDefault="003E45AF">
      <w:pPr>
        <w:pStyle w:val="BodyText"/>
        <w:spacing w:before="321"/>
        <w:ind w:left="360" w:right="354" w:firstLine="719"/>
      </w:pPr>
      <w:r>
        <w:t>Complaints will be handled confidentially, to the extent possible.</w:t>
      </w:r>
      <w:r>
        <w:rPr>
          <w:spacing w:val="40"/>
        </w:rPr>
        <w:t xml:space="preserve"> </w:t>
      </w:r>
      <w:r>
        <w:t>The Superintendent or the District’s General Counsel has the responsibility for investigating and resolving complaints of harassment.</w:t>
      </w:r>
      <w:r>
        <w:rPr>
          <w:spacing w:val="40"/>
        </w:rPr>
        <w:t xml:space="preserve"> </w:t>
      </w:r>
      <w:r>
        <w:t>In the event of a complaint involving</w:t>
      </w:r>
      <w:r>
        <w:rPr>
          <w:spacing w:val="-6"/>
        </w:rPr>
        <w:t xml:space="preserve"> </w:t>
      </w:r>
      <w:r>
        <w:t>the</w:t>
      </w:r>
      <w:r>
        <w:rPr>
          <w:spacing w:val="-7"/>
        </w:rPr>
        <w:t xml:space="preserve"> </w:t>
      </w:r>
      <w:r>
        <w:t>Superintendent,</w:t>
      </w:r>
      <w:r>
        <w:rPr>
          <w:spacing w:val="-1"/>
        </w:rPr>
        <w:t xml:space="preserve"> </w:t>
      </w:r>
      <w:r>
        <w:t>the</w:t>
      </w:r>
      <w:r>
        <w:rPr>
          <w:spacing w:val="-1"/>
        </w:rPr>
        <w:t xml:space="preserve"> </w:t>
      </w:r>
      <w:r>
        <w:t>District’s</w:t>
      </w:r>
      <w:r>
        <w:rPr>
          <w:spacing w:val="-1"/>
        </w:rPr>
        <w:t xml:space="preserve"> </w:t>
      </w:r>
      <w:r>
        <w:t>General Counsel</w:t>
      </w:r>
      <w:r>
        <w:rPr>
          <w:spacing w:val="-3"/>
        </w:rPr>
        <w:t xml:space="preserve"> </w:t>
      </w:r>
      <w:r>
        <w:t>should</w:t>
      </w:r>
      <w:r>
        <w:rPr>
          <w:spacing w:val="-6"/>
        </w:rPr>
        <w:t xml:space="preserve"> </w:t>
      </w:r>
      <w:r>
        <w:t>be</w:t>
      </w:r>
      <w:r>
        <w:rPr>
          <w:spacing w:val="-7"/>
        </w:rPr>
        <w:t xml:space="preserve"> </w:t>
      </w:r>
      <w:r>
        <w:t>notified</w:t>
      </w:r>
      <w:r>
        <w:rPr>
          <w:spacing w:val="-3"/>
        </w:rPr>
        <w:t xml:space="preserve"> </w:t>
      </w:r>
      <w:r>
        <w:t>and he/she will fulfill the investigatory role in this process.</w:t>
      </w:r>
      <w:r>
        <w:rPr>
          <w:spacing w:val="40"/>
        </w:rPr>
        <w:t xml:space="preserve"> </w:t>
      </w:r>
      <w:r>
        <w:t>The District’s General Counsel and the Board shall be notified of all complaints made within 24 hours following receipt of the Complaint.</w:t>
      </w:r>
    </w:p>
    <w:p w14:paraId="5214EC5E" w14:textId="77777777" w:rsidR="00310C45" w:rsidRDefault="003E45AF">
      <w:pPr>
        <w:pStyle w:val="BodyText"/>
        <w:spacing w:before="321"/>
        <w:ind w:left="360" w:right="360" w:firstLine="719"/>
      </w:pPr>
      <w:r>
        <w:t>This Policy applies to all employees of Coquina, as well as any Board Supervisor</w:t>
      </w:r>
      <w:r>
        <w:rPr>
          <w:spacing w:val="-9"/>
        </w:rPr>
        <w:t xml:space="preserve"> </w:t>
      </w:r>
      <w:r>
        <w:t>or</w:t>
      </w:r>
      <w:r>
        <w:rPr>
          <w:spacing w:val="-9"/>
        </w:rPr>
        <w:t xml:space="preserve"> </w:t>
      </w:r>
      <w:r>
        <w:t>agent,</w:t>
      </w:r>
      <w:r>
        <w:rPr>
          <w:spacing w:val="-10"/>
        </w:rPr>
        <w:t xml:space="preserve"> </w:t>
      </w:r>
      <w:r>
        <w:t>who</w:t>
      </w:r>
      <w:r>
        <w:rPr>
          <w:spacing w:val="-8"/>
        </w:rPr>
        <w:t xml:space="preserve"> </w:t>
      </w:r>
      <w:r>
        <w:t>is</w:t>
      </w:r>
      <w:r>
        <w:rPr>
          <w:spacing w:val="-6"/>
        </w:rPr>
        <w:t xml:space="preserve"> </w:t>
      </w:r>
      <w:r>
        <w:t>found</w:t>
      </w:r>
      <w:r>
        <w:rPr>
          <w:spacing w:val="-8"/>
        </w:rPr>
        <w:t xml:space="preserve"> </w:t>
      </w:r>
      <w:r>
        <w:t>to</w:t>
      </w:r>
      <w:r>
        <w:rPr>
          <w:spacing w:val="-8"/>
        </w:rPr>
        <w:t xml:space="preserve"> </w:t>
      </w:r>
      <w:r>
        <w:t>have</w:t>
      </w:r>
      <w:r>
        <w:rPr>
          <w:spacing w:val="-9"/>
        </w:rPr>
        <w:t xml:space="preserve"> </w:t>
      </w:r>
      <w:r>
        <w:t>engaged</w:t>
      </w:r>
      <w:r>
        <w:rPr>
          <w:spacing w:val="-8"/>
        </w:rPr>
        <w:t xml:space="preserve"> </w:t>
      </w:r>
      <w:r>
        <w:t>in</w:t>
      </w:r>
      <w:r>
        <w:rPr>
          <w:spacing w:val="-8"/>
        </w:rPr>
        <w:t xml:space="preserve"> </w:t>
      </w:r>
      <w:r>
        <w:t>unlawful</w:t>
      </w:r>
      <w:r>
        <w:rPr>
          <w:spacing w:val="-8"/>
        </w:rPr>
        <w:t xml:space="preserve"> </w:t>
      </w:r>
      <w:r>
        <w:t>harassment.</w:t>
      </w:r>
    </w:p>
    <w:p w14:paraId="07BCC5C4" w14:textId="77777777" w:rsidR="00310C45" w:rsidRDefault="00310C45">
      <w:pPr>
        <w:pStyle w:val="BodyText"/>
        <w:spacing w:before="2"/>
        <w:jc w:val="left"/>
      </w:pPr>
    </w:p>
    <w:p w14:paraId="6FFBAE17" w14:textId="77777777" w:rsidR="00310C45" w:rsidRDefault="003E45AF">
      <w:pPr>
        <w:pStyle w:val="BodyText"/>
        <w:spacing w:before="1"/>
        <w:ind w:left="1079"/>
        <w:jc w:val="left"/>
      </w:pPr>
      <w:r>
        <w:rPr>
          <w:spacing w:val="-2"/>
          <w:u w:val="single"/>
        </w:rPr>
        <w:t>No</w:t>
      </w:r>
      <w:r>
        <w:rPr>
          <w:spacing w:val="-11"/>
          <w:u w:val="single"/>
        </w:rPr>
        <w:t xml:space="preserve"> </w:t>
      </w:r>
      <w:r>
        <w:rPr>
          <w:spacing w:val="-2"/>
          <w:u w:val="single"/>
        </w:rPr>
        <w:t>Retaliation</w:t>
      </w:r>
      <w:r>
        <w:rPr>
          <w:spacing w:val="-13"/>
          <w:u w:val="single"/>
        </w:rPr>
        <w:t xml:space="preserve"> </w:t>
      </w:r>
      <w:r>
        <w:rPr>
          <w:spacing w:val="-2"/>
          <w:u w:val="single"/>
        </w:rPr>
        <w:t>or</w:t>
      </w:r>
      <w:r>
        <w:rPr>
          <w:spacing w:val="-13"/>
          <w:u w:val="single"/>
        </w:rPr>
        <w:t xml:space="preserve"> </w:t>
      </w:r>
      <w:r>
        <w:rPr>
          <w:spacing w:val="-2"/>
          <w:u w:val="single"/>
        </w:rPr>
        <w:t>Reprisals</w:t>
      </w:r>
    </w:p>
    <w:p w14:paraId="2552A9E9" w14:textId="77777777" w:rsidR="00310C45" w:rsidRDefault="003E45AF">
      <w:pPr>
        <w:pStyle w:val="BodyText"/>
        <w:spacing w:before="321"/>
        <w:ind w:left="360" w:right="354" w:firstLine="719"/>
      </w:pPr>
      <w:r>
        <w:t>Employees have a duty to report any harassment experienced or observed, regardless of whether the alleged harassment is being perpetrated by a Coquina employee or any other third party.</w:t>
      </w:r>
      <w:r>
        <w:rPr>
          <w:spacing w:val="40"/>
        </w:rPr>
        <w:t xml:space="preserve"> </w:t>
      </w:r>
      <w:r>
        <w:t>Under no circumstances will a person be retaliated against because of a bona fide report of what he/she perceives to be harassing conduct.</w:t>
      </w:r>
    </w:p>
    <w:p w14:paraId="6F4D055E" w14:textId="77777777" w:rsidR="00310C45" w:rsidRDefault="00310C45">
      <w:pPr>
        <w:pStyle w:val="BodyText"/>
        <w:spacing w:before="5"/>
        <w:jc w:val="left"/>
      </w:pPr>
    </w:p>
    <w:p w14:paraId="78D3CA0D" w14:textId="77777777" w:rsidR="00310C45" w:rsidRDefault="003E45AF">
      <w:pPr>
        <w:pStyle w:val="Heading2"/>
        <w:rPr>
          <w:u w:val="none"/>
        </w:rPr>
      </w:pPr>
      <w:bookmarkStart w:id="21" w:name="_TOC_250032"/>
      <w:r>
        <w:t>Drug</w:t>
      </w:r>
      <w:r>
        <w:rPr>
          <w:spacing w:val="-7"/>
        </w:rPr>
        <w:t xml:space="preserve"> </w:t>
      </w:r>
      <w:r>
        <w:t>Free</w:t>
      </w:r>
      <w:r>
        <w:rPr>
          <w:spacing w:val="-5"/>
        </w:rPr>
        <w:t xml:space="preserve"> </w:t>
      </w:r>
      <w:r>
        <w:t>Workplace</w:t>
      </w:r>
      <w:r>
        <w:rPr>
          <w:spacing w:val="-4"/>
        </w:rPr>
        <w:t xml:space="preserve"> </w:t>
      </w:r>
      <w:bookmarkEnd w:id="21"/>
      <w:r>
        <w:rPr>
          <w:spacing w:val="-2"/>
        </w:rPr>
        <w:t>Policy</w:t>
      </w:r>
    </w:p>
    <w:p w14:paraId="6FFB4BEE" w14:textId="77777777" w:rsidR="00310C45" w:rsidRDefault="003E45AF">
      <w:pPr>
        <w:pStyle w:val="BodyText"/>
        <w:spacing w:before="201"/>
        <w:ind w:left="360" w:right="358" w:firstLine="719"/>
      </w:pPr>
      <w:r>
        <w:t xml:space="preserve">Coquina is committed to creating and maintaining a Drug-Free Workplace. </w:t>
      </w:r>
      <w:r>
        <w:lastRenderedPageBreak/>
        <w:t>This Policy</w:t>
      </w:r>
      <w:r>
        <w:rPr>
          <w:spacing w:val="-3"/>
        </w:rPr>
        <w:t xml:space="preserve"> </w:t>
      </w:r>
      <w:r>
        <w:t>applies to all applicants for</w:t>
      </w:r>
      <w:r>
        <w:rPr>
          <w:spacing w:val="-1"/>
        </w:rPr>
        <w:t xml:space="preserve"> </w:t>
      </w:r>
      <w:r>
        <w:t xml:space="preserve">employment and to all employees in all job </w:t>
      </w:r>
      <w:r>
        <w:rPr>
          <w:spacing w:val="-2"/>
        </w:rPr>
        <w:t>classifications.</w:t>
      </w:r>
    </w:p>
    <w:p w14:paraId="1CB17106" w14:textId="31EFBA8B" w:rsidR="00310C45" w:rsidRDefault="003E45AF">
      <w:pPr>
        <w:pStyle w:val="BodyText"/>
        <w:spacing w:before="73"/>
        <w:ind w:left="360" w:right="355" w:firstLine="719"/>
      </w:pPr>
      <w:r>
        <w:t>Substance abuse, which includes the possession, use or sale of illegal drugs or the unlawful use of lawful substances, including alcohol and prescription drugs, will</w:t>
      </w:r>
      <w:r>
        <w:rPr>
          <w:spacing w:val="-2"/>
        </w:rPr>
        <w:t xml:space="preserve"> </w:t>
      </w:r>
      <w:r>
        <w:t>not be tolerated</w:t>
      </w:r>
      <w:r>
        <w:rPr>
          <w:spacing w:val="-2"/>
        </w:rPr>
        <w:t xml:space="preserve"> </w:t>
      </w:r>
      <w:r>
        <w:t>during working hours, on Coquina premises or at any</w:t>
      </w:r>
      <w:r>
        <w:rPr>
          <w:spacing w:val="-1"/>
        </w:rPr>
        <w:t xml:space="preserve"> </w:t>
      </w:r>
      <w:r>
        <w:t>Coquina functions.</w:t>
      </w:r>
      <w:r>
        <w:rPr>
          <w:spacing w:val="40"/>
        </w:rPr>
        <w:t xml:space="preserve"> </w:t>
      </w:r>
      <w:r>
        <w:t>Coquina also prohibits the illicit use, possession, sale, attempted sale, purchase, attempted purchase, conveyance, distribution, cultivation or manufacture of illegal drugs, intoxicants, or controlled substances in any amount or in any manner.</w:t>
      </w:r>
      <w:r>
        <w:rPr>
          <w:spacing w:val="40"/>
        </w:rPr>
        <w:t xml:space="preserve"> </w:t>
      </w:r>
      <w:r>
        <w:t>It is a condition of employment at Coquina to refrain from using illegal drugs and the</w:t>
      </w:r>
      <w:r>
        <w:rPr>
          <w:spacing w:val="-4"/>
        </w:rPr>
        <w:t xml:space="preserve"> </w:t>
      </w:r>
      <w:r>
        <w:t>unlawful</w:t>
      </w:r>
      <w:r>
        <w:rPr>
          <w:spacing w:val="-3"/>
        </w:rPr>
        <w:t xml:space="preserve"> </w:t>
      </w:r>
      <w:r>
        <w:t>use</w:t>
      </w:r>
      <w:r>
        <w:rPr>
          <w:spacing w:val="-4"/>
        </w:rPr>
        <w:t xml:space="preserve"> </w:t>
      </w:r>
      <w:r>
        <w:t>of</w:t>
      </w:r>
      <w:r>
        <w:rPr>
          <w:spacing w:val="-4"/>
        </w:rPr>
        <w:t xml:space="preserve"> </w:t>
      </w:r>
      <w:r>
        <w:t>lawful</w:t>
      </w:r>
      <w:r>
        <w:rPr>
          <w:spacing w:val="-3"/>
        </w:rPr>
        <w:t xml:space="preserve"> </w:t>
      </w:r>
      <w:r>
        <w:t>substances,</w:t>
      </w:r>
      <w:r>
        <w:rPr>
          <w:spacing w:val="-4"/>
        </w:rPr>
        <w:t xml:space="preserve"> </w:t>
      </w:r>
      <w:r>
        <w:t>including</w:t>
      </w:r>
      <w:r>
        <w:rPr>
          <w:spacing w:val="-3"/>
        </w:rPr>
        <w:t xml:space="preserve"> </w:t>
      </w:r>
      <w:r>
        <w:t>alcohol and</w:t>
      </w:r>
      <w:r>
        <w:rPr>
          <w:spacing w:val="-3"/>
        </w:rPr>
        <w:t xml:space="preserve"> </w:t>
      </w:r>
      <w:r>
        <w:t>prescription medicines, and to abide by the guidelines of the Drug-Free Workplace Policy.</w:t>
      </w:r>
      <w:r w:rsidR="00332908">
        <w:t xml:space="preserve">  Employees will also sign an acknowledgement of receipt of the Drug-Free Workplace Policy. </w:t>
      </w:r>
    </w:p>
    <w:p w14:paraId="5E49BDA8" w14:textId="77777777" w:rsidR="00310C45" w:rsidRDefault="00310C45">
      <w:pPr>
        <w:pStyle w:val="BodyText"/>
        <w:spacing w:before="5"/>
        <w:jc w:val="left"/>
      </w:pPr>
    </w:p>
    <w:p w14:paraId="4DFDC500" w14:textId="77777777" w:rsidR="00310C45" w:rsidRDefault="003E45AF">
      <w:pPr>
        <w:pStyle w:val="Heading2"/>
        <w:spacing w:before="1"/>
        <w:rPr>
          <w:u w:val="none"/>
        </w:rPr>
      </w:pPr>
      <w:bookmarkStart w:id="22" w:name="_TOC_250031"/>
      <w:bookmarkEnd w:id="22"/>
      <w:r>
        <w:rPr>
          <w:spacing w:val="-2"/>
        </w:rPr>
        <w:t>Nepotism</w:t>
      </w:r>
    </w:p>
    <w:p w14:paraId="1B7B6B37" w14:textId="77777777" w:rsidR="00310C45" w:rsidRDefault="003E45AF">
      <w:pPr>
        <w:pStyle w:val="BodyText"/>
        <w:spacing w:before="316"/>
        <w:ind w:left="360" w:right="355" w:firstLine="719"/>
      </w:pPr>
      <w:r>
        <w:t>Coquina discourages the employment of relatives in any capacity.</w:t>
      </w:r>
      <w:r>
        <w:rPr>
          <w:spacing w:val="40"/>
        </w:rPr>
        <w:t xml:space="preserve"> </w:t>
      </w:r>
      <w:r>
        <w:t>Under no circumstances will relatives of Coquina employees be allowed to work in positions in which one relative directly</w:t>
      </w:r>
      <w:r>
        <w:rPr>
          <w:spacing w:val="-1"/>
        </w:rPr>
        <w:t xml:space="preserve"> </w:t>
      </w:r>
      <w:r>
        <w:t>or indirectly</w:t>
      </w:r>
      <w:r>
        <w:rPr>
          <w:spacing w:val="-1"/>
        </w:rPr>
        <w:t xml:space="preserve"> </w:t>
      </w:r>
      <w:r>
        <w:t>supervises another or has any</w:t>
      </w:r>
      <w:r>
        <w:rPr>
          <w:spacing w:val="-1"/>
        </w:rPr>
        <w:t xml:space="preserve"> </w:t>
      </w:r>
      <w:r>
        <w:t>decisional responsibility with respect to employment, performance reviews, work assignments, transfer, salary, promotion or discharge of another relative.</w:t>
      </w:r>
      <w:r>
        <w:rPr>
          <w:spacing w:val="80"/>
        </w:rPr>
        <w:t xml:space="preserve"> </w:t>
      </w:r>
      <w:r>
        <w:t>Moreover, relatives will not be permitted to work in the same work unit or department.</w:t>
      </w:r>
      <w:r>
        <w:rPr>
          <w:spacing w:val="40"/>
        </w:rPr>
        <w:t xml:space="preserve"> </w:t>
      </w:r>
      <w:r>
        <w:t>In addition, no employee may hold a position with Coquina while a relative serves on Coquina’s Board of Supervisors.</w:t>
      </w:r>
    </w:p>
    <w:p w14:paraId="68CCEB21" w14:textId="675073D4" w:rsidR="00310C45" w:rsidRDefault="003E45AF">
      <w:pPr>
        <w:pStyle w:val="BodyText"/>
        <w:spacing w:before="320"/>
        <w:ind w:left="360" w:right="353" w:firstLine="719"/>
      </w:pPr>
      <w:r>
        <w:t>Specifically, in accordance with Florida Statutes §112.3135, no public official of Coquina may appoint, employ, promote or advance, or advocate for appointment, employment, promotion or advancement, in or to a position in Coquina in which the public official is serving or over which the official exercises jurisdiction or control over any individual who is a relative of the public official. Additionally, no individual may be appointed, employed, promoted or advanced in or</w:t>
      </w:r>
      <w:r>
        <w:rPr>
          <w:spacing w:val="-1"/>
        </w:rPr>
        <w:t xml:space="preserve"> </w:t>
      </w:r>
      <w:r>
        <w:t>to a</w:t>
      </w:r>
      <w:r>
        <w:rPr>
          <w:spacing w:val="-3"/>
        </w:rPr>
        <w:t xml:space="preserve"> </w:t>
      </w:r>
      <w:r>
        <w:t>position</w:t>
      </w:r>
      <w:r>
        <w:rPr>
          <w:spacing w:val="-2"/>
        </w:rPr>
        <w:t xml:space="preserve"> </w:t>
      </w:r>
      <w:r>
        <w:t>in Coquina</w:t>
      </w:r>
      <w:r>
        <w:rPr>
          <w:spacing w:val="-1"/>
        </w:rPr>
        <w:t xml:space="preserve"> </w:t>
      </w:r>
      <w:r>
        <w:t>if</w:t>
      </w:r>
      <w:r>
        <w:rPr>
          <w:spacing w:val="-1"/>
        </w:rPr>
        <w:t xml:space="preserve"> </w:t>
      </w:r>
      <w:r>
        <w:t>such action has been advocated by</w:t>
      </w:r>
      <w:r>
        <w:rPr>
          <w:spacing w:val="-4"/>
        </w:rPr>
        <w:t xml:space="preserve"> </w:t>
      </w:r>
      <w:r>
        <w:t>a</w:t>
      </w:r>
      <w:r>
        <w:rPr>
          <w:spacing w:val="-1"/>
        </w:rPr>
        <w:t xml:space="preserve"> </w:t>
      </w:r>
      <w:r>
        <w:t>Coquina</w:t>
      </w:r>
      <w:r>
        <w:rPr>
          <w:spacing w:val="-1"/>
        </w:rPr>
        <w:t xml:space="preserve"> </w:t>
      </w:r>
      <w:r>
        <w:t>official, serving in or exercising jurisdiction or control over the agency, who is a relative of the individual or if such action is made by a collegial body of which a relative of the individual is a member.</w:t>
      </w:r>
      <w:r>
        <w:rPr>
          <w:spacing w:val="40"/>
        </w:rPr>
        <w:t xml:space="preserve"> </w:t>
      </w:r>
      <w:r>
        <w:t>As provided in Florida Statutes § 112.3135(b), (c) and (d), the following definitions apply:</w:t>
      </w:r>
    </w:p>
    <w:p w14:paraId="6A894CFC" w14:textId="77777777" w:rsidR="00207011" w:rsidRDefault="00207011">
      <w:pPr>
        <w:pStyle w:val="BodyText"/>
        <w:spacing w:before="320"/>
        <w:ind w:left="360" w:right="353" w:firstLine="719"/>
      </w:pPr>
    </w:p>
    <w:p w14:paraId="18653C23" w14:textId="77777777" w:rsidR="00310C45" w:rsidRDefault="00310C45">
      <w:pPr>
        <w:pStyle w:val="BodyText"/>
        <w:spacing w:before="1"/>
        <w:jc w:val="left"/>
      </w:pPr>
    </w:p>
    <w:p w14:paraId="7EC0DACF" w14:textId="77777777" w:rsidR="00310C45" w:rsidRDefault="003E45AF">
      <w:pPr>
        <w:pStyle w:val="BodyText"/>
        <w:ind w:left="360" w:right="446" w:firstLine="720"/>
      </w:pPr>
      <w:r>
        <w:rPr>
          <w:u w:val="single"/>
        </w:rPr>
        <w:t>Collegial Body</w:t>
      </w:r>
      <w:r>
        <w:t xml:space="preserve"> means a governmental entity marked by power or authority vested equally in each of a number of colleagues, </w:t>
      </w:r>
      <w:r>
        <w:rPr>
          <w:i/>
        </w:rPr>
        <w:t xml:space="preserve">e.g., </w:t>
      </w:r>
      <w:r>
        <w:t>the Board of Supervisors.</w:t>
      </w:r>
    </w:p>
    <w:p w14:paraId="5EC9E803" w14:textId="6BA9B027" w:rsidR="00310C45" w:rsidRDefault="003E45AF" w:rsidP="00207011">
      <w:pPr>
        <w:pStyle w:val="BodyText"/>
        <w:spacing w:before="321" w:line="242" w:lineRule="auto"/>
        <w:ind w:left="360" w:right="353" w:firstLine="720"/>
      </w:pPr>
      <w:r>
        <w:rPr>
          <w:u w:val="single"/>
        </w:rPr>
        <w:t>Public Official</w:t>
      </w:r>
      <w:r>
        <w:t xml:space="preserve"> means an officer, including a member of the Legislature, the Governor,</w:t>
      </w:r>
      <w:r>
        <w:rPr>
          <w:spacing w:val="-15"/>
        </w:rPr>
        <w:t xml:space="preserve"> </w:t>
      </w:r>
      <w:r>
        <w:t>and</w:t>
      </w:r>
      <w:r>
        <w:rPr>
          <w:spacing w:val="-12"/>
        </w:rPr>
        <w:t xml:space="preserve"> </w:t>
      </w:r>
      <w:r>
        <w:t>a</w:t>
      </w:r>
      <w:r>
        <w:rPr>
          <w:spacing w:val="-11"/>
        </w:rPr>
        <w:t xml:space="preserve"> </w:t>
      </w:r>
      <w:r>
        <w:t>member</w:t>
      </w:r>
      <w:r>
        <w:rPr>
          <w:spacing w:val="-13"/>
        </w:rPr>
        <w:t xml:space="preserve"> </w:t>
      </w:r>
      <w:r>
        <w:t>of</w:t>
      </w:r>
      <w:r>
        <w:rPr>
          <w:spacing w:val="-14"/>
        </w:rPr>
        <w:t xml:space="preserve"> </w:t>
      </w:r>
      <w:r>
        <w:t>the</w:t>
      </w:r>
      <w:r>
        <w:rPr>
          <w:spacing w:val="-11"/>
        </w:rPr>
        <w:t xml:space="preserve"> </w:t>
      </w:r>
      <w:r>
        <w:t>Cabinet,</w:t>
      </w:r>
      <w:r>
        <w:rPr>
          <w:spacing w:val="-14"/>
        </w:rPr>
        <w:t xml:space="preserve"> </w:t>
      </w:r>
      <w:r>
        <w:t>or</w:t>
      </w:r>
      <w:r>
        <w:rPr>
          <w:spacing w:val="-13"/>
        </w:rPr>
        <w:t xml:space="preserve"> </w:t>
      </w:r>
      <w:r>
        <w:t>an</w:t>
      </w:r>
      <w:r>
        <w:rPr>
          <w:spacing w:val="-13"/>
        </w:rPr>
        <w:t xml:space="preserve"> </w:t>
      </w:r>
      <w:r>
        <w:t>employee</w:t>
      </w:r>
      <w:r>
        <w:rPr>
          <w:spacing w:val="-13"/>
        </w:rPr>
        <w:t xml:space="preserve"> </w:t>
      </w:r>
      <w:r>
        <w:t>of</w:t>
      </w:r>
      <w:r>
        <w:rPr>
          <w:spacing w:val="-11"/>
        </w:rPr>
        <w:t xml:space="preserve"> </w:t>
      </w:r>
      <w:r>
        <w:t>an</w:t>
      </w:r>
      <w:r>
        <w:rPr>
          <w:spacing w:val="-11"/>
        </w:rPr>
        <w:t xml:space="preserve"> </w:t>
      </w:r>
      <w:r>
        <w:t>agency</w:t>
      </w:r>
      <w:r>
        <w:rPr>
          <w:spacing w:val="-14"/>
        </w:rPr>
        <w:t xml:space="preserve"> </w:t>
      </w:r>
      <w:r>
        <w:t>(</w:t>
      </w:r>
      <w:r>
        <w:rPr>
          <w:i/>
        </w:rPr>
        <w:t>i.e.,</w:t>
      </w:r>
      <w:r>
        <w:rPr>
          <w:i/>
          <w:spacing w:val="-11"/>
        </w:rPr>
        <w:t xml:space="preserve"> </w:t>
      </w:r>
      <w:r>
        <w:rPr>
          <w:spacing w:val="-2"/>
        </w:rPr>
        <w:t>Coquina)</w:t>
      </w:r>
      <w:r w:rsidR="00207011">
        <w:rPr>
          <w:spacing w:val="-2"/>
        </w:rPr>
        <w:t xml:space="preserve"> </w:t>
      </w:r>
      <w:r>
        <w:t>in whom</w:t>
      </w:r>
      <w:r>
        <w:rPr>
          <w:spacing w:val="-5"/>
        </w:rPr>
        <w:t xml:space="preserve"> </w:t>
      </w:r>
      <w:r>
        <w:t>is vested</w:t>
      </w:r>
      <w:r>
        <w:rPr>
          <w:spacing w:val="-2"/>
        </w:rPr>
        <w:t xml:space="preserve"> </w:t>
      </w:r>
      <w:r>
        <w:t>the</w:t>
      </w:r>
      <w:r>
        <w:rPr>
          <w:spacing w:val="-2"/>
        </w:rPr>
        <w:t xml:space="preserve"> </w:t>
      </w:r>
      <w:r>
        <w:t>authority</w:t>
      </w:r>
      <w:r>
        <w:rPr>
          <w:spacing w:val="-3"/>
        </w:rPr>
        <w:t xml:space="preserve"> </w:t>
      </w:r>
      <w:r>
        <w:t>by</w:t>
      </w:r>
      <w:r>
        <w:rPr>
          <w:spacing w:val="-3"/>
        </w:rPr>
        <w:t xml:space="preserve"> </w:t>
      </w:r>
      <w:r>
        <w:t>law,</w:t>
      </w:r>
      <w:r>
        <w:rPr>
          <w:spacing w:val="-2"/>
        </w:rPr>
        <w:t xml:space="preserve"> </w:t>
      </w:r>
      <w:r>
        <w:t>rule,</w:t>
      </w:r>
      <w:r>
        <w:rPr>
          <w:spacing w:val="-2"/>
        </w:rPr>
        <w:t xml:space="preserve"> </w:t>
      </w:r>
      <w:r>
        <w:t>or</w:t>
      </w:r>
      <w:r>
        <w:rPr>
          <w:spacing w:val="-1"/>
        </w:rPr>
        <w:t xml:space="preserve"> </w:t>
      </w:r>
      <w:r>
        <w:t>regulation</w:t>
      </w:r>
      <w:r>
        <w:rPr>
          <w:spacing w:val="-2"/>
        </w:rPr>
        <w:t xml:space="preserve"> </w:t>
      </w:r>
      <w:r>
        <w:t>or</w:t>
      </w:r>
      <w:r>
        <w:rPr>
          <w:spacing w:val="-2"/>
        </w:rPr>
        <w:t xml:space="preserve"> </w:t>
      </w:r>
      <w:r>
        <w:t>to</w:t>
      </w:r>
      <w:r>
        <w:rPr>
          <w:spacing w:val="-2"/>
        </w:rPr>
        <w:t xml:space="preserve"> </w:t>
      </w:r>
      <w:r>
        <w:t>whom</w:t>
      </w:r>
      <w:r>
        <w:rPr>
          <w:spacing w:val="-5"/>
        </w:rPr>
        <w:t xml:space="preserve"> </w:t>
      </w:r>
      <w:r>
        <w:t>the</w:t>
      </w:r>
      <w:r>
        <w:rPr>
          <w:spacing w:val="-2"/>
        </w:rPr>
        <w:t xml:space="preserve"> </w:t>
      </w:r>
      <w:r>
        <w:t>authority has been delegated to appoint, employ, promote or advance individuals or to recommend</w:t>
      </w:r>
      <w:r>
        <w:rPr>
          <w:spacing w:val="-4"/>
        </w:rPr>
        <w:t xml:space="preserve"> </w:t>
      </w:r>
      <w:r>
        <w:t>individuals</w:t>
      </w:r>
      <w:r>
        <w:rPr>
          <w:spacing w:val="-4"/>
        </w:rPr>
        <w:t xml:space="preserve"> </w:t>
      </w:r>
      <w:r>
        <w:t>for</w:t>
      </w:r>
      <w:r>
        <w:rPr>
          <w:spacing w:val="-7"/>
        </w:rPr>
        <w:t xml:space="preserve"> </w:t>
      </w:r>
      <w:r>
        <w:t>such</w:t>
      </w:r>
      <w:r>
        <w:rPr>
          <w:spacing w:val="-4"/>
        </w:rPr>
        <w:t xml:space="preserve"> </w:t>
      </w:r>
      <w:r>
        <w:t>action</w:t>
      </w:r>
      <w:r>
        <w:rPr>
          <w:spacing w:val="-4"/>
        </w:rPr>
        <w:t xml:space="preserve"> </w:t>
      </w:r>
      <w:r>
        <w:t>in</w:t>
      </w:r>
      <w:r>
        <w:rPr>
          <w:spacing w:val="-4"/>
        </w:rPr>
        <w:t xml:space="preserve"> </w:t>
      </w:r>
      <w:r>
        <w:t>connection</w:t>
      </w:r>
      <w:r>
        <w:rPr>
          <w:spacing w:val="-4"/>
        </w:rPr>
        <w:t xml:space="preserve"> </w:t>
      </w:r>
      <w:r>
        <w:t>with</w:t>
      </w:r>
      <w:r>
        <w:rPr>
          <w:spacing w:val="-4"/>
        </w:rPr>
        <w:t xml:space="preserve"> </w:t>
      </w:r>
      <w:r>
        <w:t>employment</w:t>
      </w:r>
      <w:r>
        <w:rPr>
          <w:spacing w:val="-4"/>
        </w:rPr>
        <w:t xml:space="preserve"> </w:t>
      </w:r>
      <w:r>
        <w:t>in</w:t>
      </w:r>
      <w:r>
        <w:rPr>
          <w:spacing w:val="-4"/>
        </w:rPr>
        <w:t xml:space="preserve"> </w:t>
      </w:r>
      <w:r>
        <w:t>Coquina, including the authority as a member of the Board of Supervisors to vote on the appointment,</w:t>
      </w:r>
      <w:r>
        <w:rPr>
          <w:spacing w:val="-10"/>
        </w:rPr>
        <w:t xml:space="preserve"> </w:t>
      </w:r>
      <w:r>
        <w:t>employment,</w:t>
      </w:r>
      <w:r>
        <w:rPr>
          <w:spacing w:val="-13"/>
        </w:rPr>
        <w:t xml:space="preserve"> </w:t>
      </w:r>
      <w:r>
        <w:t>promotion,</w:t>
      </w:r>
      <w:r>
        <w:rPr>
          <w:spacing w:val="-13"/>
        </w:rPr>
        <w:t xml:space="preserve"> </w:t>
      </w:r>
      <w:r>
        <w:t>or</w:t>
      </w:r>
      <w:r>
        <w:rPr>
          <w:spacing w:val="-12"/>
        </w:rPr>
        <w:t xml:space="preserve"> </w:t>
      </w:r>
      <w:r>
        <w:t>advancement</w:t>
      </w:r>
      <w:r>
        <w:rPr>
          <w:spacing w:val="-11"/>
        </w:rPr>
        <w:t xml:space="preserve"> </w:t>
      </w:r>
      <w:r>
        <w:t>of</w:t>
      </w:r>
      <w:r>
        <w:rPr>
          <w:spacing w:val="-12"/>
        </w:rPr>
        <w:t xml:space="preserve"> </w:t>
      </w:r>
      <w:r>
        <w:t>individuals.</w:t>
      </w:r>
    </w:p>
    <w:p w14:paraId="02D6AAAA" w14:textId="77777777" w:rsidR="00310C45" w:rsidRDefault="00310C45">
      <w:pPr>
        <w:pStyle w:val="BodyText"/>
        <w:jc w:val="left"/>
      </w:pPr>
    </w:p>
    <w:p w14:paraId="005DDAA2" w14:textId="77777777" w:rsidR="00310C45" w:rsidRDefault="003E45AF">
      <w:pPr>
        <w:pStyle w:val="BodyText"/>
        <w:ind w:left="359" w:right="350" w:firstLine="720"/>
      </w:pPr>
      <w:r>
        <w:rPr>
          <w:u w:val="single"/>
        </w:rPr>
        <w:t>Relative</w:t>
      </w:r>
      <w:r>
        <w:rPr>
          <w:spacing w:val="-6"/>
        </w:rPr>
        <w:t xml:space="preserve"> </w:t>
      </w:r>
      <w:r>
        <w:t>for</w:t>
      </w:r>
      <w:r>
        <w:rPr>
          <w:spacing w:val="-7"/>
        </w:rPr>
        <w:t xml:space="preserve"> </w:t>
      </w:r>
      <w:r>
        <w:t>these</w:t>
      </w:r>
      <w:r>
        <w:rPr>
          <w:spacing w:val="-7"/>
        </w:rPr>
        <w:t xml:space="preserve"> </w:t>
      </w:r>
      <w:r>
        <w:t>purposes</w:t>
      </w:r>
      <w:r>
        <w:rPr>
          <w:spacing w:val="-6"/>
        </w:rPr>
        <w:t xml:space="preserve"> </w:t>
      </w:r>
      <w:r>
        <w:t>only,</w:t>
      </w:r>
      <w:r>
        <w:rPr>
          <w:spacing w:val="-6"/>
        </w:rPr>
        <w:t xml:space="preserve"> </w:t>
      </w:r>
      <w:r>
        <w:t>with</w:t>
      </w:r>
      <w:r>
        <w:rPr>
          <w:spacing w:val="-5"/>
        </w:rPr>
        <w:t xml:space="preserve"> </w:t>
      </w:r>
      <w:r>
        <w:t>respect</w:t>
      </w:r>
      <w:r>
        <w:rPr>
          <w:spacing w:val="-6"/>
        </w:rPr>
        <w:t xml:space="preserve"> </w:t>
      </w:r>
      <w:r>
        <w:t>to</w:t>
      </w:r>
      <w:r>
        <w:rPr>
          <w:spacing w:val="-5"/>
        </w:rPr>
        <w:t xml:space="preserve"> </w:t>
      </w:r>
      <w:r>
        <w:t>a</w:t>
      </w:r>
      <w:r>
        <w:rPr>
          <w:spacing w:val="-6"/>
        </w:rPr>
        <w:t xml:space="preserve"> </w:t>
      </w:r>
      <w:r>
        <w:t>Coquina</w:t>
      </w:r>
      <w:r>
        <w:rPr>
          <w:spacing w:val="-7"/>
        </w:rPr>
        <w:t xml:space="preserve"> </w:t>
      </w:r>
      <w:r>
        <w:t>official,</w:t>
      </w:r>
      <w:r>
        <w:rPr>
          <w:spacing w:val="-6"/>
        </w:rPr>
        <w:t xml:space="preserve"> </w:t>
      </w:r>
      <w:r>
        <w:t>means</w:t>
      </w:r>
      <w:r>
        <w:rPr>
          <w:spacing w:val="-6"/>
        </w:rPr>
        <w:t xml:space="preserve"> </w:t>
      </w:r>
      <w:r>
        <w:t>an individual who is related to the official as father, mother, son, daughter, brother, sister,</w:t>
      </w:r>
      <w:r>
        <w:rPr>
          <w:spacing w:val="-12"/>
        </w:rPr>
        <w:t xml:space="preserve"> </w:t>
      </w:r>
      <w:r>
        <w:t>uncle,</w:t>
      </w:r>
      <w:r>
        <w:rPr>
          <w:spacing w:val="-12"/>
        </w:rPr>
        <w:t xml:space="preserve"> </w:t>
      </w:r>
      <w:r>
        <w:t>aunt,</w:t>
      </w:r>
      <w:r>
        <w:rPr>
          <w:spacing w:val="-9"/>
        </w:rPr>
        <w:t xml:space="preserve"> </w:t>
      </w:r>
      <w:r>
        <w:t>first</w:t>
      </w:r>
      <w:r>
        <w:rPr>
          <w:spacing w:val="-8"/>
        </w:rPr>
        <w:t xml:space="preserve"> </w:t>
      </w:r>
      <w:r>
        <w:t>cousin,</w:t>
      </w:r>
      <w:r>
        <w:rPr>
          <w:spacing w:val="-12"/>
        </w:rPr>
        <w:t xml:space="preserve"> </w:t>
      </w:r>
      <w:r>
        <w:t>nephew,</w:t>
      </w:r>
      <w:r>
        <w:rPr>
          <w:spacing w:val="-12"/>
        </w:rPr>
        <w:t xml:space="preserve"> </w:t>
      </w:r>
      <w:r>
        <w:t>niece,</w:t>
      </w:r>
      <w:r>
        <w:rPr>
          <w:spacing w:val="-12"/>
        </w:rPr>
        <w:t xml:space="preserve"> </w:t>
      </w:r>
      <w:r>
        <w:t>husband,</w:t>
      </w:r>
      <w:r>
        <w:rPr>
          <w:spacing w:val="-9"/>
        </w:rPr>
        <w:t xml:space="preserve"> </w:t>
      </w:r>
      <w:r>
        <w:t>wife,</w:t>
      </w:r>
      <w:r>
        <w:rPr>
          <w:spacing w:val="-12"/>
        </w:rPr>
        <w:t xml:space="preserve"> </w:t>
      </w:r>
      <w:r>
        <w:t>father-in-law,</w:t>
      </w:r>
      <w:r>
        <w:rPr>
          <w:spacing w:val="-9"/>
        </w:rPr>
        <w:t xml:space="preserve"> </w:t>
      </w:r>
      <w:r>
        <w:t>mother-in-law, son-in-law, daughter-in-law, brother-in-law, sister-in-law, stepfather, stepmother,</w:t>
      </w:r>
      <w:r>
        <w:rPr>
          <w:spacing w:val="-16"/>
        </w:rPr>
        <w:t xml:space="preserve"> </w:t>
      </w:r>
      <w:r>
        <w:t>stepson,</w:t>
      </w:r>
      <w:r>
        <w:rPr>
          <w:spacing w:val="-16"/>
        </w:rPr>
        <w:t xml:space="preserve"> </w:t>
      </w:r>
      <w:r>
        <w:t>stepdaughter,</w:t>
      </w:r>
      <w:r>
        <w:rPr>
          <w:spacing w:val="-16"/>
        </w:rPr>
        <w:t xml:space="preserve"> </w:t>
      </w:r>
      <w:r>
        <w:t>stepbrother,</w:t>
      </w:r>
      <w:r>
        <w:rPr>
          <w:spacing w:val="-16"/>
        </w:rPr>
        <w:t xml:space="preserve"> </w:t>
      </w:r>
      <w:r>
        <w:t>stepsister,</w:t>
      </w:r>
      <w:r>
        <w:rPr>
          <w:spacing w:val="-16"/>
        </w:rPr>
        <w:t xml:space="preserve"> </w:t>
      </w:r>
      <w:r>
        <w:t>half</w:t>
      </w:r>
      <w:r>
        <w:rPr>
          <w:spacing w:val="-15"/>
        </w:rPr>
        <w:t xml:space="preserve"> </w:t>
      </w:r>
      <w:r>
        <w:t>brother</w:t>
      </w:r>
      <w:r>
        <w:rPr>
          <w:spacing w:val="-15"/>
        </w:rPr>
        <w:t xml:space="preserve"> </w:t>
      </w:r>
      <w:r>
        <w:t>or</w:t>
      </w:r>
      <w:r>
        <w:rPr>
          <w:spacing w:val="-15"/>
        </w:rPr>
        <w:t xml:space="preserve"> </w:t>
      </w:r>
      <w:r>
        <w:t>half</w:t>
      </w:r>
      <w:r>
        <w:rPr>
          <w:spacing w:val="-15"/>
        </w:rPr>
        <w:t xml:space="preserve"> </w:t>
      </w:r>
      <w:r>
        <w:t>sister.</w:t>
      </w:r>
    </w:p>
    <w:p w14:paraId="2B99260A" w14:textId="77777777" w:rsidR="00310C45" w:rsidRDefault="00310C45">
      <w:pPr>
        <w:pStyle w:val="BodyText"/>
        <w:spacing w:before="5"/>
        <w:jc w:val="left"/>
      </w:pPr>
    </w:p>
    <w:p w14:paraId="2D55060D" w14:textId="77777777" w:rsidR="00310C45" w:rsidRDefault="003E45AF">
      <w:pPr>
        <w:pStyle w:val="Heading2"/>
        <w:jc w:val="both"/>
        <w:rPr>
          <w:u w:val="none"/>
        </w:rPr>
      </w:pPr>
      <w:bookmarkStart w:id="23" w:name="_TOC_250030"/>
      <w:r>
        <w:t>Code</w:t>
      </w:r>
      <w:r>
        <w:rPr>
          <w:spacing w:val="-1"/>
        </w:rPr>
        <w:t xml:space="preserve"> </w:t>
      </w:r>
      <w:r>
        <w:t>of</w:t>
      </w:r>
      <w:r>
        <w:rPr>
          <w:spacing w:val="-1"/>
        </w:rPr>
        <w:t xml:space="preserve"> </w:t>
      </w:r>
      <w:bookmarkEnd w:id="23"/>
      <w:r>
        <w:rPr>
          <w:spacing w:val="-2"/>
        </w:rPr>
        <w:t>Ethics</w:t>
      </w:r>
    </w:p>
    <w:p w14:paraId="31D5E1B0" w14:textId="77777777" w:rsidR="00310C45" w:rsidRDefault="003E45AF">
      <w:pPr>
        <w:pStyle w:val="BodyText"/>
        <w:spacing w:before="316"/>
        <w:ind w:left="359" w:right="356" w:firstLine="719"/>
      </w:pPr>
      <w:r>
        <w:t>All Coquina employees are bound by Chapter 112 (Part III) of the Florida Statutes, known as the “Code of Ethics.”</w:t>
      </w:r>
      <w:r>
        <w:rPr>
          <w:spacing w:val="80"/>
        </w:rPr>
        <w:t xml:space="preserve"> </w:t>
      </w:r>
      <w:r>
        <w:t>As such, Coquina employees may not</w:t>
      </w:r>
      <w:r>
        <w:rPr>
          <w:spacing w:val="40"/>
        </w:rPr>
        <w:t xml:space="preserve"> </w:t>
      </w:r>
      <w:r>
        <w:t xml:space="preserve">use their jobs to obtain any special privileges or private gain for themselves or </w:t>
      </w:r>
      <w:r>
        <w:rPr>
          <w:spacing w:val="-2"/>
        </w:rPr>
        <w:t>others.</w:t>
      </w:r>
    </w:p>
    <w:p w14:paraId="753FE2EB" w14:textId="77777777" w:rsidR="00310C45" w:rsidRDefault="00310C45">
      <w:pPr>
        <w:pStyle w:val="BodyText"/>
        <w:jc w:val="left"/>
      </w:pPr>
    </w:p>
    <w:p w14:paraId="2EF1443D" w14:textId="77777777" w:rsidR="00310C45" w:rsidRDefault="003E45AF">
      <w:pPr>
        <w:pStyle w:val="BodyText"/>
        <w:ind w:left="1079"/>
        <w:jc w:val="left"/>
      </w:pPr>
      <w:r>
        <w:t>In</w:t>
      </w:r>
      <w:r>
        <w:rPr>
          <w:spacing w:val="-4"/>
        </w:rPr>
        <w:t xml:space="preserve"> </w:t>
      </w:r>
      <w:r>
        <w:t>accordance</w:t>
      </w:r>
      <w:r>
        <w:rPr>
          <w:spacing w:val="-5"/>
        </w:rPr>
        <w:t xml:space="preserve"> </w:t>
      </w:r>
      <w:r>
        <w:t>with</w:t>
      </w:r>
      <w:r>
        <w:rPr>
          <w:spacing w:val="-4"/>
        </w:rPr>
        <w:t xml:space="preserve"> </w:t>
      </w:r>
      <w:r>
        <w:t>Florida</w:t>
      </w:r>
      <w:r>
        <w:rPr>
          <w:spacing w:val="-7"/>
        </w:rPr>
        <w:t xml:space="preserve"> </w:t>
      </w:r>
      <w:r>
        <w:t>law,</w:t>
      </w:r>
      <w:r>
        <w:rPr>
          <w:spacing w:val="-5"/>
        </w:rPr>
        <w:t xml:space="preserve"> </w:t>
      </w:r>
      <w:r>
        <w:t>Coquina</w:t>
      </w:r>
      <w:r>
        <w:rPr>
          <w:spacing w:val="-2"/>
        </w:rPr>
        <w:t xml:space="preserve"> </w:t>
      </w:r>
      <w:r>
        <w:t>employees</w:t>
      </w:r>
      <w:r>
        <w:rPr>
          <w:spacing w:val="-1"/>
        </w:rPr>
        <w:t xml:space="preserve"> </w:t>
      </w:r>
      <w:r>
        <w:t>may</w:t>
      </w:r>
      <w:r>
        <w:rPr>
          <w:spacing w:val="-8"/>
        </w:rPr>
        <w:t xml:space="preserve"> </w:t>
      </w:r>
      <w:r>
        <w:rPr>
          <w:spacing w:val="-4"/>
        </w:rPr>
        <w:t>not:</w:t>
      </w:r>
    </w:p>
    <w:p w14:paraId="78D39D2A" w14:textId="77777777" w:rsidR="00310C45" w:rsidRDefault="003E45AF">
      <w:pPr>
        <w:pStyle w:val="ListParagraph"/>
        <w:numPr>
          <w:ilvl w:val="0"/>
          <w:numId w:val="4"/>
        </w:numPr>
        <w:tabs>
          <w:tab w:val="left" w:pos="1800"/>
        </w:tabs>
        <w:spacing w:before="321"/>
        <w:ind w:right="1079" w:hanging="720"/>
        <w:rPr>
          <w:sz w:val="28"/>
        </w:rPr>
      </w:pPr>
      <w:r>
        <w:rPr>
          <w:sz w:val="28"/>
        </w:rPr>
        <w:t>engage in outside employment during their scheduled working hours at Coquina;</w:t>
      </w:r>
    </w:p>
    <w:p w14:paraId="69415F9F" w14:textId="77777777" w:rsidR="00310C45" w:rsidRDefault="003E45AF">
      <w:pPr>
        <w:pStyle w:val="ListParagraph"/>
        <w:numPr>
          <w:ilvl w:val="0"/>
          <w:numId w:val="4"/>
        </w:numPr>
        <w:tabs>
          <w:tab w:val="left" w:pos="1800"/>
        </w:tabs>
        <w:ind w:right="1074" w:hanging="720"/>
        <w:rPr>
          <w:sz w:val="28"/>
        </w:rPr>
      </w:pPr>
      <w:r>
        <w:rPr>
          <w:sz w:val="28"/>
        </w:rPr>
        <w:t>engage in outside employment that interferes with or impedes their job performance;</w:t>
      </w:r>
    </w:p>
    <w:p w14:paraId="0BFE5146" w14:textId="77777777" w:rsidR="00310C45" w:rsidRDefault="003E45AF">
      <w:pPr>
        <w:pStyle w:val="ListParagraph"/>
        <w:numPr>
          <w:ilvl w:val="0"/>
          <w:numId w:val="4"/>
        </w:numPr>
        <w:tabs>
          <w:tab w:val="left" w:pos="1800"/>
        </w:tabs>
        <w:ind w:right="1074" w:hanging="720"/>
        <w:rPr>
          <w:sz w:val="28"/>
        </w:rPr>
      </w:pPr>
      <w:r>
        <w:rPr>
          <w:sz w:val="28"/>
        </w:rPr>
        <w:t>accept a retainer, commission, consulting fee, or any other fee arrangement or remuneration without full, written disclosure to the Superintendent;</w:t>
      </w:r>
    </w:p>
    <w:p w14:paraId="36809D3B" w14:textId="77777777" w:rsidR="00310C45" w:rsidRDefault="003E45AF">
      <w:pPr>
        <w:pStyle w:val="ListParagraph"/>
        <w:numPr>
          <w:ilvl w:val="0"/>
          <w:numId w:val="4"/>
        </w:numPr>
        <w:tabs>
          <w:tab w:val="left" w:pos="1800"/>
        </w:tabs>
        <w:ind w:right="1075" w:hanging="720"/>
        <w:rPr>
          <w:sz w:val="28"/>
        </w:rPr>
      </w:pPr>
      <w:r>
        <w:rPr>
          <w:sz w:val="28"/>
        </w:rPr>
        <w:t xml:space="preserve">initiate, either directly or indirectly (including members of an </w:t>
      </w:r>
      <w:r>
        <w:rPr>
          <w:spacing w:val="-2"/>
          <w:sz w:val="28"/>
        </w:rPr>
        <w:t>employee’s</w:t>
      </w:r>
      <w:r>
        <w:rPr>
          <w:spacing w:val="-9"/>
          <w:sz w:val="28"/>
        </w:rPr>
        <w:t xml:space="preserve"> </w:t>
      </w:r>
      <w:r>
        <w:rPr>
          <w:spacing w:val="-2"/>
          <w:sz w:val="28"/>
        </w:rPr>
        <w:t>immediate</w:t>
      </w:r>
      <w:r>
        <w:rPr>
          <w:spacing w:val="-10"/>
          <w:sz w:val="28"/>
        </w:rPr>
        <w:t xml:space="preserve"> </w:t>
      </w:r>
      <w:r>
        <w:rPr>
          <w:spacing w:val="-2"/>
          <w:sz w:val="28"/>
        </w:rPr>
        <w:t>family),</w:t>
      </w:r>
      <w:r>
        <w:rPr>
          <w:spacing w:val="-11"/>
          <w:sz w:val="28"/>
        </w:rPr>
        <w:t xml:space="preserve"> </w:t>
      </w:r>
      <w:r>
        <w:rPr>
          <w:spacing w:val="-2"/>
          <w:sz w:val="28"/>
        </w:rPr>
        <w:t>to</w:t>
      </w:r>
      <w:r>
        <w:rPr>
          <w:spacing w:val="-9"/>
          <w:sz w:val="28"/>
        </w:rPr>
        <w:t xml:space="preserve"> </w:t>
      </w:r>
      <w:r>
        <w:rPr>
          <w:spacing w:val="-2"/>
          <w:sz w:val="28"/>
        </w:rPr>
        <w:t>borrow</w:t>
      </w:r>
      <w:r>
        <w:rPr>
          <w:spacing w:val="-12"/>
          <w:sz w:val="28"/>
        </w:rPr>
        <w:t xml:space="preserve"> </w:t>
      </w:r>
      <w:r>
        <w:rPr>
          <w:spacing w:val="-2"/>
          <w:sz w:val="28"/>
        </w:rPr>
        <w:t>from,</w:t>
      </w:r>
      <w:r>
        <w:rPr>
          <w:spacing w:val="-11"/>
          <w:sz w:val="28"/>
        </w:rPr>
        <w:t xml:space="preserve"> </w:t>
      </w:r>
      <w:r>
        <w:rPr>
          <w:spacing w:val="-2"/>
          <w:sz w:val="28"/>
        </w:rPr>
        <w:t>lend</w:t>
      </w:r>
      <w:r>
        <w:rPr>
          <w:spacing w:val="-9"/>
          <w:sz w:val="28"/>
        </w:rPr>
        <w:t xml:space="preserve"> </w:t>
      </w:r>
      <w:r>
        <w:rPr>
          <w:spacing w:val="-2"/>
          <w:sz w:val="28"/>
        </w:rPr>
        <w:t>to,</w:t>
      </w:r>
      <w:r>
        <w:rPr>
          <w:spacing w:val="-13"/>
          <w:sz w:val="28"/>
        </w:rPr>
        <w:t xml:space="preserve"> </w:t>
      </w:r>
      <w:r>
        <w:rPr>
          <w:spacing w:val="-2"/>
          <w:sz w:val="28"/>
        </w:rPr>
        <w:t>invest</w:t>
      </w:r>
      <w:r>
        <w:rPr>
          <w:spacing w:val="-9"/>
          <w:sz w:val="28"/>
        </w:rPr>
        <w:t xml:space="preserve"> </w:t>
      </w:r>
      <w:r>
        <w:rPr>
          <w:spacing w:val="-2"/>
          <w:sz w:val="28"/>
        </w:rPr>
        <w:t xml:space="preserve">in, </w:t>
      </w:r>
      <w:r>
        <w:rPr>
          <w:sz w:val="28"/>
        </w:rPr>
        <w:t>or engage in any substantial financial transaction with a customer, client or supplier of Coquina;</w:t>
      </w:r>
    </w:p>
    <w:p w14:paraId="7F1CC01D" w14:textId="77777777" w:rsidR="00310C45" w:rsidRDefault="003E45AF">
      <w:pPr>
        <w:pStyle w:val="ListParagraph"/>
        <w:numPr>
          <w:ilvl w:val="0"/>
          <w:numId w:val="4"/>
        </w:numPr>
        <w:tabs>
          <w:tab w:val="left" w:pos="1799"/>
          <w:tab w:val="left" w:pos="1801"/>
        </w:tabs>
        <w:ind w:left="1801" w:right="1075"/>
        <w:rPr>
          <w:sz w:val="28"/>
        </w:rPr>
      </w:pPr>
      <w:r>
        <w:rPr>
          <w:sz w:val="28"/>
        </w:rPr>
        <w:t xml:space="preserve">use Coquina facilities, equipment, labor, or supplies to conduct </w:t>
      </w:r>
      <w:r>
        <w:rPr>
          <w:spacing w:val="-2"/>
          <w:sz w:val="28"/>
        </w:rPr>
        <w:lastRenderedPageBreak/>
        <w:t>outside</w:t>
      </w:r>
      <w:r>
        <w:rPr>
          <w:spacing w:val="-10"/>
          <w:sz w:val="28"/>
        </w:rPr>
        <w:t xml:space="preserve"> </w:t>
      </w:r>
      <w:r>
        <w:rPr>
          <w:spacing w:val="-2"/>
          <w:sz w:val="28"/>
        </w:rPr>
        <w:t>activity</w:t>
      </w:r>
      <w:r>
        <w:rPr>
          <w:spacing w:val="-14"/>
          <w:sz w:val="28"/>
        </w:rPr>
        <w:t xml:space="preserve"> </w:t>
      </w:r>
      <w:r>
        <w:rPr>
          <w:spacing w:val="-2"/>
          <w:sz w:val="28"/>
        </w:rPr>
        <w:t>or</w:t>
      </w:r>
      <w:r>
        <w:rPr>
          <w:spacing w:val="-13"/>
          <w:sz w:val="28"/>
        </w:rPr>
        <w:t xml:space="preserve"> </w:t>
      </w:r>
      <w:r>
        <w:rPr>
          <w:spacing w:val="-2"/>
          <w:sz w:val="28"/>
        </w:rPr>
        <w:t>secure</w:t>
      </w:r>
      <w:r>
        <w:rPr>
          <w:spacing w:val="-10"/>
          <w:sz w:val="28"/>
        </w:rPr>
        <w:t xml:space="preserve"> </w:t>
      </w:r>
      <w:r>
        <w:rPr>
          <w:spacing w:val="-2"/>
          <w:sz w:val="28"/>
        </w:rPr>
        <w:t>a</w:t>
      </w:r>
      <w:r>
        <w:rPr>
          <w:spacing w:val="-15"/>
          <w:sz w:val="28"/>
        </w:rPr>
        <w:t xml:space="preserve"> </w:t>
      </w:r>
      <w:r>
        <w:rPr>
          <w:spacing w:val="-2"/>
          <w:sz w:val="28"/>
        </w:rPr>
        <w:t>special</w:t>
      </w:r>
      <w:r>
        <w:rPr>
          <w:spacing w:val="-12"/>
          <w:sz w:val="28"/>
        </w:rPr>
        <w:t xml:space="preserve"> </w:t>
      </w:r>
      <w:r>
        <w:rPr>
          <w:spacing w:val="-2"/>
          <w:sz w:val="28"/>
        </w:rPr>
        <w:t>privilege,</w:t>
      </w:r>
      <w:r>
        <w:rPr>
          <w:spacing w:val="-11"/>
          <w:sz w:val="28"/>
        </w:rPr>
        <w:t xml:space="preserve"> </w:t>
      </w:r>
      <w:r>
        <w:rPr>
          <w:spacing w:val="-2"/>
          <w:sz w:val="28"/>
        </w:rPr>
        <w:t>benefit</w:t>
      </w:r>
      <w:r>
        <w:rPr>
          <w:spacing w:val="-12"/>
          <w:sz w:val="28"/>
        </w:rPr>
        <w:t xml:space="preserve"> </w:t>
      </w:r>
      <w:r>
        <w:rPr>
          <w:spacing w:val="-2"/>
          <w:sz w:val="28"/>
        </w:rPr>
        <w:t>or</w:t>
      </w:r>
      <w:r>
        <w:rPr>
          <w:spacing w:val="-10"/>
          <w:sz w:val="28"/>
        </w:rPr>
        <w:t xml:space="preserve"> </w:t>
      </w:r>
      <w:r>
        <w:rPr>
          <w:spacing w:val="-2"/>
          <w:sz w:val="28"/>
        </w:rPr>
        <w:t xml:space="preserve">exemption </w:t>
      </w:r>
      <w:r>
        <w:rPr>
          <w:sz w:val="28"/>
        </w:rPr>
        <w:t>for themselves or another;</w:t>
      </w:r>
    </w:p>
    <w:p w14:paraId="1435FEC9" w14:textId="41429BD5" w:rsidR="00310C45" w:rsidRPr="00207011" w:rsidRDefault="003E45AF" w:rsidP="00207011">
      <w:pPr>
        <w:pStyle w:val="ListParagraph"/>
        <w:widowControl/>
        <w:numPr>
          <w:ilvl w:val="0"/>
          <w:numId w:val="4"/>
        </w:numPr>
        <w:tabs>
          <w:tab w:val="left" w:pos="1799"/>
        </w:tabs>
        <w:spacing w:before="72"/>
        <w:ind w:right="1080" w:hanging="720"/>
        <w:rPr>
          <w:sz w:val="28"/>
        </w:rPr>
      </w:pPr>
      <w:r w:rsidRPr="00207011">
        <w:rPr>
          <w:sz w:val="28"/>
        </w:rPr>
        <w:t>act</w:t>
      </w:r>
      <w:r w:rsidRPr="00207011">
        <w:rPr>
          <w:spacing w:val="-15"/>
          <w:sz w:val="28"/>
        </w:rPr>
        <w:t xml:space="preserve"> </w:t>
      </w:r>
      <w:r w:rsidRPr="00207011">
        <w:rPr>
          <w:sz w:val="28"/>
        </w:rPr>
        <w:t>in</w:t>
      </w:r>
      <w:r w:rsidRPr="00207011">
        <w:rPr>
          <w:spacing w:val="-13"/>
          <w:sz w:val="28"/>
        </w:rPr>
        <w:t xml:space="preserve"> </w:t>
      </w:r>
      <w:r w:rsidRPr="00207011">
        <w:rPr>
          <w:sz w:val="28"/>
        </w:rPr>
        <w:t>their</w:t>
      </w:r>
      <w:r w:rsidRPr="00207011">
        <w:rPr>
          <w:spacing w:val="-16"/>
          <w:sz w:val="28"/>
        </w:rPr>
        <w:t xml:space="preserve"> </w:t>
      </w:r>
      <w:r w:rsidRPr="00207011">
        <w:rPr>
          <w:sz w:val="28"/>
        </w:rPr>
        <w:t>public</w:t>
      </w:r>
      <w:r w:rsidRPr="00207011">
        <w:rPr>
          <w:spacing w:val="-14"/>
          <w:sz w:val="28"/>
        </w:rPr>
        <w:t xml:space="preserve"> </w:t>
      </w:r>
      <w:r w:rsidRPr="00207011">
        <w:rPr>
          <w:sz w:val="28"/>
        </w:rPr>
        <w:t>capacity</w:t>
      </w:r>
      <w:r w:rsidRPr="00207011">
        <w:rPr>
          <w:spacing w:val="-17"/>
          <w:sz w:val="28"/>
        </w:rPr>
        <w:t xml:space="preserve"> </w:t>
      </w:r>
      <w:r w:rsidRPr="00207011">
        <w:rPr>
          <w:sz w:val="28"/>
        </w:rPr>
        <w:t>to</w:t>
      </w:r>
      <w:r w:rsidRPr="00207011">
        <w:rPr>
          <w:spacing w:val="-15"/>
          <w:sz w:val="28"/>
        </w:rPr>
        <w:t xml:space="preserve"> </w:t>
      </w:r>
      <w:r w:rsidRPr="00207011">
        <w:rPr>
          <w:sz w:val="28"/>
        </w:rPr>
        <w:t>buy</w:t>
      </w:r>
      <w:r w:rsidRPr="00207011">
        <w:rPr>
          <w:spacing w:val="-17"/>
          <w:sz w:val="28"/>
        </w:rPr>
        <w:t xml:space="preserve"> </w:t>
      </w:r>
      <w:r w:rsidRPr="00207011">
        <w:rPr>
          <w:sz w:val="28"/>
        </w:rPr>
        <w:t>or</w:t>
      </w:r>
      <w:r w:rsidRPr="00207011">
        <w:rPr>
          <w:spacing w:val="-16"/>
          <w:sz w:val="28"/>
        </w:rPr>
        <w:t xml:space="preserve"> </w:t>
      </w:r>
      <w:r w:rsidRPr="00207011">
        <w:rPr>
          <w:sz w:val="28"/>
        </w:rPr>
        <w:t>rent</w:t>
      </w:r>
      <w:r w:rsidRPr="00207011">
        <w:rPr>
          <w:spacing w:val="-15"/>
          <w:sz w:val="28"/>
        </w:rPr>
        <w:t xml:space="preserve"> </w:t>
      </w:r>
      <w:r w:rsidRPr="00207011">
        <w:rPr>
          <w:sz w:val="28"/>
        </w:rPr>
        <w:t>goods,</w:t>
      </w:r>
      <w:r w:rsidRPr="00207011">
        <w:rPr>
          <w:spacing w:val="-17"/>
          <w:sz w:val="28"/>
        </w:rPr>
        <w:t xml:space="preserve"> </w:t>
      </w:r>
      <w:r w:rsidRPr="00207011">
        <w:rPr>
          <w:sz w:val="28"/>
        </w:rPr>
        <w:t>services</w:t>
      </w:r>
      <w:r w:rsidRPr="00207011">
        <w:rPr>
          <w:spacing w:val="-15"/>
          <w:sz w:val="28"/>
        </w:rPr>
        <w:t xml:space="preserve"> </w:t>
      </w:r>
      <w:r w:rsidRPr="00207011">
        <w:rPr>
          <w:sz w:val="28"/>
        </w:rPr>
        <w:t>or</w:t>
      </w:r>
      <w:r w:rsidRPr="00207011">
        <w:rPr>
          <w:spacing w:val="-16"/>
          <w:sz w:val="28"/>
        </w:rPr>
        <w:t xml:space="preserve"> </w:t>
      </w:r>
      <w:r w:rsidRPr="00207011">
        <w:rPr>
          <w:sz w:val="28"/>
        </w:rPr>
        <w:t>realty from any business entity in which the employee, a spouse or a child</w:t>
      </w:r>
      <w:r w:rsidRPr="00207011">
        <w:rPr>
          <w:spacing w:val="-4"/>
          <w:sz w:val="28"/>
        </w:rPr>
        <w:t xml:space="preserve"> </w:t>
      </w:r>
      <w:r w:rsidRPr="00207011">
        <w:rPr>
          <w:sz w:val="28"/>
        </w:rPr>
        <w:t>serves</w:t>
      </w:r>
      <w:r w:rsidRPr="00207011">
        <w:rPr>
          <w:spacing w:val="-2"/>
          <w:sz w:val="28"/>
        </w:rPr>
        <w:t xml:space="preserve"> </w:t>
      </w:r>
      <w:r w:rsidRPr="00207011">
        <w:rPr>
          <w:sz w:val="28"/>
        </w:rPr>
        <w:t>as</w:t>
      </w:r>
      <w:r w:rsidRPr="00207011">
        <w:rPr>
          <w:spacing w:val="-4"/>
          <w:sz w:val="28"/>
        </w:rPr>
        <w:t xml:space="preserve"> </w:t>
      </w:r>
      <w:r w:rsidRPr="00207011">
        <w:rPr>
          <w:sz w:val="28"/>
        </w:rPr>
        <w:t>an</w:t>
      </w:r>
      <w:r w:rsidRPr="00207011">
        <w:rPr>
          <w:spacing w:val="-4"/>
          <w:sz w:val="28"/>
        </w:rPr>
        <w:t xml:space="preserve"> </w:t>
      </w:r>
      <w:r w:rsidRPr="00207011">
        <w:rPr>
          <w:sz w:val="28"/>
        </w:rPr>
        <w:t>officer</w:t>
      </w:r>
      <w:r w:rsidRPr="00207011">
        <w:rPr>
          <w:spacing w:val="-5"/>
          <w:sz w:val="28"/>
        </w:rPr>
        <w:t xml:space="preserve"> </w:t>
      </w:r>
      <w:r w:rsidRPr="00207011">
        <w:rPr>
          <w:sz w:val="28"/>
        </w:rPr>
        <w:t>or</w:t>
      </w:r>
      <w:r w:rsidRPr="00207011">
        <w:rPr>
          <w:spacing w:val="-5"/>
          <w:sz w:val="28"/>
        </w:rPr>
        <w:t xml:space="preserve"> </w:t>
      </w:r>
      <w:r w:rsidRPr="00207011">
        <w:rPr>
          <w:sz w:val="28"/>
        </w:rPr>
        <w:t>has</w:t>
      </w:r>
      <w:r w:rsidRPr="00207011">
        <w:rPr>
          <w:spacing w:val="-4"/>
          <w:sz w:val="28"/>
        </w:rPr>
        <w:t xml:space="preserve"> </w:t>
      </w:r>
      <w:r w:rsidRPr="00207011">
        <w:rPr>
          <w:sz w:val="28"/>
        </w:rPr>
        <w:t>a</w:t>
      </w:r>
      <w:r w:rsidRPr="00207011">
        <w:rPr>
          <w:spacing w:val="-3"/>
          <w:sz w:val="28"/>
        </w:rPr>
        <w:t xml:space="preserve"> </w:t>
      </w:r>
      <w:r w:rsidRPr="00207011">
        <w:rPr>
          <w:sz w:val="28"/>
        </w:rPr>
        <w:t>material</w:t>
      </w:r>
      <w:r w:rsidRPr="00207011">
        <w:rPr>
          <w:spacing w:val="-4"/>
          <w:sz w:val="28"/>
        </w:rPr>
        <w:t xml:space="preserve"> </w:t>
      </w:r>
      <w:r w:rsidRPr="00207011">
        <w:rPr>
          <w:sz w:val="28"/>
        </w:rPr>
        <w:t>interest;</w:t>
      </w:r>
      <w:r w:rsidRPr="00207011">
        <w:rPr>
          <w:spacing w:val="-4"/>
          <w:sz w:val="28"/>
        </w:rPr>
        <w:t xml:space="preserve"> </w:t>
      </w:r>
      <w:r w:rsidRPr="00207011">
        <w:rPr>
          <w:sz w:val="28"/>
        </w:rPr>
        <w:t>or,solicit or accept anything of value with the understanding that their</w:t>
      </w:r>
      <w:r w:rsidRPr="00207011">
        <w:rPr>
          <w:spacing w:val="-5"/>
          <w:sz w:val="28"/>
        </w:rPr>
        <w:t xml:space="preserve"> </w:t>
      </w:r>
      <w:r w:rsidRPr="00207011">
        <w:rPr>
          <w:sz w:val="28"/>
        </w:rPr>
        <w:t>official</w:t>
      </w:r>
      <w:r w:rsidRPr="00207011">
        <w:rPr>
          <w:spacing w:val="-2"/>
          <w:sz w:val="28"/>
        </w:rPr>
        <w:t xml:space="preserve"> </w:t>
      </w:r>
      <w:r w:rsidRPr="00207011">
        <w:rPr>
          <w:sz w:val="28"/>
        </w:rPr>
        <w:t>actions</w:t>
      </w:r>
      <w:r w:rsidRPr="00207011">
        <w:rPr>
          <w:spacing w:val="-4"/>
          <w:sz w:val="28"/>
        </w:rPr>
        <w:t xml:space="preserve"> </w:t>
      </w:r>
      <w:r w:rsidRPr="00207011">
        <w:rPr>
          <w:sz w:val="28"/>
        </w:rPr>
        <w:t>or</w:t>
      </w:r>
      <w:r w:rsidRPr="00207011">
        <w:rPr>
          <w:spacing w:val="-3"/>
          <w:sz w:val="28"/>
        </w:rPr>
        <w:t xml:space="preserve"> </w:t>
      </w:r>
      <w:r w:rsidRPr="00207011">
        <w:rPr>
          <w:sz w:val="28"/>
        </w:rPr>
        <w:t>judgment</w:t>
      </w:r>
      <w:r w:rsidRPr="00207011">
        <w:rPr>
          <w:spacing w:val="-2"/>
          <w:sz w:val="28"/>
        </w:rPr>
        <w:t xml:space="preserve"> </w:t>
      </w:r>
      <w:r w:rsidRPr="00207011">
        <w:rPr>
          <w:sz w:val="28"/>
        </w:rPr>
        <w:t>will</w:t>
      </w:r>
      <w:r w:rsidRPr="00207011">
        <w:rPr>
          <w:spacing w:val="-4"/>
          <w:sz w:val="28"/>
        </w:rPr>
        <w:t xml:space="preserve"> </w:t>
      </w:r>
      <w:r w:rsidRPr="00207011">
        <w:rPr>
          <w:sz w:val="28"/>
        </w:rPr>
        <w:t>be</w:t>
      </w:r>
      <w:r w:rsidRPr="00207011">
        <w:rPr>
          <w:spacing w:val="-5"/>
          <w:sz w:val="28"/>
        </w:rPr>
        <w:t xml:space="preserve"> </w:t>
      </w:r>
      <w:r w:rsidRPr="00207011">
        <w:rPr>
          <w:sz w:val="28"/>
        </w:rPr>
        <w:t>influenced.</w:t>
      </w:r>
    </w:p>
    <w:p w14:paraId="767C2AA0" w14:textId="77777777" w:rsidR="00310C45" w:rsidRDefault="00310C45">
      <w:pPr>
        <w:pStyle w:val="BodyText"/>
        <w:jc w:val="left"/>
      </w:pPr>
    </w:p>
    <w:p w14:paraId="147C3284" w14:textId="77777777" w:rsidR="00310C45" w:rsidRDefault="003E45AF">
      <w:pPr>
        <w:pStyle w:val="BodyText"/>
        <w:ind w:left="1080"/>
        <w:jc w:val="left"/>
      </w:pPr>
      <w:r>
        <w:t>Violations</w:t>
      </w:r>
      <w:r>
        <w:rPr>
          <w:spacing w:val="-3"/>
        </w:rPr>
        <w:t xml:space="preserve"> </w:t>
      </w:r>
      <w:r>
        <w:t>of</w:t>
      </w:r>
      <w:r>
        <w:rPr>
          <w:spacing w:val="-4"/>
        </w:rPr>
        <w:t xml:space="preserve"> </w:t>
      </w:r>
      <w:r>
        <w:t>the</w:t>
      </w:r>
      <w:r>
        <w:rPr>
          <w:spacing w:val="-4"/>
        </w:rPr>
        <w:t xml:space="preserve"> </w:t>
      </w:r>
      <w:r>
        <w:t>Code</w:t>
      </w:r>
      <w:r>
        <w:rPr>
          <w:spacing w:val="-4"/>
        </w:rPr>
        <w:t xml:space="preserve"> </w:t>
      </w:r>
      <w:r>
        <w:t>of</w:t>
      </w:r>
      <w:r>
        <w:rPr>
          <w:spacing w:val="-4"/>
        </w:rPr>
        <w:t xml:space="preserve"> </w:t>
      </w:r>
      <w:r>
        <w:t>Ethics</w:t>
      </w:r>
      <w:r>
        <w:rPr>
          <w:spacing w:val="-2"/>
        </w:rPr>
        <w:t xml:space="preserve"> </w:t>
      </w:r>
      <w:r>
        <w:t>include,</w:t>
      </w:r>
      <w:r>
        <w:rPr>
          <w:spacing w:val="-7"/>
        </w:rPr>
        <w:t xml:space="preserve"> </w:t>
      </w:r>
      <w:r>
        <w:t>but</w:t>
      </w:r>
      <w:r>
        <w:rPr>
          <w:spacing w:val="-3"/>
        </w:rPr>
        <w:t xml:space="preserve"> </w:t>
      </w:r>
      <w:r>
        <w:t>are</w:t>
      </w:r>
      <w:r>
        <w:rPr>
          <w:spacing w:val="-4"/>
        </w:rPr>
        <w:t xml:space="preserve"> </w:t>
      </w:r>
      <w:r>
        <w:t>not</w:t>
      </w:r>
      <w:r>
        <w:rPr>
          <w:spacing w:val="-5"/>
        </w:rPr>
        <w:t xml:space="preserve"> </w:t>
      </w:r>
      <w:r>
        <w:t>limited</w:t>
      </w:r>
      <w:r>
        <w:rPr>
          <w:spacing w:val="-2"/>
        </w:rPr>
        <w:t xml:space="preserve"> </w:t>
      </w:r>
      <w:r>
        <w:rPr>
          <w:spacing w:val="-5"/>
        </w:rPr>
        <w:t>to:</w:t>
      </w:r>
    </w:p>
    <w:p w14:paraId="7BAAA520" w14:textId="77777777" w:rsidR="00310C45" w:rsidRDefault="003E45AF">
      <w:pPr>
        <w:pStyle w:val="ListParagraph"/>
        <w:numPr>
          <w:ilvl w:val="0"/>
          <w:numId w:val="4"/>
        </w:numPr>
        <w:tabs>
          <w:tab w:val="left" w:pos="1799"/>
        </w:tabs>
        <w:spacing w:before="239"/>
        <w:ind w:left="1799" w:right="1074" w:hanging="720"/>
        <w:rPr>
          <w:sz w:val="28"/>
        </w:rPr>
      </w:pPr>
      <w:r>
        <w:rPr>
          <w:sz w:val="28"/>
        </w:rPr>
        <w:t xml:space="preserve">soliciting or accepting anything of value, such as a gift, loan, reward, promise of future employment, favor, monetary gift or </w:t>
      </w:r>
      <w:r>
        <w:rPr>
          <w:spacing w:val="-2"/>
          <w:sz w:val="28"/>
        </w:rPr>
        <w:t>service;</w:t>
      </w:r>
    </w:p>
    <w:p w14:paraId="5C8DBF26" w14:textId="77777777" w:rsidR="00310C45" w:rsidRDefault="003E45AF">
      <w:pPr>
        <w:pStyle w:val="ListParagraph"/>
        <w:numPr>
          <w:ilvl w:val="0"/>
          <w:numId w:val="4"/>
        </w:numPr>
        <w:tabs>
          <w:tab w:val="left" w:pos="1799"/>
        </w:tabs>
        <w:ind w:left="1799" w:right="1076" w:hanging="720"/>
        <w:rPr>
          <w:sz w:val="28"/>
        </w:rPr>
      </w:pPr>
      <w:r>
        <w:rPr>
          <w:sz w:val="28"/>
        </w:rPr>
        <w:t>misusing the employee’s public position to obtain any special privilege, benefit or exemption; or,</w:t>
      </w:r>
    </w:p>
    <w:p w14:paraId="44EAFED4" w14:textId="77777777" w:rsidR="00310C45" w:rsidRDefault="003E45AF">
      <w:pPr>
        <w:pStyle w:val="ListParagraph"/>
        <w:numPr>
          <w:ilvl w:val="0"/>
          <w:numId w:val="4"/>
        </w:numPr>
        <w:tabs>
          <w:tab w:val="left" w:pos="1799"/>
        </w:tabs>
        <w:ind w:left="1799" w:right="1075" w:hanging="720"/>
        <w:rPr>
          <w:sz w:val="28"/>
        </w:rPr>
      </w:pPr>
      <w:r>
        <w:rPr>
          <w:sz w:val="28"/>
        </w:rPr>
        <w:t xml:space="preserve">disclosing or using information, deemed not available to the general public, for the employee’s own benefit or the benefit of </w:t>
      </w:r>
      <w:r>
        <w:rPr>
          <w:spacing w:val="-2"/>
          <w:sz w:val="28"/>
        </w:rPr>
        <w:t>others.</w:t>
      </w:r>
    </w:p>
    <w:p w14:paraId="063EE5AF" w14:textId="77777777" w:rsidR="00310C45" w:rsidRDefault="003E45AF">
      <w:pPr>
        <w:pStyle w:val="BodyText"/>
        <w:spacing w:before="321"/>
        <w:ind w:left="360" w:right="358" w:firstLine="719"/>
      </w:pPr>
      <w:r>
        <w:t>In accordance with Chapter 112 of the Florida Statutes, the following specific provisions apply to employees regarding their standard of conduct in soliciting or accepting gifts:</w:t>
      </w:r>
    </w:p>
    <w:p w14:paraId="35FE15CF" w14:textId="77777777" w:rsidR="00310C45" w:rsidRDefault="003E45AF">
      <w:pPr>
        <w:pStyle w:val="ListParagraph"/>
        <w:numPr>
          <w:ilvl w:val="0"/>
          <w:numId w:val="3"/>
        </w:numPr>
        <w:tabs>
          <w:tab w:val="left" w:pos="1438"/>
          <w:tab w:val="left" w:pos="1440"/>
        </w:tabs>
        <w:spacing w:before="320"/>
        <w:ind w:right="355"/>
        <w:jc w:val="both"/>
        <w:rPr>
          <w:sz w:val="28"/>
        </w:rPr>
      </w:pPr>
      <w:r>
        <w:rPr>
          <w:sz w:val="28"/>
        </w:rPr>
        <w:t>F.S. § 112.313(2).</w:t>
      </w:r>
      <w:r>
        <w:rPr>
          <w:spacing w:val="80"/>
          <w:sz w:val="28"/>
        </w:rPr>
        <w:t xml:space="preserve"> </w:t>
      </w:r>
      <w:r>
        <w:rPr>
          <w:sz w:val="28"/>
        </w:rPr>
        <w:t>Employees shall not solicit or accept anything of value (which includes gifts, loans, rewards or promises of future employment, favors or services) if it is being given with the understanding that the employee’s vote, official action or judgment</w:t>
      </w:r>
      <w:r>
        <w:rPr>
          <w:spacing w:val="40"/>
          <w:sz w:val="28"/>
        </w:rPr>
        <w:t xml:space="preserve"> </w:t>
      </w:r>
      <w:r>
        <w:rPr>
          <w:sz w:val="28"/>
        </w:rPr>
        <w:t>would be influenced by said gift.</w:t>
      </w:r>
    </w:p>
    <w:p w14:paraId="6F97789E" w14:textId="77777777" w:rsidR="00310C45" w:rsidRDefault="003E45AF">
      <w:pPr>
        <w:pStyle w:val="ListParagraph"/>
        <w:numPr>
          <w:ilvl w:val="0"/>
          <w:numId w:val="3"/>
        </w:numPr>
        <w:tabs>
          <w:tab w:val="left" w:pos="1440"/>
        </w:tabs>
        <w:spacing w:before="322"/>
        <w:ind w:right="356" w:hanging="720"/>
        <w:jc w:val="both"/>
        <w:rPr>
          <w:sz w:val="28"/>
        </w:rPr>
      </w:pPr>
      <w:r>
        <w:rPr>
          <w:sz w:val="28"/>
        </w:rPr>
        <w:t>F.S. § 112.313(4).</w:t>
      </w:r>
      <w:r>
        <w:rPr>
          <w:spacing w:val="40"/>
          <w:sz w:val="28"/>
        </w:rPr>
        <w:t xml:space="preserve"> </w:t>
      </w:r>
      <w:r>
        <w:rPr>
          <w:sz w:val="28"/>
        </w:rPr>
        <w:t>Employees shall not accept any compensation or payment when the employee knows that the compensation or payment is being given in order to influence their vote or other governmental</w:t>
      </w:r>
      <w:r>
        <w:rPr>
          <w:spacing w:val="80"/>
          <w:sz w:val="28"/>
        </w:rPr>
        <w:t xml:space="preserve"> </w:t>
      </w:r>
      <w:r>
        <w:rPr>
          <w:spacing w:val="-2"/>
          <w:sz w:val="28"/>
        </w:rPr>
        <w:t>actions.</w:t>
      </w:r>
    </w:p>
    <w:p w14:paraId="20FB3E1C" w14:textId="77777777" w:rsidR="00310C45" w:rsidRDefault="00310C45">
      <w:pPr>
        <w:pStyle w:val="BodyText"/>
        <w:jc w:val="left"/>
      </w:pPr>
    </w:p>
    <w:p w14:paraId="618A839F" w14:textId="77777777" w:rsidR="00310C45" w:rsidRDefault="003E45AF" w:rsidP="00207011">
      <w:pPr>
        <w:pStyle w:val="ListParagraph"/>
        <w:widowControl/>
        <w:numPr>
          <w:ilvl w:val="0"/>
          <w:numId w:val="3"/>
        </w:numPr>
        <w:tabs>
          <w:tab w:val="left" w:pos="1438"/>
          <w:tab w:val="left" w:pos="1440"/>
        </w:tabs>
        <w:ind w:right="360" w:hanging="720"/>
        <w:jc w:val="both"/>
        <w:rPr>
          <w:sz w:val="28"/>
        </w:rPr>
      </w:pPr>
      <w:r>
        <w:rPr>
          <w:sz w:val="28"/>
        </w:rPr>
        <w:t>F.S. § 112.3148.</w:t>
      </w:r>
      <w:r>
        <w:rPr>
          <w:spacing w:val="40"/>
          <w:sz w:val="28"/>
        </w:rPr>
        <w:t xml:space="preserve"> </w:t>
      </w:r>
      <w:r>
        <w:rPr>
          <w:sz w:val="28"/>
        </w:rPr>
        <w:t>Reporting Employees and/or Procurement Employees are prohibited from soliciting any gift from a lobbyist who lobbies the reporting individual or procurement employee.</w:t>
      </w:r>
      <w:r>
        <w:rPr>
          <w:spacing w:val="40"/>
          <w:sz w:val="28"/>
        </w:rPr>
        <w:t xml:space="preserve"> </w:t>
      </w:r>
      <w:r>
        <w:rPr>
          <w:sz w:val="28"/>
        </w:rPr>
        <w:t xml:space="preserve">Further, to the extent a reporting individual or procurement employee receives a reportable gift </w:t>
      </w:r>
      <w:r>
        <w:rPr>
          <w:sz w:val="28"/>
        </w:rPr>
        <w:lastRenderedPageBreak/>
        <w:t>(which is a gift having a value of $100.00 or more) the employee must file a quarterly and annual Gift Report with the Commission on Ethics.</w:t>
      </w:r>
    </w:p>
    <w:p w14:paraId="02E3FF56" w14:textId="77777777" w:rsidR="004710F1" w:rsidRDefault="004710F1">
      <w:pPr>
        <w:pStyle w:val="BodyText"/>
        <w:ind w:left="360" w:right="355" w:firstLine="719"/>
        <w:rPr>
          <w:i/>
        </w:rPr>
      </w:pPr>
    </w:p>
    <w:p w14:paraId="033146BB" w14:textId="7BCDD92E" w:rsidR="00310C45" w:rsidRDefault="003E45AF" w:rsidP="00207011">
      <w:pPr>
        <w:pStyle w:val="BodyText"/>
        <w:ind w:left="360" w:right="355" w:firstLine="719"/>
      </w:pPr>
      <w:r>
        <w:rPr>
          <w:i/>
        </w:rPr>
        <w:t>Note:</w:t>
      </w:r>
      <w:r>
        <w:rPr>
          <w:i/>
          <w:spacing w:val="40"/>
        </w:rPr>
        <w:t xml:space="preserve"> </w:t>
      </w:r>
      <w:r>
        <w:t>A Procurement Employee is defined as an employee who participates through decisions, approvals, disapprovals, recommendations, preparation of any part</w:t>
      </w:r>
      <w:r>
        <w:rPr>
          <w:spacing w:val="60"/>
        </w:rPr>
        <w:t xml:space="preserve"> </w:t>
      </w:r>
      <w:r>
        <w:t>of</w:t>
      </w:r>
      <w:r>
        <w:rPr>
          <w:spacing w:val="59"/>
        </w:rPr>
        <w:t xml:space="preserve"> </w:t>
      </w:r>
      <w:r>
        <w:t>a</w:t>
      </w:r>
      <w:r>
        <w:rPr>
          <w:spacing w:val="58"/>
        </w:rPr>
        <w:t xml:space="preserve"> </w:t>
      </w:r>
      <w:r>
        <w:t>purchase</w:t>
      </w:r>
      <w:r>
        <w:rPr>
          <w:spacing w:val="60"/>
        </w:rPr>
        <w:t xml:space="preserve"> </w:t>
      </w:r>
      <w:r>
        <w:t>request,</w:t>
      </w:r>
      <w:r>
        <w:rPr>
          <w:spacing w:val="58"/>
        </w:rPr>
        <w:t xml:space="preserve"> </w:t>
      </w:r>
      <w:r>
        <w:t>influence</w:t>
      </w:r>
      <w:r>
        <w:rPr>
          <w:spacing w:val="60"/>
        </w:rPr>
        <w:t xml:space="preserve"> </w:t>
      </w:r>
      <w:r>
        <w:t>as</w:t>
      </w:r>
      <w:r>
        <w:rPr>
          <w:spacing w:val="60"/>
        </w:rPr>
        <w:t xml:space="preserve"> </w:t>
      </w:r>
      <w:r>
        <w:t>to</w:t>
      </w:r>
      <w:r>
        <w:rPr>
          <w:spacing w:val="61"/>
        </w:rPr>
        <w:t xml:space="preserve"> </w:t>
      </w:r>
      <w:r>
        <w:t>the</w:t>
      </w:r>
      <w:r>
        <w:rPr>
          <w:spacing w:val="61"/>
        </w:rPr>
        <w:t xml:space="preserve"> </w:t>
      </w:r>
      <w:r>
        <w:t>content</w:t>
      </w:r>
      <w:r>
        <w:rPr>
          <w:spacing w:val="61"/>
        </w:rPr>
        <w:t xml:space="preserve"> </w:t>
      </w:r>
      <w:r>
        <w:t>of</w:t>
      </w:r>
      <w:r>
        <w:rPr>
          <w:spacing w:val="61"/>
        </w:rPr>
        <w:t xml:space="preserve"> </w:t>
      </w:r>
      <w:r>
        <w:t>any</w:t>
      </w:r>
      <w:r>
        <w:rPr>
          <w:spacing w:val="58"/>
        </w:rPr>
        <w:t xml:space="preserve"> </w:t>
      </w:r>
      <w:r>
        <w:t>specification</w:t>
      </w:r>
      <w:r>
        <w:rPr>
          <w:spacing w:val="61"/>
        </w:rPr>
        <w:t xml:space="preserve"> </w:t>
      </w:r>
      <w:r>
        <w:rPr>
          <w:spacing w:val="-5"/>
        </w:rPr>
        <w:t>or</w:t>
      </w:r>
      <w:r w:rsidR="00207011">
        <w:rPr>
          <w:spacing w:val="-5"/>
        </w:rPr>
        <w:t xml:space="preserve"> </w:t>
      </w:r>
      <w:r>
        <w:t>procurement standard, rendering of advice, investigation or auditing or in any advisory capacity involving the procurement of services or commodities when the cost</w:t>
      </w:r>
      <w:r>
        <w:rPr>
          <w:spacing w:val="-3"/>
        </w:rPr>
        <w:t xml:space="preserve"> </w:t>
      </w:r>
      <w:r>
        <w:t>of</w:t>
      </w:r>
      <w:r>
        <w:rPr>
          <w:spacing w:val="-2"/>
        </w:rPr>
        <w:t xml:space="preserve"> </w:t>
      </w:r>
      <w:r>
        <w:t>such services</w:t>
      </w:r>
      <w:r>
        <w:rPr>
          <w:spacing w:val="-3"/>
        </w:rPr>
        <w:t xml:space="preserve"> </w:t>
      </w:r>
      <w:r>
        <w:t>or</w:t>
      </w:r>
      <w:r>
        <w:rPr>
          <w:spacing w:val="-2"/>
        </w:rPr>
        <w:t xml:space="preserve"> </w:t>
      </w:r>
      <w:r>
        <w:t>commodities exceeds</w:t>
      </w:r>
      <w:r>
        <w:rPr>
          <w:spacing w:val="-3"/>
        </w:rPr>
        <w:t xml:space="preserve"> </w:t>
      </w:r>
      <w:r w:rsidR="004710F1">
        <w:rPr>
          <w:spacing w:val="-3"/>
        </w:rPr>
        <w:t>one thousand dollars (</w:t>
      </w:r>
      <w:r>
        <w:t>$1,000.00</w:t>
      </w:r>
      <w:r w:rsidR="004710F1">
        <w:t>)</w:t>
      </w:r>
      <w:r>
        <w:t xml:space="preserve"> in any</w:t>
      </w:r>
      <w:r>
        <w:rPr>
          <w:spacing w:val="-3"/>
        </w:rPr>
        <w:t xml:space="preserve"> </w:t>
      </w:r>
      <w:r>
        <w:t>year.</w:t>
      </w:r>
      <w:r>
        <w:rPr>
          <w:spacing w:val="40"/>
        </w:rPr>
        <w:t xml:space="preserve"> </w:t>
      </w:r>
      <w:r>
        <w:t xml:space="preserve">Coquina </w:t>
      </w:r>
      <w:r>
        <w:rPr>
          <w:u w:val="single"/>
        </w:rPr>
        <w:t>does</w:t>
      </w:r>
      <w:r>
        <w:t xml:space="preserve"> </w:t>
      </w:r>
      <w:r>
        <w:rPr>
          <w:u w:val="single"/>
        </w:rPr>
        <w:t>not</w:t>
      </w:r>
      <w:r>
        <w:rPr>
          <w:spacing w:val="-1"/>
          <w:u w:val="single"/>
        </w:rPr>
        <w:t xml:space="preserve"> </w:t>
      </w:r>
      <w:r>
        <w:rPr>
          <w:u w:val="single"/>
        </w:rPr>
        <w:t>presently</w:t>
      </w:r>
      <w:r>
        <w:rPr>
          <w:spacing w:val="-4"/>
          <w:u w:val="single"/>
        </w:rPr>
        <w:t xml:space="preserve"> </w:t>
      </w:r>
      <w:r>
        <w:rPr>
          <w:u w:val="single"/>
        </w:rPr>
        <w:t>have</w:t>
      </w:r>
      <w:r>
        <w:rPr>
          <w:spacing w:val="-2"/>
        </w:rPr>
        <w:t xml:space="preserve"> </w:t>
      </w:r>
      <w:r>
        <w:t>“procurement employees.”</w:t>
      </w:r>
      <w:r>
        <w:rPr>
          <w:spacing w:val="40"/>
        </w:rPr>
        <w:t xml:space="preserve"> </w:t>
      </w:r>
      <w:r>
        <w:t>Reporting Employees are defined as the “Board of Supervisors”.</w:t>
      </w:r>
    </w:p>
    <w:p w14:paraId="1473314E" w14:textId="77777777" w:rsidR="00310C45" w:rsidRDefault="00310C45">
      <w:pPr>
        <w:pStyle w:val="BodyText"/>
        <w:spacing w:before="4"/>
        <w:jc w:val="left"/>
      </w:pPr>
    </w:p>
    <w:p w14:paraId="223727C0" w14:textId="77777777" w:rsidR="00310C45" w:rsidRDefault="003E45AF">
      <w:pPr>
        <w:pStyle w:val="Heading2"/>
        <w:spacing w:before="1"/>
        <w:jc w:val="both"/>
        <w:rPr>
          <w:u w:val="none"/>
        </w:rPr>
      </w:pPr>
      <w:bookmarkStart w:id="24" w:name="_TOC_250029"/>
      <w:r>
        <w:t>Performance</w:t>
      </w:r>
      <w:r>
        <w:rPr>
          <w:spacing w:val="-5"/>
        </w:rPr>
        <w:t xml:space="preserve"> </w:t>
      </w:r>
      <w:bookmarkEnd w:id="24"/>
      <w:r>
        <w:rPr>
          <w:spacing w:val="-2"/>
        </w:rPr>
        <w:t>Reviews</w:t>
      </w:r>
    </w:p>
    <w:p w14:paraId="38FCB3E3" w14:textId="77777777" w:rsidR="00310C45" w:rsidRDefault="003E45AF">
      <w:pPr>
        <w:pStyle w:val="BodyText"/>
        <w:spacing w:before="316"/>
        <w:ind w:left="360" w:right="358" w:firstLine="719"/>
      </w:pPr>
      <w:r>
        <w:t>The Superintendent routinely observes employee effectiveness and may periodically conduct performance reviews to evaluate work results.</w:t>
      </w:r>
      <w:r>
        <w:rPr>
          <w:spacing w:val="40"/>
        </w:rPr>
        <w:t xml:space="preserve"> </w:t>
      </w:r>
      <w:r>
        <w:t>Performance reviews provide employees with an opportunity to talk about their jobs, their performance on the job, and their professional goals.</w:t>
      </w:r>
      <w:r>
        <w:rPr>
          <w:spacing w:val="40"/>
        </w:rPr>
        <w:t xml:space="preserve"> </w:t>
      </w:r>
      <w:r>
        <w:t>Performance reviews are an evaluation and</w:t>
      </w:r>
      <w:r>
        <w:rPr>
          <w:spacing w:val="-3"/>
        </w:rPr>
        <w:t xml:space="preserve"> </w:t>
      </w:r>
      <w:r>
        <w:t>planning</w:t>
      </w:r>
      <w:r>
        <w:rPr>
          <w:spacing w:val="-3"/>
        </w:rPr>
        <w:t xml:space="preserve"> </w:t>
      </w:r>
      <w:r>
        <w:t>tool for</w:t>
      </w:r>
      <w:r>
        <w:rPr>
          <w:spacing w:val="-4"/>
        </w:rPr>
        <w:t xml:space="preserve"> </w:t>
      </w:r>
      <w:r>
        <w:t>both the</w:t>
      </w:r>
      <w:r>
        <w:rPr>
          <w:spacing w:val="-2"/>
        </w:rPr>
        <w:t xml:space="preserve"> </w:t>
      </w:r>
      <w:r>
        <w:t>Superintendent and employees and do</w:t>
      </w:r>
      <w:r>
        <w:rPr>
          <w:spacing w:val="-3"/>
        </w:rPr>
        <w:t xml:space="preserve"> </w:t>
      </w:r>
      <w:r>
        <w:t xml:space="preserve">not necessarily result in merit increases, advancement and/or other employment </w:t>
      </w:r>
      <w:r>
        <w:rPr>
          <w:spacing w:val="-2"/>
        </w:rPr>
        <w:t>benefits.</w:t>
      </w:r>
    </w:p>
    <w:p w14:paraId="518DDBB6" w14:textId="77777777" w:rsidR="00310C45" w:rsidRDefault="003E45AF">
      <w:pPr>
        <w:pStyle w:val="BodyText"/>
        <w:spacing w:before="321"/>
        <w:ind w:left="360" w:right="356" w:firstLine="719"/>
      </w:pPr>
      <w:r>
        <w:t>Employee performance reviews are conducted annually, upon completion of the introductory period, and as part of a performance-related or disciplinary action. Employees are given a minimum of one performance review a year prior to the fiscal year end.</w:t>
      </w:r>
      <w:r>
        <w:rPr>
          <w:spacing w:val="40"/>
        </w:rPr>
        <w:t xml:space="preserve"> </w:t>
      </w:r>
      <w:r>
        <w:t>The Board shall review all completed reviews.</w:t>
      </w:r>
    </w:p>
    <w:p w14:paraId="4A32C390" w14:textId="77777777" w:rsidR="00310C45" w:rsidRDefault="00310C45">
      <w:pPr>
        <w:pStyle w:val="BodyText"/>
        <w:spacing w:before="6"/>
        <w:jc w:val="left"/>
      </w:pPr>
    </w:p>
    <w:p w14:paraId="18853B1D" w14:textId="77777777" w:rsidR="00310C45" w:rsidRDefault="003E45AF">
      <w:pPr>
        <w:pStyle w:val="Heading2"/>
        <w:rPr>
          <w:u w:val="none"/>
        </w:rPr>
      </w:pPr>
      <w:bookmarkStart w:id="25" w:name="_TOC_250028"/>
      <w:bookmarkEnd w:id="25"/>
      <w:r>
        <w:rPr>
          <w:spacing w:val="-2"/>
        </w:rPr>
        <w:t>Compensation</w:t>
      </w:r>
    </w:p>
    <w:p w14:paraId="4A398C2B" w14:textId="77777777" w:rsidR="00310C45" w:rsidRDefault="003E45AF">
      <w:pPr>
        <w:pStyle w:val="BodyText"/>
        <w:spacing w:before="316"/>
        <w:ind w:left="360" w:right="354" w:firstLine="719"/>
      </w:pPr>
      <w:r>
        <w:t>Each Coquina employee, at the time of hire, is given a salary which in Coquina’s view is commensurate with the employee’s qualifications, experience and the nature of the position.</w:t>
      </w:r>
      <w:r>
        <w:rPr>
          <w:spacing w:val="40"/>
        </w:rPr>
        <w:t xml:space="preserve"> </w:t>
      </w:r>
      <w:r>
        <w:t>From time to time, compensation adjustments are considered based upon a determination by the Board of Supervisors, budgetary limitations and/or merit as evidenced by performance review(s).</w:t>
      </w:r>
      <w:r>
        <w:rPr>
          <w:spacing w:val="40"/>
        </w:rPr>
        <w:t xml:space="preserve"> </w:t>
      </w:r>
      <w:r>
        <w:t>The amount and frequency of compensation adjustments are determined by a number of factors, including, but not limited to:</w:t>
      </w:r>
      <w:r>
        <w:rPr>
          <w:spacing w:val="40"/>
        </w:rPr>
        <w:t xml:space="preserve"> </w:t>
      </w:r>
      <w:r>
        <w:t xml:space="preserve">job classification, job performance, performance reviews, time elapsed since last adjustment, economic conditions and budget </w:t>
      </w:r>
      <w:r>
        <w:rPr>
          <w:spacing w:val="-2"/>
        </w:rPr>
        <w:t>limitations.</w:t>
      </w:r>
    </w:p>
    <w:p w14:paraId="1CC33626" w14:textId="2311C155" w:rsidR="00207011" w:rsidRDefault="00207011">
      <w:pPr>
        <w:rPr>
          <w:sz w:val="28"/>
          <w:szCs w:val="28"/>
        </w:rPr>
      </w:pPr>
      <w:r>
        <w:br w:type="page"/>
      </w:r>
    </w:p>
    <w:p w14:paraId="7B32AB06" w14:textId="77777777" w:rsidR="00310C45" w:rsidRDefault="00310C45">
      <w:pPr>
        <w:pStyle w:val="BodyText"/>
        <w:spacing w:before="6"/>
        <w:jc w:val="left"/>
      </w:pPr>
    </w:p>
    <w:p w14:paraId="08011232" w14:textId="77777777" w:rsidR="00310C45" w:rsidRDefault="003E45AF">
      <w:pPr>
        <w:pStyle w:val="Heading2"/>
        <w:rPr>
          <w:u w:val="none"/>
        </w:rPr>
      </w:pPr>
      <w:bookmarkStart w:id="26" w:name="_TOC_250027"/>
      <w:r>
        <w:t>Payroll</w:t>
      </w:r>
      <w:r>
        <w:rPr>
          <w:spacing w:val="-4"/>
        </w:rPr>
        <w:t xml:space="preserve"> </w:t>
      </w:r>
      <w:bookmarkEnd w:id="26"/>
      <w:r>
        <w:rPr>
          <w:spacing w:val="-2"/>
        </w:rPr>
        <w:t>Deductions</w:t>
      </w:r>
    </w:p>
    <w:p w14:paraId="6D6CE45B" w14:textId="1CABE66B" w:rsidR="00310C45" w:rsidRDefault="003E45AF" w:rsidP="00207011">
      <w:pPr>
        <w:pStyle w:val="BodyText"/>
        <w:spacing w:before="316"/>
        <w:ind w:left="360" w:right="355" w:firstLine="719"/>
      </w:pPr>
      <w:r>
        <w:t>Coquina is required by law to make mandatory deductions from earnings. Amounts withheld may vary according to how much is earned, marital status, government</w:t>
      </w:r>
      <w:r>
        <w:rPr>
          <w:spacing w:val="24"/>
        </w:rPr>
        <w:t xml:space="preserve"> </w:t>
      </w:r>
      <w:r>
        <w:t>employment</w:t>
      </w:r>
      <w:r>
        <w:rPr>
          <w:spacing w:val="26"/>
        </w:rPr>
        <w:t xml:space="preserve"> </w:t>
      </w:r>
      <w:r>
        <w:t>regulations,</w:t>
      </w:r>
      <w:r>
        <w:rPr>
          <w:spacing w:val="26"/>
        </w:rPr>
        <w:t xml:space="preserve"> </w:t>
      </w:r>
      <w:r>
        <w:t>and</w:t>
      </w:r>
      <w:r>
        <w:rPr>
          <w:spacing w:val="26"/>
        </w:rPr>
        <w:t xml:space="preserve"> </w:t>
      </w:r>
      <w:r>
        <w:t>other</w:t>
      </w:r>
      <w:r>
        <w:rPr>
          <w:spacing w:val="25"/>
        </w:rPr>
        <w:t xml:space="preserve"> </w:t>
      </w:r>
      <w:r>
        <w:t>factors.</w:t>
      </w:r>
      <w:r>
        <w:rPr>
          <w:spacing w:val="26"/>
        </w:rPr>
        <w:t xml:space="preserve"> </w:t>
      </w:r>
      <w:r>
        <w:t>Mandatory</w:t>
      </w:r>
      <w:r>
        <w:rPr>
          <w:spacing w:val="23"/>
        </w:rPr>
        <w:t xml:space="preserve"> </w:t>
      </w:r>
      <w:r>
        <w:rPr>
          <w:spacing w:val="-2"/>
        </w:rPr>
        <w:t>withholdings</w:t>
      </w:r>
      <w:r>
        <w:t>include federal income tax and social security, and any other taxes or deductions</w:t>
      </w:r>
      <w:r>
        <w:rPr>
          <w:spacing w:val="80"/>
        </w:rPr>
        <w:t xml:space="preserve"> </w:t>
      </w:r>
      <w:r>
        <w:t>required to be withheld by state and/or federal law.</w:t>
      </w:r>
    </w:p>
    <w:p w14:paraId="05815EFD" w14:textId="77777777" w:rsidR="00310C45" w:rsidRDefault="003E45AF">
      <w:pPr>
        <w:pStyle w:val="BodyText"/>
        <w:spacing w:before="320"/>
        <w:ind w:left="359" w:right="355" w:firstLine="720"/>
      </w:pPr>
      <w:r>
        <w:t>In addition to mandatory payroll deductions, Coquina is required by law to comply with certain court orders, liens, or wage assignments and to make payroll deductions pursuant to those orders.</w:t>
      </w:r>
      <w:r>
        <w:rPr>
          <w:spacing w:val="40"/>
        </w:rPr>
        <w:t xml:space="preserve"> </w:t>
      </w:r>
      <w:r>
        <w:t>All deductions from an employee’s pay shall be in keeping with the requirements of the FLSA.</w:t>
      </w:r>
      <w:r>
        <w:rPr>
          <w:spacing w:val="40"/>
        </w:rPr>
        <w:t xml:space="preserve"> </w:t>
      </w:r>
      <w:r>
        <w:t>Employees should refer any questions regarding deductions from their pay to the Superintendent.</w:t>
      </w:r>
    </w:p>
    <w:p w14:paraId="4F25C0FD" w14:textId="77777777" w:rsidR="00310C45" w:rsidRDefault="00310C45">
      <w:pPr>
        <w:pStyle w:val="BodyText"/>
        <w:jc w:val="left"/>
      </w:pPr>
    </w:p>
    <w:p w14:paraId="766982C6" w14:textId="77777777" w:rsidR="00310C45" w:rsidRDefault="003E45AF">
      <w:pPr>
        <w:pStyle w:val="BodyText"/>
        <w:spacing w:line="242" w:lineRule="auto"/>
        <w:ind w:left="359" w:right="357" w:firstLine="719"/>
      </w:pPr>
      <w:r>
        <w:t xml:space="preserve">In addition, Coquina may make other deductions from earnings, </w:t>
      </w:r>
      <w:r>
        <w:rPr>
          <w:i/>
        </w:rPr>
        <w:t xml:space="preserve">i.e., </w:t>
      </w:r>
      <w:r>
        <w:t>Credit Union contributions, but only with the employee’s express, written authorization.</w:t>
      </w:r>
    </w:p>
    <w:p w14:paraId="48CAD01A" w14:textId="77777777" w:rsidR="00310C45" w:rsidRDefault="00310C45">
      <w:pPr>
        <w:pStyle w:val="BodyText"/>
        <w:jc w:val="left"/>
      </w:pPr>
    </w:p>
    <w:p w14:paraId="279E5E1F" w14:textId="77777777" w:rsidR="00310C45" w:rsidRDefault="003E45AF">
      <w:pPr>
        <w:pStyle w:val="Heading2"/>
        <w:rPr>
          <w:u w:val="none"/>
        </w:rPr>
      </w:pPr>
      <w:bookmarkStart w:id="27" w:name="_TOC_250026"/>
      <w:r>
        <w:t>Emergencies</w:t>
      </w:r>
      <w:r>
        <w:rPr>
          <w:spacing w:val="-4"/>
        </w:rPr>
        <w:t xml:space="preserve"> </w:t>
      </w:r>
      <w:r>
        <w:t>and</w:t>
      </w:r>
      <w:r>
        <w:rPr>
          <w:spacing w:val="-6"/>
        </w:rPr>
        <w:t xml:space="preserve"> </w:t>
      </w:r>
      <w:r>
        <w:t>Inclement</w:t>
      </w:r>
      <w:r>
        <w:rPr>
          <w:spacing w:val="-5"/>
        </w:rPr>
        <w:t xml:space="preserve"> </w:t>
      </w:r>
      <w:bookmarkEnd w:id="27"/>
      <w:r>
        <w:rPr>
          <w:spacing w:val="-2"/>
        </w:rPr>
        <w:t>Weather</w:t>
      </w:r>
    </w:p>
    <w:p w14:paraId="018D9B97" w14:textId="1B3DDB0E" w:rsidR="00310C45" w:rsidRDefault="003E45AF">
      <w:pPr>
        <w:pStyle w:val="BodyText"/>
        <w:spacing w:before="317"/>
        <w:ind w:left="359" w:right="354" w:firstLine="720"/>
      </w:pPr>
      <w:r>
        <w:t>Some of Coquina’s most important functions occur during emergency conditions.</w:t>
      </w:r>
      <w:r>
        <w:rPr>
          <w:spacing w:val="40"/>
        </w:rPr>
        <w:t xml:space="preserve"> </w:t>
      </w:r>
      <w:r>
        <w:t>Coquina employees must make themselves available in emergency situations.</w:t>
      </w:r>
      <w:r>
        <w:rPr>
          <w:spacing w:val="40"/>
        </w:rPr>
        <w:t xml:space="preserve"> </w:t>
      </w:r>
      <w:r>
        <w:t>When possible, the Superintendent will make arrangements for staffing as far in advance as is possible.</w:t>
      </w:r>
      <w:r>
        <w:rPr>
          <w:spacing w:val="40"/>
        </w:rPr>
        <w:t xml:space="preserve"> </w:t>
      </w:r>
      <w:r>
        <w:t>The Board or the Superintendent has the authority to cancel any leave time scheduled prior to the emergency situation.</w:t>
      </w:r>
      <w:r>
        <w:rPr>
          <w:spacing w:val="40"/>
        </w:rPr>
        <w:t xml:space="preserve"> </w:t>
      </w:r>
      <w:r>
        <w:t>Specific procedures are outlined in each department.</w:t>
      </w:r>
      <w:r>
        <w:rPr>
          <w:spacing w:val="40"/>
        </w:rPr>
        <w:t xml:space="preserve"> </w:t>
      </w:r>
      <w:r>
        <w:t>Employees are responsible for adherence to these procedures</w:t>
      </w:r>
      <w:r w:rsidR="00332908">
        <w:t xml:space="preserve"> and failure to do so may result in disciplinary action including up to termination.</w:t>
      </w:r>
    </w:p>
    <w:p w14:paraId="3096988B" w14:textId="77777777" w:rsidR="00310C45" w:rsidRDefault="00310C45">
      <w:pPr>
        <w:pStyle w:val="BodyText"/>
        <w:spacing w:before="4"/>
        <w:jc w:val="left"/>
      </w:pPr>
    </w:p>
    <w:p w14:paraId="1C66D82D" w14:textId="77777777" w:rsidR="00310C45" w:rsidRDefault="003E45AF">
      <w:pPr>
        <w:pStyle w:val="Heading2"/>
        <w:rPr>
          <w:u w:val="none"/>
        </w:rPr>
      </w:pPr>
      <w:bookmarkStart w:id="28" w:name="_TOC_250025"/>
      <w:r>
        <w:t>Coquina’s</w:t>
      </w:r>
      <w:r>
        <w:rPr>
          <w:spacing w:val="-6"/>
        </w:rPr>
        <w:t xml:space="preserve"> </w:t>
      </w:r>
      <w:r>
        <w:t>Vehicles</w:t>
      </w:r>
      <w:r>
        <w:rPr>
          <w:spacing w:val="-5"/>
        </w:rPr>
        <w:t xml:space="preserve"> </w:t>
      </w:r>
      <w:r>
        <w:t>and</w:t>
      </w:r>
      <w:r>
        <w:rPr>
          <w:spacing w:val="-4"/>
        </w:rPr>
        <w:t xml:space="preserve"> </w:t>
      </w:r>
      <w:bookmarkEnd w:id="28"/>
      <w:r>
        <w:rPr>
          <w:spacing w:val="-2"/>
        </w:rPr>
        <w:t>Equipment</w:t>
      </w:r>
    </w:p>
    <w:p w14:paraId="308006DC" w14:textId="2C3EB209" w:rsidR="00207011" w:rsidRDefault="003E45AF">
      <w:pPr>
        <w:pStyle w:val="BodyText"/>
        <w:spacing w:before="319"/>
        <w:ind w:left="360" w:right="356" w:firstLine="719"/>
        <w:rPr>
          <w:spacing w:val="-2"/>
        </w:rPr>
      </w:pPr>
      <w:r>
        <w:t>Coquina provides vehicles and equipment to certain employees for the purpose</w:t>
      </w:r>
      <w:r>
        <w:rPr>
          <w:spacing w:val="-3"/>
        </w:rPr>
        <w:t xml:space="preserve"> </w:t>
      </w:r>
      <w:r>
        <w:t>of</w:t>
      </w:r>
      <w:r>
        <w:rPr>
          <w:spacing w:val="-3"/>
        </w:rPr>
        <w:t xml:space="preserve"> </w:t>
      </w:r>
      <w:r>
        <w:t>conducting</w:t>
      </w:r>
      <w:r>
        <w:rPr>
          <w:spacing w:val="-2"/>
        </w:rPr>
        <w:t xml:space="preserve"> </w:t>
      </w:r>
      <w:r>
        <w:t>Coquina</w:t>
      </w:r>
      <w:r>
        <w:rPr>
          <w:spacing w:val="-2"/>
        </w:rPr>
        <w:t xml:space="preserve"> </w:t>
      </w:r>
      <w:r>
        <w:t>business</w:t>
      </w:r>
      <w:r>
        <w:rPr>
          <w:spacing w:val="-4"/>
        </w:rPr>
        <w:t xml:space="preserve"> </w:t>
      </w:r>
      <w:r>
        <w:t>only.</w:t>
      </w:r>
      <w:r>
        <w:rPr>
          <w:spacing w:val="40"/>
        </w:rPr>
        <w:t xml:space="preserve"> </w:t>
      </w:r>
      <w:r>
        <w:t>Coquina’s</w:t>
      </w:r>
      <w:r>
        <w:rPr>
          <w:spacing w:val="-2"/>
        </w:rPr>
        <w:t xml:space="preserve"> </w:t>
      </w:r>
      <w:r>
        <w:t>vehicles</w:t>
      </w:r>
      <w:r>
        <w:rPr>
          <w:spacing w:val="-2"/>
        </w:rPr>
        <w:t xml:space="preserve"> </w:t>
      </w:r>
      <w:r>
        <w:t>may</w:t>
      </w:r>
      <w:r>
        <w:rPr>
          <w:spacing w:val="-7"/>
        </w:rPr>
        <w:t xml:space="preserve"> </w:t>
      </w:r>
      <w:r>
        <w:t>not</w:t>
      </w:r>
      <w:r>
        <w:rPr>
          <w:spacing w:val="-2"/>
        </w:rPr>
        <w:t xml:space="preserve"> </w:t>
      </w:r>
      <w:r>
        <w:t>be</w:t>
      </w:r>
      <w:r>
        <w:rPr>
          <w:spacing w:val="-5"/>
        </w:rPr>
        <w:t xml:space="preserve"> </w:t>
      </w:r>
      <w:r>
        <w:t>used for personal use.</w:t>
      </w:r>
      <w:r>
        <w:rPr>
          <w:spacing w:val="40"/>
        </w:rPr>
        <w:t xml:space="preserve"> </w:t>
      </w:r>
      <w:r>
        <w:rPr>
          <w:b/>
        </w:rPr>
        <w:t xml:space="preserve">Only </w:t>
      </w:r>
      <w:r>
        <w:t xml:space="preserve">employees who are on call </w:t>
      </w:r>
      <w:r w:rsidR="00332908">
        <w:t>twenty-four (</w:t>
      </w:r>
      <w:r>
        <w:t>24</w:t>
      </w:r>
      <w:r w:rsidR="00332908">
        <w:t>)</w:t>
      </w:r>
      <w:r>
        <w:t xml:space="preserve"> hours per day may drive Coquina’s vehicles</w:t>
      </w:r>
      <w:r>
        <w:rPr>
          <w:spacing w:val="-2"/>
        </w:rPr>
        <w:t xml:space="preserve"> </w:t>
      </w:r>
      <w:r>
        <w:t>to</w:t>
      </w:r>
      <w:r>
        <w:rPr>
          <w:spacing w:val="-2"/>
        </w:rPr>
        <w:t xml:space="preserve"> </w:t>
      </w:r>
      <w:r>
        <w:t>and from</w:t>
      </w:r>
      <w:r>
        <w:rPr>
          <w:spacing w:val="-5"/>
        </w:rPr>
        <w:t xml:space="preserve"> </w:t>
      </w:r>
      <w:r>
        <w:t>work,</w:t>
      </w:r>
      <w:r>
        <w:rPr>
          <w:spacing w:val="-1"/>
        </w:rPr>
        <w:t xml:space="preserve"> </w:t>
      </w:r>
      <w:r>
        <w:t>deviating</w:t>
      </w:r>
      <w:r>
        <w:rPr>
          <w:spacing w:val="-2"/>
        </w:rPr>
        <w:t xml:space="preserve"> </w:t>
      </w:r>
      <w:r>
        <w:t>only</w:t>
      </w:r>
      <w:r>
        <w:rPr>
          <w:spacing w:val="-4"/>
        </w:rPr>
        <w:t xml:space="preserve"> </w:t>
      </w:r>
      <w:r>
        <w:t>for</w:t>
      </w:r>
      <w:r>
        <w:rPr>
          <w:spacing w:val="-1"/>
        </w:rPr>
        <w:t xml:space="preserve"> </w:t>
      </w:r>
      <w:r>
        <w:t>incidental</w:t>
      </w:r>
      <w:r>
        <w:rPr>
          <w:spacing w:val="-2"/>
        </w:rPr>
        <w:t xml:space="preserve"> </w:t>
      </w:r>
      <w:r>
        <w:t>purposes.</w:t>
      </w:r>
      <w:r>
        <w:rPr>
          <w:spacing w:val="40"/>
        </w:rPr>
        <w:t xml:space="preserve"> </w:t>
      </w:r>
      <w:r>
        <w:t xml:space="preserve">In all other respects, the drive to and from work is considered an employee's personal </w:t>
      </w:r>
      <w:r>
        <w:rPr>
          <w:spacing w:val="-2"/>
        </w:rPr>
        <w:t>obligation.</w:t>
      </w:r>
    </w:p>
    <w:p w14:paraId="7C40DE3B" w14:textId="77777777" w:rsidR="00207011" w:rsidRDefault="00207011">
      <w:pPr>
        <w:rPr>
          <w:spacing w:val="-2"/>
          <w:sz w:val="28"/>
          <w:szCs w:val="28"/>
        </w:rPr>
      </w:pPr>
      <w:r>
        <w:rPr>
          <w:spacing w:val="-2"/>
        </w:rPr>
        <w:br w:type="page"/>
      </w:r>
    </w:p>
    <w:p w14:paraId="3A93F336" w14:textId="77777777" w:rsidR="00310C45" w:rsidRDefault="003E45AF">
      <w:pPr>
        <w:pStyle w:val="BodyText"/>
        <w:spacing w:before="321"/>
        <w:ind w:left="1080"/>
        <w:jc w:val="left"/>
      </w:pPr>
      <w:r>
        <w:lastRenderedPageBreak/>
        <w:t>Use</w:t>
      </w:r>
      <w:r>
        <w:rPr>
          <w:spacing w:val="-4"/>
        </w:rPr>
        <w:t xml:space="preserve"> </w:t>
      </w:r>
      <w:r>
        <w:t>of</w:t>
      </w:r>
      <w:r>
        <w:rPr>
          <w:spacing w:val="-3"/>
        </w:rPr>
        <w:t xml:space="preserve"> </w:t>
      </w:r>
      <w:r>
        <w:t>Coquina’s</w:t>
      </w:r>
      <w:r>
        <w:rPr>
          <w:spacing w:val="-2"/>
        </w:rPr>
        <w:t xml:space="preserve"> </w:t>
      </w:r>
      <w:r>
        <w:t>vehicles</w:t>
      </w:r>
      <w:r>
        <w:rPr>
          <w:spacing w:val="-4"/>
        </w:rPr>
        <w:t xml:space="preserve"> </w:t>
      </w:r>
      <w:r>
        <w:t>is</w:t>
      </w:r>
      <w:r>
        <w:rPr>
          <w:spacing w:val="-4"/>
        </w:rPr>
        <w:t xml:space="preserve"> </w:t>
      </w:r>
      <w:r>
        <w:t>governed</w:t>
      </w:r>
      <w:r>
        <w:rPr>
          <w:spacing w:val="-2"/>
        </w:rPr>
        <w:t xml:space="preserve"> </w:t>
      </w:r>
      <w:r>
        <w:t>by</w:t>
      </w:r>
      <w:r>
        <w:rPr>
          <w:spacing w:val="-6"/>
        </w:rPr>
        <w:t xml:space="preserve"> </w:t>
      </w:r>
      <w:r>
        <w:t>the</w:t>
      </w:r>
      <w:r>
        <w:rPr>
          <w:spacing w:val="-3"/>
        </w:rPr>
        <w:t xml:space="preserve"> </w:t>
      </w:r>
      <w:r>
        <w:rPr>
          <w:spacing w:val="-2"/>
        </w:rPr>
        <w:t>following:</w:t>
      </w:r>
    </w:p>
    <w:p w14:paraId="58E6332C" w14:textId="77777777" w:rsidR="00310C45" w:rsidRDefault="003E45AF">
      <w:pPr>
        <w:pStyle w:val="ListParagraph"/>
        <w:numPr>
          <w:ilvl w:val="0"/>
          <w:numId w:val="2"/>
        </w:numPr>
        <w:tabs>
          <w:tab w:val="left" w:pos="1800"/>
        </w:tabs>
        <w:spacing w:before="321"/>
        <w:ind w:right="1076"/>
        <w:rPr>
          <w:sz w:val="28"/>
        </w:rPr>
      </w:pPr>
      <w:r>
        <w:rPr>
          <w:sz w:val="28"/>
        </w:rPr>
        <w:t>employees assigned the regular use of a Coquina vehicle are responsible for its day-to-day operation.</w:t>
      </w:r>
      <w:r>
        <w:rPr>
          <w:spacing w:val="40"/>
          <w:sz w:val="28"/>
        </w:rPr>
        <w:t xml:space="preserve"> </w:t>
      </w:r>
      <w:r>
        <w:rPr>
          <w:sz w:val="28"/>
        </w:rPr>
        <w:t>This includes fuel, oil, water, windshield washer fluid, etc.;</w:t>
      </w:r>
    </w:p>
    <w:p w14:paraId="01D5DC8A" w14:textId="7D490BF5" w:rsidR="00310C45" w:rsidRPr="00207011" w:rsidRDefault="003E45AF" w:rsidP="00207011">
      <w:pPr>
        <w:pStyle w:val="ListParagraph"/>
        <w:widowControl/>
        <w:numPr>
          <w:ilvl w:val="0"/>
          <w:numId w:val="2"/>
        </w:numPr>
        <w:tabs>
          <w:tab w:val="left" w:pos="1801"/>
        </w:tabs>
        <w:spacing w:before="73" w:line="321" w:lineRule="exact"/>
        <w:ind w:right="1080" w:hanging="720"/>
        <w:jc w:val="left"/>
        <w:rPr>
          <w:sz w:val="28"/>
          <w:szCs w:val="28"/>
        </w:rPr>
      </w:pPr>
      <w:r w:rsidRPr="00207011">
        <w:rPr>
          <w:sz w:val="28"/>
          <w:szCs w:val="28"/>
        </w:rPr>
        <w:t>the Superintendent is responsible for implementing a routine safety check</w:t>
      </w:r>
      <w:r w:rsidRPr="00207011">
        <w:rPr>
          <w:spacing w:val="29"/>
          <w:sz w:val="28"/>
          <w:szCs w:val="28"/>
        </w:rPr>
        <w:t xml:space="preserve"> </w:t>
      </w:r>
      <w:r w:rsidRPr="00207011">
        <w:rPr>
          <w:sz w:val="28"/>
          <w:szCs w:val="28"/>
        </w:rPr>
        <w:t>and</w:t>
      </w:r>
      <w:r w:rsidRPr="00207011">
        <w:rPr>
          <w:spacing w:val="29"/>
          <w:sz w:val="28"/>
          <w:szCs w:val="28"/>
        </w:rPr>
        <w:t xml:space="preserve"> </w:t>
      </w:r>
      <w:r w:rsidRPr="00207011">
        <w:rPr>
          <w:sz w:val="28"/>
          <w:szCs w:val="28"/>
        </w:rPr>
        <w:t>maintenance</w:t>
      </w:r>
      <w:r w:rsidRPr="00207011">
        <w:rPr>
          <w:spacing w:val="25"/>
          <w:sz w:val="28"/>
          <w:szCs w:val="28"/>
        </w:rPr>
        <w:t xml:space="preserve"> </w:t>
      </w:r>
      <w:r w:rsidRPr="00207011">
        <w:rPr>
          <w:sz w:val="28"/>
          <w:szCs w:val="28"/>
        </w:rPr>
        <w:t>program for</w:t>
      </w:r>
      <w:r w:rsidRPr="00207011">
        <w:rPr>
          <w:spacing w:val="28"/>
          <w:sz w:val="28"/>
          <w:szCs w:val="28"/>
        </w:rPr>
        <w:t xml:space="preserve"> </w:t>
      </w:r>
      <w:r w:rsidRPr="00207011">
        <w:rPr>
          <w:sz w:val="28"/>
          <w:szCs w:val="28"/>
        </w:rPr>
        <w:t>all</w:t>
      </w:r>
      <w:r w:rsidRPr="00207011">
        <w:rPr>
          <w:spacing w:val="29"/>
          <w:sz w:val="28"/>
          <w:szCs w:val="28"/>
        </w:rPr>
        <w:t xml:space="preserve"> </w:t>
      </w:r>
      <w:r w:rsidRPr="00207011">
        <w:rPr>
          <w:sz w:val="28"/>
          <w:szCs w:val="28"/>
        </w:rPr>
        <w:t>Coquina-owned</w:t>
      </w:r>
      <w:r w:rsidR="00207011" w:rsidRPr="00207011">
        <w:rPr>
          <w:sz w:val="28"/>
          <w:szCs w:val="28"/>
        </w:rPr>
        <w:t xml:space="preserve"> </w:t>
      </w:r>
      <w:r w:rsidRPr="00207011">
        <w:rPr>
          <w:spacing w:val="-2"/>
          <w:sz w:val="28"/>
          <w:szCs w:val="28"/>
        </w:rPr>
        <w:t>vehicles;</w:t>
      </w:r>
    </w:p>
    <w:p w14:paraId="047A51CF" w14:textId="77777777" w:rsidR="00310C45" w:rsidRDefault="003E45AF">
      <w:pPr>
        <w:pStyle w:val="ListParagraph"/>
        <w:numPr>
          <w:ilvl w:val="0"/>
          <w:numId w:val="2"/>
        </w:numPr>
        <w:tabs>
          <w:tab w:val="left" w:pos="1800"/>
        </w:tabs>
        <w:ind w:right="1076"/>
        <w:jc w:val="left"/>
        <w:rPr>
          <w:sz w:val="28"/>
        </w:rPr>
      </w:pPr>
      <w:r>
        <w:rPr>
          <w:sz w:val="28"/>
        </w:rPr>
        <w:t>employees</w:t>
      </w:r>
      <w:r>
        <w:rPr>
          <w:spacing w:val="35"/>
          <w:sz w:val="28"/>
        </w:rPr>
        <w:t xml:space="preserve"> </w:t>
      </w:r>
      <w:r>
        <w:rPr>
          <w:sz w:val="28"/>
        </w:rPr>
        <w:t>assigned</w:t>
      </w:r>
      <w:r>
        <w:rPr>
          <w:spacing w:val="35"/>
          <w:sz w:val="28"/>
        </w:rPr>
        <w:t xml:space="preserve"> </w:t>
      </w:r>
      <w:r>
        <w:rPr>
          <w:sz w:val="28"/>
        </w:rPr>
        <w:t>a</w:t>
      </w:r>
      <w:r>
        <w:rPr>
          <w:spacing w:val="34"/>
          <w:sz w:val="28"/>
        </w:rPr>
        <w:t xml:space="preserve"> </w:t>
      </w:r>
      <w:r>
        <w:rPr>
          <w:sz w:val="28"/>
        </w:rPr>
        <w:t>Coquina vehicle</w:t>
      </w:r>
      <w:r>
        <w:rPr>
          <w:spacing w:val="34"/>
          <w:sz w:val="28"/>
        </w:rPr>
        <w:t xml:space="preserve"> </w:t>
      </w:r>
      <w:r>
        <w:rPr>
          <w:sz w:val="28"/>
        </w:rPr>
        <w:t>are</w:t>
      </w:r>
      <w:r>
        <w:rPr>
          <w:spacing w:val="34"/>
          <w:sz w:val="28"/>
        </w:rPr>
        <w:t xml:space="preserve"> </w:t>
      </w:r>
      <w:r>
        <w:rPr>
          <w:sz w:val="28"/>
        </w:rPr>
        <w:t>responsible</w:t>
      </w:r>
      <w:r>
        <w:rPr>
          <w:spacing w:val="34"/>
          <w:sz w:val="28"/>
        </w:rPr>
        <w:t xml:space="preserve"> </w:t>
      </w:r>
      <w:r>
        <w:rPr>
          <w:sz w:val="28"/>
        </w:rPr>
        <w:t>for</w:t>
      </w:r>
      <w:r>
        <w:rPr>
          <w:spacing w:val="34"/>
          <w:sz w:val="28"/>
        </w:rPr>
        <w:t xml:space="preserve"> </w:t>
      </w:r>
      <w:r>
        <w:rPr>
          <w:sz w:val="28"/>
        </w:rPr>
        <w:t>the vehicle's appearance, both inside and outside;</w:t>
      </w:r>
    </w:p>
    <w:p w14:paraId="63A1241A" w14:textId="77777777" w:rsidR="00310C45" w:rsidRDefault="003E45AF">
      <w:pPr>
        <w:pStyle w:val="ListParagraph"/>
        <w:numPr>
          <w:ilvl w:val="0"/>
          <w:numId w:val="2"/>
        </w:numPr>
        <w:tabs>
          <w:tab w:val="left" w:pos="1800"/>
        </w:tabs>
        <w:ind w:hanging="720"/>
        <w:jc w:val="left"/>
        <w:rPr>
          <w:sz w:val="28"/>
        </w:rPr>
      </w:pPr>
      <w:r>
        <w:rPr>
          <w:sz w:val="28"/>
        </w:rPr>
        <w:t>smoking</w:t>
      </w:r>
      <w:r>
        <w:rPr>
          <w:spacing w:val="-4"/>
          <w:sz w:val="28"/>
        </w:rPr>
        <w:t xml:space="preserve"> </w:t>
      </w:r>
      <w:r>
        <w:rPr>
          <w:sz w:val="28"/>
        </w:rPr>
        <w:t>in</w:t>
      </w:r>
      <w:r>
        <w:rPr>
          <w:spacing w:val="-4"/>
          <w:sz w:val="28"/>
        </w:rPr>
        <w:t xml:space="preserve"> </w:t>
      </w:r>
      <w:r>
        <w:rPr>
          <w:sz w:val="28"/>
        </w:rPr>
        <w:t>Coquina</w:t>
      </w:r>
      <w:r>
        <w:rPr>
          <w:spacing w:val="-4"/>
          <w:sz w:val="28"/>
        </w:rPr>
        <w:t xml:space="preserve"> </w:t>
      </w:r>
      <w:r>
        <w:rPr>
          <w:sz w:val="28"/>
        </w:rPr>
        <w:t>vehicles</w:t>
      </w:r>
      <w:r>
        <w:rPr>
          <w:spacing w:val="-4"/>
          <w:sz w:val="28"/>
        </w:rPr>
        <w:t xml:space="preserve"> </w:t>
      </w:r>
      <w:r>
        <w:rPr>
          <w:sz w:val="28"/>
        </w:rPr>
        <w:t>is</w:t>
      </w:r>
      <w:r>
        <w:rPr>
          <w:spacing w:val="-3"/>
          <w:sz w:val="28"/>
        </w:rPr>
        <w:t xml:space="preserve"> </w:t>
      </w:r>
      <w:r>
        <w:rPr>
          <w:spacing w:val="-2"/>
          <w:sz w:val="28"/>
        </w:rPr>
        <w:t>prohibited;</w:t>
      </w:r>
    </w:p>
    <w:p w14:paraId="37F2E93B" w14:textId="77777777" w:rsidR="00310C45" w:rsidRDefault="003E45AF">
      <w:pPr>
        <w:pStyle w:val="ListParagraph"/>
        <w:numPr>
          <w:ilvl w:val="0"/>
          <w:numId w:val="2"/>
        </w:numPr>
        <w:tabs>
          <w:tab w:val="left" w:pos="1800"/>
        </w:tabs>
        <w:ind w:right="1077"/>
        <w:rPr>
          <w:sz w:val="28"/>
        </w:rPr>
      </w:pPr>
      <w:r>
        <w:rPr>
          <w:sz w:val="28"/>
        </w:rPr>
        <w:t>the</w:t>
      </w:r>
      <w:r>
        <w:rPr>
          <w:spacing w:val="-5"/>
          <w:sz w:val="28"/>
        </w:rPr>
        <w:t xml:space="preserve"> </w:t>
      </w:r>
      <w:r>
        <w:rPr>
          <w:sz w:val="28"/>
        </w:rPr>
        <w:t>Superintendent</w:t>
      </w:r>
      <w:r>
        <w:rPr>
          <w:spacing w:val="-3"/>
          <w:sz w:val="28"/>
        </w:rPr>
        <w:t xml:space="preserve"> </w:t>
      </w:r>
      <w:r>
        <w:rPr>
          <w:sz w:val="28"/>
        </w:rPr>
        <w:t>is</w:t>
      </w:r>
      <w:r>
        <w:rPr>
          <w:spacing w:val="-4"/>
          <w:sz w:val="28"/>
        </w:rPr>
        <w:t xml:space="preserve"> </w:t>
      </w:r>
      <w:r>
        <w:rPr>
          <w:sz w:val="28"/>
        </w:rPr>
        <w:t>responsible</w:t>
      </w:r>
      <w:r>
        <w:rPr>
          <w:spacing w:val="-3"/>
          <w:sz w:val="28"/>
        </w:rPr>
        <w:t xml:space="preserve"> </w:t>
      </w:r>
      <w:r>
        <w:rPr>
          <w:sz w:val="28"/>
        </w:rPr>
        <w:t>for</w:t>
      </w:r>
      <w:r>
        <w:rPr>
          <w:spacing w:val="-3"/>
          <w:sz w:val="28"/>
        </w:rPr>
        <w:t xml:space="preserve"> </w:t>
      </w:r>
      <w:r>
        <w:rPr>
          <w:sz w:val="28"/>
        </w:rPr>
        <w:t>establishing</w:t>
      </w:r>
      <w:r>
        <w:rPr>
          <w:spacing w:val="-1"/>
          <w:sz w:val="28"/>
        </w:rPr>
        <w:t xml:space="preserve"> </w:t>
      </w:r>
      <w:r>
        <w:rPr>
          <w:sz w:val="28"/>
        </w:rPr>
        <w:t>criteria</w:t>
      </w:r>
      <w:r>
        <w:rPr>
          <w:spacing w:val="-5"/>
          <w:sz w:val="28"/>
        </w:rPr>
        <w:t xml:space="preserve"> </w:t>
      </w:r>
      <w:r>
        <w:rPr>
          <w:sz w:val="28"/>
        </w:rPr>
        <w:t>for</w:t>
      </w:r>
      <w:r>
        <w:rPr>
          <w:spacing w:val="-5"/>
          <w:sz w:val="28"/>
        </w:rPr>
        <w:t xml:space="preserve"> </w:t>
      </w:r>
      <w:r>
        <w:rPr>
          <w:sz w:val="28"/>
        </w:rPr>
        <w:t>the routine cleaning of vehicles;</w:t>
      </w:r>
    </w:p>
    <w:p w14:paraId="7CEA4749" w14:textId="77777777" w:rsidR="00310C45" w:rsidRDefault="003E45AF">
      <w:pPr>
        <w:pStyle w:val="ListParagraph"/>
        <w:numPr>
          <w:ilvl w:val="0"/>
          <w:numId w:val="2"/>
        </w:numPr>
        <w:tabs>
          <w:tab w:val="left" w:pos="1801"/>
        </w:tabs>
        <w:ind w:left="1801" w:right="1076"/>
        <w:rPr>
          <w:sz w:val="28"/>
        </w:rPr>
      </w:pPr>
      <w:r>
        <w:rPr>
          <w:sz w:val="28"/>
        </w:rPr>
        <w:t>employees operating Coquina vehicles shall, at all times, wear seatbelts and obey all traffic rules and regulations;</w:t>
      </w:r>
    </w:p>
    <w:p w14:paraId="42BDA6F8" w14:textId="77777777" w:rsidR="00310C45" w:rsidRDefault="003E45AF">
      <w:pPr>
        <w:pStyle w:val="ListParagraph"/>
        <w:numPr>
          <w:ilvl w:val="0"/>
          <w:numId w:val="2"/>
        </w:numPr>
        <w:tabs>
          <w:tab w:val="left" w:pos="1801"/>
        </w:tabs>
        <w:ind w:left="1801" w:right="1076"/>
        <w:rPr>
          <w:sz w:val="28"/>
        </w:rPr>
      </w:pPr>
      <w:r>
        <w:rPr>
          <w:sz w:val="28"/>
        </w:rPr>
        <w:t>all passengers riding in Coquina vehicles are required to wear seat belts;</w:t>
      </w:r>
    </w:p>
    <w:p w14:paraId="00BB3DDB" w14:textId="77777777" w:rsidR="00310C45" w:rsidRDefault="003E45AF">
      <w:pPr>
        <w:pStyle w:val="ListParagraph"/>
        <w:numPr>
          <w:ilvl w:val="0"/>
          <w:numId w:val="2"/>
        </w:numPr>
        <w:tabs>
          <w:tab w:val="left" w:pos="1801"/>
        </w:tabs>
        <w:ind w:left="1801" w:right="1076"/>
        <w:rPr>
          <w:sz w:val="28"/>
        </w:rPr>
      </w:pPr>
      <w:r>
        <w:rPr>
          <w:sz w:val="28"/>
        </w:rPr>
        <w:t xml:space="preserve">employees shall immediately report all accidents, traffic citations and violations and/or damage to Coquina vehicles to the Superintendent who shall report all information to the </w:t>
      </w:r>
      <w:r>
        <w:rPr>
          <w:spacing w:val="-2"/>
          <w:sz w:val="28"/>
        </w:rPr>
        <w:t>Board;</w:t>
      </w:r>
    </w:p>
    <w:p w14:paraId="2A40B228" w14:textId="77777777" w:rsidR="00310C45" w:rsidRDefault="003E45AF">
      <w:pPr>
        <w:pStyle w:val="ListParagraph"/>
        <w:numPr>
          <w:ilvl w:val="0"/>
          <w:numId w:val="2"/>
        </w:numPr>
        <w:tabs>
          <w:tab w:val="left" w:pos="1802"/>
        </w:tabs>
        <w:ind w:left="1802" w:right="1077"/>
        <w:rPr>
          <w:sz w:val="28"/>
        </w:rPr>
      </w:pPr>
      <w:r>
        <w:rPr>
          <w:sz w:val="28"/>
        </w:rPr>
        <w:t>in case of accidents and/or damage, the employee must also complete an incident report and may</w:t>
      </w:r>
      <w:r>
        <w:rPr>
          <w:spacing w:val="-1"/>
          <w:sz w:val="28"/>
        </w:rPr>
        <w:t xml:space="preserve"> </w:t>
      </w:r>
      <w:r>
        <w:rPr>
          <w:sz w:val="28"/>
        </w:rPr>
        <w:t>be subject to post-accident drug testing;</w:t>
      </w:r>
    </w:p>
    <w:p w14:paraId="0EFF79D5" w14:textId="77777777" w:rsidR="00310C45" w:rsidRDefault="003E45AF">
      <w:pPr>
        <w:pStyle w:val="ListParagraph"/>
        <w:numPr>
          <w:ilvl w:val="0"/>
          <w:numId w:val="2"/>
        </w:numPr>
        <w:tabs>
          <w:tab w:val="left" w:pos="1802"/>
        </w:tabs>
        <w:ind w:left="1802" w:right="1073"/>
        <w:rPr>
          <w:sz w:val="28"/>
        </w:rPr>
      </w:pPr>
      <w:r>
        <w:rPr>
          <w:sz w:val="28"/>
        </w:rPr>
        <w:t>employees operating Coquina vehicles shall do so in a</w:t>
      </w:r>
      <w:r>
        <w:rPr>
          <w:spacing w:val="40"/>
          <w:sz w:val="28"/>
        </w:rPr>
        <w:t xml:space="preserve"> </w:t>
      </w:r>
      <w:r>
        <w:rPr>
          <w:sz w:val="28"/>
        </w:rPr>
        <w:t>courteous and professional manner;</w:t>
      </w:r>
      <w:r>
        <w:rPr>
          <w:spacing w:val="80"/>
          <w:sz w:val="28"/>
        </w:rPr>
        <w:t xml:space="preserve"> </w:t>
      </w:r>
      <w:r>
        <w:rPr>
          <w:sz w:val="28"/>
        </w:rPr>
        <w:t>cell phones usage should be curtailed while the vehicle is in motion;</w:t>
      </w:r>
    </w:p>
    <w:p w14:paraId="79F1A26D" w14:textId="77777777" w:rsidR="00310C45" w:rsidRDefault="003E45AF">
      <w:pPr>
        <w:pStyle w:val="ListParagraph"/>
        <w:numPr>
          <w:ilvl w:val="0"/>
          <w:numId w:val="2"/>
        </w:numPr>
        <w:tabs>
          <w:tab w:val="left" w:pos="1803"/>
        </w:tabs>
        <w:ind w:left="1803" w:right="1077"/>
        <w:rPr>
          <w:sz w:val="28"/>
        </w:rPr>
      </w:pPr>
      <w:r>
        <w:rPr>
          <w:sz w:val="28"/>
        </w:rPr>
        <w:t>driving while under the influence of alcohol, drugs or other intoxicating substances is strictly prohibited; and,</w:t>
      </w:r>
    </w:p>
    <w:p w14:paraId="45F12114" w14:textId="77777777" w:rsidR="00310C45" w:rsidRDefault="003E45AF">
      <w:pPr>
        <w:pStyle w:val="ListParagraph"/>
        <w:numPr>
          <w:ilvl w:val="0"/>
          <w:numId w:val="2"/>
        </w:numPr>
        <w:tabs>
          <w:tab w:val="left" w:pos="1803"/>
        </w:tabs>
        <w:spacing w:line="343" w:lineRule="exact"/>
        <w:ind w:left="1803" w:hanging="720"/>
        <w:rPr>
          <w:sz w:val="28"/>
        </w:rPr>
      </w:pPr>
      <w:r>
        <w:rPr>
          <w:sz w:val="28"/>
        </w:rPr>
        <w:t>unauthorized</w:t>
      </w:r>
      <w:r>
        <w:rPr>
          <w:spacing w:val="-2"/>
          <w:sz w:val="28"/>
        </w:rPr>
        <w:t xml:space="preserve"> </w:t>
      </w:r>
      <w:r>
        <w:rPr>
          <w:sz w:val="28"/>
        </w:rPr>
        <w:t>use</w:t>
      </w:r>
      <w:r>
        <w:rPr>
          <w:spacing w:val="-4"/>
          <w:sz w:val="28"/>
        </w:rPr>
        <w:t xml:space="preserve"> </w:t>
      </w:r>
      <w:r>
        <w:rPr>
          <w:sz w:val="28"/>
        </w:rPr>
        <w:t>of</w:t>
      </w:r>
      <w:r>
        <w:rPr>
          <w:spacing w:val="-3"/>
          <w:sz w:val="28"/>
        </w:rPr>
        <w:t xml:space="preserve"> </w:t>
      </w:r>
      <w:r>
        <w:rPr>
          <w:sz w:val="28"/>
        </w:rPr>
        <w:t>a</w:t>
      </w:r>
      <w:r>
        <w:rPr>
          <w:spacing w:val="-4"/>
          <w:sz w:val="28"/>
        </w:rPr>
        <w:t xml:space="preserve"> </w:t>
      </w:r>
      <w:r>
        <w:rPr>
          <w:sz w:val="28"/>
        </w:rPr>
        <w:t>Coquina</w:t>
      </w:r>
      <w:r>
        <w:rPr>
          <w:spacing w:val="-3"/>
          <w:sz w:val="28"/>
        </w:rPr>
        <w:t xml:space="preserve"> </w:t>
      </w:r>
      <w:r>
        <w:rPr>
          <w:sz w:val="28"/>
        </w:rPr>
        <w:t>vehicle</w:t>
      </w:r>
      <w:r>
        <w:rPr>
          <w:spacing w:val="-5"/>
          <w:sz w:val="28"/>
        </w:rPr>
        <w:t xml:space="preserve"> </w:t>
      </w:r>
      <w:r>
        <w:rPr>
          <w:sz w:val="28"/>
        </w:rPr>
        <w:t>is</w:t>
      </w:r>
      <w:r>
        <w:rPr>
          <w:spacing w:val="-3"/>
          <w:sz w:val="28"/>
        </w:rPr>
        <w:t xml:space="preserve"> </w:t>
      </w:r>
      <w:r>
        <w:rPr>
          <w:sz w:val="28"/>
        </w:rPr>
        <w:t>strictly</w:t>
      </w:r>
      <w:r>
        <w:rPr>
          <w:spacing w:val="-6"/>
          <w:sz w:val="28"/>
        </w:rPr>
        <w:t xml:space="preserve"> </w:t>
      </w:r>
      <w:r>
        <w:rPr>
          <w:spacing w:val="-2"/>
          <w:sz w:val="28"/>
        </w:rPr>
        <w:t>prohibited.</w:t>
      </w:r>
    </w:p>
    <w:p w14:paraId="4E8EC6AB" w14:textId="77777777" w:rsidR="00310C45" w:rsidRDefault="00310C45">
      <w:pPr>
        <w:pStyle w:val="BodyText"/>
        <w:spacing w:before="2"/>
        <w:jc w:val="left"/>
      </w:pPr>
    </w:p>
    <w:p w14:paraId="5668761F" w14:textId="77777777" w:rsidR="00310C45" w:rsidRDefault="003E45AF">
      <w:pPr>
        <w:pStyle w:val="Heading2"/>
        <w:rPr>
          <w:u w:val="none"/>
        </w:rPr>
      </w:pPr>
      <w:bookmarkStart w:id="29" w:name="_TOC_250024"/>
      <w:r>
        <w:t>Coquina</w:t>
      </w:r>
      <w:r>
        <w:rPr>
          <w:spacing w:val="-7"/>
        </w:rPr>
        <w:t xml:space="preserve"> </w:t>
      </w:r>
      <w:r>
        <w:t>Garage,</w:t>
      </w:r>
      <w:r>
        <w:rPr>
          <w:spacing w:val="-5"/>
        </w:rPr>
        <w:t xml:space="preserve"> </w:t>
      </w:r>
      <w:r>
        <w:t>Tools</w:t>
      </w:r>
      <w:r>
        <w:rPr>
          <w:spacing w:val="-4"/>
        </w:rPr>
        <w:t xml:space="preserve"> </w:t>
      </w:r>
      <w:r>
        <w:t>and</w:t>
      </w:r>
      <w:r>
        <w:rPr>
          <w:spacing w:val="-5"/>
        </w:rPr>
        <w:t xml:space="preserve"> </w:t>
      </w:r>
      <w:r>
        <w:t>Equipment</w:t>
      </w:r>
      <w:r>
        <w:rPr>
          <w:spacing w:val="-5"/>
        </w:rPr>
        <w:t xml:space="preserve"> </w:t>
      </w:r>
      <w:r>
        <w:t>Usage</w:t>
      </w:r>
      <w:r>
        <w:rPr>
          <w:spacing w:val="-5"/>
        </w:rPr>
        <w:t xml:space="preserve"> </w:t>
      </w:r>
      <w:bookmarkEnd w:id="29"/>
      <w:r>
        <w:rPr>
          <w:spacing w:val="-2"/>
        </w:rPr>
        <w:t>Procedures</w:t>
      </w:r>
    </w:p>
    <w:p w14:paraId="0088619A" w14:textId="77777777" w:rsidR="00310C45" w:rsidRDefault="003E45AF">
      <w:pPr>
        <w:pStyle w:val="BodyText"/>
        <w:spacing w:before="316"/>
        <w:ind w:left="360" w:right="355" w:firstLine="719"/>
      </w:pPr>
      <w:r>
        <w:t>Coquina provides the</w:t>
      </w:r>
      <w:r>
        <w:rPr>
          <w:spacing w:val="-1"/>
        </w:rPr>
        <w:t xml:space="preserve"> </w:t>
      </w:r>
      <w:r>
        <w:t>use of its garage, tools and equipment stored therein to Coquina employees on an as-needed basis in the performance of their Coquina duties.</w:t>
      </w:r>
      <w:r>
        <w:rPr>
          <w:spacing w:val="40"/>
        </w:rPr>
        <w:t xml:space="preserve"> </w:t>
      </w:r>
      <w:r>
        <w:t>Use of the Coquina garage, tools and equipment stored therein is governed by the following:</w:t>
      </w:r>
    </w:p>
    <w:p w14:paraId="0B14F85C" w14:textId="77777777" w:rsidR="00310C45" w:rsidRDefault="00310C45">
      <w:pPr>
        <w:pStyle w:val="BodyText"/>
        <w:jc w:val="left"/>
      </w:pPr>
    </w:p>
    <w:p w14:paraId="3E88A9BB" w14:textId="77777777" w:rsidR="00310C45" w:rsidRDefault="003E45AF" w:rsidP="00207011">
      <w:pPr>
        <w:pStyle w:val="ListParagraph"/>
        <w:widowControl/>
        <w:numPr>
          <w:ilvl w:val="0"/>
          <w:numId w:val="2"/>
        </w:numPr>
        <w:tabs>
          <w:tab w:val="left" w:pos="1800"/>
        </w:tabs>
        <w:ind w:right="1080" w:hanging="720"/>
        <w:rPr>
          <w:sz w:val="28"/>
        </w:rPr>
      </w:pPr>
      <w:r>
        <w:rPr>
          <w:sz w:val="28"/>
        </w:rPr>
        <w:lastRenderedPageBreak/>
        <w:t xml:space="preserve">when unattended, all doors in the garage shall be closed and </w:t>
      </w:r>
      <w:r>
        <w:rPr>
          <w:spacing w:val="-2"/>
          <w:sz w:val="28"/>
        </w:rPr>
        <w:t>locked;</w:t>
      </w:r>
    </w:p>
    <w:p w14:paraId="1BE434C7" w14:textId="77777777" w:rsidR="00310C45" w:rsidRDefault="003E45AF">
      <w:pPr>
        <w:pStyle w:val="ListParagraph"/>
        <w:numPr>
          <w:ilvl w:val="0"/>
          <w:numId w:val="2"/>
        </w:numPr>
        <w:tabs>
          <w:tab w:val="left" w:pos="1800"/>
        </w:tabs>
        <w:ind w:right="1076"/>
        <w:rPr>
          <w:sz w:val="28"/>
        </w:rPr>
      </w:pPr>
      <w:r>
        <w:rPr>
          <w:sz w:val="28"/>
        </w:rPr>
        <w:t>employees removing vehicles from the garage are responsible for closing and locking the garage door unless specific arrangements are made with another employee who is currently working in the garage area;</w:t>
      </w:r>
    </w:p>
    <w:p w14:paraId="1CC97D2D" w14:textId="77777777" w:rsidR="00310C45" w:rsidRDefault="003E45AF">
      <w:pPr>
        <w:pStyle w:val="ListParagraph"/>
        <w:numPr>
          <w:ilvl w:val="0"/>
          <w:numId w:val="2"/>
        </w:numPr>
        <w:tabs>
          <w:tab w:val="left" w:pos="1800"/>
        </w:tabs>
        <w:spacing w:line="342" w:lineRule="exact"/>
        <w:ind w:hanging="720"/>
        <w:rPr>
          <w:sz w:val="28"/>
        </w:rPr>
      </w:pPr>
      <w:r>
        <w:rPr>
          <w:sz w:val="28"/>
        </w:rPr>
        <w:t>the</w:t>
      </w:r>
      <w:r>
        <w:rPr>
          <w:spacing w:val="-3"/>
          <w:sz w:val="28"/>
        </w:rPr>
        <w:t xml:space="preserve"> </w:t>
      </w:r>
      <w:r>
        <w:rPr>
          <w:sz w:val="28"/>
        </w:rPr>
        <w:t>last</w:t>
      </w:r>
      <w:r>
        <w:rPr>
          <w:spacing w:val="1"/>
          <w:sz w:val="28"/>
        </w:rPr>
        <w:t xml:space="preserve"> </w:t>
      </w:r>
      <w:r>
        <w:rPr>
          <w:sz w:val="28"/>
        </w:rPr>
        <w:t>employee</w:t>
      </w:r>
      <w:r>
        <w:rPr>
          <w:spacing w:val="-1"/>
          <w:sz w:val="28"/>
        </w:rPr>
        <w:t xml:space="preserve"> </w:t>
      </w:r>
      <w:r>
        <w:rPr>
          <w:sz w:val="28"/>
        </w:rPr>
        <w:t>in the garage</w:t>
      </w:r>
      <w:r>
        <w:rPr>
          <w:spacing w:val="-1"/>
          <w:sz w:val="28"/>
        </w:rPr>
        <w:t xml:space="preserve"> </w:t>
      </w:r>
      <w:r>
        <w:rPr>
          <w:sz w:val="28"/>
        </w:rPr>
        <w:t>shall be</w:t>
      </w:r>
      <w:r>
        <w:rPr>
          <w:spacing w:val="-1"/>
          <w:sz w:val="28"/>
        </w:rPr>
        <w:t xml:space="preserve"> </w:t>
      </w:r>
      <w:r>
        <w:rPr>
          <w:sz w:val="28"/>
        </w:rPr>
        <w:t>responsible</w:t>
      </w:r>
      <w:r>
        <w:rPr>
          <w:spacing w:val="-1"/>
          <w:sz w:val="28"/>
        </w:rPr>
        <w:t xml:space="preserve"> </w:t>
      </w:r>
      <w:r>
        <w:rPr>
          <w:sz w:val="28"/>
        </w:rPr>
        <w:t xml:space="preserve">for </w:t>
      </w:r>
      <w:r>
        <w:rPr>
          <w:spacing w:val="-2"/>
          <w:sz w:val="28"/>
        </w:rPr>
        <w:t>securing</w:t>
      </w:r>
    </w:p>
    <w:p w14:paraId="77472B3A" w14:textId="77777777" w:rsidR="00310C45" w:rsidRDefault="003E45AF">
      <w:pPr>
        <w:pStyle w:val="BodyText"/>
        <w:spacing w:before="73" w:line="321" w:lineRule="exact"/>
        <w:ind w:left="1800"/>
        <w:jc w:val="left"/>
      </w:pPr>
      <w:r>
        <w:t>the</w:t>
      </w:r>
      <w:r>
        <w:rPr>
          <w:spacing w:val="-5"/>
        </w:rPr>
        <w:t xml:space="preserve"> </w:t>
      </w:r>
      <w:r>
        <w:t>building</w:t>
      </w:r>
      <w:r>
        <w:rPr>
          <w:spacing w:val="-3"/>
        </w:rPr>
        <w:t xml:space="preserve"> </w:t>
      </w:r>
      <w:r>
        <w:t>before</w:t>
      </w:r>
      <w:r>
        <w:rPr>
          <w:spacing w:val="-4"/>
        </w:rPr>
        <w:t xml:space="preserve"> </w:t>
      </w:r>
      <w:r>
        <w:rPr>
          <w:spacing w:val="-2"/>
        </w:rPr>
        <w:t>leaving;</w:t>
      </w:r>
    </w:p>
    <w:p w14:paraId="005258F8" w14:textId="77777777" w:rsidR="00310C45" w:rsidRDefault="003E45AF">
      <w:pPr>
        <w:pStyle w:val="ListParagraph"/>
        <w:numPr>
          <w:ilvl w:val="0"/>
          <w:numId w:val="2"/>
        </w:numPr>
        <w:tabs>
          <w:tab w:val="left" w:pos="1800"/>
        </w:tabs>
        <w:ind w:right="1079"/>
        <w:jc w:val="left"/>
        <w:rPr>
          <w:sz w:val="28"/>
        </w:rPr>
      </w:pPr>
      <w:r>
        <w:rPr>
          <w:sz w:val="28"/>
        </w:rPr>
        <w:t>broken</w:t>
      </w:r>
      <w:r>
        <w:rPr>
          <w:spacing w:val="80"/>
          <w:sz w:val="28"/>
        </w:rPr>
        <w:t xml:space="preserve"> </w:t>
      </w:r>
      <w:r>
        <w:rPr>
          <w:sz w:val="28"/>
        </w:rPr>
        <w:t>tool(s)</w:t>
      </w:r>
      <w:r>
        <w:rPr>
          <w:spacing w:val="80"/>
          <w:sz w:val="28"/>
        </w:rPr>
        <w:t xml:space="preserve"> </w:t>
      </w:r>
      <w:r>
        <w:rPr>
          <w:sz w:val="28"/>
        </w:rPr>
        <w:t>and/or</w:t>
      </w:r>
      <w:r>
        <w:rPr>
          <w:spacing w:val="80"/>
          <w:sz w:val="28"/>
        </w:rPr>
        <w:t xml:space="preserve"> </w:t>
      </w:r>
      <w:r>
        <w:rPr>
          <w:sz w:val="28"/>
        </w:rPr>
        <w:t>equipment</w:t>
      </w:r>
      <w:r>
        <w:rPr>
          <w:spacing w:val="80"/>
          <w:sz w:val="28"/>
        </w:rPr>
        <w:t xml:space="preserve"> </w:t>
      </w:r>
      <w:r>
        <w:rPr>
          <w:sz w:val="28"/>
        </w:rPr>
        <w:t>must</w:t>
      </w:r>
      <w:r>
        <w:rPr>
          <w:spacing w:val="80"/>
          <w:sz w:val="28"/>
        </w:rPr>
        <w:t xml:space="preserve"> </w:t>
      </w:r>
      <w:r>
        <w:rPr>
          <w:sz w:val="28"/>
        </w:rPr>
        <w:t>be</w:t>
      </w:r>
      <w:r>
        <w:rPr>
          <w:spacing w:val="80"/>
          <w:sz w:val="28"/>
        </w:rPr>
        <w:t xml:space="preserve"> </w:t>
      </w:r>
      <w:r>
        <w:rPr>
          <w:sz w:val="28"/>
        </w:rPr>
        <w:t>reported</w:t>
      </w:r>
      <w:r>
        <w:rPr>
          <w:spacing w:val="80"/>
          <w:sz w:val="28"/>
        </w:rPr>
        <w:t xml:space="preserve"> </w:t>
      </w:r>
      <w:r>
        <w:rPr>
          <w:sz w:val="28"/>
        </w:rPr>
        <w:t>to</w:t>
      </w:r>
      <w:r>
        <w:rPr>
          <w:spacing w:val="80"/>
          <w:sz w:val="28"/>
        </w:rPr>
        <w:t xml:space="preserve"> </w:t>
      </w:r>
      <w:r>
        <w:rPr>
          <w:sz w:val="28"/>
        </w:rPr>
        <w:t>the</w:t>
      </w:r>
      <w:r>
        <w:rPr>
          <w:spacing w:val="80"/>
          <w:sz w:val="28"/>
        </w:rPr>
        <w:t xml:space="preserve"> </w:t>
      </w:r>
      <w:r>
        <w:rPr>
          <w:spacing w:val="-2"/>
          <w:sz w:val="28"/>
        </w:rPr>
        <w:t>Superintendent;</w:t>
      </w:r>
    </w:p>
    <w:p w14:paraId="722BD02C" w14:textId="77777777" w:rsidR="00310C45" w:rsidRDefault="003E45AF">
      <w:pPr>
        <w:pStyle w:val="ListParagraph"/>
        <w:numPr>
          <w:ilvl w:val="0"/>
          <w:numId w:val="2"/>
        </w:numPr>
        <w:tabs>
          <w:tab w:val="left" w:pos="1800"/>
        </w:tabs>
        <w:ind w:right="1075"/>
        <w:jc w:val="left"/>
        <w:rPr>
          <w:sz w:val="28"/>
        </w:rPr>
      </w:pPr>
      <w:r>
        <w:rPr>
          <w:sz w:val="28"/>
        </w:rPr>
        <w:t>employees who use the garage building shall be responsible for cleaning up after himself/herself;</w:t>
      </w:r>
    </w:p>
    <w:p w14:paraId="15DE1D07" w14:textId="77777777" w:rsidR="00310C45" w:rsidRDefault="003E45AF">
      <w:pPr>
        <w:pStyle w:val="ListParagraph"/>
        <w:numPr>
          <w:ilvl w:val="0"/>
          <w:numId w:val="2"/>
        </w:numPr>
        <w:tabs>
          <w:tab w:val="left" w:pos="1801"/>
          <w:tab w:val="left" w:pos="3233"/>
          <w:tab w:val="left" w:pos="3996"/>
          <w:tab w:val="left" w:pos="4896"/>
          <w:tab w:val="left" w:pos="5409"/>
          <w:tab w:val="left" w:pos="6621"/>
          <w:tab w:val="left" w:pos="7321"/>
          <w:tab w:val="left" w:pos="8286"/>
        </w:tabs>
        <w:ind w:left="1801" w:right="1075"/>
        <w:jc w:val="left"/>
        <w:rPr>
          <w:sz w:val="28"/>
        </w:rPr>
      </w:pPr>
      <w:r>
        <w:rPr>
          <w:spacing w:val="-2"/>
          <w:sz w:val="28"/>
        </w:rPr>
        <w:t>employees</w:t>
      </w:r>
      <w:r>
        <w:rPr>
          <w:sz w:val="28"/>
        </w:rPr>
        <w:tab/>
      </w:r>
      <w:r>
        <w:rPr>
          <w:spacing w:val="-4"/>
          <w:sz w:val="28"/>
        </w:rPr>
        <w:t>shall</w:t>
      </w:r>
      <w:r>
        <w:rPr>
          <w:sz w:val="28"/>
        </w:rPr>
        <w:tab/>
      </w:r>
      <w:r>
        <w:rPr>
          <w:spacing w:val="-2"/>
          <w:sz w:val="28"/>
        </w:rPr>
        <w:t>return</w:t>
      </w:r>
      <w:r>
        <w:rPr>
          <w:sz w:val="28"/>
        </w:rPr>
        <w:tab/>
      </w:r>
      <w:r>
        <w:rPr>
          <w:spacing w:val="-4"/>
          <w:sz w:val="28"/>
        </w:rPr>
        <w:t>all</w:t>
      </w:r>
      <w:r>
        <w:rPr>
          <w:sz w:val="28"/>
        </w:rPr>
        <w:tab/>
      </w:r>
      <w:r>
        <w:rPr>
          <w:spacing w:val="-2"/>
          <w:sz w:val="28"/>
        </w:rPr>
        <w:t>common</w:t>
      </w:r>
      <w:r>
        <w:rPr>
          <w:sz w:val="28"/>
        </w:rPr>
        <w:tab/>
      </w:r>
      <w:r>
        <w:rPr>
          <w:spacing w:val="-4"/>
          <w:sz w:val="28"/>
        </w:rPr>
        <w:t>area</w:t>
      </w:r>
      <w:r>
        <w:rPr>
          <w:sz w:val="28"/>
        </w:rPr>
        <w:tab/>
      </w:r>
      <w:r>
        <w:rPr>
          <w:spacing w:val="-2"/>
          <w:sz w:val="28"/>
        </w:rPr>
        <w:t>tool(s)</w:t>
      </w:r>
      <w:r>
        <w:rPr>
          <w:sz w:val="28"/>
        </w:rPr>
        <w:tab/>
      </w:r>
      <w:r>
        <w:rPr>
          <w:spacing w:val="-2"/>
          <w:sz w:val="28"/>
        </w:rPr>
        <w:t xml:space="preserve">and/or </w:t>
      </w:r>
      <w:r>
        <w:rPr>
          <w:sz w:val="28"/>
        </w:rPr>
        <w:t>equipment used in the garage building to its proper location(s).</w:t>
      </w:r>
    </w:p>
    <w:p w14:paraId="050C4CC5" w14:textId="77777777" w:rsidR="00310C45" w:rsidRDefault="003E45AF">
      <w:pPr>
        <w:pStyle w:val="ListParagraph"/>
        <w:numPr>
          <w:ilvl w:val="0"/>
          <w:numId w:val="2"/>
        </w:numPr>
        <w:tabs>
          <w:tab w:val="left" w:pos="1801"/>
        </w:tabs>
        <w:ind w:left="1801" w:hanging="720"/>
        <w:jc w:val="left"/>
        <w:rPr>
          <w:sz w:val="28"/>
        </w:rPr>
      </w:pPr>
      <w:r>
        <w:rPr>
          <w:sz w:val="28"/>
        </w:rPr>
        <w:t>broken</w:t>
      </w:r>
      <w:r>
        <w:rPr>
          <w:spacing w:val="-6"/>
          <w:sz w:val="28"/>
        </w:rPr>
        <w:t xml:space="preserve"> </w:t>
      </w:r>
      <w:r>
        <w:rPr>
          <w:sz w:val="28"/>
        </w:rPr>
        <w:t>equipment</w:t>
      </w:r>
      <w:r>
        <w:rPr>
          <w:spacing w:val="-1"/>
          <w:sz w:val="28"/>
        </w:rPr>
        <w:t xml:space="preserve"> </w:t>
      </w:r>
      <w:r>
        <w:rPr>
          <w:sz w:val="28"/>
        </w:rPr>
        <w:t>must</w:t>
      </w:r>
      <w:r>
        <w:rPr>
          <w:spacing w:val="-4"/>
          <w:sz w:val="28"/>
        </w:rPr>
        <w:t xml:space="preserve"> </w:t>
      </w:r>
      <w:r>
        <w:rPr>
          <w:sz w:val="28"/>
        </w:rPr>
        <w:t>be</w:t>
      </w:r>
      <w:r>
        <w:rPr>
          <w:spacing w:val="-5"/>
          <w:sz w:val="28"/>
        </w:rPr>
        <w:t xml:space="preserve"> </w:t>
      </w:r>
      <w:r>
        <w:rPr>
          <w:sz w:val="28"/>
        </w:rPr>
        <w:t>reported</w:t>
      </w:r>
      <w:r>
        <w:rPr>
          <w:spacing w:val="-4"/>
          <w:sz w:val="28"/>
        </w:rPr>
        <w:t xml:space="preserve"> </w:t>
      </w:r>
      <w:r>
        <w:rPr>
          <w:sz w:val="28"/>
        </w:rPr>
        <w:t>to</w:t>
      </w:r>
      <w:r>
        <w:rPr>
          <w:spacing w:val="-4"/>
          <w:sz w:val="28"/>
        </w:rPr>
        <w:t xml:space="preserve"> </w:t>
      </w:r>
      <w:r>
        <w:rPr>
          <w:sz w:val="28"/>
        </w:rPr>
        <w:t>the</w:t>
      </w:r>
      <w:r>
        <w:rPr>
          <w:spacing w:val="-4"/>
          <w:sz w:val="28"/>
        </w:rPr>
        <w:t xml:space="preserve"> </w:t>
      </w:r>
      <w:r>
        <w:rPr>
          <w:spacing w:val="-2"/>
          <w:sz w:val="28"/>
        </w:rPr>
        <w:t>Superintendent;</w:t>
      </w:r>
    </w:p>
    <w:p w14:paraId="43E9D006" w14:textId="77777777" w:rsidR="00310C45" w:rsidRDefault="003E45AF">
      <w:pPr>
        <w:pStyle w:val="ListParagraph"/>
        <w:numPr>
          <w:ilvl w:val="0"/>
          <w:numId w:val="2"/>
        </w:numPr>
        <w:tabs>
          <w:tab w:val="left" w:pos="1801"/>
        </w:tabs>
        <w:ind w:left="1801" w:hanging="720"/>
        <w:jc w:val="left"/>
        <w:rPr>
          <w:sz w:val="28"/>
        </w:rPr>
      </w:pPr>
      <w:r>
        <w:rPr>
          <w:sz w:val="28"/>
        </w:rPr>
        <w:t>employees</w:t>
      </w:r>
      <w:r>
        <w:rPr>
          <w:spacing w:val="-3"/>
          <w:sz w:val="28"/>
        </w:rPr>
        <w:t xml:space="preserve"> </w:t>
      </w:r>
      <w:r>
        <w:rPr>
          <w:sz w:val="28"/>
        </w:rPr>
        <w:t>must</w:t>
      </w:r>
      <w:r>
        <w:rPr>
          <w:spacing w:val="65"/>
          <w:sz w:val="28"/>
        </w:rPr>
        <w:t xml:space="preserve"> </w:t>
      </w:r>
      <w:r>
        <w:rPr>
          <w:sz w:val="28"/>
        </w:rPr>
        <w:t>return</w:t>
      </w:r>
      <w:r>
        <w:rPr>
          <w:spacing w:val="-2"/>
          <w:sz w:val="28"/>
        </w:rPr>
        <w:t xml:space="preserve"> </w:t>
      </w:r>
      <w:r>
        <w:rPr>
          <w:sz w:val="28"/>
        </w:rPr>
        <w:t>all</w:t>
      </w:r>
      <w:r>
        <w:rPr>
          <w:spacing w:val="-3"/>
          <w:sz w:val="28"/>
        </w:rPr>
        <w:t xml:space="preserve"> </w:t>
      </w:r>
      <w:r>
        <w:rPr>
          <w:sz w:val="28"/>
        </w:rPr>
        <w:t>tools</w:t>
      </w:r>
      <w:r>
        <w:rPr>
          <w:spacing w:val="-1"/>
          <w:sz w:val="28"/>
        </w:rPr>
        <w:t xml:space="preserve"> </w:t>
      </w:r>
      <w:r>
        <w:rPr>
          <w:sz w:val="28"/>
        </w:rPr>
        <w:t>to</w:t>
      </w:r>
      <w:r>
        <w:rPr>
          <w:spacing w:val="-3"/>
          <w:sz w:val="28"/>
        </w:rPr>
        <w:t xml:space="preserve"> </w:t>
      </w:r>
      <w:r>
        <w:rPr>
          <w:sz w:val="28"/>
        </w:rPr>
        <w:t>where</w:t>
      </w:r>
      <w:r>
        <w:rPr>
          <w:spacing w:val="-3"/>
          <w:sz w:val="28"/>
        </w:rPr>
        <w:t xml:space="preserve"> </w:t>
      </w:r>
      <w:r>
        <w:rPr>
          <w:sz w:val="28"/>
        </w:rPr>
        <w:t>they</w:t>
      </w:r>
      <w:r>
        <w:rPr>
          <w:spacing w:val="-8"/>
          <w:sz w:val="28"/>
        </w:rPr>
        <w:t xml:space="preserve"> </w:t>
      </w:r>
      <w:r>
        <w:rPr>
          <w:sz w:val="28"/>
        </w:rPr>
        <w:t>found</w:t>
      </w:r>
      <w:r>
        <w:rPr>
          <w:spacing w:val="-4"/>
          <w:sz w:val="28"/>
        </w:rPr>
        <w:t xml:space="preserve"> </w:t>
      </w:r>
      <w:r>
        <w:rPr>
          <w:sz w:val="28"/>
        </w:rPr>
        <w:t>them;</w:t>
      </w:r>
      <w:r>
        <w:rPr>
          <w:spacing w:val="-2"/>
          <w:sz w:val="28"/>
        </w:rPr>
        <w:t xml:space="preserve"> </w:t>
      </w:r>
      <w:r>
        <w:rPr>
          <w:spacing w:val="-4"/>
          <w:sz w:val="28"/>
        </w:rPr>
        <w:t>and,</w:t>
      </w:r>
    </w:p>
    <w:p w14:paraId="7BDE4154" w14:textId="77777777" w:rsidR="00310C45" w:rsidRDefault="003E45AF">
      <w:pPr>
        <w:pStyle w:val="ListParagraph"/>
        <w:numPr>
          <w:ilvl w:val="0"/>
          <w:numId w:val="2"/>
        </w:numPr>
        <w:tabs>
          <w:tab w:val="left" w:pos="1801"/>
        </w:tabs>
        <w:ind w:left="1801" w:right="1075" w:hanging="720"/>
        <w:jc w:val="left"/>
        <w:rPr>
          <w:sz w:val="28"/>
        </w:rPr>
      </w:pPr>
      <w:r>
        <w:rPr>
          <w:sz w:val="28"/>
        </w:rPr>
        <w:t>entry</w:t>
      </w:r>
      <w:r>
        <w:rPr>
          <w:spacing w:val="40"/>
          <w:sz w:val="28"/>
        </w:rPr>
        <w:t xml:space="preserve"> </w:t>
      </w:r>
      <w:r>
        <w:rPr>
          <w:sz w:val="28"/>
        </w:rPr>
        <w:t>to,</w:t>
      </w:r>
      <w:r>
        <w:rPr>
          <w:spacing w:val="40"/>
          <w:sz w:val="28"/>
        </w:rPr>
        <w:t xml:space="preserve"> </w:t>
      </w:r>
      <w:r>
        <w:rPr>
          <w:sz w:val="28"/>
        </w:rPr>
        <w:t>and</w:t>
      </w:r>
      <w:r>
        <w:rPr>
          <w:spacing w:val="40"/>
          <w:sz w:val="28"/>
        </w:rPr>
        <w:t xml:space="preserve"> </w:t>
      </w:r>
      <w:r>
        <w:rPr>
          <w:sz w:val="28"/>
        </w:rPr>
        <w:t>non-emergency</w:t>
      </w:r>
      <w:r>
        <w:rPr>
          <w:spacing w:val="40"/>
          <w:sz w:val="28"/>
        </w:rPr>
        <w:t xml:space="preserve"> </w:t>
      </w:r>
      <w:r>
        <w:rPr>
          <w:sz w:val="28"/>
        </w:rPr>
        <w:t>exit</w:t>
      </w:r>
      <w:r>
        <w:rPr>
          <w:spacing w:val="40"/>
          <w:sz w:val="28"/>
        </w:rPr>
        <w:t xml:space="preserve"> </w:t>
      </w:r>
      <w:r>
        <w:rPr>
          <w:sz w:val="28"/>
        </w:rPr>
        <w:t>from,</w:t>
      </w:r>
      <w:r>
        <w:rPr>
          <w:spacing w:val="40"/>
          <w:sz w:val="28"/>
        </w:rPr>
        <w:t xml:space="preserve"> </w:t>
      </w:r>
      <w:r>
        <w:rPr>
          <w:sz w:val="28"/>
        </w:rPr>
        <w:t>the</w:t>
      </w:r>
      <w:r>
        <w:rPr>
          <w:spacing w:val="40"/>
          <w:sz w:val="28"/>
        </w:rPr>
        <w:t xml:space="preserve"> </w:t>
      </w:r>
      <w:r>
        <w:rPr>
          <w:sz w:val="28"/>
        </w:rPr>
        <w:t>garage</w:t>
      </w:r>
      <w:r>
        <w:rPr>
          <w:spacing w:val="40"/>
          <w:sz w:val="28"/>
        </w:rPr>
        <w:t xml:space="preserve"> </w:t>
      </w:r>
      <w:r>
        <w:rPr>
          <w:sz w:val="28"/>
        </w:rPr>
        <w:t>shall</w:t>
      </w:r>
      <w:r>
        <w:rPr>
          <w:spacing w:val="40"/>
          <w:sz w:val="28"/>
        </w:rPr>
        <w:t xml:space="preserve"> </w:t>
      </w:r>
      <w:r>
        <w:rPr>
          <w:sz w:val="28"/>
        </w:rPr>
        <w:t>be</w:t>
      </w:r>
      <w:r>
        <w:rPr>
          <w:spacing w:val="80"/>
          <w:sz w:val="28"/>
        </w:rPr>
        <w:t xml:space="preserve"> </w:t>
      </w:r>
      <w:bookmarkStart w:id="30" w:name="Smoking"/>
      <w:bookmarkEnd w:id="30"/>
      <w:r>
        <w:rPr>
          <w:sz w:val="28"/>
        </w:rPr>
        <w:t>through the designated entrance only.</w:t>
      </w:r>
    </w:p>
    <w:p w14:paraId="187D3AD7" w14:textId="77777777" w:rsidR="00310C45" w:rsidRDefault="003E45AF">
      <w:pPr>
        <w:pStyle w:val="Heading2"/>
        <w:spacing w:before="4"/>
        <w:rPr>
          <w:u w:val="none"/>
        </w:rPr>
      </w:pPr>
      <w:bookmarkStart w:id="31" w:name="_TOC_250023"/>
      <w:bookmarkEnd w:id="31"/>
      <w:r>
        <w:rPr>
          <w:spacing w:val="-2"/>
        </w:rPr>
        <w:t>Smoking</w:t>
      </w:r>
    </w:p>
    <w:p w14:paraId="1746FF62" w14:textId="77777777" w:rsidR="00310C45" w:rsidRDefault="003E45AF">
      <w:pPr>
        <w:pStyle w:val="BodyText"/>
        <w:spacing w:before="317"/>
        <w:ind w:left="360" w:right="357" w:firstLine="719"/>
      </w:pPr>
      <w:r>
        <w:t>Coquina is a smoke-free workplace.</w:t>
      </w:r>
      <w:r>
        <w:rPr>
          <w:spacing w:val="40"/>
        </w:rPr>
        <w:t xml:space="preserve"> </w:t>
      </w:r>
      <w:r>
        <w:t>In compliance with Florida law, no person may smoke in any indoor area or facility of Coquina.</w:t>
      </w:r>
      <w:r>
        <w:rPr>
          <w:spacing w:val="40"/>
        </w:rPr>
        <w:t xml:space="preserve"> </w:t>
      </w:r>
      <w:r>
        <w:t>Employees are also prohibited from smoking in Coquina vehicles.</w:t>
      </w:r>
    </w:p>
    <w:p w14:paraId="19C00BB3" w14:textId="77777777" w:rsidR="00310C45" w:rsidRDefault="00310C45">
      <w:pPr>
        <w:pStyle w:val="BodyText"/>
        <w:spacing w:before="5"/>
        <w:jc w:val="left"/>
      </w:pPr>
    </w:p>
    <w:p w14:paraId="778D953C" w14:textId="77777777" w:rsidR="00310C45" w:rsidRDefault="003E45AF">
      <w:pPr>
        <w:pStyle w:val="Heading2"/>
        <w:rPr>
          <w:u w:val="none"/>
        </w:rPr>
      </w:pPr>
      <w:bookmarkStart w:id="32" w:name="_TOC_250022"/>
      <w:bookmarkEnd w:id="32"/>
      <w:r>
        <w:rPr>
          <w:spacing w:val="-2"/>
        </w:rPr>
        <w:t>Absenteeism/Tardiness</w:t>
      </w:r>
    </w:p>
    <w:p w14:paraId="0DA31C61" w14:textId="362DD5B2" w:rsidR="00310C45" w:rsidRDefault="003E45AF" w:rsidP="00884EBB">
      <w:pPr>
        <w:pStyle w:val="BodyText"/>
        <w:spacing w:before="317" w:line="322" w:lineRule="exact"/>
        <w:ind w:left="360"/>
        <w:jc w:val="left"/>
      </w:pPr>
      <w:r>
        <w:t>Coquina</w:t>
      </w:r>
      <w:r>
        <w:rPr>
          <w:spacing w:val="1"/>
        </w:rPr>
        <w:t xml:space="preserve"> </w:t>
      </w:r>
      <w:r>
        <w:t>expects</w:t>
      </w:r>
      <w:r>
        <w:rPr>
          <w:spacing w:val="2"/>
        </w:rPr>
        <w:t xml:space="preserve"> </w:t>
      </w:r>
      <w:r>
        <w:t>its</w:t>
      </w:r>
      <w:r>
        <w:rPr>
          <w:spacing w:val="3"/>
        </w:rPr>
        <w:t xml:space="preserve"> </w:t>
      </w:r>
      <w:r>
        <w:t>employees</w:t>
      </w:r>
      <w:r>
        <w:rPr>
          <w:spacing w:val="2"/>
        </w:rPr>
        <w:t xml:space="preserve"> </w:t>
      </w:r>
      <w:r>
        <w:t>to</w:t>
      </w:r>
      <w:r>
        <w:rPr>
          <w:spacing w:val="2"/>
        </w:rPr>
        <w:t xml:space="preserve"> </w:t>
      </w:r>
      <w:r>
        <w:t>be</w:t>
      </w:r>
      <w:r>
        <w:rPr>
          <w:spacing w:val="2"/>
        </w:rPr>
        <w:t xml:space="preserve"> </w:t>
      </w:r>
      <w:r>
        <w:t>at</w:t>
      </w:r>
      <w:r>
        <w:rPr>
          <w:spacing w:val="2"/>
        </w:rPr>
        <w:t xml:space="preserve"> </w:t>
      </w:r>
      <w:r>
        <w:t>work</w:t>
      </w:r>
      <w:r>
        <w:rPr>
          <w:spacing w:val="3"/>
        </w:rPr>
        <w:t xml:space="preserve"> </w:t>
      </w:r>
      <w:r>
        <w:t>at</w:t>
      </w:r>
      <w:r>
        <w:rPr>
          <w:spacing w:val="2"/>
        </w:rPr>
        <w:t xml:space="preserve"> </w:t>
      </w:r>
      <w:r>
        <w:t>the</w:t>
      </w:r>
      <w:r>
        <w:rPr>
          <w:spacing w:val="1"/>
        </w:rPr>
        <w:t xml:space="preserve"> </w:t>
      </w:r>
      <w:r>
        <w:t>scheduled</w:t>
      </w:r>
      <w:r>
        <w:rPr>
          <w:spacing w:val="3"/>
        </w:rPr>
        <w:t xml:space="preserve"> </w:t>
      </w:r>
      <w:r>
        <w:t>time</w:t>
      </w:r>
      <w:r>
        <w:rPr>
          <w:spacing w:val="1"/>
        </w:rPr>
        <w:t xml:space="preserve"> </w:t>
      </w:r>
      <w:r w:rsidR="00332908">
        <w:rPr>
          <w:spacing w:val="1"/>
        </w:rPr>
        <w:t xml:space="preserve">of their shift </w:t>
      </w:r>
      <w:r>
        <w:t>each</w:t>
      </w:r>
      <w:r>
        <w:rPr>
          <w:spacing w:val="3"/>
        </w:rPr>
        <w:t xml:space="preserve"> </w:t>
      </w:r>
      <w:r>
        <w:rPr>
          <w:spacing w:val="-4"/>
        </w:rPr>
        <w:t>day.</w:t>
      </w:r>
    </w:p>
    <w:p w14:paraId="45847933" w14:textId="451CB1E2" w:rsidR="00310C45" w:rsidRDefault="003E45AF" w:rsidP="00884EBB">
      <w:pPr>
        <w:pStyle w:val="BodyText"/>
        <w:spacing w:line="322" w:lineRule="exact"/>
        <w:ind w:left="360" w:firstLine="360"/>
        <w:jc w:val="left"/>
      </w:pPr>
      <w:r>
        <w:t>Regular</w:t>
      </w:r>
      <w:r>
        <w:rPr>
          <w:spacing w:val="-7"/>
        </w:rPr>
        <w:t xml:space="preserve"> </w:t>
      </w:r>
      <w:r w:rsidR="00332908">
        <w:rPr>
          <w:spacing w:val="-7"/>
        </w:rPr>
        <w:t xml:space="preserve">and punctual </w:t>
      </w:r>
      <w:r>
        <w:t>attendance</w:t>
      </w:r>
      <w:r>
        <w:rPr>
          <w:spacing w:val="-4"/>
        </w:rPr>
        <w:t xml:space="preserve"> </w:t>
      </w:r>
      <w:r>
        <w:t>is</w:t>
      </w:r>
      <w:r>
        <w:rPr>
          <w:spacing w:val="-5"/>
        </w:rPr>
        <w:t xml:space="preserve"> </w:t>
      </w:r>
      <w:r>
        <w:t>an</w:t>
      </w:r>
      <w:r>
        <w:rPr>
          <w:spacing w:val="-4"/>
        </w:rPr>
        <w:t xml:space="preserve"> </w:t>
      </w:r>
      <w:r>
        <w:t>essential</w:t>
      </w:r>
      <w:r>
        <w:rPr>
          <w:spacing w:val="-3"/>
        </w:rPr>
        <w:t xml:space="preserve"> </w:t>
      </w:r>
      <w:r>
        <w:t>requirement</w:t>
      </w:r>
      <w:r>
        <w:rPr>
          <w:spacing w:val="-5"/>
        </w:rPr>
        <w:t xml:space="preserve"> </w:t>
      </w:r>
      <w:r>
        <w:t>of</w:t>
      </w:r>
      <w:r>
        <w:rPr>
          <w:spacing w:val="-5"/>
        </w:rPr>
        <w:t xml:space="preserve"> </w:t>
      </w:r>
      <w:r>
        <w:t>each</w:t>
      </w:r>
      <w:r>
        <w:rPr>
          <w:spacing w:val="-3"/>
        </w:rPr>
        <w:t xml:space="preserve"> </w:t>
      </w:r>
      <w:r>
        <w:t>and</w:t>
      </w:r>
      <w:r>
        <w:rPr>
          <w:spacing w:val="-3"/>
        </w:rPr>
        <w:t xml:space="preserve"> </w:t>
      </w:r>
      <w:r>
        <w:t>every</w:t>
      </w:r>
      <w:r>
        <w:rPr>
          <w:spacing w:val="-5"/>
        </w:rPr>
        <w:t xml:space="preserve"> </w:t>
      </w:r>
      <w:r>
        <w:rPr>
          <w:spacing w:val="-4"/>
        </w:rPr>
        <w:t>job.</w:t>
      </w:r>
    </w:p>
    <w:p w14:paraId="062A69B4" w14:textId="77777777" w:rsidR="00310C45" w:rsidRDefault="003E45AF">
      <w:pPr>
        <w:pStyle w:val="BodyText"/>
        <w:tabs>
          <w:tab w:val="left" w:pos="2292"/>
          <w:tab w:val="left" w:pos="2985"/>
          <w:tab w:val="left" w:pos="3604"/>
          <w:tab w:val="left" w:pos="4705"/>
          <w:tab w:val="left" w:pos="6036"/>
          <w:tab w:val="left" w:pos="7291"/>
          <w:tab w:val="left" w:pos="7788"/>
          <w:tab w:val="left" w:pos="9482"/>
        </w:tabs>
        <w:spacing w:before="321"/>
        <w:ind w:left="360" w:right="359" w:firstLine="719"/>
        <w:jc w:val="left"/>
      </w:pPr>
      <w:r>
        <w:rPr>
          <w:spacing w:val="-2"/>
        </w:rPr>
        <w:t>Coquina</w:t>
      </w:r>
      <w:r>
        <w:tab/>
      </w:r>
      <w:r>
        <w:rPr>
          <w:spacing w:val="-4"/>
        </w:rPr>
        <w:t>will</w:t>
      </w:r>
      <w:r>
        <w:tab/>
      </w:r>
      <w:r>
        <w:rPr>
          <w:spacing w:val="-4"/>
        </w:rPr>
        <w:t>not</w:t>
      </w:r>
      <w:r>
        <w:tab/>
      </w:r>
      <w:r>
        <w:rPr>
          <w:spacing w:val="-2"/>
        </w:rPr>
        <w:t>tolerate</w:t>
      </w:r>
      <w:r>
        <w:tab/>
      </w:r>
      <w:r>
        <w:rPr>
          <w:spacing w:val="-2"/>
        </w:rPr>
        <w:t>excessive</w:t>
      </w:r>
      <w:r>
        <w:tab/>
      </w:r>
      <w:r>
        <w:rPr>
          <w:spacing w:val="-2"/>
        </w:rPr>
        <w:t>tardiness</w:t>
      </w:r>
      <w:r>
        <w:tab/>
      </w:r>
      <w:r>
        <w:rPr>
          <w:spacing w:val="-6"/>
        </w:rPr>
        <w:t>or</w:t>
      </w:r>
      <w:r>
        <w:tab/>
      </w:r>
      <w:r>
        <w:rPr>
          <w:spacing w:val="-2"/>
        </w:rPr>
        <w:t>absenteeism,</w:t>
      </w:r>
      <w:r>
        <w:tab/>
      </w:r>
      <w:r>
        <w:rPr>
          <w:spacing w:val="-6"/>
        </w:rPr>
        <w:t xml:space="preserve">or </w:t>
      </w:r>
      <w:r>
        <w:t>unauthorized extended lunches, or unauthorized leaving early.</w:t>
      </w:r>
    </w:p>
    <w:p w14:paraId="2425DF81" w14:textId="77777777" w:rsidR="00310C45" w:rsidRDefault="00310C45">
      <w:pPr>
        <w:pStyle w:val="BodyText"/>
        <w:spacing w:before="1"/>
        <w:jc w:val="left"/>
      </w:pPr>
    </w:p>
    <w:p w14:paraId="5BFC2BC8" w14:textId="6EEED4C6" w:rsidR="00310C45" w:rsidRDefault="003E45AF">
      <w:pPr>
        <w:pStyle w:val="BodyText"/>
        <w:ind w:left="360" w:right="359" w:firstLine="719"/>
        <w:jc w:val="left"/>
      </w:pPr>
      <w:r>
        <w:t>If</w:t>
      </w:r>
      <w:r>
        <w:rPr>
          <w:spacing w:val="29"/>
        </w:rPr>
        <w:t xml:space="preserve"> </w:t>
      </w:r>
      <w:r>
        <w:t>an</w:t>
      </w:r>
      <w:r>
        <w:rPr>
          <w:spacing w:val="30"/>
        </w:rPr>
        <w:t xml:space="preserve"> </w:t>
      </w:r>
      <w:r>
        <w:t>employee</w:t>
      </w:r>
      <w:r>
        <w:rPr>
          <w:spacing w:val="29"/>
        </w:rPr>
        <w:t xml:space="preserve"> </w:t>
      </w:r>
      <w:r>
        <w:t>fails</w:t>
      </w:r>
      <w:r>
        <w:rPr>
          <w:spacing w:val="28"/>
        </w:rPr>
        <w:t xml:space="preserve"> </w:t>
      </w:r>
      <w:r>
        <w:t>to</w:t>
      </w:r>
      <w:r>
        <w:rPr>
          <w:spacing w:val="30"/>
        </w:rPr>
        <w:t xml:space="preserve"> </w:t>
      </w:r>
      <w:r>
        <w:t>provide</w:t>
      </w:r>
      <w:r>
        <w:rPr>
          <w:spacing w:val="27"/>
        </w:rPr>
        <w:t xml:space="preserve"> </w:t>
      </w:r>
      <w:r>
        <w:t>proper</w:t>
      </w:r>
      <w:r>
        <w:rPr>
          <w:spacing w:val="27"/>
        </w:rPr>
        <w:t xml:space="preserve"> </w:t>
      </w:r>
      <w:r>
        <w:t>notice</w:t>
      </w:r>
      <w:r>
        <w:rPr>
          <w:spacing w:val="29"/>
        </w:rPr>
        <w:t xml:space="preserve"> </w:t>
      </w:r>
      <w:r>
        <w:t>of</w:t>
      </w:r>
      <w:r>
        <w:rPr>
          <w:spacing w:val="29"/>
        </w:rPr>
        <w:t xml:space="preserve"> </w:t>
      </w:r>
      <w:r>
        <w:t>absence</w:t>
      </w:r>
      <w:r>
        <w:rPr>
          <w:spacing w:val="29"/>
        </w:rPr>
        <w:t xml:space="preserve"> </w:t>
      </w:r>
      <w:r>
        <w:t>for</w:t>
      </w:r>
      <w:r>
        <w:rPr>
          <w:spacing w:val="29"/>
        </w:rPr>
        <w:t xml:space="preserve"> </w:t>
      </w:r>
      <w:r w:rsidR="00332908">
        <w:rPr>
          <w:spacing w:val="29"/>
        </w:rPr>
        <w:t>three (</w:t>
      </w:r>
      <w:r>
        <w:t>3</w:t>
      </w:r>
      <w:r w:rsidR="00332908">
        <w:t>)</w:t>
      </w:r>
      <w:r>
        <w:rPr>
          <w:spacing w:val="28"/>
        </w:rPr>
        <w:t xml:space="preserve"> </w:t>
      </w:r>
      <w:r>
        <w:t>consecutive workdays, he will be deemed to have abandoned his job.</w:t>
      </w:r>
    </w:p>
    <w:p w14:paraId="74288247" w14:textId="530DB565" w:rsidR="00207011" w:rsidRDefault="00207011">
      <w:pPr>
        <w:rPr>
          <w:sz w:val="28"/>
          <w:szCs w:val="28"/>
        </w:rPr>
      </w:pPr>
      <w:r>
        <w:br w:type="page"/>
      </w:r>
    </w:p>
    <w:p w14:paraId="4FF4BDE8" w14:textId="77777777" w:rsidR="00310C45" w:rsidRDefault="00310C45">
      <w:pPr>
        <w:pStyle w:val="BodyText"/>
        <w:spacing w:before="4"/>
        <w:jc w:val="left"/>
      </w:pPr>
    </w:p>
    <w:p w14:paraId="511AC9D7" w14:textId="77777777" w:rsidR="00310C45" w:rsidRDefault="003E45AF">
      <w:pPr>
        <w:pStyle w:val="Heading2"/>
        <w:rPr>
          <w:u w:val="none"/>
        </w:rPr>
      </w:pPr>
      <w:bookmarkStart w:id="33" w:name="_TOC_250021"/>
      <w:r>
        <w:t>Check</w:t>
      </w:r>
      <w:r>
        <w:rPr>
          <w:spacing w:val="-8"/>
        </w:rPr>
        <w:t xml:space="preserve"> </w:t>
      </w:r>
      <w:r>
        <w:t>In/Check</w:t>
      </w:r>
      <w:r>
        <w:rPr>
          <w:spacing w:val="-7"/>
        </w:rPr>
        <w:t xml:space="preserve"> </w:t>
      </w:r>
      <w:bookmarkEnd w:id="33"/>
      <w:r>
        <w:rPr>
          <w:spacing w:val="-5"/>
        </w:rPr>
        <w:t>Out</w:t>
      </w:r>
    </w:p>
    <w:p w14:paraId="0BBE1440" w14:textId="77777777" w:rsidR="00310C45" w:rsidRDefault="003E45AF">
      <w:pPr>
        <w:pStyle w:val="BodyText"/>
        <w:spacing w:before="316"/>
        <w:ind w:left="360" w:right="354" w:firstLine="719"/>
      </w:pPr>
      <w:r>
        <w:t>Each employee is required to check in upon arrival at work.</w:t>
      </w:r>
      <w:r>
        <w:rPr>
          <w:spacing w:val="40"/>
        </w:rPr>
        <w:t xml:space="preserve"> </w:t>
      </w:r>
      <w:r>
        <w:t>This is done by timeclock.</w:t>
      </w:r>
      <w:r>
        <w:rPr>
          <w:spacing w:val="40"/>
        </w:rPr>
        <w:t xml:space="preserve"> </w:t>
      </w:r>
      <w:r>
        <w:t>If arrival at work involves entering one of the District facilities (</w:t>
      </w:r>
      <w:r>
        <w:rPr>
          <w:i/>
        </w:rPr>
        <w:t xml:space="preserve">i.e., </w:t>
      </w:r>
      <w:r>
        <w:t>pump station or inspection location), or another location in the field, check-in constitutes notifying the office by radio or telephone.</w:t>
      </w:r>
    </w:p>
    <w:p w14:paraId="161B983F" w14:textId="77777777" w:rsidR="00310C45" w:rsidRDefault="00310C45">
      <w:pPr>
        <w:pStyle w:val="BodyText"/>
        <w:jc w:val="left"/>
      </w:pPr>
    </w:p>
    <w:p w14:paraId="4A621EFC" w14:textId="29B2099E" w:rsidR="00310C45" w:rsidRDefault="003E45AF" w:rsidP="00207011">
      <w:pPr>
        <w:pStyle w:val="BodyText"/>
        <w:widowControl/>
        <w:spacing w:before="1"/>
        <w:ind w:left="360" w:right="360" w:firstLine="720"/>
      </w:pPr>
      <w:r>
        <w:t>Each employee is required to check out upon leaving work for the day or portion thereof (</w:t>
      </w:r>
      <w:r>
        <w:rPr>
          <w:i/>
        </w:rPr>
        <w:t xml:space="preserve">i.e., </w:t>
      </w:r>
      <w:r>
        <w:t>lunch break, personal business, doctor appointment, etc.). Check-out</w:t>
      </w:r>
      <w:r>
        <w:rPr>
          <w:spacing w:val="19"/>
        </w:rPr>
        <w:t xml:space="preserve"> </w:t>
      </w:r>
      <w:r>
        <w:t>shall</w:t>
      </w:r>
      <w:r>
        <w:rPr>
          <w:spacing w:val="19"/>
        </w:rPr>
        <w:t xml:space="preserve"> </w:t>
      </w:r>
      <w:r>
        <w:t>be</w:t>
      </w:r>
      <w:r>
        <w:rPr>
          <w:spacing w:val="15"/>
        </w:rPr>
        <w:t xml:space="preserve"> </w:t>
      </w:r>
      <w:r>
        <w:t>done</w:t>
      </w:r>
      <w:r>
        <w:rPr>
          <w:spacing w:val="18"/>
        </w:rPr>
        <w:t xml:space="preserve"> </w:t>
      </w:r>
      <w:r>
        <w:t>by</w:t>
      </w:r>
      <w:r>
        <w:rPr>
          <w:spacing w:val="14"/>
        </w:rPr>
        <w:t xml:space="preserve"> </w:t>
      </w:r>
      <w:r>
        <w:t>timeclock.</w:t>
      </w:r>
      <w:r>
        <w:rPr>
          <w:spacing w:val="71"/>
          <w:w w:val="150"/>
        </w:rPr>
        <w:t xml:space="preserve"> </w:t>
      </w:r>
      <w:r>
        <w:t>If</w:t>
      </w:r>
      <w:r>
        <w:rPr>
          <w:spacing w:val="16"/>
        </w:rPr>
        <w:t xml:space="preserve"> </w:t>
      </w:r>
      <w:r>
        <w:t>checkout</w:t>
      </w:r>
      <w:r>
        <w:rPr>
          <w:spacing w:val="19"/>
        </w:rPr>
        <w:t xml:space="preserve"> </w:t>
      </w:r>
      <w:r>
        <w:t>involves</w:t>
      </w:r>
      <w:r>
        <w:rPr>
          <w:spacing w:val="16"/>
        </w:rPr>
        <w:t xml:space="preserve"> </w:t>
      </w:r>
      <w:r>
        <w:t>leaving</w:t>
      </w:r>
      <w:r>
        <w:rPr>
          <w:spacing w:val="19"/>
        </w:rPr>
        <w:t xml:space="preserve"> </w:t>
      </w:r>
      <w:r>
        <w:t>a</w:t>
      </w:r>
      <w:r>
        <w:rPr>
          <w:spacing w:val="20"/>
        </w:rPr>
        <w:t xml:space="preserve"> </w:t>
      </w:r>
      <w:r>
        <w:t>location</w:t>
      </w:r>
      <w:r>
        <w:rPr>
          <w:spacing w:val="20"/>
        </w:rPr>
        <w:t xml:space="preserve"> </w:t>
      </w:r>
      <w:r>
        <w:rPr>
          <w:spacing w:val="-5"/>
        </w:rPr>
        <w:t>in</w:t>
      </w:r>
      <w:r w:rsidR="00207011">
        <w:rPr>
          <w:spacing w:val="-5"/>
        </w:rPr>
        <w:t xml:space="preserve"> </w:t>
      </w:r>
      <w:r>
        <w:t>the field, checkout constitutes notifying the office by radio or telephone. Employees should contact the Superintendent for more specific</w:t>
      </w:r>
      <w:r>
        <w:rPr>
          <w:spacing w:val="-2"/>
        </w:rPr>
        <w:t xml:space="preserve"> </w:t>
      </w:r>
      <w:r>
        <w:t xml:space="preserve">check-in/check-out </w:t>
      </w:r>
      <w:r>
        <w:rPr>
          <w:spacing w:val="-2"/>
        </w:rPr>
        <w:t>requirements.</w:t>
      </w:r>
    </w:p>
    <w:p w14:paraId="314B826A" w14:textId="77777777" w:rsidR="00310C45" w:rsidRDefault="00310C45">
      <w:pPr>
        <w:pStyle w:val="BodyText"/>
        <w:spacing w:before="5"/>
        <w:jc w:val="left"/>
      </w:pPr>
    </w:p>
    <w:p w14:paraId="38D6E052" w14:textId="77777777" w:rsidR="00310C45" w:rsidRDefault="003E45AF">
      <w:pPr>
        <w:pStyle w:val="Heading2"/>
        <w:jc w:val="both"/>
        <w:rPr>
          <w:u w:val="none"/>
        </w:rPr>
      </w:pPr>
      <w:bookmarkStart w:id="34" w:name="_TOC_250020"/>
      <w:r>
        <w:t>Time</w:t>
      </w:r>
      <w:r>
        <w:rPr>
          <w:spacing w:val="-4"/>
        </w:rPr>
        <w:t xml:space="preserve"> </w:t>
      </w:r>
      <w:bookmarkEnd w:id="34"/>
      <w:r>
        <w:rPr>
          <w:spacing w:val="-2"/>
        </w:rPr>
        <w:t>Sheets</w:t>
      </w:r>
    </w:p>
    <w:p w14:paraId="26686C07" w14:textId="43B4E4CC" w:rsidR="00310C45" w:rsidRDefault="003E45AF" w:rsidP="00884EBB">
      <w:pPr>
        <w:pStyle w:val="BodyText"/>
        <w:ind w:right="355"/>
      </w:pPr>
      <w:r>
        <w:t>All employees may be required to keep detailed time sheets of their daily activities.</w:t>
      </w:r>
      <w:r>
        <w:rPr>
          <w:spacing w:val="40"/>
        </w:rPr>
        <w:t xml:space="preserve"> </w:t>
      </w:r>
      <w:r>
        <w:t>Timesheets must be always be completed accurately and timely. Completed</w:t>
      </w:r>
      <w:r>
        <w:rPr>
          <w:spacing w:val="11"/>
        </w:rPr>
        <w:t xml:space="preserve"> </w:t>
      </w:r>
      <w:r>
        <w:t>time</w:t>
      </w:r>
      <w:r>
        <w:rPr>
          <w:spacing w:val="11"/>
        </w:rPr>
        <w:t xml:space="preserve"> </w:t>
      </w:r>
      <w:r>
        <w:t>sheets</w:t>
      </w:r>
      <w:r>
        <w:rPr>
          <w:spacing w:val="13"/>
        </w:rPr>
        <w:t xml:space="preserve"> </w:t>
      </w:r>
      <w:r>
        <w:t>are</w:t>
      </w:r>
      <w:r>
        <w:rPr>
          <w:spacing w:val="9"/>
        </w:rPr>
        <w:t xml:space="preserve"> </w:t>
      </w:r>
      <w:r>
        <w:t>to</w:t>
      </w:r>
      <w:r>
        <w:rPr>
          <w:spacing w:val="10"/>
        </w:rPr>
        <w:t xml:space="preserve"> </w:t>
      </w:r>
      <w:r>
        <w:t>be</w:t>
      </w:r>
      <w:r>
        <w:rPr>
          <w:spacing w:val="11"/>
        </w:rPr>
        <w:t xml:space="preserve"> </w:t>
      </w:r>
      <w:r>
        <w:t>delivered</w:t>
      </w:r>
      <w:r>
        <w:rPr>
          <w:spacing w:val="10"/>
        </w:rPr>
        <w:t xml:space="preserve"> </w:t>
      </w:r>
      <w:r>
        <w:t>to</w:t>
      </w:r>
      <w:r>
        <w:rPr>
          <w:spacing w:val="13"/>
        </w:rPr>
        <w:t xml:space="preserve"> </w:t>
      </w:r>
      <w:r>
        <w:t>the</w:t>
      </w:r>
      <w:r>
        <w:rPr>
          <w:spacing w:val="11"/>
        </w:rPr>
        <w:t xml:space="preserve"> </w:t>
      </w:r>
      <w:r>
        <w:t>Superintendent</w:t>
      </w:r>
      <w:r>
        <w:rPr>
          <w:spacing w:val="16"/>
        </w:rPr>
        <w:t xml:space="preserve"> </w:t>
      </w:r>
      <w:r w:rsidR="00332908">
        <w:t>no later than</w:t>
      </w:r>
      <w:r>
        <w:rPr>
          <w:spacing w:val="12"/>
        </w:rPr>
        <w:t xml:space="preserve"> </w:t>
      </w:r>
      <w:r>
        <w:rPr>
          <w:spacing w:val="-4"/>
        </w:rPr>
        <w:t>3:30</w:t>
      </w:r>
      <w:r w:rsidR="002516C9" w:rsidRPr="002516C9">
        <w:t xml:space="preserve"> </w:t>
      </w:r>
      <w:r w:rsidR="002516C9">
        <w:t>p.m. on Friday of each week for that workweek.</w:t>
      </w:r>
      <w:r w:rsidR="002516C9">
        <w:rPr>
          <w:spacing w:val="40"/>
        </w:rPr>
        <w:t xml:space="preserve"> </w:t>
      </w:r>
      <w:r w:rsidR="002516C9">
        <w:t>Employees should contact the Superintendent for further information.</w:t>
      </w:r>
    </w:p>
    <w:p w14:paraId="508C77B9" w14:textId="0AD1683C" w:rsidR="00310C45" w:rsidRDefault="003E45AF">
      <w:pPr>
        <w:pStyle w:val="BodyText"/>
        <w:spacing w:before="322"/>
        <w:ind w:left="360" w:right="356" w:firstLine="719"/>
      </w:pPr>
      <w:bookmarkStart w:id="35" w:name="Each_employee_is_responsible_for_correct"/>
      <w:bookmarkEnd w:id="35"/>
      <w:r>
        <w:t>Each employee is responsible for correctly recording and properly</w:t>
      </w:r>
      <w:r>
        <w:rPr>
          <w:spacing w:val="40"/>
        </w:rPr>
        <w:t xml:space="preserve"> </w:t>
      </w:r>
      <w:r>
        <w:t>submitting his/her hours of work on his/her timesheet.</w:t>
      </w:r>
      <w:r>
        <w:rPr>
          <w:spacing w:val="80"/>
        </w:rPr>
        <w:t xml:space="preserve"> </w:t>
      </w:r>
      <w:r>
        <w:t xml:space="preserve">Employees are not permitted to record another employee’s time or let another employee record their </w:t>
      </w:r>
      <w:r>
        <w:rPr>
          <w:spacing w:val="-2"/>
        </w:rPr>
        <w:t>time.</w:t>
      </w:r>
      <w:r w:rsidR="00332908">
        <w:rPr>
          <w:spacing w:val="-2"/>
        </w:rPr>
        <w:t xml:space="preserve"> Falsification of time is a serious offense and may lead to disciplinary action including up to termination. </w:t>
      </w:r>
    </w:p>
    <w:p w14:paraId="37D9E5E0" w14:textId="77777777" w:rsidR="00310C45" w:rsidRDefault="00310C45">
      <w:pPr>
        <w:pStyle w:val="BodyText"/>
        <w:spacing w:before="5"/>
        <w:jc w:val="left"/>
      </w:pPr>
    </w:p>
    <w:p w14:paraId="3D548AE8" w14:textId="77777777" w:rsidR="00310C45" w:rsidRDefault="003E45AF">
      <w:pPr>
        <w:pStyle w:val="Heading2"/>
        <w:rPr>
          <w:u w:val="none"/>
        </w:rPr>
      </w:pPr>
      <w:bookmarkStart w:id="36" w:name="_TOC_250019"/>
      <w:bookmarkEnd w:id="36"/>
      <w:r>
        <w:rPr>
          <w:spacing w:val="-2"/>
        </w:rPr>
        <w:t>Safety</w:t>
      </w:r>
    </w:p>
    <w:p w14:paraId="6F61B986" w14:textId="41DFBD1B" w:rsidR="00310C45" w:rsidRDefault="003E45AF">
      <w:pPr>
        <w:pStyle w:val="BodyText"/>
        <w:spacing w:before="317"/>
        <w:ind w:left="360" w:right="357" w:firstLine="719"/>
      </w:pPr>
      <w:r>
        <w:t xml:space="preserve">Coquina is committed to providing its employees with a safe workplace. Employees are required to report unsafe work conditions </w:t>
      </w:r>
      <w:r w:rsidR="00332908">
        <w:t xml:space="preserve">to the appropriate authority/supervisor </w:t>
      </w:r>
      <w:r>
        <w:t>and refrain from performing work tasks if the work or workplace is considered unsafe.</w:t>
      </w:r>
    </w:p>
    <w:p w14:paraId="13174251" w14:textId="0536542A" w:rsidR="008B06F7" w:rsidRDefault="008B06F7">
      <w:pPr>
        <w:rPr>
          <w:sz w:val="28"/>
          <w:szCs w:val="28"/>
        </w:rPr>
      </w:pPr>
      <w:r>
        <w:br w:type="page"/>
      </w:r>
    </w:p>
    <w:p w14:paraId="104794DF" w14:textId="77777777" w:rsidR="00310C45" w:rsidRDefault="00310C45">
      <w:pPr>
        <w:pStyle w:val="BodyText"/>
        <w:spacing w:before="3"/>
        <w:jc w:val="left"/>
      </w:pPr>
    </w:p>
    <w:p w14:paraId="7E57E1FB" w14:textId="77777777" w:rsidR="00310C45" w:rsidRDefault="003E45AF">
      <w:pPr>
        <w:pStyle w:val="Heading2"/>
        <w:rPr>
          <w:u w:val="none"/>
        </w:rPr>
      </w:pPr>
      <w:bookmarkStart w:id="37" w:name="_TOC_250018"/>
      <w:r>
        <w:t>Media</w:t>
      </w:r>
      <w:r>
        <w:rPr>
          <w:spacing w:val="-1"/>
        </w:rPr>
        <w:t xml:space="preserve"> </w:t>
      </w:r>
      <w:bookmarkEnd w:id="37"/>
      <w:r>
        <w:rPr>
          <w:spacing w:val="-2"/>
        </w:rPr>
        <w:t>Contact</w:t>
      </w:r>
    </w:p>
    <w:p w14:paraId="0C85621B" w14:textId="47ED820D" w:rsidR="00310C45" w:rsidRDefault="003E45AF" w:rsidP="008B06F7">
      <w:pPr>
        <w:pStyle w:val="BodyText"/>
        <w:widowControl/>
        <w:spacing w:before="319"/>
        <w:ind w:left="360" w:right="360" w:firstLine="720"/>
      </w:pPr>
      <w:r>
        <w:t>All contact with the media and all questions from the media should be directed to Superintendent.</w:t>
      </w:r>
      <w:r w:rsidR="00332908">
        <w:t xml:space="preserve">  Employees should </w:t>
      </w:r>
      <w:r w:rsidR="002516C9">
        <w:t>refrain</w:t>
      </w:r>
      <w:r w:rsidR="00332908">
        <w:t xml:space="preserve"> from communicating with the media unless specifically authorized by the Superintendent.</w:t>
      </w:r>
    </w:p>
    <w:p w14:paraId="74116C77" w14:textId="77777777" w:rsidR="00310C45" w:rsidRDefault="00310C45">
      <w:pPr>
        <w:pStyle w:val="BodyText"/>
        <w:spacing w:before="3"/>
        <w:jc w:val="left"/>
      </w:pPr>
    </w:p>
    <w:p w14:paraId="5B7AF615" w14:textId="77777777" w:rsidR="00310C45" w:rsidRDefault="003E45AF">
      <w:pPr>
        <w:pStyle w:val="Heading2"/>
        <w:spacing w:before="1"/>
        <w:rPr>
          <w:u w:val="none"/>
        </w:rPr>
      </w:pPr>
      <w:bookmarkStart w:id="38" w:name="_TOC_250017"/>
      <w:r>
        <w:t>Internet</w:t>
      </w:r>
      <w:r>
        <w:rPr>
          <w:spacing w:val="-9"/>
        </w:rPr>
        <w:t xml:space="preserve"> </w:t>
      </w:r>
      <w:r>
        <w:t>and</w:t>
      </w:r>
      <w:r>
        <w:rPr>
          <w:spacing w:val="-9"/>
        </w:rPr>
        <w:t xml:space="preserve"> </w:t>
      </w:r>
      <w:r>
        <w:t>Computer/Technology/E-Mail</w:t>
      </w:r>
      <w:r>
        <w:rPr>
          <w:spacing w:val="-8"/>
        </w:rPr>
        <w:t xml:space="preserve"> </w:t>
      </w:r>
      <w:bookmarkEnd w:id="38"/>
      <w:r>
        <w:rPr>
          <w:spacing w:val="-2"/>
        </w:rPr>
        <w:t>Usage</w:t>
      </w:r>
    </w:p>
    <w:p w14:paraId="173F705A" w14:textId="77777777" w:rsidR="00310C45" w:rsidRDefault="003E45AF">
      <w:pPr>
        <w:pStyle w:val="BodyText"/>
        <w:spacing w:before="246"/>
        <w:ind w:left="360" w:right="357" w:firstLine="719"/>
      </w:pPr>
      <w:r>
        <w:t>Coquina may provide computers, printers and other electronic devices to its employees to perform their job functions.</w:t>
      </w:r>
      <w:r>
        <w:rPr>
          <w:spacing w:val="40"/>
        </w:rPr>
        <w:t xml:space="preserve"> </w:t>
      </w:r>
      <w:r>
        <w:t xml:space="preserve">These devices and all related materials, including software, are Coquina property and may be used for Coquina business </w:t>
      </w:r>
      <w:r>
        <w:rPr>
          <w:spacing w:val="-2"/>
        </w:rPr>
        <w:t>only.</w:t>
      </w:r>
    </w:p>
    <w:p w14:paraId="77C5F5AC" w14:textId="77777777" w:rsidR="00310C45" w:rsidRDefault="00310C45">
      <w:pPr>
        <w:pStyle w:val="BodyText"/>
        <w:jc w:val="left"/>
      </w:pPr>
    </w:p>
    <w:p w14:paraId="4B01C686" w14:textId="34CD7A58" w:rsidR="00310C45" w:rsidRDefault="003E45AF" w:rsidP="008B06F7">
      <w:pPr>
        <w:pStyle w:val="BodyText"/>
        <w:spacing w:before="1"/>
        <w:ind w:left="360" w:right="356" w:firstLine="719"/>
      </w:pPr>
      <w:r>
        <w:t>The Internet and Technology provide powerful tools and valuable sources of information pertaining to government, laws, technology, financial information, products and services.</w:t>
      </w:r>
      <w:r>
        <w:rPr>
          <w:spacing w:val="40"/>
        </w:rPr>
        <w:t xml:space="preserve"> </w:t>
      </w:r>
      <w:r>
        <w:t>However, improper use of Internet/Technology/E-mail services</w:t>
      </w:r>
      <w:r>
        <w:rPr>
          <w:spacing w:val="6"/>
        </w:rPr>
        <w:t xml:space="preserve"> </w:t>
      </w:r>
      <w:r>
        <w:t>can</w:t>
      </w:r>
      <w:r>
        <w:rPr>
          <w:spacing w:val="6"/>
        </w:rPr>
        <w:t xml:space="preserve"> </w:t>
      </w:r>
      <w:r>
        <w:t>waste</w:t>
      </w:r>
      <w:r>
        <w:rPr>
          <w:spacing w:val="6"/>
        </w:rPr>
        <w:t xml:space="preserve"> </w:t>
      </w:r>
      <w:r>
        <w:t>employee</w:t>
      </w:r>
      <w:r>
        <w:rPr>
          <w:spacing w:val="5"/>
        </w:rPr>
        <w:t xml:space="preserve"> </w:t>
      </w:r>
      <w:r>
        <w:t>time</w:t>
      </w:r>
      <w:r>
        <w:rPr>
          <w:spacing w:val="6"/>
        </w:rPr>
        <w:t xml:space="preserve"> </w:t>
      </w:r>
      <w:r>
        <w:t>and</w:t>
      </w:r>
      <w:r>
        <w:rPr>
          <w:spacing w:val="6"/>
        </w:rPr>
        <w:t xml:space="preserve"> </w:t>
      </w:r>
      <w:r>
        <w:t>Coquina's</w:t>
      </w:r>
      <w:r>
        <w:rPr>
          <w:spacing w:val="6"/>
        </w:rPr>
        <w:t xml:space="preserve"> </w:t>
      </w:r>
      <w:r>
        <w:t>resources.</w:t>
      </w:r>
      <w:r>
        <w:rPr>
          <w:spacing w:val="45"/>
          <w:w w:val="150"/>
        </w:rPr>
        <w:t xml:space="preserve"> </w:t>
      </w:r>
      <w:r>
        <w:t>Improper</w:t>
      </w:r>
      <w:r>
        <w:rPr>
          <w:spacing w:val="6"/>
        </w:rPr>
        <w:t xml:space="preserve"> </w:t>
      </w:r>
      <w:r>
        <w:t>use</w:t>
      </w:r>
      <w:r>
        <w:rPr>
          <w:spacing w:val="5"/>
        </w:rPr>
        <w:t xml:space="preserve"> </w:t>
      </w:r>
      <w:r>
        <w:t>can</w:t>
      </w:r>
      <w:r>
        <w:rPr>
          <w:spacing w:val="7"/>
        </w:rPr>
        <w:t xml:space="preserve"> </w:t>
      </w:r>
      <w:r>
        <w:rPr>
          <w:spacing w:val="-4"/>
        </w:rPr>
        <w:t>also</w:t>
      </w:r>
      <w:r w:rsidR="008B06F7">
        <w:rPr>
          <w:spacing w:val="-4"/>
        </w:rPr>
        <w:t xml:space="preserve"> </w:t>
      </w:r>
      <w:r>
        <w:t>create embarrassment, diminish credibility and create legal liability for Coquina and the employee.</w:t>
      </w:r>
      <w:r>
        <w:rPr>
          <w:spacing w:val="40"/>
        </w:rPr>
        <w:t xml:space="preserve"> </w:t>
      </w:r>
      <w:r>
        <w:t>Random Internet browsing or “surfing the Net” are not legitimate business activities, and therefore, are prohibited.</w:t>
      </w:r>
    </w:p>
    <w:p w14:paraId="1E29EEEA" w14:textId="77777777" w:rsidR="00310C45" w:rsidRDefault="00310C45">
      <w:pPr>
        <w:pStyle w:val="BodyText"/>
        <w:jc w:val="left"/>
      </w:pPr>
    </w:p>
    <w:p w14:paraId="49BF5C47" w14:textId="77777777" w:rsidR="00310C45" w:rsidRDefault="003E45AF">
      <w:pPr>
        <w:pStyle w:val="BodyText"/>
        <w:ind w:left="360" w:right="356" w:firstLine="719"/>
      </w:pPr>
      <w:r>
        <w:t xml:space="preserve">Employees are strictly prohibited from using Coquina-provided Internet/Technology/E-mail services in connection with any of the following </w:t>
      </w:r>
      <w:r>
        <w:rPr>
          <w:spacing w:val="-2"/>
        </w:rPr>
        <w:t>activities:</w:t>
      </w:r>
    </w:p>
    <w:p w14:paraId="4D43DE64" w14:textId="77777777" w:rsidR="00310C45" w:rsidRDefault="003E45AF">
      <w:pPr>
        <w:pStyle w:val="ListParagraph"/>
        <w:numPr>
          <w:ilvl w:val="0"/>
          <w:numId w:val="2"/>
        </w:numPr>
        <w:tabs>
          <w:tab w:val="left" w:pos="1800"/>
        </w:tabs>
        <w:spacing w:before="320"/>
        <w:ind w:hanging="720"/>
        <w:jc w:val="left"/>
        <w:rPr>
          <w:sz w:val="28"/>
        </w:rPr>
      </w:pPr>
      <w:r>
        <w:rPr>
          <w:sz w:val="28"/>
        </w:rPr>
        <w:t>engaging</w:t>
      </w:r>
      <w:r>
        <w:rPr>
          <w:spacing w:val="-18"/>
          <w:sz w:val="28"/>
        </w:rPr>
        <w:t xml:space="preserve"> </w:t>
      </w:r>
      <w:r>
        <w:rPr>
          <w:sz w:val="28"/>
        </w:rPr>
        <w:t>in</w:t>
      </w:r>
      <w:r>
        <w:rPr>
          <w:spacing w:val="-11"/>
          <w:sz w:val="28"/>
        </w:rPr>
        <w:t xml:space="preserve"> </w:t>
      </w:r>
      <w:r>
        <w:rPr>
          <w:sz w:val="28"/>
        </w:rPr>
        <w:t>personal</w:t>
      </w:r>
      <w:r>
        <w:rPr>
          <w:spacing w:val="-13"/>
          <w:sz w:val="28"/>
        </w:rPr>
        <w:t xml:space="preserve"> </w:t>
      </w:r>
      <w:r>
        <w:rPr>
          <w:spacing w:val="-2"/>
          <w:sz w:val="28"/>
        </w:rPr>
        <w:t>activities;</w:t>
      </w:r>
    </w:p>
    <w:p w14:paraId="3FB790EC" w14:textId="77777777" w:rsidR="00310C45" w:rsidRDefault="003E45AF">
      <w:pPr>
        <w:pStyle w:val="ListParagraph"/>
        <w:numPr>
          <w:ilvl w:val="0"/>
          <w:numId w:val="2"/>
        </w:numPr>
        <w:tabs>
          <w:tab w:val="left" w:pos="1800"/>
        </w:tabs>
        <w:ind w:hanging="720"/>
        <w:jc w:val="left"/>
        <w:rPr>
          <w:sz w:val="28"/>
        </w:rPr>
      </w:pPr>
      <w:r>
        <w:rPr>
          <w:sz w:val="28"/>
        </w:rPr>
        <w:t>engaging</w:t>
      </w:r>
      <w:r>
        <w:rPr>
          <w:spacing w:val="-6"/>
          <w:sz w:val="28"/>
        </w:rPr>
        <w:t xml:space="preserve"> </w:t>
      </w:r>
      <w:r>
        <w:rPr>
          <w:sz w:val="28"/>
        </w:rPr>
        <w:t>in</w:t>
      </w:r>
      <w:r>
        <w:rPr>
          <w:spacing w:val="-5"/>
          <w:sz w:val="28"/>
        </w:rPr>
        <w:t xml:space="preserve"> </w:t>
      </w:r>
      <w:r>
        <w:rPr>
          <w:sz w:val="28"/>
        </w:rPr>
        <w:t>illegal,</w:t>
      </w:r>
      <w:r>
        <w:rPr>
          <w:spacing w:val="-4"/>
          <w:sz w:val="28"/>
        </w:rPr>
        <w:t xml:space="preserve"> </w:t>
      </w:r>
      <w:r>
        <w:rPr>
          <w:sz w:val="28"/>
        </w:rPr>
        <w:t>fraudulent</w:t>
      </w:r>
      <w:r>
        <w:rPr>
          <w:spacing w:val="-5"/>
          <w:sz w:val="28"/>
        </w:rPr>
        <w:t xml:space="preserve"> </w:t>
      </w:r>
      <w:r>
        <w:rPr>
          <w:sz w:val="28"/>
        </w:rPr>
        <w:t>or</w:t>
      </w:r>
      <w:r>
        <w:rPr>
          <w:spacing w:val="-4"/>
          <w:sz w:val="28"/>
        </w:rPr>
        <w:t xml:space="preserve"> </w:t>
      </w:r>
      <w:r>
        <w:rPr>
          <w:sz w:val="28"/>
        </w:rPr>
        <w:t>malicious</w:t>
      </w:r>
      <w:r>
        <w:rPr>
          <w:spacing w:val="-5"/>
          <w:sz w:val="28"/>
        </w:rPr>
        <w:t xml:space="preserve"> </w:t>
      </w:r>
      <w:r>
        <w:rPr>
          <w:spacing w:val="-2"/>
          <w:sz w:val="28"/>
        </w:rPr>
        <w:t>conduct;</w:t>
      </w:r>
    </w:p>
    <w:p w14:paraId="003F8B79" w14:textId="77777777" w:rsidR="00310C45" w:rsidRDefault="003E45AF">
      <w:pPr>
        <w:pStyle w:val="ListParagraph"/>
        <w:numPr>
          <w:ilvl w:val="0"/>
          <w:numId w:val="2"/>
        </w:numPr>
        <w:tabs>
          <w:tab w:val="left" w:pos="1801"/>
        </w:tabs>
        <w:ind w:left="1801" w:hanging="720"/>
        <w:jc w:val="left"/>
        <w:rPr>
          <w:sz w:val="28"/>
        </w:rPr>
      </w:pPr>
      <w:r>
        <w:rPr>
          <w:sz w:val="28"/>
        </w:rPr>
        <w:t>working</w:t>
      </w:r>
      <w:r>
        <w:rPr>
          <w:spacing w:val="-5"/>
          <w:sz w:val="28"/>
        </w:rPr>
        <w:t xml:space="preserve"> </w:t>
      </w:r>
      <w:r>
        <w:rPr>
          <w:sz w:val="28"/>
        </w:rPr>
        <w:t>for</w:t>
      </w:r>
      <w:r>
        <w:rPr>
          <w:spacing w:val="-4"/>
          <w:sz w:val="28"/>
        </w:rPr>
        <w:t xml:space="preserve"> </w:t>
      </w:r>
      <w:r>
        <w:rPr>
          <w:sz w:val="28"/>
        </w:rPr>
        <w:t>or</w:t>
      </w:r>
      <w:r>
        <w:rPr>
          <w:spacing w:val="-4"/>
          <w:sz w:val="28"/>
        </w:rPr>
        <w:t xml:space="preserve"> </w:t>
      </w:r>
      <w:r>
        <w:rPr>
          <w:sz w:val="28"/>
        </w:rPr>
        <w:t>on</w:t>
      </w:r>
      <w:r>
        <w:rPr>
          <w:spacing w:val="-3"/>
          <w:sz w:val="28"/>
        </w:rPr>
        <w:t xml:space="preserve"> </w:t>
      </w:r>
      <w:r>
        <w:rPr>
          <w:sz w:val="28"/>
        </w:rPr>
        <w:t>behalf</w:t>
      </w:r>
      <w:r>
        <w:rPr>
          <w:spacing w:val="-3"/>
          <w:sz w:val="28"/>
        </w:rPr>
        <w:t xml:space="preserve"> </w:t>
      </w:r>
      <w:r>
        <w:rPr>
          <w:sz w:val="28"/>
        </w:rPr>
        <w:t>of</w:t>
      </w:r>
      <w:r>
        <w:rPr>
          <w:spacing w:val="-4"/>
          <w:sz w:val="28"/>
        </w:rPr>
        <w:t xml:space="preserve"> </w:t>
      </w:r>
      <w:r>
        <w:rPr>
          <w:sz w:val="28"/>
        </w:rPr>
        <w:t>another</w:t>
      </w:r>
      <w:r>
        <w:rPr>
          <w:spacing w:val="-4"/>
          <w:sz w:val="28"/>
        </w:rPr>
        <w:t xml:space="preserve"> </w:t>
      </w:r>
      <w:r>
        <w:rPr>
          <w:sz w:val="28"/>
        </w:rPr>
        <w:t>employer</w:t>
      </w:r>
      <w:r>
        <w:rPr>
          <w:spacing w:val="-4"/>
          <w:sz w:val="28"/>
        </w:rPr>
        <w:t xml:space="preserve"> </w:t>
      </w:r>
      <w:r>
        <w:rPr>
          <w:sz w:val="28"/>
        </w:rPr>
        <w:t>or</w:t>
      </w:r>
      <w:r>
        <w:rPr>
          <w:spacing w:val="-3"/>
          <w:sz w:val="28"/>
        </w:rPr>
        <w:t xml:space="preserve"> </w:t>
      </w:r>
      <w:r>
        <w:rPr>
          <w:spacing w:val="-2"/>
          <w:sz w:val="28"/>
        </w:rPr>
        <w:t>organization;</w:t>
      </w:r>
    </w:p>
    <w:p w14:paraId="20D65D5A" w14:textId="77777777" w:rsidR="00310C45" w:rsidRDefault="003E45AF">
      <w:pPr>
        <w:pStyle w:val="ListParagraph"/>
        <w:numPr>
          <w:ilvl w:val="0"/>
          <w:numId w:val="2"/>
        </w:numPr>
        <w:tabs>
          <w:tab w:val="left" w:pos="1801"/>
          <w:tab w:val="left" w:pos="2979"/>
          <w:tab w:val="left" w:pos="4128"/>
          <w:tab w:val="left" w:pos="5373"/>
          <w:tab w:val="left" w:pos="5812"/>
          <w:tab w:val="left" w:pos="6796"/>
          <w:tab w:val="left" w:pos="7974"/>
        </w:tabs>
        <w:ind w:left="1801" w:right="1076"/>
        <w:jc w:val="left"/>
        <w:rPr>
          <w:sz w:val="28"/>
        </w:rPr>
      </w:pPr>
      <w:r>
        <w:rPr>
          <w:spacing w:val="-2"/>
          <w:sz w:val="28"/>
        </w:rPr>
        <w:t>viewing,</w:t>
      </w:r>
      <w:r>
        <w:rPr>
          <w:sz w:val="28"/>
        </w:rPr>
        <w:tab/>
      </w:r>
      <w:r>
        <w:rPr>
          <w:spacing w:val="-2"/>
          <w:sz w:val="28"/>
        </w:rPr>
        <w:t>sending,</w:t>
      </w:r>
      <w:r>
        <w:rPr>
          <w:sz w:val="28"/>
        </w:rPr>
        <w:tab/>
      </w:r>
      <w:r>
        <w:rPr>
          <w:spacing w:val="-2"/>
          <w:sz w:val="28"/>
        </w:rPr>
        <w:t>receiving</w:t>
      </w:r>
      <w:r>
        <w:rPr>
          <w:sz w:val="28"/>
        </w:rPr>
        <w:tab/>
      </w:r>
      <w:r>
        <w:rPr>
          <w:spacing w:val="-6"/>
          <w:sz w:val="28"/>
        </w:rPr>
        <w:t>or</w:t>
      </w:r>
      <w:r>
        <w:rPr>
          <w:sz w:val="28"/>
        </w:rPr>
        <w:tab/>
      </w:r>
      <w:r>
        <w:rPr>
          <w:spacing w:val="-2"/>
          <w:sz w:val="28"/>
        </w:rPr>
        <w:t>storing</w:t>
      </w:r>
      <w:r>
        <w:rPr>
          <w:sz w:val="28"/>
        </w:rPr>
        <w:tab/>
      </w:r>
      <w:r>
        <w:rPr>
          <w:spacing w:val="-2"/>
          <w:sz w:val="28"/>
        </w:rPr>
        <w:t>obscene,</w:t>
      </w:r>
      <w:r>
        <w:rPr>
          <w:sz w:val="28"/>
        </w:rPr>
        <w:tab/>
      </w:r>
      <w:r>
        <w:rPr>
          <w:spacing w:val="-2"/>
          <w:sz w:val="28"/>
        </w:rPr>
        <w:t>sexually-</w:t>
      </w:r>
      <w:r>
        <w:rPr>
          <w:sz w:val="28"/>
        </w:rPr>
        <w:t>oriented or defamatory materials;</w:t>
      </w:r>
    </w:p>
    <w:p w14:paraId="5AC8089B" w14:textId="77777777" w:rsidR="00310C45" w:rsidRDefault="003E45AF">
      <w:pPr>
        <w:pStyle w:val="ListParagraph"/>
        <w:numPr>
          <w:ilvl w:val="0"/>
          <w:numId w:val="2"/>
        </w:numPr>
        <w:tabs>
          <w:tab w:val="left" w:pos="1801"/>
        </w:tabs>
        <w:ind w:left="1801" w:hanging="720"/>
        <w:jc w:val="left"/>
        <w:rPr>
          <w:sz w:val="28"/>
        </w:rPr>
      </w:pPr>
      <w:r>
        <w:rPr>
          <w:sz w:val="28"/>
        </w:rPr>
        <w:t>annoying</w:t>
      </w:r>
      <w:r>
        <w:rPr>
          <w:spacing w:val="-6"/>
          <w:sz w:val="28"/>
        </w:rPr>
        <w:t xml:space="preserve"> </w:t>
      </w:r>
      <w:r>
        <w:rPr>
          <w:sz w:val="28"/>
        </w:rPr>
        <w:t>or</w:t>
      </w:r>
      <w:r>
        <w:rPr>
          <w:spacing w:val="-6"/>
          <w:sz w:val="28"/>
        </w:rPr>
        <w:t xml:space="preserve"> </w:t>
      </w:r>
      <w:r>
        <w:rPr>
          <w:sz w:val="28"/>
        </w:rPr>
        <w:t>harassing</w:t>
      </w:r>
      <w:r>
        <w:rPr>
          <w:spacing w:val="-4"/>
          <w:sz w:val="28"/>
        </w:rPr>
        <w:t xml:space="preserve"> </w:t>
      </w:r>
      <w:r>
        <w:rPr>
          <w:sz w:val="28"/>
        </w:rPr>
        <w:t>other</w:t>
      </w:r>
      <w:r>
        <w:rPr>
          <w:spacing w:val="-4"/>
          <w:sz w:val="28"/>
        </w:rPr>
        <w:t xml:space="preserve"> </w:t>
      </w:r>
      <w:r>
        <w:rPr>
          <w:spacing w:val="-2"/>
          <w:sz w:val="28"/>
        </w:rPr>
        <w:t>individuals;</w:t>
      </w:r>
    </w:p>
    <w:p w14:paraId="46FF1267" w14:textId="77777777" w:rsidR="00310C45" w:rsidRDefault="003E45AF">
      <w:pPr>
        <w:pStyle w:val="ListParagraph"/>
        <w:numPr>
          <w:ilvl w:val="0"/>
          <w:numId w:val="2"/>
        </w:numPr>
        <w:tabs>
          <w:tab w:val="left" w:pos="1802"/>
        </w:tabs>
        <w:ind w:left="1802" w:right="1075"/>
        <w:jc w:val="left"/>
        <w:rPr>
          <w:sz w:val="28"/>
        </w:rPr>
      </w:pPr>
      <w:r>
        <w:rPr>
          <w:sz w:val="28"/>
        </w:rPr>
        <w:t>monitoring or intercepting files or electronic communication of other employees or third parties;</w:t>
      </w:r>
    </w:p>
    <w:p w14:paraId="4271C911" w14:textId="77777777" w:rsidR="00310C45" w:rsidRDefault="003E45AF">
      <w:pPr>
        <w:pStyle w:val="ListParagraph"/>
        <w:numPr>
          <w:ilvl w:val="0"/>
          <w:numId w:val="2"/>
        </w:numPr>
        <w:tabs>
          <w:tab w:val="left" w:pos="1802"/>
        </w:tabs>
        <w:ind w:left="1802" w:hanging="720"/>
        <w:jc w:val="left"/>
        <w:rPr>
          <w:sz w:val="28"/>
        </w:rPr>
      </w:pPr>
      <w:r>
        <w:rPr>
          <w:sz w:val="28"/>
        </w:rPr>
        <w:t>obtaining</w:t>
      </w:r>
      <w:r>
        <w:rPr>
          <w:spacing w:val="-8"/>
          <w:sz w:val="28"/>
        </w:rPr>
        <w:t xml:space="preserve"> </w:t>
      </w:r>
      <w:r>
        <w:rPr>
          <w:sz w:val="28"/>
        </w:rPr>
        <w:t>unauthorized</w:t>
      </w:r>
      <w:r>
        <w:rPr>
          <w:spacing w:val="-4"/>
          <w:sz w:val="28"/>
        </w:rPr>
        <w:t xml:space="preserve"> </w:t>
      </w:r>
      <w:r>
        <w:rPr>
          <w:sz w:val="28"/>
        </w:rPr>
        <w:t>access</w:t>
      </w:r>
      <w:r>
        <w:rPr>
          <w:spacing w:val="-4"/>
          <w:sz w:val="28"/>
        </w:rPr>
        <w:t xml:space="preserve"> </w:t>
      </w:r>
      <w:r>
        <w:rPr>
          <w:sz w:val="28"/>
        </w:rPr>
        <w:t>to</w:t>
      </w:r>
      <w:r>
        <w:rPr>
          <w:spacing w:val="-4"/>
          <w:sz w:val="28"/>
        </w:rPr>
        <w:t xml:space="preserve"> </w:t>
      </w:r>
      <w:r>
        <w:rPr>
          <w:sz w:val="28"/>
        </w:rPr>
        <w:t>any</w:t>
      </w:r>
      <w:r>
        <w:rPr>
          <w:spacing w:val="-9"/>
          <w:sz w:val="28"/>
        </w:rPr>
        <w:t xml:space="preserve"> </w:t>
      </w:r>
      <w:r>
        <w:rPr>
          <w:sz w:val="28"/>
        </w:rPr>
        <w:t>computer</w:t>
      </w:r>
      <w:r>
        <w:rPr>
          <w:spacing w:val="-4"/>
          <w:sz w:val="28"/>
        </w:rPr>
        <w:t xml:space="preserve"> </w:t>
      </w:r>
      <w:r>
        <w:rPr>
          <w:spacing w:val="-2"/>
          <w:sz w:val="28"/>
        </w:rPr>
        <w:t>system;</w:t>
      </w:r>
    </w:p>
    <w:p w14:paraId="223B6E3D" w14:textId="77777777" w:rsidR="00310C45" w:rsidRDefault="003E45AF">
      <w:pPr>
        <w:pStyle w:val="ListParagraph"/>
        <w:numPr>
          <w:ilvl w:val="0"/>
          <w:numId w:val="2"/>
        </w:numPr>
        <w:tabs>
          <w:tab w:val="left" w:pos="1802"/>
        </w:tabs>
        <w:ind w:left="1802" w:hanging="720"/>
        <w:jc w:val="left"/>
        <w:rPr>
          <w:sz w:val="28"/>
        </w:rPr>
      </w:pPr>
      <w:r>
        <w:rPr>
          <w:sz w:val="28"/>
        </w:rPr>
        <w:t>using</w:t>
      </w:r>
      <w:r>
        <w:rPr>
          <w:spacing w:val="-4"/>
          <w:sz w:val="28"/>
        </w:rPr>
        <w:t xml:space="preserve"> </w:t>
      </w:r>
      <w:r>
        <w:rPr>
          <w:sz w:val="28"/>
        </w:rPr>
        <w:t>another</w:t>
      </w:r>
      <w:r>
        <w:rPr>
          <w:spacing w:val="-7"/>
          <w:sz w:val="28"/>
        </w:rPr>
        <w:t xml:space="preserve"> </w:t>
      </w:r>
      <w:r>
        <w:rPr>
          <w:sz w:val="28"/>
        </w:rPr>
        <w:t>individual’s</w:t>
      </w:r>
      <w:r>
        <w:rPr>
          <w:spacing w:val="-3"/>
          <w:sz w:val="28"/>
        </w:rPr>
        <w:t xml:space="preserve"> </w:t>
      </w:r>
      <w:r>
        <w:rPr>
          <w:sz w:val="28"/>
        </w:rPr>
        <w:t>account</w:t>
      </w:r>
      <w:r>
        <w:rPr>
          <w:spacing w:val="-6"/>
          <w:sz w:val="28"/>
        </w:rPr>
        <w:t xml:space="preserve"> </w:t>
      </w:r>
      <w:r>
        <w:rPr>
          <w:sz w:val="28"/>
        </w:rPr>
        <w:t>or</w:t>
      </w:r>
      <w:r>
        <w:rPr>
          <w:spacing w:val="-4"/>
          <w:sz w:val="28"/>
        </w:rPr>
        <w:t xml:space="preserve"> </w:t>
      </w:r>
      <w:r>
        <w:rPr>
          <w:spacing w:val="-2"/>
          <w:sz w:val="28"/>
        </w:rPr>
        <w:t>identity;</w:t>
      </w:r>
    </w:p>
    <w:p w14:paraId="5D00E490" w14:textId="77777777" w:rsidR="00310C45" w:rsidRDefault="003E45AF">
      <w:pPr>
        <w:pStyle w:val="ListParagraph"/>
        <w:numPr>
          <w:ilvl w:val="0"/>
          <w:numId w:val="2"/>
        </w:numPr>
        <w:tabs>
          <w:tab w:val="left" w:pos="1803"/>
        </w:tabs>
        <w:ind w:left="1803" w:right="1077"/>
        <w:rPr>
          <w:sz w:val="28"/>
        </w:rPr>
      </w:pPr>
      <w:r>
        <w:rPr>
          <w:sz w:val="28"/>
        </w:rPr>
        <w:t>attempting to test, circumvent or defeat security or auditing systems of Coquina or any other organization; and,</w:t>
      </w:r>
    </w:p>
    <w:p w14:paraId="064D5051" w14:textId="77777777" w:rsidR="00310C45" w:rsidRDefault="003E45AF">
      <w:pPr>
        <w:pStyle w:val="ListParagraph"/>
        <w:numPr>
          <w:ilvl w:val="0"/>
          <w:numId w:val="2"/>
        </w:numPr>
        <w:tabs>
          <w:tab w:val="left" w:pos="1803"/>
        </w:tabs>
        <w:ind w:left="1803" w:right="1075"/>
        <w:rPr>
          <w:sz w:val="28"/>
        </w:rPr>
      </w:pPr>
      <w:r>
        <w:rPr>
          <w:sz w:val="28"/>
        </w:rPr>
        <w:lastRenderedPageBreak/>
        <w:t>distributing</w:t>
      </w:r>
      <w:r>
        <w:rPr>
          <w:spacing w:val="-1"/>
          <w:sz w:val="28"/>
        </w:rPr>
        <w:t xml:space="preserve"> </w:t>
      </w:r>
      <w:r>
        <w:rPr>
          <w:sz w:val="28"/>
        </w:rPr>
        <w:t>or</w:t>
      </w:r>
      <w:r>
        <w:rPr>
          <w:spacing w:val="-5"/>
          <w:sz w:val="28"/>
        </w:rPr>
        <w:t xml:space="preserve"> </w:t>
      </w:r>
      <w:r>
        <w:rPr>
          <w:sz w:val="28"/>
        </w:rPr>
        <w:t>storing</w:t>
      </w:r>
      <w:r>
        <w:rPr>
          <w:spacing w:val="-4"/>
          <w:sz w:val="28"/>
        </w:rPr>
        <w:t xml:space="preserve"> </w:t>
      </w:r>
      <w:r>
        <w:rPr>
          <w:sz w:val="28"/>
        </w:rPr>
        <w:t>chain</w:t>
      </w:r>
      <w:r>
        <w:rPr>
          <w:spacing w:val="-1"/>
          <w:sz w:val="28"/>
        </w:rPr>
        <w:t xml:space="preserve"> </w:t>
      </w:r>
      <w:r>
        <w:rPr>
          <w:sz w:val="28"/>
        </w:rPr>
        <w:t>letters,</w:t>
      </w:r>
      <w:r>
        <w:rPr>
          <w:spacing w:val="-3"/>
          <w:sz w:val="28"/>
        </w:rPr>
        <w:t xml:space="preserve"> </w:t>
      </w:r>
      <w:r>
        <w:rPr>
          <w:sz w:val="28"/>
        </w:rPr>
        <w:t>jokes,</w:t>
      </w:r>
      <w:r>
        <w:rPr>
          <w:spacing w:val="-3"/>
          <w:sz w:val="28"/>
        </w:rPr>
        <w:t xml:space="preserve"> </w:t>
      </w:r>
      <w:r>
        <w:rPr>
          <w:sz w:val="28"/>
        </w:rPr>
        <w:t>solicitations,</w:t>
      </w:r>
      <w:r>
        <w:rPr>
          <w:spacing w:val="-3"/>
          <w:sz w:val="28"/>
        </w:rPr>
        <w:t xml:space="preserve"> </w:t>
      </w:r>
      <w:r>
        <w:rPr>
          <w:sz w:val="28"/>
        </w:rPr>
        <w:t>offers</w:t>
      </w:r>
      <w:r>
        <w:rPr>
          <w:spacing w:val="-1"/>
          <w:sz w:val="28"/>
        </w:rPr>
        <w:t xml:space="preserve"> </w:t>
      </w:r>
      <w:r>
        <w:rPr>
          <w:sz w:val="28"/>
        </w:rPr>
        <w:t>to buy or sell goods, or other non-business material of a trivial or frivolous nature.</w:t>
      </w:r>
    </w:p>
    <w:p w14:paraId="5F0EEB65" w14:textId="77777777" w:rsidR="00310C45" w:rsidRDefault="00310C45">
      <w:pPr>
        <w:pStyle w:val="BodyText"/>
        <w:jc w:val="left"/>
      </w:pPr>
    </w:p>
    <w:p w14:paraId="5A6975D4" w14:textId="77777777" w:rsidR="00310C45" w:rsidRDefault="003E45AF">
      <w:pPr>
        <w:pStyle w:val="BodyText"/>
        <w:ind w:left="363" w:right="351" w:firstLine="719"/>
      </w:pPr>
      <w:r>
        <w:t>Employees authorized to use Coquina-provided Internet/Technology</w:t>
      </w:r>
      <w:r>
        <w:rPr>
          <w:spacing w:val="40"/>
        </w:rPr>
        <w:t xml:space="preserve"> </w:t>
      </w:r>
      <w:r>
        <w:t>services are strictly prohibited from downloading software from the Internet without the Superintendent’s prior written approval.</w:t>
      </w:r>
      <w:r>
        <w:rPr>
          <w:spacing w:val="80"/>
        </w:rPr>
        <w:t xml:space="preserve"> </w:t>
      </w:r>
      <w:r>
        <w:t>Employees required to</w:t>
      </w:r>
      <w:r>
        <w:rPr>
          <w:spacing w:val="40"/>
        </w:rPr>
        <w:t xml:space="preserve"> </w:t>
      </w:r>
      <w:r>
        <w:t>update, maintain and/or implement software programs must do so with proper approval and in a timely manner; no Employee may alter, personalize or otherwise rewrite Coquina’s software programs.</w:t>
      </w:r>
    </w:p>
    <w:p w14:paraId="1ADA34B0" w14:textId="77777777" w:rsidR="00310C45" w:rsidRDefault="003E45AF">
      <w:pPr>
        <w:pStyle w:val="BodyText"/>
        <w:spacing w:before="321"/>
        <w:ind w:left="364" w:right="349" w:firstLine="720"/>
      </w:pPr>
      <w:r>
        <w:t>Employees should not assume or expect privacy with respect to any activity associated with Coquina-provided Internet/Technology access or service.</w:t>
      </w:r>
      <w:r>
        <w:rPr>
          <w:spacing w:val="40"/>
        </w:rPr>
        <w:t xml:space="preserve"> </w:t>
      </w:r>
      <w:r>
        <w:t>Coquina may review any computer files, messages or communications sent, received or stored on Coquina’s computer systems or Coquina-provided Internet access.</w:t>
      </w:r>
    </w:p>
    <w:p w14:paraId="40240247" w14:textId="77777777" w:rsidR="00310C45" w:rsidRDefault="00310C45">
      <w:pPr>
        <w:pStyle w:val="BodyText"/>
        <w:jc w:val="left"/>
      </w:pPr>
    </w:p>
    <w:p w14:paraId="72C34E12" w14:textId="725131FB" w:rsidR="00310C45" w:rsidRDefault="003E45AF" w:rsidP="008B06F7">
      <w:pPr>
        <w:pStyle w:val="BodyText"/>
        <w:spacing w:before="1"/>
        <w:ind w:left="364" w:right="351" w:firstLine="720"/>
      </w:pPr>
      <w:r>
        <w:t>Employees using Coquina’s computer systems for defamatory, illegal or fraudulent</w:t>
      </w:r>
      <w:r>
        <w:rPr>
          <w:spacing w:val="5"/>
        </w:rPr>
        <w:t xml:space="preserve"> </w:t>
      </w:r>
      <w:r>
        <w:t>purposes</w:t>
      </w:r>
      <w:r>
        <w:rPr>
          <w:spacing w:val="6"/>
        </w:rPr>
        <w:t xml:space="preserve"> </w:t>
      </w:r>
      <w:r>
        <w:t>are</w:t>
      </w:r>
      <w:r>
        <w:rPr>
          <w:spacing w:val="7"/>
        </w:rPr>
        <w:t xml:space="preserve"> </w:t>
      </w:r>
      <w:r>
        <w:t>also</w:t>
      </w:r>
      <w:r>
        <w:rPr>
          <w:spacing w:val="6"/>
        </w:rPr>
        <w:t xml:space="preserve"> </w:t>
      </w:r>
      <w:r>
        <w:t>subject</w:t>
      </w:r>
      <w:r>
        <w:rPr>
          <w:spacing w:val="8"/>
        </w:rPr>
        <w:t xml:space="preserve"> </w:t>
      </w:r>
      <w:r>
        <w:t>to</w:t>
      </w:r>
      <w:r>
        <w:rPr>
          <w:spacing w:val="6"/>
        </w:rPr>
        <w:t xml:space="preserve"> </w:t>
      </w:r>
      <w:r>
        <w:t>civil</w:t>
      </w:r>
      <w:r>
        <w:rPr>
          <w:spacing w:val="7"/>
        </w:rPr>
        <w:t xml:space="preserve"> </w:t>
      </w:r>
      <w:r>
        <w:t>liability</w:t>
      </w:r>
      <w:r>
        <w:rPr>
          <w:spacing w:val="4"/>
        </w:rPr>
        <w:t xml:space="preserve"> </w:t>
      </w:r>
      <w:r>
        <w:t>and</w:t>
      </w:r>
      <w:r>
        <w:rPr>
          <w:spacing w:val="8"/>
        </w:rPr>
        <w:t xml:space="preserve"> </w:t>
      </w:r>
      <w:r>
        <w:t>criminal</w:t>
      </w:r>
      <w:r>
        <w:rPr>
          <w:spacing w:val="6"/>
        </w:rPr>
        <w:t xml:space="preserve"> </w:t>
      </w:r>
      <w:r>
        <w:t>prosecution.</w:t>
      </w:r>
      <w:r>
        <w:rPr>
          <w:spacing w:val="49"/>
          <w:w w:val="150"/>
        </w:rPr>
        <w:t xml:space="preserve"> </w:t>
      </w:r>
      <w:r>
        <w:rPr>
          <w:spacing w:val="-5"/>
        </w:rPr>
        <w:t>All</w:t>
      </w:r>
      <w:r w:rsidR="008B06F7">
        <w:rPr>
          <w:spacing w:val="-5"/>
        </w:rPr>
        <w:t xml:space="preserve"> </w:t>
      </w:r>
      <w:r>
        <w:t>data, programs, procedures and work product used to conduct Coquina’s day-to-day ongoing business are Coquina’s sole property.</w:t>
      </w:r>
      <w:r>
        <w:rPr>
          <w:spacing w:val="40"/>
        </w:rPr>
        <w:t xml:space="preserve"> </w:t>
      </w:r>
      <w:r>
        <w:t>Employees who access electronic files from remote locations are governed by the terms of this Policy and must return all files and file copies to Coquina at the conclusion of their employment.</w:t>
      </w:r>
      <w:r>
        <w:rPr>
          <w:spacing w:val="40"/>
        </w:rPr>
        <w:t xml:space="preserve"> </w:t>
      </w:r>
      <w:r>
        <w:t xml:space="preserve">Any exception to this Policy must receive prior approval from the </w:t>
      </w:r>
      <w:r>
        <w:rPr>
          <w:spacing w:val="-2"/>
        </w:rPr>
        <w:t>Superintendent.</w:t>
      </w:r>
    </w:p>
    <w:p w14:paraId="4996EEBE" w14:textId="77777777" w:rsidR="00310C45" w:rsidRDefault="00310C45">
      <w:pPr>
        <w:pStyle w:val="BodyText"/>
        <w:spacing w:before="4"/>
        <w:jc w:val="left"/>
      </w:pPr>
    </w:p>
    <w:p w14:paraId="3E51BF92" w14:textId="77777777" w:rsidR="00310C45" w:rsidRDefault="003E45AF">
      <w:pPr>
        <w:pStyle w:val="Heading2"/>
        <w:jc w:val="both"/>
        <w:rPr>
          <w:u w:val="none"/>
        </w:rPr>
      </w:pPr>
      <w:bookmarkStart w:id="39" w:name="_TOC_250016"/>
      <w:r>
        <w:t>Telephone</w:t>
      </w:r>
      <w:r>
        <w:rPr>
          <w:spacing w:val="-4"/>
        </w:rPr>
        <w:t xml:space="preserve"> </w:t>
      </w:r>
      <w:bookmarkEnd w:id="39"/>
      <w:r>
        <w:rPr>
          <w:spacing w:val="-5"/>
        </w:rPr>
        <w:t>Use</w:t>
      </w:r>
    </w:p>
    <w:p w14:paraId="612F27FE" w14:textId="78420075" w:rsidR="00310C45" w:rsidRDefault="003E45AF">
      <w:pPr>
        <w:pStyle w:val="BodyText"/>
        <w:spacing w:before="317"/>
        <w:ind w:left="360" w:right="355" w:firstLine="719"/>
      </w:pPr>
      <w:r>
        <w:t xml:space="preserve">For all practical purposes, Coquina’s telephones (including </w:t>
      </w:r>
      <w:r w:rsidR="008B06F7">
        <w:t xml:space="preserve">two way </w:t>
      </w:r>
      <w:r>
        <w:t>radios,</w:t>
      </w:r>
      <w:r w:rsidR="008B06F7">
        <w:t xml:space="preserve"> cell</w:t>
      </w:r>
      <w:r>
        <w:t xml:space="preserve"> and other communication devices) are to be used for conducting Coquina business only.</w:t>
      </w:r>
      <w:r>
        <w:rPr>
          <w:spacing w:val="80"/>
        </w:rPr>
        <w:t xml:space="preserve"> </w:t>
      </w:r>
      <w:r>
        <w:t>Personal phone calls on Coquina telephones should be limited to emergencies or made on the employee’s own time (</w:t>
      </w:r>
      <w:r>
        <w:rPr>
          <w:i/>
        </w:rPr>
        <w:t>i.e</w:t>
      </w:r>
      <w:r>
        <w:t>., lunch break).</w:t>
      </w:r>
      <w:r>
        <w:rPr>
          <w:spacing w:val="40"/>
        </w:rPr>
        <w:t xml:space="preserve"> </w:t>
      </w:r>
      <w:r>
        <w:t>However, Coquina recognizes that each employee has a personal life and there are times when it is unavoidable to make or receive personal telephone calls during the courses of the workday.</w:t>
      </w:r>
    </w:p>
    <w:p w14:paraId="691E20F3" w14:textId="77777777" w:rsidR="00310C45" w:rsidRDefault="00310C45">
      <w:pPr>
        <w:pStyle w:val="BodyText"/>
        <w:spacing w:before="1"/>
        <w:jc w:val="left"/>
      </w:pPr>
    </w:p>
    <w:p w14:paraId="43E2F6C6" w14:textId="77777777" w:rsidR="00310C45" w:rsidRDefault="003E45AF">
      <w:pPr>
        <w:pStyle w:val="BodyText"/>
        <w:ind w:left="1079"/>
        <w:jc w:val="left"/>
      </w:pPr>
      <w:r>
        <w:t>With</w:t>
      </w:r>
      <w:r>
        <w:rPr>
          <w:spacing w:val="-4"/>
        </w:rPr>
        <w:t xml:space="preserve"> </w:t>
      </w:r>
      <w:r>
        <w:t>regard</w:t>
      </w:r>
      <w:r>
        <w:rPr>
          <w:spacing w:val="-2"/>
        </w:rPr>
        <w:t xml:space="preserve"> </w:t>
      </w:r>
      <w:r>
        <w:t>to</w:t>
      </w:r>
      <w:r>
        <w:rPr>
          <w:spacing w:val="-2"/>
        </w:rPr>
        <w:t xml:space="preserve"> </w:t>
      </w:r>
      <w:r>
        <w:t>personal</w:t>
      </w:r>
      <w:r>
        <w:rPr>
          <w:spacing w:val="-2"/>
        </w:rPr>
        <w:t xml:space="preserve"> </w:t>
      </w:r>
      <w:r>
        <w:t>telephone</w:t>
      </w:r>
      <w:r>
        <w:rPr>
          <w:spacing w:val="-5"/>
        </w:rPr>
        <w:t xml:space="preserve"> </w:t>
      </w:r>
      <w:r>
        <w:t>use,</w:t>
      </w:r>
      <w:r>
        <w:rPr>
          <w:spacing w:val="-6"/>
        </w:rPr>
        <w:t xml:space="preserve"> </w:t>
      </w:r>
      <w:r>
        <w:t>it</w:t>
      </w:r>
      <w:r>
        <w:rPr>
          <w:spacing w:val="-4"/>
        </w:rPr>
        <w:t xml:space="preserve"> </w:t>
      </w:r>
      <w:r>
        <w:t>is</w:t>
      </w:r>
      <w:r>
        <w:rPr>
          <w:spacing w:val="-4"/>
        </w:rPr>
        <w:t xml:space="preserve"> </w:t>
      </w:r>
      <w:r>
        <w:t>not</w:t>
      </w:r>
      <w:r>
        <w:rPr>
          <w:spacing w:val="-1"/>
        </w:rPr>
        <w:t xml:space="preserve"> </w:t>
      </w:r>
      <w:r>
        <w:rPr>
          <w:spacing w:val="-2"/>
        </w:rPr>
        <w:t>acceptable:</w:t>
      </w:r>
    </w:p>
    <w:p w14:paraId="7521E45D" w14:textId="77777777" w:rsidR="00310C45" w:rsidRDefault="003E45AF">
      <w:pPr>
        <w:pStyle w:val="ListParagraph"/>
        <w:numPr>
          <w:ilvl w:val="0"/>
          <w:numId w:val="2"/>
        </w:numPr>
        <w:tabs>
          <w:tab w:val="left" w:pos="1800"/>
        </w:tabs>
        <w:spacing w:before="320"/>
        <w:ind w:right="1081"/>
        <w:rPr>
          <w:sz w:val="28"/>
        </w:rPr>
      </w:pPr>
      <w:r>
        <w:rPr>
          <w:sz w:val="28"/>
        </w:rPr>
        <w:t>for</w:t>
      </w:r>
      <w:r>
        <w:rPr>
          <w:spacing w:val="-2"/>
          <w:sz w:val="28"/>
        </w:rPr>
        <w:t xml:space="preserve"> </w:t>
      </w:r>
      <w:r>
        <w:rPr>
          <w:sz w:val="28"/>
        </w:rPr>
        <w:t>an employee to work</w:t>
      </w:r>
      <w:r>
        <w:rPr>
          <w:spacing w:val="-3"/>
          <w:sz w:val="28"/>
        </w:rPr>
        <w:t xml:space="preserve"> </w:t>
      </w:r>
      <w:r>
        <w:rPr>
          <w:sz w:val="28"/>
        </w:rPr>
        <w:t>on Coquina</w:t>
      </w:r>
      <w:r>
        <w:rPr>
          <w:spacing w:val="-1"/>
          <w:sz w:val="28"/>
        </w:rPr>
        <w:t xml:space="preserve"> </w:t>
      </w:r>
      <w:r>
        <w:rPr>
          <w:sz w:val="28"/>
        </w:rPr>
        <w:t>business while at the</w:t>
      </w:r>
      <w:r>
        <w:rPr>
          <w:spacing w:val="-2"/>
          <w:sz w:val="28"/>
        </w:rPr>
        <w:t xml:space="preserve"> </w:t>
      </w:r>
      <w:r>
        <w:rPr>
          <w:sz w:val="28"/>
        </w:rPr>
        <w:t>same time carrying on a personal telephone conversation;</w:t>
      </w:r>
    </w:p>
    <w:p w14:paraId="3042CD34" w14:textId="77777777" w:rsidR="00310C45" w:rsidRDefault="003E45AF">
      <w:pPr>
        <w:pStyle w:val="ListParagraph"/>
        <w:numPr>
          <w:ilvl w:val="0"/>
          <w:numId w:val="2"/>
        </w:numPr>
        <w:tabs>
          <w:tab w:val="left" w:pos="1800"/>
        </w:tabs>
        <w:ind w:right="1077"/>
        <w:rPr>
          <w:sz w:val="28"/>
        </w:rPr>
      </w:pPr>
      <w:r>
        <w:rPr>
          <w:sz w:val="28"/>
        </w:rPr>
        <w:t xml:space="preserve">for an employee to make and/or receive excessive personal </w:t>
      </w:r>
      <w:r>
        <w:rPr>
          <w:sz w:val="28"/>
        </w:rPr>
        <w:lastRenderedPageBreak/>
        <w:t>telephone calls during the course of the workday;</w:t>
      </w:r>
    </w:p>
    <w:p w14:paraId="0DC722D4" w14:textId="77777777" w:rsidR="00310C45" w:rsidRDefault="003E45AF">
      <w:pPr>
        <w:pStyle w:val="ListParagraph"/>
        <w:numPr>
          <w:ilvl w:val="0"/>
          <w:numId w:val="2"/>
        </w:numPr>
        <w:tabs>
          <w:tab w:val="left" w:pos="1801"/>
        </w:tabs>
        <w:ind w:left="1801" w:right="1076"/>
        <w:rPr>
          <w:sz w:val="28"/>
        </w:rPr>
      </w:pPr>
      <w:r>
        <w:rPr>
          <w:sz w:val="28"/>
        </w:rPr>
        <w:t>for an employee to charge Coquina for long distance personal telephone or facsimile calls;</w:t>
      </w:r>
    </w:p>
    <w:p w14:paraId="2B8FD7D0" w14:textId="77777777" w:rsidR="00310C45" w:rsidRDefault="003E45AF">
      <w:pPr>
        <w:pStyle w:val="ListParagraph"/>
        <w:numPr>
          <w:ilvl w:val="0"/>
          <w:numId w:val="2"/>
        </w:numPr>
        <w:tabs>
          <w:tab w:val="left" w:pos="1801"/>
        </w:tabs>
        <w:ind w:left="1801" w:right="1076"/>
        <w:rPr>
          <w:sz w:val="28"/>
        </w:rPr>
      </w:pPr>
      <w:r>
        <w:rPr>
          <w:sz w:val="28"/>
        </w:rPr>
        <w:t>for an employee responsible for answering Coquina’s telephones to rely</w:t>
      </w:r>
      <w:r>
        <w:rPr>
          <w:spacing w:val="-3"/>
          <w:sz w:val="28"/>
        </w:rPr>
        <w:t xml:space="preserve"> </w:t>
      </w:r>
      <w:r>
        <w:rPr>
          <w:sz w:val="28"/>
        </w:rPr>
        <w:t>on backups to answer</w:t>
      </w:r>
      <w:r>
        <w:rPr>
          <w:spacing w:val="-2"/>
          <w:sz w:val="28"/>
        </w:rPr>
        <w:t xml:space="preserve"> </w:t>
      </w:r>
      <w:r>
        <w:rPr>
          <w:sz w:val="28"/>
        </w:rPr>
        <w:t>the telephone while</w:t>
      </w:r>
      <w:r>
        <w:rPr>
          <w:spacing w:val="-2"/>
          <w:sz w:val="28"/>
        </w:rPr>
        <w:t xml:space="preserve"> </w:t>
      </w:r>
      <w:r>
        <w:rPr>
          <w:sz w:val="28"/>
        </w:rPr>
        <w:t>the responsible person(s) is on a personal telephone call; or,</w:t>
      </w:r>
    </w:p>
    <w:p w14:paraId="48571443" w14:textId="77777777" w:rsidR="00310C45" w:rsidRDefault="003E45AF">
      <w:pPr>
        <w:pStyle w:val="ListParagraph"/>
        <w:numPr>
          <w:ilvl w:val="0"/>
          <w:numId w:val="2"/>
        </w:numPr>
        <w:tabs>
          <w:tab w:val="left" w:pos="1801"/>
        </w:tabs>
        <w:ind w:left="1801" w:right="1076"/>
        <w:rPr>
          <w:sz w:val="28"/>
        </w:rPr>
      </w:pPr>
      <w:r>
        <w:rPr>
          <w:sz w:val="28"/>
        </w:rPr>
        <w:t>for an employee responsible for answering Coquina’s telephones to allow the telephone to ring in excess of 3 times while on a personal telephone call.</w:t>
      </w:r>
      <w:r>
        <w:rPr>
          <w:spacing w:val="40"/>
          <w:sz w:val="28"/>
        </w:rPr>
        <w:t xml:space="preserve"> </w:t>
      </w:r>
      <w:r>
        <w:rPr>
          <w:sz w:val="28"/>
        </w:rPr>
        <w:t xml:space="preserve">This applies to the person primarily responsible for answering the telephone and any </w:t>
      </w:r>
      <w:bookmarkStart w:id="40" w:name="Inventions"/>
      <w:bookmarkEnd w:id="40"/>
      <w:r>
        <w:rPr>
          <w:sz w:val="28"/>
        </w:rPr>
        <w:t>secondary person(s) serving as backup.</w:t>
      </w:r>
    </w:p>
    <w:p w14:paraId="4FB1360A" w14:textId="77777777" w:rsidR="00310C45" w:rsidRDefault="003E45AF">
      <w:pPr>
        <w:pStyle w:val="Heading2"/>
        <w:spacing w:before="6"/>
        <w:rPr>
          <w:u w:val="none"/>
        </w:rPr>
      </w:pPr>
      <w:bookmarkStart w:id="41" w:name="_TOC_250015"/>
      <w:bookmarkEnd w:id="41"/>
      <w:r>
        <w:rPr>
          <w:spacing w:val="-2"/>
        </w:rPr>
        <w:t>Inventions</w:t>
      </w:r>
    </w:p>
    <w:p w14:paraId="7416EA02" w14:textId="5DC89BAD" w:rsidR="00310C45" w:rsidRDefault="003E45AF" w:rsidP="008B06F7">
      <w:pPr>
        <w:pStyle w:val="BodyText"/>
        <w:spacing w:before="317"/>
        <w:ind w:left="360" w:right="357" w:firstLine="719"/>
      </w:pPr>
      <w:r>
        <w:t>Any inventions, processes, and/or data that are created, conceived or designed by Coquina employees, which relates to, or results from, the use of Coquina’s</w:t>
      </w:r>
      <w:r>
        <w:rPr>
          <w:spacing w:val="5"/>
        </w:rPr>
        <w:t xml:space="preserve"> </w:t>
      </w:r>
      <w:r>
        <w:t>premises</w:t>
      </w:r>
      <w:r>
        <w:rPr>
          <w:spacing w:val="2"/>
        </w:rPr>
        <w:t xml:space="preserve"> </w:t>
      </w:r>
      <w:r>
        <w:t>or</w:t>
      </w:r>
      <w:r>
        <w:rPr>
          <w:spacing w:val="4"/>
        </w:rPr>
        <w:t xml:space="preserve"> </w:t>
      </w:r>
      <w:r>
        <w:t>property are</w:t>
      </w:r>
      <w:r>
        <w:rPr>
          <w:spacing w:val="4"/>
        </w:rPr>
        <w:t xml:space="preserve"> </w:t>
      </w:r>
      <w:r>
        <w:t>Coquina’s</w:t>
      </w:r>
      <w:r>
        <w:rPr>
          <w:spacing w:val="6"/>
        </w:rPr>
        <w:t xml:space="preserve"> </w:t>
      </w:r>
      <w:r>
        <w:t>sole</w:t>
      </w:r>
      <w:r>
        <w:rPr>
          <w:spacing w:val="3"/>
        </w:rPr>
        <w:t xml:space="preserve"> </w:t>
      </w:r>
      <w:r>
        <w:t>and</w:t>
      </w:r>
      <w:r>
        <w:rPr>
          <w:spacing w:val="4"/>
        </w:rPr>
        <w:t xml:space="preserve"> </w:t>
      </w:r>
      <w:r>
        <w:t>absolute</w:t>
      </w:r>
      <w:r>
        <w:rPr>
          <w:spacing w:val="4"/>
        </w:rPr>
        <w:t xml:space="preserve"> </w:t>
      </w:r>
      <w:r>
        <w:t>property and</w:t>
      </w:r>
      <w:r>
        <w:rPr>
          <w:spacing w:val="5"/>
        </w:rPr>
        <w:t xml:space="preserve"> </w:t>
      </w:r>
      <w:r>
        <w:rPr>
          <w:spacing w:val="-4"/>
        </w:rPr>
        <w:t>must</w:t>
      </w:r>
      <w:r w:rsidR="008B06F7">
        <w:rPr>
          <w:spacing w:val="-4"/>
        </w:rPr>
        <w:t xml:space="preserve"> </w:t>
      </w:r>
      <w:r>
        <w:t>be</w:t>
      </w:r>
      <w:r>
        <w:rPr>
          <w:spacing w:val="-5"/>
        </w:rPr>
        <w:t xml:space="preserve"> </w:t>
      </w:r>
      <w:r>
        <w:t>immediately</w:t>
      </w:r>
      <w:r>
        <w:rPr>
          <w:spacing w:val="-8"/>
        </w:rPr>
        <w:t xml:space="preserve"> </w:t>
      </w:r>
      <w:r>
        <w:t>disclosed</w:t>
      </w:r>
      <w:r>
        <w:rPr>
          <w:spacing w:val="-5"/>
        </w:rPr>
        <w:t xml:space="preserve"> </w:t>
      </w:r>
      <w:r>
        <w:t>to</w:t>
      </w:r>
      <w:r>
        <w:rPr>
          <w:spacing w:val="-3"/>
        </w:rPr>
        <w:t xml:space="preserve"> </w:t>
      </w:r>
      <w:r>
        <w:t>Coquina</w:t>
      </w:r>
      <w:r>
        <w:rPr>
          <w:spacing w:val="-2"/>
        </w:rPr>
        <w:t xml:space="preserve"> </w:t>
      </w:r>
      <w:r>
        <w:t>to</w:t>
      </w:r>
      <w:r>
        <w:rPr>
          <w:spacing w:val="-3"/>
        </w:rPr>
        <w:t xml:space="preserve"> </w:t>
      </w:r>
      <w:r>
        <w:t>protect</w:t>
      </w:r>
      <w:r>
        <w:rPr>
          <w:spacing w:val="-5"/>
        </w:rPr>
        <w:t xml:space="preserve"> </w:t>
      </w:r>
      <w:r>
        <w:t>its</w:t>
      </w:r>
      <w:r>
        <w:rPr>
          <w:spacing w:val="-3"/>
        </w:rPr>
        <w:t xml:space="preserve"> </w:t>
      </w:r>
      <w:r>
        <w:t>ownership</w:t>
      </w:r>
      <w:r>
        <w:rPr>
          <w:spacing w:val="-3"/>
        </w:rPr>
        <w:t xml:space="preserve"> </w:t>
      </w:r>
      <w:r>
        <w:rPr>
          <w:spacing w:val="-2"/>
        </w:rPr>
        <w:t>interests.</w:t>
      </w:r>
    </w:p>
    <w:p w14:paraId="2E1C4185" w14:textId="77777777" w:rsidR="00310C45" w:rsidRDefault="00310C45">
      <w:pPr>
        <w:pStyle w:val="BodyText"/>
        <w:spacing w:before="4"/>
        <w:jc w:val="left"/>
      </w:pPr>
    </w:p>
    <w:p w14:paraId="0D0A4949" w14:textId="77777777" w:rsidR="00310C45" w:rsidRDefault="003E45AF">
      <w:pPr>
        <w:pStyle w:val="Heading2"/>
        <w:rPr>
          <w:u w:val="none"/>
        </w:rPr>
      </w:pPr>
      <w:bookmarkStart w:id="42" w:name="_TOC_250014"/>
      <w:bookmarkEnd w:id="42"/>
      <w:r>
        <w:rPr>
          <w:spacing w:val="-2"/>
        </w:rPr>
        <w:t>Moonlighting</w:t>
      </w:r>
    </w:p>
    <w:p w14:paraId="5EAA3150" w14:textId="77777777" w:rsidR="00310C45" w:rsidRDefault="003E45AF">
      <w:pPr>
        <w:pStyle w:val="BodyText"/>
        <w:spacing w:before="319"/>
        <w:ind w:left="360" w:right="355" w:firstLine="719"/>
      </w:pPr>
      <w:r>
        <w:t>By accepting employment with Coquina, an employee agrees to loyally and conscientiously perform the duties assigned to him/her during each workday. Employment with Coquina is expected to be an employee's primary employment. However, it is recognized that an employee’s financial situation or professional goals may justify the need for additional employment outside of Coquina (moonlighting).</w:t>
      </w:r>
      <w:r>
        <w:rPr>
          <w:spacing w:val="40"/>
        </w:rPr>
        <w:t xml:space="preserve"> </w:t>
      </w:r>
      <w:r>
        <w:t>In these cases, employees are permitted to moonlight provided such moonlighting does not interfere with, conflict with, or compromise the performance of employee’s duties for Coquina.</w:t>
      </w:r>
      <w:r>
        <w:rPr>
          <w:spacing w:val="40"/>
        </w:rPr>
        <w:t xml:space="preserve"> </w:t>
      </w:r>
      <w:r>
        <w:t>Employees should seek authorization for moonlighting from the Superintendent.</w:t>
      </w:r>
      <w:r>
        <w:rPr>
          <w:spacing w:val="40"/>
        </w:rPr>
        <w:t xml:space="preserve"> </w:t>
      </w:r>
      <w:r>
        <w:t>Under no circumstances will an employee perform moonlighting duties during scheduled work hours and while being paid to perform Coquina duties.</w:t>
      </w:r>
    </w:p>
    <w:p w14:paraId="4232A1F4" w14:textId="77777777" w:rsidR="00310C45" w:rsidRDefault="00310C45">
      <w:pPr>
        <w:pStyle w:val="BodyText"/>
        <w:spacing w:before="2"/>
        <w:jc w:val="left"/>
      </w:pPr>
    </w:p>
    <w:p w14:paraId="2B7BE9F4" w14:textId="77777777" w:rsidR="00310C45" w:rsidRDefault="003E45AF">
      <w:pPr>
        <w:pStyle w:val="Heading2"/>
        <w:rPr>
          <w:u w:val="none"/>
        </w:rPr>
      </w:pPr>
      <w:bookmarkStart w:id="43" w:name="_TOC_250013"/>
      <w:r>
        <w:t>Personnel</w:t>
      </w:r>
      <w:r>
        <w:rPr>
          <w:spacing w:val="-7"/>
        </w:rPr>
        <w:t xml:space="preserve"> </w:t>
      </w:r>
      <w:r>
        <w:t>Records</w:t>
      </w:r>
      <w:r>
        <w:rPr>
          <w:spacing w:val="-4"/>
        </w:rPr>
        <w:t xml:space="preserve"> </w:t>
      </w:r>
      <w:r>
        <w:t>and</w:t>
      </w:r>
      <w:r>
        <w:rPr>
          <w:spacing w:val="-4"/>
        </w:rPr>
        <w:t xml:space="preserve"> </w:t>
      </w:r>
      <w:bookmarkEnd w:id="43"/>
      <w:r>
        <w:rPr>
          <w:spacing w:val="-2"/>
        </w:rPr>
        <w:t>References</w:t>
      </w:r>
    </w:p>
    <w:p w14:paraId="4BCB0716" w14:textId="77777777" w:rsidR="00310C45" w:rsidRDefault="003E45AF">
      <w:pPr>
        <w:pStyle w:val="BodyText"/>
        <w:spacing w:before="319"/>
        <w:ind w:left="359" w:right="357" w:firstLine="720"/>
      </w:pPr>
      <w:r>
        <w:t>Coquina</w:t>
      </w:r>
      <w:r>
        <w:rPr>
          <w:spacing w:val="-4"/>
        </w:rPr>
        <w:t xml:space="preserve"> </w:t>
      </w:r>
      <w:r>
        <w:t>requires</w:t>
      </w:r>
      <w:r>
        <w:rPr>
          <w:spacing w:val="-3"/>
        </w:rPr>
        <w:t xml:space="preserve"> </w:t>
      </w:r>
      <w:r>
        <w:t>employees</w:t>
      </w:r>
      <w:r>
        <w:rPr>
          <w:spacing w:val="-3"/>
        </w:rPr>
        <w:t xml:space="preserve"> </w:t>
      </w:r>
      <w:r>
        <w:t>to</w:t>
      </w:r>
      <w:r>
        <w:rPr>
          <w:spacing w:val="-3"/>
        </w:rPr>
        <w:t xml:space="preserve"> </w:t>
      </w:r>
      <w:r>
        <w:t>keep</w:t>
      </w:r>
      <w:r>
        <w:rPr>
          <w:spacing w:val="-3"/>
        </w:rPr>
        <w:t xml:space="preserve"> </w:t>
      </w:r>
      <w:r>
        <w:t>their</w:t>
      </w:r>
      <w:r>
        <w:rPr>
          <w:spacing w:val="-6"/>
        </w:rPr>
        <w:t xml:space="preserve"> </w:t>
      </w:r>
      <w:r>
        <w:t>personnel</w:t>
      </w:r>
      <w:r>
        <w:rPr>
          <w:spacing w:val="-3"/>
        </w:rPr>
        <w:t xml:space="preserve"> </w:t>
      </w:r>
      <w:r>
        <w:t>records</w:t>
      </w:r>
      <w:r>
        <w:rPr>
          <w:spacing w:val="-3"/>
        </w:rPr>
        <w:t xml:space="preserve"> </w:t>
      </w:r>
      <w:r>
        <w:t>up-to-date.</w:t>
      </w:r>
      <w:r>
        <w:rPr>
          <w:spacing w:val="40"/>
        </w:rPr>
        <w:t xml:space="preserve"> </w:t>
      </w:r>
      <w:r>
        <w:t>This information will be maintained by Coquina in each employee's personnel file.</w:t>
      </w:r>
      <w:r>
        <w:rPr>
          <w:spacing w:val="40"/>
        </w:rPr>
        <w:t xml:space="preserve"> </w:t>
      </w:r>
      <w:r>
        <w:t xml:space="preserve">An employee must promptly notify the Superintendent of changes in any of the </w:t>
      </w:r>
      <w:r>
        <w:rPr>
          <w:spacing w:val="-2"/>
        </w:rPr>
        <w:t>following:</w:t>
      </w:r>
    </w:p>
    <w:p w14:paraId="46DBC1D7" w14:textId="77777777" w:rsidR="00310C45" w:rsidRDefault="003E45AF">
      <w:pPr>
        <w:pStyle w:val="ListParagraph"/>
        <w:numPr>
          <w:ilvl w:val="1"/>
          <w:numId w:val="2"/>
        </w:numPr>
        <w:tabs>
          <w:tab w:val="left" w:pos="2519"/>
        </w:tabs>
        <w:spacing w:before="319"/>
        <w:ind w:hanging="720"/>
        <w:jc w:val="left"/>
        <w:rPr>
          <w:sz w:val="28"/>
        </w:rPr>
      </w:pPr>
      <w:r>
        <w:rPr>
          <w:sz w:val="28"/>
        </w:rPr>
        <w:lastRenderedPageBreak/>
        <w:t>Name</w:t>
      </w:r>
      <w:r>
        <w:rPr>
          <w:spacing w:val="-4"/>
          <w:sz w:val="28"/>
        </w:rPr>
        <w:t xml:space="preserve"> </w:t>
      </w:r>
      <w:r>
        <w:rPr>
          <w:sz w:val="28"/>
        </w:rPr>
        <w:t>or</w:t>
      </w:r>
      <w:r>
        <w:rPr>
          <w:spacing w:val="-4"/>
          <w:sz w:val="28"/>
        </w:rPr>
        <w:t xml:space="preserve"> </w:t>
      </w:r>
      <w:r>
        <w:rPr>
          <w:sz w:val="28"/>
        </w:rPr>
        <w:t>social</w:t>
      </w:r>
      <w:r>
        <w:rPr>
          <w:spacing w:val="-3"/>
          <w:sz w:val="28"/>
        </w:rPr>
        <w:t xml:space="preserve"> </w:t>
      </w:r>
      <w:r>
        <w:rPr>
          <w:sz w:val="28"/>
        </w:rPr>
        <w:t>security</w:t>
      </w:r>
      <w:r>
        <w:rPr>
          <w:spacing w:val="-7"/>
          <w:sz w:val="28"/>
        </w:rPr>
        <w:t xml:space="preserve"> </w:t>
      </w:r>
      <w:r>
        <w:rPr>
          <w:spacing w:val="-2"/>
          <w:sz w:val="28"/>
        </w:rPr>
        <w:t>number</w:t>
      </w:r>
    </w:p>
    <w:p w14:paraId="77A82FB1" w14:textId="77777777" w:rsidR="00310C45" w:rsidRDefault="003E45AF">
      <w:pPr>
        <w:pStyle w:val="ListParagraph"/>
        <w:numPr>
          <w:ilvl w:val="1"/>
          <w:numId w:val="2"/>
        </w:numPr>
        <w:tabs>
          <w:tab w:val="left" w:pos="2520"/>
        </w:tabs>
        <w:spacing w:line="342" w:lineRule="exact"/>
        <w:ind w:left="2520"/>
        <w:jc w:val="left"/>
        <w:rPr>
          <w:sz w:val="28"/>
        </w:rPr>
      </w:pPr>
      <w:r>
        <w:rPr>
          <w:sz w:val="28"/>
        </w:rPr>
        <w:t>Home</w:t>
      </w:r>
      <w:r>
        <w:rPr>
          <w:spacing w:val="-4"/>
          <w:sz w:val="28"/>
        </w:rPr>
        <w:t xml:space="preserve"> </w:t>
      </w:r>
      <w:r>
        <w:rPr>
          <w:sz w:val="28"/>
        </w:rPr>
        <w:t>address</w:t>
      </w:r>
      <w:r>
        <w:rPr>
          <w:spacing w:val="-3"/>
          <w:sz w:val="28"/>
        </w:rPr>
        <w:t xml:space="preserve"> </w:t>
      </w:r>
      <w:r>
        <w:rPr>
          <w:sz w:val="28"/>
        </w:rPr>
        <w:t>or</w:t>
      </w:r>
      <w:r>
        <w:rPr>
          <w:spacing w:val="-6"/>
          <w:sz w:val="28"/>
        </w:rPr>
        <w:t xml:space="preserve"> </w:t>
      </w:r>
      <w:r>
        <w:rPr>
          <w:sz w:val="28"/>
        </w:rPr>
        <w:t>telephone</w:t>
      </w:r>
      <w:r>
        <w:rPr>
          <w:spacing w:val="-3"/>
          <w:sz w:val="28"/>
        </w:rPr>
        <w:t xml:space="preserve"> </w:t>
      </w:r>
      <w:r>
        <w:rPr>
          <w:spacing w:val="-2"/>
          <w:sz w:val="28"/>
        </w:rPr>
        <w:t>number</w:t>
      </w:r>
    </w:p>
    <w:p w14:paraId="0A3A8A4C" w14:textId="77777777" w:rsidR="00310C45" w:rsidRDefault="003E45AF">
      <w:pPr>
        <w:pStyle w:val="ListParagraph"/>
        <w:numPr>
          <w:ilvl w:val="1"/>
          <w:numId w:val="2"/>
        </w:numPr>
        <w:tabs>
          <w:tab w:val="left" w:pos="2520"/>
        </w:tabs>
        <w:spacing w:line="342" w:lineRule="exact"/>
        <w:ind w:left="2520"/>
        <w:jc w:val="left"/>
        <w:rPr>
          <w:sz w:val="28"/>
        </w:rPr>
      </w:pPr>
      <w:r>
        <w:rPr>
          <w:sz w:val="28"/>
        </w:rPr>
        <w:t>Cellular</w:t>
      </w:r>
      <w:r>
        <w:rPr>
          <w:spacing w:val="-6"/>
          <w:sz w:val="28"/>
        </w:rPr>
        <w:t xml:space="preserve"> </w:t>
      </w:r>
      <w:r>
        <w:rPr>
          <w:sz w:val="28"/>
        </w:rPr>
        <w:t>or</w:t>
      </w:r>
      <w:r>
        <w:rPr>
          <w:spacing w:val="-4"/>
          <w:sz w:val="28"/>
        </w:rPr>
        <w:t xml:space="preserve"> </w:t>
      </w:r>
      <w:r>
        <w:rPr>
          <w:sz w:val="28"/>
        </w:rPr>
        <w:t>Mobile</w:t>
      </w:r>
      <w:r>
        <w:rPr>
          <w:spacing w:val="-5"/>
          <w:sz w:val="28"/>
        </w:rPr>
        <w:t xml:space="preserve"> </w:t>
      </w:r>
      <w:r>
        <w:rPr>
          <w:sz w:val="28"/>
        </w:rPr>
        <w:t>telephone</w:t>
      </w:r>
      <w:r>
        <w:rPr>
          <w:spacing w:val="-5"/>
          <w:sz w:val="28"/>
        </w:rPr>
        <w:t xml:space="preserve"> </w:t>
      </w:r>
      <w:r>
        <w:rPr>
          <w:spacing w:val="-2"/>
          <w:sz w:val="28"/>
        </w:rPr>
        <w:t>number</w:t>
      </w:r>
    </w:p>
    <w:p w14:paraId="02D835CB" w14:textId="77777777" w:rsidR="00310C45" w:rsidRDefault="003E45AF">
      <w:pPr>
        <w:pStyle w:val="ListParagraph"/>
        <w:numPr>
          <w:ilvl w:val="1"/>
          <w:numId w:val="2"/>
        </w:numPr>
        <w:tabs>
          <w:tab w:val="left" w:pos="2520"/>
        </w:tabs>
        <w:spacing w:line="342" w:lineRule="exact"/>
        <w:ind w:left="2520" w:hanging="720"/>
        <w:jc w:val="left"/>
        <w:rPr>
          <w:sz w:val="28"/>
        </w:rPr>
      </w:pPr>
      <w:r>
        <w:rPr>
          <w:sz w:val="28"/>
        </w:rPr>
        <w:t>E-mail</w:t>
      </w:r>
      <w:r>
        <w:rPr>
          <w:spacing w:val="-4"/>
          <w:sz w:val="28"/>
        </w:rPr>
        <w:t xml:space="preserve"> </w:t>
      </w:r>
      <w:r>
        <w:rPr>
          <w:spacing w:val="-2"/>
          <w:sz w:val="28"/>
        </w:rPr>
        <w:t>Address</w:t>
      </w:r>
    </w:p>
    <w:p w14:paraId="3B94585B" w14:textId="77777777" w:rsidR="00310C45" w:rsidRDefault="003E45AF">
      <w:pPr>
        <w:pStyle w:val="ListParagraph"/>
        <w:numPr>
          <w:ilvl w:val="1"/>
          <w:numId w:val="2"/>
        </w:numPr>
        <w:tabs>
          <w:tab w:val="left" w:pos="2520"/>
        </w:tabs>
        <w:spacing w:line="342" w:lineRule="exact"/>
        <w:ind w:left="2520" w:hanging="720"/>
        <w:jc w:val="left"/>
        <w:rPr>
          <w:sz w:val="28"/>
        </w:rPr>
      </w:pPr>
      <w:r>
        <w:rPr>
          <w:sz w:val="28"/>
        </w:rPr>
        <w:t>Marital</w:t>
      </w:r>
      <w:r>
        <w:rPr>
          <w:spacing w:val="-4"/>
          <w:sz w:val="28"/>
        </w:rPr>
        <w:t xml:space="preserve"> </w:t>
      </w:r>
      <w:r>
        <w:rPr>
          <w:spacing w:val="-2"/>
          <w:sz w:val="28"/>
        </w:rPr>
        <w:t>status</w:t>
      </w:r>
    </w:p>
    <w:p w14:paraId="450E69F6" w14:textId="77777777" w:rsidR="00310C45" w:rsidRDefault="003E45AF">
      <w:pPr>
        <w:pStyle w:val="ListParagraph"/>
        <w:numPr>
          <w:ilvl w:val="1"/>
          <w:numId w:val="2"/>
        </w:numPr>
        <w:tabs>
          <w:tab w:val="left" w:pos="2520"/>
        </w:tabs>
        <w:ind w:left="2520" w:hanging="720"/>
        <w:jc w:val="left"/>
        <w:rPr>
          <w:sz w:val="28"/>
        </w:rPr>
      </w:pPr>
      <w:r>
        <w:rPr>
          <w:sz w:val="28"/>
        </w:rPr>
        <w:t>Number</w:t>
      </w:r>
      <w:r>
        <w:rPr>
          <w:spacing w:val="-3"/>
          <w:sz w:val="28"/>
        </w:rPr>
        <w:t xml:space="preserve"> </w:t>
      </w:r>
      <w:r>
        <w:rPr>
          <w:sz w:val="28"/>
        </w:rPr>
        <w:t>of</w:t>
      </w:r>
      <w:r>
        <w:rPr>
          <w:spacing w:val="-3"/>
          <w:sz w:val="28"/>
        </w:rPr>
        <w:t xml:space="preserve"> </w:t>
      </w:r>
      <w:r>
        <w:rPr>
          <w:spacing w:val="-2"/>
          <w:sz w:val="28"/>
        </w:rPr>
        <w:t>dependents</w:t>
      </w:r>
    </w:p>
    <w:p w14:paraId="5503D71C" w14:textId="77777777" w:rsidR="00310C45" w:rsidRDefault="003E45AF">
      <w:pPr>
        <w:pStyle w:val="ListParagraph"/>
        <w:numPr>
          <w:ilvl w:val="1"/>
          <w:numId w:val="2"/>
        </w:numPr>
        <w:tabs>
          <w:tab w:val="left" w:pos="2521"/>
        </w:tabs>
        <w:spacing w:before="1" w:line="342" w:lineRule="exact"/>
        <w:ind w:left="2521" w:hanging="720"/>
        <w:jc w:val="left"/>
        <w:rPr>
          <w:sz w:val="28"/>
        </w:rPr>
      </w:pPr>
      <w:r>
        <w:rPr>
          <w:spacing w:val="-2"/>
          <w:sz w:val="28"/>
        </w:rPr>
        <w:t>Beneficiary(ies)</w:t>
      </w:r>
    </w:p>
    <w:p w14:paraId="0F6037B9" w14:textId="77777777" w:rsidR="00310C45" w:rsidRDefault="003E45AF">
      <w:pPr>
        <w:pStyle w:val="ListParagraph"/>
        <w:numPr>
          <w:ilvl w:val="1"/>
          <w:numId w:val="2"/>
        </w:numPr>
        <w:tabs>
          <w:tab w:val="left" w:pos="2521"/>
        </w:tabs>
        <w:spacing w:line="342" w:lineRule="exact"/>
        <w:ind w:left="2521" w:hanging="720"/>
        <w:jc w:val="left"/>
        <w:rPr>
          <w:sz w:val="28"/>
        </w:rPr>
      </w:pPr>
      <w:r>
        <w:rPr>
          <w:sz w:val="28"/>
        </w:rPr>
        <w:t>Emergency</w:t>
      </w:r>
      <w:r>
        <w:rPr>
          <w:spacing w:val="-8"/>
          <w:sz w:val="28"/>
        </w:rPr>
        <w:t xml:space="preserve"> </w:t>
      </w:r>
      <w:r>
        <w:rPr>
          <w:sz w:val="28"/>
        </w:rPr>
        <w:t>contact</w:t>
      </w:r>
      <w:r>
        <w:rPr>
          <w:spacing w:val="-2"/>
          <w:sz w:val="28"/>
        </w:rPr>
        <w:t xml:space="preserve"> information</w:t>
      </w:r>
    </w:p>
    <w:p w14:paraId="794672EB" w14:textId="77777777" w:rsidR="00310C45" w:rsidRDefault="003E45AF">
      <w:pPr>
        <w:pStyle w:val="ListParagraph"/>
        <w:numPr>
          <w:ilvl w:val="1"/>
          <w:numId w:val="2"/>
        </w:numPr>
        <w:tabs>
          <w:tab w:val="left" w:pos="2521"/>
        </w:tabs>
        <w:spacing w:line="342" w:lineRule="exact"/>
        <w:ind w:left="2521" w:hanging="720"/>
        <w:jc w:val="left"/>
        <w:rPr>
          <w:sz w:val="28"/>
        </w:rPr>
      </w:pPr>
      <w:r>
        <w:rPr>
          <w:sz w:val="28"/>
        </w:rPr>
        <w:t>Driver’s</w:t>
      </w:r>
      <w:r>
        <w:rPr>
          <w:spacing w:val="-5"/>
          <w:sz w:val="28"/>
        </w:rPr>
        <w:t xml:space="preserve"> </w:t>
      </w:r>
      <w:r>
        <w:rPr>
          <w:sz w:val="28"/>
        </w:rPr>
        <w:t>license</w:t>
      </w:r>
      <w:r>
        <w:rPr>
          <w:spacing w:val="-5"/>
          <w:sz w:val="28"/>
        </w:rPr>
        <w:t xml:space="preserve"> </w:t>
      </w:r>
      <w:r>
        <w:rPr>
          <w:spacing w:val="-2"/>
          <w:sz w:val="28"/>
        </w:rPr>
        <w:t>status</w:t>
      </w:r>
    </w:p>
    <w:p w14:paraId="1EB3A2D9" w14:textId="77777777" w:rsidR="00310C45" w:rsidRDefault="003E45AF">
      <w:pPr>
        <w:pStyle w:val="ListParagraph"/>
        <w:numPr>
          <w:ilvl w:val="1"/>
          <w:numId w:val="2"/>
        </w:numPr>
        <w:tabs>
          <w:tab w:val="left" w:pos="2522"/>
        </w:tabs>
        <w:spacing w:line="342" w:lineRule="exact"/>
        <w:ind w:left="2522"/>
        <w:jc w:val="left"/>
        <w:rPr>
          <w:sz w:val="28"/>
        </w:rPr>
      </w:pPr>
      <w:r>
        <w:rPr>
          <w:sz w:val="28"/>
        </w:rPr>
        <w:t>Additional</w:t>
      </w:r>
      <w:r>
        <w:rPr>
          <w:spacing w:val="-6"/>
          <w:sz w:val="28"/>
        </w:rPr>
        <w:t xml:space="preserve"> </w:t>
      </w:r>
      <w:r>
        <w:rPr>
          <w:sz w:val="28"/>
        </w:rPr>
        <w:t>education</w:t>
      </w:r>
      <w:r>
        <w:rPr>
          <w:spacing w:val="-7"/>
          <w:sz w:val="28"/>
        </w:rPr>
        <w:t xml:space="preserve"> </w:t>
      </w:r>
      <w:r>
        <w:rPr>
          <w:sz w:val="28"/>
        </w:rPr>
        <w:t>and</w:t>
      </w:r>
      <w:r>
        <w:rPr>
          <w:spacing w:val="-5"/>
          <w:sz w:val="28"/>
        </w:rPr>
        <w:t xml:space="preserve"> </w:t>
      </w:r>
      <w:r>
        <w:rPr>
          <w:spacing w:val="-2"/>
          <w:sz w:val="28"/>
        </w:rPr>
        <w:t>training</w:t>
      </w:r>
    </w:p>
    <w:p w14:paraId="6C7B33E0" w14:textId="77777777" w:rsidR="00310C45" w:rsidRDefault="00310C45">
      <w:pPr>
        <w:pStyle w:val="BodyText"/>
        <w:jc w:val="left"/>
      </w:pPr>
    </w:p>
    <w:p w14:paraId="08C7F808" w14:textId="77777777" w:rsidR="008B06F7" w:rsidRDefault="003E45AF" w:rsidP="008B06F7">
      <w:pPr>
        <w:pStyle w:val="BodyText"/>
        <w:ind w:left="362" w:right="354" w:firstLine="719"/>
      </w:pPr>
      <w:r>
        <w:t>The Board is solely responsible for all employment references regarding current or former employees.</w:t>
      </w:r>
      <w:r>
        <w:rPr>
          <w:spacing w:val="80"/>
        </w:rPr>
        <w:t xml:space="preserve"> </w:t>
      </w:r>
      <w:r>
        <w:t>This includes requests for income verification as well as requests for information from prospective employers.</w:t>
      </w:r>
      <w:r>
        <w:rPr>
          <w:spacing w:val="80"/>
        </w:rPr>
        <w:t xml:space="preserve"> </w:t>
      </w:r>
      <w:r>
        <w:t>No other employee</w:t>
      </w:r>
      <w:r>
        <w:rPr>
          <w:spacing w:val="40"/>
        </w:rPr>
        <w:t xml:space="preserve"> </w:t>
      </w:r>
      <w:r>
        <w:t>is authorized to provide employment references of any kind.</w:t>
      </w:r>
      <w:bookmarkStart w:id="44" w:name="_TOC_250012"/>
      <w:r w:rsidR="008B06F7">
        <w:t xml:space="preserve"> </w:t>
      </w:r>
    </w:p>
    <w:p w14:paraId="0E3AA937" w14:textId="77777777" w:rsidR="008B06F7" w:rsidRDefault="008B06F7" w:rsidP="008B06F7">
      <w:pPr>
        <w:pStyle w:val="BodyText"/>
        <w:ind w:left="362" w:right="354" w:firstLine="719"/>
      </w:pPr>
    </w:p>
    <w:p w14:paraId="2B9169BA" w14:textId="7A82FD41" w:rsidR="00310C45" w:rsidRPr="008B06F7" w:rsidRDefault="003E45AF" w:rsidP="008B06F7">
      <w:pPr>
        <w:pStyle w:val="BodyText"/>
        <w:ind w:right="354"/>
        <w:rPr>
          <w:b/>
          <w:bCs/>
          <w:u w:val="single"/>
        </w:rPr>
      </w:pPr>
      <w:r w:rsidRPr="008B06F7">
        <w:rPr>
          <w:b/>
          <w:bCs/>
          <w:u w:val="single"/>
        </w:rPr>
        <w:t>Accident</w:t>
      </w:r>
      <w:r w:rsidRPr="008B06F7">
        <w:rPr>
          <w:b/>
          <w:bCs/>
          <w:spacing w:val="-4"/>
          <w:u w:val="single"/>
        </w:rPr>
        <w:t xml:space="preserve"> </w:t>
      </w:r>
      <w:r w:rsidRPr="008B06F7">
        <w:rPr>
          <w:b/>
          <w:bCs/>
          <w:u w:val="single"/>
        </w:rPr>
        <w:t>and</w:t>
      </w:r>
      <w:r w:rsidRPr="008B06F7">
        <w:rPr>
          <w:b/>
          <w:bCs/>
          <w:spacing w:val="-5"/>
          <w:u w:val="single"/>
        </w:rPr>
        <w:t xml:space="preserve"> </w:t>
      </w:r>
      <w:r w:rsidRPr="008B06F7">
        <w:rPr>
          <w:b/>
          <w:bCs/>
          <w:u w:val="single"/>
        </w:rPr>
        <w:t>Injury</w:t>
      </w:r>
      <w:r w:rsidRPr="008B06F7">
        <w:rPr>
          <w:b/>
          <w:bCs/>
          <w:spacing w:val="-3"/>
          <w:u w:val="single"/>
        </w:rPr>
        <w:t xml:space="preserve"> </w:t>
      </w:r>
      <w:bookmarkEnd w:id="44"/>
      <w:r w:rsidRPr="008B06F7">
        <w:rPr>
          <w:b/>
          <w:bCs/>
          <w:spacing w:val="-2"/>
          <w:u w:val="single"/>
        </w:rPr>
        <w:t>Reporting</w:t>
      </w:r>
    </w:p>
    <w:p w14:paraId="0491C34A" w14:textId="0AD2A5E1" w:rsidR="00310C45" w:rsidRDefault="003E45AF">
      <w:pPr>
        <w:pStyle w:val="BodyText"/>
        <w:spacing w:before="317"/>
        <w:ind w:left="359" w:right="357" w:firstLine="719"/>
      </w:pPr>
      <w:r>
        <w:t>Safety is a vital concern to Coquina.</w:t>
      </w:r>
      <w:r>
        <w:rPr>
          <w:spacing w:val="40"/>
        </w:rPr>
        <w:t xml:space="preserve"> </w:t>
      </w:r>
      <w:r>
        <w:t>If injured at work or while performing work-required duties off-site, an employee is required to contact the</w:t>
      </w:r>
      <w:r>
        <w:rPr>
          <w:spacing w:val="40"/>
        </w:rPr>
        <w:t xml:space="preserve"> </w:t>
      </w:r>
      <w:r>
        <w:t>Superintendent immediately to report any injury or, if the employee is unable to make the report immediately, then he/she must do so as soon as possible.</w:t>
      </w:r>
      <w:r w:rsidR="00332908">
        <w:t xml:space="preserve">  Employees will be required to fill out </w:t>
      </w:r>
      <w:r w:rsidR="002516C9">
        <w:t>an</w:t>
      </w:r>
      <w:r w:rsidR="00332908">
        <w:t xml:space="preserve"> accident report form as soon as possible. </w:t>
      </w:r>
    </w:p>
    <w:p w14:paraId="66FDA2A1" w14:textId="77777777" w:rsidR="00310C45" w:rsidRDefault="00310C45">
      <w:pPr>
        <w:pStyle w:val="BodyText"/>
        <w:spacing w:before="5"/>
        <w:jc w:val="left"/>
      </w:pPr>
    </w:p>
    <w:p w14:paraId="2B54F5E6" w14:textId="77777777" w:rsidR="00310C45" w:rsidRDefault="003E45AF">
      <w:pPr>
        <w:pStyle w:val="Heading2"/>
        <w:rPr>
          <w:u w:val="none"/>
        </w:rPr>
      </w:pPr>
      <w:bookmarkStart w:id="45" w:name="_TOC_250011"/>
      <w:r>
        <w:t>Search</w:t>
      </w:r>
      <w:r>
        <w:rPr>
          <w:spacing w:val="-3"/>
        </w:rPr>
        <w:t xml:space="preserve"> </w:t>
      </w:r>
      <w:r>
        <w:t>and</w:t>
      </w:r>
      <w:r>
        <w:rPr>
          <w:spacing w:val="-3"/>
        </w:rPr>
        <w:t xml:space="preserve"> </w:t>
      </w:r>
      <w:r>
        <w:t>Theft</w:t>
      </w:r>
      <w:bookmarkEnd w:id="45"/>
      <w:r>
        <w:rPr>
          <w:spacing w:val="-2"/>
        </w:rPr>
        <w:t xml:space="preserve"> Policy</w:t>
      </w:r>
    </w:p>
    <w:p w14:paraId="756A323F" w14:textId="77777777" w:rsidR="00310C45" w:rsidRDefault="003E45AF">
      <w:pPr>
        <w:pStyle w:val="BodyText"/>
        <w:spacing w:before="317"/>
        <w:ind w:left="360" w:right="356" w:firstLine="719"/>
      </w:pPr>
      <w:bookmarkStart w:id="46" w:name="In_order_to_ensure_its_ability_to_conduc"/>
      <w:bookmarkEnd w:id="46"/>
      <w:r>
        <w:t>In order to ensure its ability to conduct business efficiently and effectively and to protect itself against the unauthorized use and removal of Coquina property, Coquina will from time to time conduct internal investigations including inspections, searches and audits on Coquina premises.</w:t>
      </w:r>
    </w:p>
    <w:p w14:paraId="061695D9" w14:textId="77777777" w:rsidR="00310C45" w:rsidRDefault="00310C45">
      <w:pPr>
        <w:pStyle w:val="BodyText"/>
        <w:jc w:val="left"/>
      </w:pPr>
    </w:p>
    <w:p w14:paraId="2B7F5C28" w14:textId="77777777" w:rsidR="00310C45" w:rsidRDefault="003E45AF">
      <w:pPr>
        <w:pStyle w:val="BodyText"/>
        <w:ind w:left="360" w:right="353" w:firstLine="720"/>
      </w:pPr>
      <w:r>
        <w:t>From time to time, Coquina may be required to conduct internal investigations pertaining to security, auditing or work-related matters.</w:t>
      </w:r>
      <w:r>
        <w:rPr>
          <w:spacing w:val="40"/>
        </w:rPr>
        <w:t xml:space="preserve"> </w:t>
      </w:r>
      <w:r>
        <w:t>Coquina may</w:t>
      </w:r>
      <w:r>
        <w:rPr>
          <w:spacing w:val="-4"/>
        </w:rPr>
        <w:t xml:space="preserve"> </w:t>
      </w:r>
      <w:r>
        <w:t>conduct a</w:t>
      </w:r>
      <w:r>
        <w:rPr>
          <w:spacing w:val="-3"/>
        </w:rPr>
        <w:t xml:space="preserve"> </w:t>
      </w:r>
      <w:r>
        <w:t>routine</w:t>
      </w:r>
      <w:r>
        <w:rPr>
          <w:spacing w:val="-1"/>
        </w:rPr>
        <w:t xml:space="preserve"> </w:t>
      </w:r>
      <w:r>
        <w:t>inspection and/or</w:t>
      </w:r>
      <w:r>
        <w:rPr>
          <w:spacing w:val="-3"/>
        </w:rPr>
        <w:t xml:space="preserve"> </w:t>
      </w:r>
      <w:r>
        <w:t>search</w:t>
      </w:r>
      <w:r>
        <w:rPr>
          <w:spacing w:val="-2"/>
        </w:rPr>
        <w:t xml:space="preserve"> </w:t>
      </w:r>
      <w:r>
        <w:t>at</w:t>
      </w:r>
      <w:r>
        <w:rPr>
          <w:spacing w:val="-2"/>
        </w:rPr>
        <w:t xml:space="preserve"> </w:t>
      </w:r>
      <w:r>
        <w:t>any</w:t>
      </w:r>
      <w:r>
        <w:rPr>
          <w:spacing w:val="-4"/>
        </w:rPr>
        <w:t xml:space="preserve"> </w:t>
      </w:r>
      <w:r>
        <w:t>time</w:t>
      </w:r>
      <w:r>
        <w:rPr>
          <w:spacing w:val="-1"/>
        </w:rPr>
        <w:t xml:space="preserve"> </w:t>
      </w:r>
      <w:r>
        <w:t>for Coquina</w:t>
      </w:r>
      <w:r>
        <w:rPr>
          <w:spacing w:val="-1"/>
        </w:rPr>
        <w:t xml:space="preserve"> </w:t>
      </w:r>
      <w:r>
        <w:t>property</w:t>
      </w:r>
      <w:r>
        <w:rPr>
          <w:spacing w:val="-4"/>
        </w:rPr>
        <w:t xml:space="preserve"> </w:t>
      </w:r>
      <w:r>
        <w:t>or Coquina-related information.</w:t>
      </w:r>
      <w:r>
        <w:rPr>
          <w:spacing w:val="40"/>
        </w:rPr>
        <w:t xml:space="preserve"> </w:t>
      </w:r>
      <w:r>
        <w:t>Coquina may inspect and/or search the following, including but not limited, to: personal property brought onto or taken from the premises; any work, rest or storage areas; and, all Coquina-owned vehicles, desks, lockers, equipment, tools, computers, etc., that are within the employee's possession or control.</w:t>
      </w:r>
    </w:p>
    <w:p w14:paraId="4FFF3875" w14:textId="77777777" w:rsidR="00310C45" w:rsidRDefault="003E45AF">
      <w:pPr>
        <w:pStyle w:val="BodyText"/>
        <w:spacing w:before="320"/>
        <w:ind w:left="360" w:right="355" w:firstLine="719"/>
      </w:pPr>
      <w:r>
        <w:lastRenderedPageBreak/>
        <w:t>A routine inspection and/or search may result in the discovery of personal possessions or those of others.</w:t>
      </w:r>
      <w:r>
        <w:rPr>
          <w:spacing w:val="40"/>
        </w:rPr>
        <w:t xml:space="preserve"> </w:t>
      </w:r>
      <w:r>
        <w:t>Consequently, employees are discouraged from bringing into the workplace items of personal property they do not want revealed</w:t>
      </w:r>
      <w:r>
        <w:rPr>
          <w:spacing w:val="40"/>
        </w:rPr>
        <w:t xml:space="preserve"> </w:t>
      </w:r>
      <w:r>
        <w:t>to Coquina.</w:t>
      </w:r>
      <w:r>
        <w:rPr>
          <w:spacing w:val="40"/>
        </w:rPr>
        <w:t xml:space="preserve"> </w:t>
      </w:r>
      <w:r>
        <w:t>Generally, Coquina will attempt to obtain employee consent before conducting an inspection and/or search, but may not always be able to do so.</w:t>
      </w:r>
    </w:p>
    <w:p w14:paraId="0D25B6C0" w14:textId="77777777" w:rsidR="00310C45" w:rsidRDefault="00310C45">
      <w:pPr>
        <w:pStyle w:val="BodyText"/>
        <w:jc w:val="left"/>
      </w:pPr>
    </w:p>
    <w:p w14:paraId="7AE099D8" w14:textId="77777777" w:rsidR="00310C45" w:rsidRDefault="003E45AF">
      <w:pPr>
        <w:pStyle w:val="BodyText"/>
        <w:ind w:left="360" w:right="354" w:firstLine="719"/>
      </w:pPr>
      <w:r>
        <w:t>Before any property or items belonging to Coquina may be removed from the premises, an employee must obtain authorization from the Superintendent.</w:t>
      </w:r>
      <w:r>
        <w:rPr>
          <w:spacing w:val="80"/>
        </w:rPr>
        <w:t xml:space="preserve"> </w:t>
      </w:r>
      <w:r>
        <w:t>If an employee becomes aware of theft of Coquina property, the employee should contact the District’s General Counsel.</w:t>
      </w:r>
    </w:p>
    <w:p w14:paraId="157AF938" w14:textId="77777777" w:rsidR="00310C45" w:rsidRDefault="00310C45">
      <w:pPr>
        <w:pStyle w:val="BodyText"/>
        <w:spacing w:before="7"/>
        <w:jc w:val="left"/>
      </w:pPr>
    </w:p>
    <w:p w14:paraId="29B795AA" w14:textId="77777777" w:rsidR="00310C45" w:rsidRDefault="003E45AF">
      <w:pPr>
        <w:pStyle w:val="Heading2"/>
        <w:rPr>
          <w:u w:val="none"/>
        </w:rPr>
      </w:pPr>
      <w:bookmarkStart w:id="47" w:name="_TOC_250010"/>
      <w:r>
        <w:t>Employee</w:t>
      </w:r>
      <w:r>
        <w:rPr>
          <w:spacing w:val="-6"/>
        </w:rPr>
        <w:t xml:space="preserve"> </w:t>
      </w:r>
      <w:r>
        <w:t>Suggestion</w:t>
      </w:r>
      <w:r>
        <w:rPr>
          <w:spacing w:val="-5"/>
        </w:rPr>
        <w:t xml:space="preserve"> </w:t>
      </w:r>
      <w:r>
        <w:t>and</w:t>
      </w:r>
      <w:r>
        <w:rPr>
          <w:spacing w:val="-6"/>
        </w:rPr>
        <w:t xml:space="preserve"> </w:t>
      </w:r>
      <w:r>
        <w:t>Complaint</w:t>
      </w:r>
      <w:r>
        <w:rPr>
          <w:spacing w:val="-5"/>
        </w:rPr>
        <w:t xml:space="preserve"> </w:t>
      </w:r>
      <w:bookmarkEnd w:id="47"/>
      <w:r>
        <w:rPr>
          <w:spacing w:val="-2"/>
        </w:rPr>
        <w:t>Procedure</w:t>
      </w:r>
    </w:p>
    <w:p w14:paraId="4A11E005" w14:textId="77777777" w:rsidR="008B06F7" w:rsidRDefault="003E45AF" w:rsidP="008B06F7">
      <w:pPr>
        <w:pStyle w:val="BodyText"/>
        <w:spacing w:before="316"/>
        <w:ind w:left="359" w:right="289" w:firstLine="719"/>
        <w:jc w:val="left"/>
      </w:pPr>
      <w:r>
        <w:t>Coquina wants to ensure its employees that suggestions and complaints will be heard.</w:t>
      </w:r>
      <w:r>
        <w:rPr>
          <w:spacing w:val="40"/>
        </w:rPr>
        <w:t xml:space="preserve"> </w:t>
      </w:r>
      <w:r>
        <w:t>Open communication is always encouraged.</w:t>
      </w:r>
    </w:p>
    <w:p w14:paraId="7B0A03A1" w14:textId="2756DABA" w:rsidR="00310C45" w:rsidRDefault="003E45AF" w:rsidP="008B06F7">
      <w:pPr>
        <w:pStyle w:val="BodyText"/>
        <w:spacing w:before="316"/>
        <w:ind w:left="359" w:right="289" w:firstLine="719"/>
      </w:pPr>
      <w:r>
        <w:t>If issues arise, the employee may request a meeting with the Superintendent. An employee should provide the Superintendent with detail and offer possible solutions.</w:t>
      </w:r>
      <w:r>
        <w:rPr>
          <w:spacing w:val="40"/>
        </w:rPr>
        <w:t xml:space="preserve"> </w:t>
      </w:r>
      <w:r>
        <w:t>The Superintendent will make every attempt to resolve the dispute and respond in writing to the employee with a copy to the Board of Supervisors.</w:t>
      </w:r>
    </w:p>
    <w:p w14:paraId="4A3A20B0" w14:textId="77777777" w:rsidR="00310C45" w:rsidRDefault="00310C45">
      <w:pPr>
        <w:pStyle w:val="BodyText"/>
        <w:jc w:val="left"/>
      </w:pPr>
    </w:p>
    <w:p w14:paraId="3304DAAD" w14:textId="77777777" w:rsidR="00310C45" w:rsidRDefault="003E45AF">
      <w:pPr>
        <w:pStyle w:val="BodyText"/>
        <w:ind w:left="359" w:right="357" w:firstLine="719"/>
      </w:pPr>
      <w:r>
        <w:t>If the employee is not satisfied with the results of the Superintendent’s written response, the employee is directed to submit the matter in writing to the District’s General Counsel within three (3) working days after receiving the Superintendent’s written response.</w:t>
      </w:r>
      <w:r>
        <w:rPr>
          <w:spacing w:val="40"/>
        </w:rPr>
        <w:t xml:space="preserve"> </w:t>
      </w:r>
      <w:r>
        <w:t>The District’s General Counsel shall consider all matters brought to his/her attention pursuant to this policy and all decisions made by the District’s General Counsel shall be final.</w:t>
      </w:r>
    </w:p>
    <w:p w14:paraId="5C45F769" w14:textId="77777777" w:rsidR="00310C45" w:rsidRDefault="003E45AF">
      <w:pPr>
        <w:pStyle w:val="BodyText"/>
        <w:spacing w:before="240"/>
        <w:ind w:left="360" w:right="355" w:firstLine="719"/>
      </w:pPr>
      <w:r>
        <w:t>In</w:t>
      </w:r>
      <w:r>
        <w:rPr>
          <w:spacing w:val="-1"/>
        </w:rPr>
        <w:t xml:space="preserve"> </w:t>
      </w:r>
      <w:r>
        <w:t>the</w:t>
      </w:r>
      <w:r>
        <w:rPr>
          <w:spacing w:val="-1"/>
        </w:rPr>
        <w:t xml:space="preserve"> </w:t>
      </w:r>
      <w:r>
        <w:t>event</w:t>
      </w:r>
      <w:r>
        <w:rPr>
          <w:spacing w:val="-1"/>
        </w:rPr>
        <w:t xml:space="preserve"> </w:t>
      </w:r>
      <w:r>
        <w:t>of</w:t>
      </w:r>
      <w:r>
        <w:rPr>
          <w:spacing w:val="-2"/>
        </w:rPr>
        <w:t xml:space="preserve"> </w:t>
      </w:r>
      <w:r>
        <w:t>a</w:t>
      </w:r>
      <w:r>
        <w:rPr>
          <w:spacing w:val="-1"/>
        </w:rPr>
        <w:t xml:space="preserve"> </w:t>
      </w:r>
      <w:r>
        <w:t>complaint</w:t>
      </w:r>
      <w:r>
        <w:rPr>
          <w:spacing w:val="-1"/>
        </w:rPr>
        <w:t xml:space="preserve"> </w:t>
      </w:r>
      <w:r>
        <w:t>involving</w:t>
      </w:r>
      <w:r>
        <w:rPr>
          <w:spacing w:val="-1"/>
        </w:rPr>
        <w:t xml:space="preserve"> </w:t>
      </w:r>
      <w:r>
        <w:t>the District’s General Counsel,</w:t>
      </w:r>
      <w:r>
        <w:rPr>
          <w:spacing w:val="-1"/>
        </w:rPr>
        <w:t xml:space="preserve"> </w:t>
      </w:r>
      <w:r>
        <w:t xml:space="preserve">another </w:t>
      </w:r>
      <w:r>
        <w:rPr>
          <w:spacing w:val="-2"/>
        </w:rPr>
        <w:t>District</w:t>
      </w:r>
      <w:r>
        <w:rPr>
          <w:spacing w:val="-10"/>
        </w:rPr>
        <w:t xml:space="preserve"> </w:t>
      </w:r>
      <w:r>
        <w:rPr>
          <w:spacing w:val="-2"/>
        </w:rPr>
        <w:t>official</w:t>
      </w:r>
      <w:r>
        <w:rPr>
          <w:spacing w:val="-9"/>
        </w:rPr>
        <w:t xml:space="preserve"> </w:t>
      </w:r>
      <w:r>
        <w:rPr>
          <w:spacing w:val="-2"/>
        </w:rPr>
        <w:t>will</w:t>
      </w:r>
      <w:r>
        <w:rPr>
          <w:spacing w:val="-11"/>
        </w:rPr>
        <w:t xml:space="preserve"> </w:t>
      </w:r>
      <w:r>
        <w:rPr>
          <w:spacing w:val="-2"/>
        </w:rPr>
        <w:t>fulfill</w:t>
      </w:r>
      <w:r>
        <w:rPr>
          <w:spacing w:val="-9"/>
        </w:rPr>
        <w:t xml:space="preserve"> </w:t>
      </w:r>
      <w:r>
        <w:rPr>
          <w:spacing w:val="-2"/>
        </w:rPr>
        <w:t>the</w:t>
      </w:r>
      <w:r>
        <w:rPr>
          <w:spacing w:val="-10"/>
        </w:rPr>
        <w:t xml:space="preserve"> </w:t>
      </w:r>
      <w:r>
        <w:rPr>
          <w:spacing w:val="-2"/>
        </w:rPr>
        <w:t>investigatory</w:t>
      </w:r>
      <w:r>
        <w:rPr>
          <w:spacing w:val="-11"/>
        </w:rPr>
        <w:t xml:space="preserve"> </w:t>
      </w:r>
      <w:r>
        <w:rPr>
          <w:spacing w:val="-2"/>
        </w:rPr>
        <w:t>and</w:t>
      </w:r>
      <w:r>
        <w:rPr>
          <w:spacing w:val="-11"/>
        </w:rPr>
        <w:t xml:space="preserve"> </w:t>
      </w:r>
      <w:r>
        <w:rPr>
          <w:spacing w:val="-2"/>
        </w:rPr>
        <w:t>decision</w:t>
      </w:r>
      <w:r>
        <w:rPr>
          <w:spacing w:val="-9"/>
        </w:rPr>
        <w:t xml:space="preserve"> </w:t>
      </w:r>
      <w:r>
        <w:rPr>
          <w:spacing w:val="-2"/>
        </w:rPr>
        <w:t>making</w:t>
      </w:r>
      <w:r>
        <w:rPr>
          <w:spacing w:val="-9"/>
        </w:rPr>
        <w:t xml:space="preserve"> </w:t>
      </w:r>
      <w:r>
        <w:rPr>
          <w:spacing w:val="-2"/>
        </w:rPr>
        <w:t>role</w:t>
      </w:r>
      <w:r>
        <w:rPr>
          <w:spacing w:val="-12"/>
        </w:rPr>
        <w:t xml:space="preserve"> </w:t>
      </w:r>
      <w:r>
        <w:rPr>
          <w:spacing w:val="-2"/>
        </w:rPr>
        <w:t>of</w:t>
      </w:r>
      <w:r>
        <w:rPr>
          <w:spacing w:val="-12"/>
        </w:rPr>
        <w:t xml:space="preserve"> </w:t>
      </w:r>
      <w:r>
        <w:rPr>
          <w:spacing w:val="-2"/>
        </w:rPr>
        <w:t>the</w:t>
      </w:r>
      <w:r>
        <w:rPr>
          <w:spacing w:val="-10"/>
        </w:rPr>
        <w:t xml:space="preserve"> </w:t>
      </w:r>
      <w:r>
        <w:rPr>
          <w:spacing w:val="-2"/>
        </w:rPr>
        <w:t xml:space="preserve">District’s </w:t>
      </w:r>
      <w:r>
        <w:t>General Counsel in this process.</w:t>
      </w:r>
    </w:p>
    <w:p w14:paraId="03316BD0" w14:textId="77777777" w:rsidR="00310C45" w:rsidRDefault="00310C45">
      <w:pPr>
        <w:pStyle w:val="BodyText"/>
        <w:spacing w:before="4"/>
        <w:jc w:val="left"/>
      </w:pPr>
    </w:p>
    <w:p w14:paraId="1A01B6EC" w14:textId="77777777" w:rsidR="00310C45" w:rsidRDefault="003E45AF">
      <w:pPr>
        <w:pStyle w:val="Heading1"/>
        <w:spacing w:before="0"/>
        <w:ind w:left="61"/>
        <w:rPr>
          <w:u w:val="none"/>
        </w:rPr>
      </w:pPr>
      <w:bookmarkStart w:id="48" w:name="_TOC_250009"/>
      <w:r>
        <w:t>EMPLOYEE</w:t>
      </w:r>
      <w:r>
        <w:rPr>
          <w:spacing w:val="-7"/>
        </w:rPr>
        <w:t xml:space="preserve"> </w:t>
      </w:r>
      <w:bookmarkEnd w:id="48"/>
      <w:r>
        <w:rPr>
          <w:spacing w:val="-2"/>
        </w:rPr>
        <w:t>BENEFITS</w:t>
      </w:r>
    </w:p>
    <w:p w14:paraId="4ED34398" w14:textId="77777777" w:rsidR="00310C45" w:rsidRDefault="003E45AF">
      <w:pPr>
        <w:pStyle w:val="BodyText"/>
        <w:spacing w:before="319"/>
        <w:ind w:left="359" w:right="355" w:firstLine="719"/>
      </w:pPr>
      <w:r>
        <w:t>The following summary descriptions of employee benefits are included for illustration purposes only and are not meant to give the specific details of these benefit</w:t>
      </w:r>
      <w:r>
        <w:rPr>
          <w:spacing w:val="-2"/>
        </w:rPr>
        <w:t xml:space="preserve"> </w:t>
      </w:r>
      <w:r>
        <w:t>plans.</w:t>
      </w:r>
      <w:r>
        <w:rPr>
          <w:spacing w:val="40"/>
        </w:rPr>
        <w:t xml:space="preserve"> </w:t>
      </w:r>
      <w:r>
        <w:t>In each case,</w:t>
      </w:r>
      <w:r>
        <w:rPr>
          <w:spacing w:val="-1"/>
        </w:rPr>
        <w:t xml:space="preserve"> </w:t>
      </w:r>
      <w:r>
        <w:t>specific</w:t>
      </w:r>
      <w:r>
        <w:rPr>
          <w:spacing w:val="-3"/>
        </w:rPr>
        <w:t xml:space="preserve"> </w:t>
      </w:r>
      <w:r>
        <w:t>provisions are</w:t>
      </w:r>
      <w:r>
        <w:rPr>
          <w:spacing w:val="-3"/>
        </w:rPr>
        <w:t xml:space="preserve"> </w:t>
      </w:r>
      <w:r>
        <w:t>set forth in the</w:t>
      </w:r>
      <w:r>
        <w:rPr>
          <w:spacing w:val="-1"/>
        </w:rPr>
        <w:t xml:space="preserve"> </w:t>
      </w:r>
      <w:r>
        <w:t>official policy</w:t>
      </w:r>
      <w:r>
        <w:rPr>
          <w:spacing w:val="-4"/>
        </w:rPr>
        <w:t xml:space="preserve"> </w:t>
      </w:r>
      <w:r>
        <w:t>or plan description.</w:t>
      </w:r>
      <w:r>
        <w:rPr>
          <w:spacing w:val="40"/>
        </w:rPr>
        <w:t xml:space="preserve"> </w:t>
      </w:r>
      <w:r>
        <w:t xml:space="preserve">If there is any conflict between the descriptions contained in this or any other Coquina publication and the official policy or plan description, the </w:t>
      </w:r>
      <w:r>
        <w:lastRenderedPageBreak/>
        <w:t>language of the official policy or plan description controls.</w:t>
      </w:r>
      <w:r>
        <w:rPr>
          <w:spacing w:val="80"/>
        </w:rPr>
        <w:t xml:space="preserve"> </w:t>
      </w:r>
      <w:r>
        <w:t>Coquina may change</w:t>
      </w:r>
      <w:r>
        <w:rPr>
          <w:spacing w:val="40"/>
        </w:rPr>
        <w:t xml:space="preserve"> </w:t>
      </w:r>
      <w:r>
        <w:t>or delete any or all of the Employee Benefits at its sole discretion.</w:t>
      </w:r>
    </w:p>
    <w:p w14:paraId="19D4F01E" w14:textId="77777777" w:rsidR="00310C45" w:rsidRDefault="003E45AF">
      <w:pPr>
        <w:pStyle w:val="BodyText"/>
        <w:spacing w:before="320"/>
        <w:ind w:left="359" w:right="358" w:firstLine="719"/>
      </w:pPr>
      <w:r>
        <w:t>For more detailed information about the following benefits as well as the other benefits provided by Coquina, consult with the Superintendent.</w:t>
      </w:r>
    </w:p>
    <w:p w14:paraId="190C76D5" w14:textId="77777777" w:rsidR="00310C45" w:rsidRDefault="00310C45">
      <w:pPr>
        <w:pStyle w:val="BodyText"/>
        <w:jc w:val="left"/>
      </w:pPr>
    </w:p>
    <w:p w14:paraId="0E378B3F" w14:textId="77777777" w:rsidR="00310C45" w:rsidRDefault="003E45AF">
      <w:pPr>
        <w:pStyle w:val="BodyText"/>
        <w:ind w:left="1080"/>
        <w:jc w:val="left"/>
      </w:pPr>
      <w:bookmarkStart w:id="49" w:name="Medical_Insurance"/>
      <w:bookmarkEnd w:id="49"/>
      <w:r>
        <w:rPr>
          <w:u w:val="single"/>
        </w:rPr>
        <w:t>Medical</w:t>
      </w:r>
      <w:r>
        <w:rPr>
          <w:spacing w:val="-4"/>
          <w:u w:val="single"/>
        </w:rPr>
        <w:t xml:space="preserve"> </w:t>
      </w:r>
      <w:r>
        <w:rPr>
          <w:spacing w:val="-2"/>
          <w:u w:val="single"/>
        </w:rPr>
        <w:t>Insurance</w:t>
      </w:r>
    </w:p>
    <w:p w14:paraId="03E59667" w14:textId="77777777" w:rsidR="00310C45" w:rsidRDefault="00310C45">
      <w:pPr>
        <w:pStyle w:val="BodyText"/>
        <w:spacing w:before="1"/>
        <w:jc w:val="left"/>
      </w:pPr>
    </w:p>
    <w:p w14:paraId="19C7AED5" w14:textId="77777777" w:rsidR="00310C45" w:rsidRDefault="003E45AF">
      <w:pPr>
        <w:pStyle w:val="BodyText"/>
        <w:spacing w:before="1"/>
        <w:ind w:left="360" w:right="354" w:firstLine="719"/>
      </w:pPr>
      <w:r>
        <w:t>On the first of the month following ninety (90) days of employment,</w:t>
      </w:r>
      <w:r>
        <w:rPr>
          <w:spacing w:val="40"/>
        </w:rPr>
        <w:t xml:space="preserve"> </w:t>
      </w:r>
      <w:r>
        <w:t>Coquina offers each regular full-time employee a group medical insurance plan</w:t>
      </w:r>
      <w:r>
        <w:rPr>
          <w:spacing w:val="40"/>
        </w:rPr>
        <w:t xml:space="preserve"> </w:t>
      </w:r>
      <w:r>
        <w:t>that includes prescription coverage.</w:t>
      </w:r>
      <w:r>
        <w:rPr>
          <w:spacing w:val="80"/>
        </w:rPr>
        <w:t xml:space="preserve"> </w:t>
      </w:r>
      <w:r>
        <w:t>Currently, Coquina pays 100% of all premiums relating to the employee.</w:t>
      </w:r>
      <w:r>
        <w:rPr>
          <w:spacing w:val="40"/>
        </w:rPr>
        <w:t xml:space="preserve"> </w:t>
      </w:r>
      <w:r>
        <w:t>Optional spouse and dependent medical insurance is also available, but is not paid by Coquina.</w:t>
      </w:r>
      <w:r>
        <w:rPr>
          <w:spacing w:val="40"/>
        </w:rPr>
        <w:t xml:space="preserve"> </w:t>
      </w:r>
      <w:r>
        <w:t>Medical coverage and cost information for spouse and dependent is provided to each employee at time of enrollment or from time to time as the plan changes.</w:t>
      </w:r>
    </w:p>
    <w:p w14:paraId="185EE157" w14:textId="77777777" w:rsidR="00310C45" w:rsidRDefault="003E45AF">
      <w:pPr>
        <w:pStyle w:val="BodyText"/>
        <w:spacing w:before="73"/>
        <w:ind w:left="1080"/>
        <w:jc w:val="left"/>
      </w:pPr>
      <w:bookmarkStart w:id="50" w:name="Dental_Insurance"/>
      <w:bookmarkEnd w:id="50"/>
      <w:r>
        <w:rPr>
          <w:u w:val="single"/>
        </w:rPr>
        <w:t>Dental</w:t>
      </w:r>
      <w:r>
        <w:rPr>
          <w:spacing w:val="-3"/>
          <w:u w:val="single"/>
        </w:rPr>
        <w:t xml:space="preserve"> </w:t>
      </w:r>
      <w:r>
        <w:rPr>
          <w:spacing w:val="-2"/>
          <w:u w:val="single"/>
        </w:rPr>
        <w:t>Insurance</w:t>
      </w:r>
    </w:p>
    <w:p w14:paraId="0AF78DCA" w14:textId="77777777" w:rsidR="00310C45" w:rsidRDefault="003E45AF">
      <w:pPr>
        <w:pStyle w:val="BodyText"/>
        <w:spacing w:before="321"/>
        <w:ind w:left="359" w:right="353" w:firstLine="719"/>
      </w:pPr>
      <w:r>
        <w:t>On the first of the month following ninety (90) days of employment,</w:t>
      </w:r>
      <w:r>
        <w:rPr>
          <w:spacing w:val="40"/>
        </w:rPr>
        <w:t xml:space="preserve"> </w:t>
      </w:r>
      <w:r>
        <w:t>Coquina offers each regular full-time employee a group dental insurance plan. Currently, Coquina pays 100% of all premiums relating to the employee.</w:t>
      </w:r>
      <w:r>
        <w:rPr>
          <w:spacing w:val="40"/>
        </w:rPr>
        <w:t xml:space="preserve"> </w:t>
      </w:r>
      <w:r>
        <w:t>Optional spouse and dependent dental insurance is also available, but is not paid by</w:t>
      </w:r>
      <w:r>
        <w:rPr>
          <w:spacing w:val="40"/>
        </w:rPr>
        <w:t xml:space="preserve"> </w:t>
      </w:r>
      <w:r>
        <w:t>Coquina.</w:t>
      </w:r>
      <w:r>
        <w:rPr>
          <w:spacing w:val="40"/>
        </w:rPr>
        <w:t xml:space="preserve"> </w:t>
      </w:r>
      <w:r>
        <w:t xml:space="preserve">Dental coverage and cost information for spouse and dependent is provided to each employee at time of enrollment or from time to time as the plan </w:t>
      </w:r>
      <w:r>
        <w:rPr>
          <w:spacing w:val="-2"/>
        </w:rPr>
        <w:t>changes.</w:t>
      </w:r>
    </w:p>
    <w:p w14:paraId="56074749" w14:textId="77777777" w:rsidR="00310C45" w:rsidRDefault="00310C45">
      <w:pPr>
        <w:pStyle w:val="BodyText"/>
        <w:spacing w:before="2"/>
        <w:jc w:val="left"/>
      </w:pPr>
    </w:p>
    <w:p w14:paraId="7046B19B" w14:textId="77777777" w:rsidR="00310C45" w:rsidRDefault="003E45AF">
      <w:pPr>
        <w:pStyle w:val="BodyText"/>
        <w:ind w:left="1080"/>
        <w:jc w:val="left"/>
      </w:pPr>
      <w:bookmarkStart w:id="51" w:name="Disability_Insurance"/>
      <w:bookmarkEnd w:id="51"/>
      <w:r>
        <w:rPr>
          <w:u w:val="single"/>
        </w:rPr>
        <w:t>Disability</w:t>
      </w:r>
      <w:r>
        <w:rPr>
          <w:spacing w:val="-9"/>
          <w:u w:val="single"/>
        </w:rPr>
        <w:t xml:space="preserve"> </w:t>
      </w:r>
      <w:r>
        <w:rPr>
          <w:spacing w:val="-2"/>
          <w:u w:val="single"/>
        </w:rPr>
        <w:t>Insurance</w:t>
      </w:r>
    </w:p>
    <w:p w14:paraId="63186B56" w14:textId="77777777" w:rsidR="00310C45" w:rsidRDefault="003E45AF">
      <w:pPr>
        <w:pStyle w:val="BodyText"/>
        <w:spacing w:before="321"/>
        <w:ind w:left="360" w:right="356" w:firstLine="719"/>
      </w:pPr>
      <w:r>
        <w:t xml:space="preserve">On the first of the month following ninety (90) days of employment, Coquina offers each regular full-time employee disability insurance coverage. Currently, Coquina pays </w:t>
      </w:r>
      <w:r>
        <w:rPr>
          <w:b/>
        </w:rPr>
        <w:t xml:space="preserve">[insert applicable percentage] </w:t>
      </w:r>
      <w:r>
        <w:t>of all premiums relating to the employee.</w:t>
      </w:r>
    </w:p>
    <w:p w14:paraId="3ADAAEF7" w14:textId="77777777" w:rsidR="00310C45" w:rsidRDefault="00310C45">
      <w:pPr>
        <w:pStyle w:val="BodyText"/>
        <w:spacing w:before="5"/>
        <w:jc w:val="left"/>
      </w:pPr>
    </w:p>
    <w:p w14:paraId="727702B5" w14:textId="77777777" w:rsidR="00310C45" w:rsidRDefault="003E45AF">
      <w:pPr>
        <w:pStyle w:val="Heading2"/>
        <w:rPr>
          <w:u w:val="none"/>
        </w:rPr>
      </w:pPr>
      <w:bookmarkStart w:id="52" w:name="_TOC_250008"/>
      <w:bookmarkEnd w:id="52"/>
      <w:r>
        <w:rPr>
          <w:spacing w:val="-2"/>
        </w:rPr>
        <w:t>Holidays</w:t>
      </w:r>
    </w:p>
    <w:p w14:paraId="5AAFD6CF" w14:textId="0DBA426D" w:rsidR="00310C45" w:rsidRDefault="003E45AF">
      <w:pPr>
        <w:pStyle w:val="BodyText"/>
        <w:spacing w:before="317"/>
        <w:ind w:left="360" w:right="357" w:firstLine="719"/>
      </w:pPr>
      <w:r>
        <w:t>Coquina</w:t>
      </w:r>
      <w:r>
        <w:rPr>
          <w:spacing w:val="-4"/>
        </w:rPr>
        <w:t xml:space="preserve"> </w:t>
      </w:r>
      <w:r>
        <w:t>observes</w:t>
      </w:r>
      <w:r>
        <w:rPr>
          <w:spacing w:val="-5"/>
        </w:rPr>
        <w:t xml:space="preserve"> </w:t>
      </w:r>
      <w:r>
        <w:t>nine</w:t>
      </w:r>
      <w:r>
        <w:rPr>
          <w:spacing w:val="-4"/>
        </w:rPr>
        <w:t xml:space="preserve"> </w:t>
      </w:r>
      <w:r>
        <w:t>holidays</w:t>
      </w:r>
      <w:r>
        <w:rPr>
          <w:spacing w:val="-3"/>
        </w:rPr>
        <w:t xml:space="preserve"> </w:t>
      </w:r>
      <w:r>
        <w:t>per</w:t>
      </w:r>
      <w:r>
        <w:rPr>
          <w:spacing w:val="-4"/>
        </w:rPr>
        <w:t xml:space="preserve"> </w:t>
      </w:r>
      <w:r>
        <w:t>year</w:t>
      </w:r>
      <w:r>
        <w:rPr>
          <w:spacing w:val="-4"/>
        </w:rPr>
        <w:t xml:space="preserve"> </w:t>
      </w:r>
      <w:r>
        <w:t>plus</w:t>
      </w:r>
      <w:r>
        <w:rPr>
          <w:spacing w:val="-3"/>
        </w:rPr>
        <w:t xml:space="preserve"> </w:t>
      </w:r>
      <w:r>
        <w:t>the</w:t>
      </w:r>
      <w:r>
        <w:rPr>
          <w:spacing w:val="-4"/>
        </w:rPr>
        <w:t xml:space="preserve"> </w:t>
      </w:r>
      <w:r>
        <w:t>day</w:t>
      </w:r>
      <w:r>
        <w:rPr>
          <w:spacing w:val="-7"/>
        </w:rPr>
        <w:t xml:space="preserve"> </w:t>
      </w:r>
      <w:r>
        <w:t>after</w:t>
      </w:r>
      <w:r>
        <w:rPr>
          <w:spacing w:val="-4"/>
        </w:rPr>
        <w:t xml:space="preserve"> </w:t>
      </w:r>
      <w:r>
        <w:t>Thanksgiving</w:t>
      </w:r>
      <w:r>
        <w:rPr>
          <w:spacing w:val="-2"/>
        </w:rPr>
        <w:t xml:space="preserve"> </w:t>
      </w:r>
      <w:r>
        <w:t xml:space="preserve">and the day before Christmas, for a total of eleven </w:t>
      </w:r>
      <w:r w:rsidR="00332908">
        <w:t xml:space="preserve">(12) </w:t>
      </w:r>
      <w:r>
        <w:t>paid holidays:</w:t>
      </w:r>
    </w:p>
    <w:p w14:paraId="26D0A32F" w14:textId="77777777" w:rsidR="00310C45" w:rsidRDefault="003E45AF">
      <w:pPr>
        <w:pStyle w:val="ListParagraph"/>
        <w:numPr>
          <w:ilvl w:val="0"/>
          <w:numId w:val="1"/>
        </w:numPr>
        <w:tabs>
          <w:tab w:val="left" w:pos="2520"/>
        </w:tabs>
        <w:spacing w:before="320"/>
        <w:jc w:val="left"/>
        <w:rPr>
          <w:sz w:val="28"/>
        </w:rPr>
      </w:pPr>
      <w:r>
        <w:rPr>
          <w:sz w:val="28"/>
        </w:rPr>
        <w:t>New</w:t>
      </w:r>
      <w:r>
        <w:rPr>
          <w:spacing w:val="-7"/>
          <w:sz w:val="28"/>
        </w:rPr>
        <w:t xml:space="preserve"> </w:t>
      </w:r>
      <w:r>
        <w:rPr>
          <w:sz w:val="28"/>
        </w:rPr>
        <w:t>Year's</w:t>
      </w:r>
      <w:r>
        <w:rPr>
          <w:spacing w:val="-2"/>
          <w:sz w:val="28"/>
        </w:rPr>
        <w:t xml:space="preserve"> </w:t>
      </w:r>
      <w:r>
        <w:rPr>
          <w:spacing w:val="-4"/>
          <w:sz w:val="28"/>
        </w:rPr>
        <w:t>Day;</w:t>
      </w:r>
    </w:p>
    <w:p w14:paraId="2D110FB4" w14:textId="77777777" w:rsidR="00310C45" w:rsidRDefault="003E45AF">
      <w:pPr>
        <w:pStyle w:val="ListParagraph"/>
        <w:numPr>
          <w:ilvl w:val="0"/>
          <w:numId w:val="1"/>
        </w:numPr>
        <w:tabs>
          <w:tab w:val="left" w:pos="2520"/>
        </w:tabs>
        <w:ind w:hanging="720"/>
        <w:jc w:val="left"/>
        <w:rPr>
          <w:sz w:val="28"/>
        </w:rPr>
      </w:pPr>
      <w:r>
        <w:rPr>
          <w:sz w:val="28"/>
        </w:rPr>
        <w:t>Martin</w:t>
      </w:r>
      <w:r>
        <w:rPr>
          <w:spacing w:val="-3"/>
          <w:sz w:val="28"/>
        </w:rPr>
        <w:t xml:space="preserve"> </w:t>
      </w:r>
      <w:r>
        <w:rPr>
          <w:sz w:val="28"/>
        </w:rPr>
        <w:t>Luther</w:t>
      </w:r>
      <w:r>
        <w:rPr>
          <w:spacing w:val="-3"/>
          <w:sz w:val="28"/>
        </w:rPr>
        <w:t xml:space="preserve"> </w:t>
      </w:r>
      <w:r>
        <w:rPr>
          <w:sz w:val="28"/>
        </w:rPr>
        <w:t>King,</w:t>
      </w:r>
      <w:r>
        <w:rPr>
          <w:spacing w:val="-3"/>
          <w:sz w:val="28"/>
        </w:rPr>
        <w:t xml:space="preserve"> </w:t>
      </w:r>
      <w:r>
        <w:rPr>
          <w:sz w:val="28"/>
        </w:rPr>
        <w:t>Jr.</w:t>
      </w:r>
      <w:r>
        <w:rPr>
          <w:spacing w:val="-3"/>
          <w:sz w:val="28"/>
        </w:rPr>
        <w:t xml:space="preserve"> </w:t>
      </w:r>
      <w:r>
        <w:rPr>
          <w:spacing w:val="-4"/>
          <w:sz w:val="28"/>
        </w:rPr>
        <w:t>Day;</w:t>
      </w:r>
    </w:p>
    <w:p w14:paraId="029426C4" w14:textId="77777777" w:rsidR="00310C45" w:rsidRDefault="003E45AF">
      <w:pPr>
        <w:pStyle w:val="ListParagraph"/>
        <w:numPr>
          <w:ilvl w:val="0"/>
          <w:numId w:val="1"/>
        </w:numPr>
        <w:tabs>
          <w:tab w:val="left" w:pos="2520"/>
        </w:tabs>
        <w:ind w:hanging="720"/>
        <w:jc w:val="left"/>
        <w:rPr>
          <w:sz w:val="28"/>
        </w:rPr>
      </w:pPr>
      <w:r>
        <w:rPr>
          <w:sz w:val="28"/>
        </w:rPr>
        <w:lastRenderedPageBreak/>
        <w:t>Presidents</w:t>
      </w:r>
      <w:r>
        <w:rPr>
          <w:spacing w:val="-7"/>
          <w:sz w:val="28"/>
        </w:rPr>
        <w:t xml:space="preserve"> </w:t>
      </w:r>
      <w:r>
        <w:rPr>
          <w:spacing w:val="-4"/>
          <w:sz w:val="28"/>
        </w:rPr>
        <w:t>Day;</w:t>
      </w:r>
    </w:p>
    <w:p w14:paraId="089FCD6D" w14:textId="77777777" w:rsidR="00310C45" w:rsidRPr="00884EBB" w:rsidRDefault="003E45AF">
      <w:pPr>
        <w:pStyle w:val="ListParagraph"/>
        <w:numPr>
          <w:ilvl w:val="0"/>
          <w:numId w:val="1"/>
        </w:numPr>
        <w:tabs>
          <w:tab w:val="left" w:pos="2520"/>
        </w:tabs>
        <w:ind w:hanging="720"/>
        <w:jc w:val="left"/>
        <w:rPr>
          <w:sz w:val="28"/>
        </w:rPr>
      </w:pPr>
      <w:r>
        <w:rPr>
          <w:sz w:val="28"/>
        </w:rPr>
        <w:t>Memorial</w:t>
      </w:r>
      <w:r>
        <w:rPr>
          <w:spacing w:val="-5"/>
          <w:sz w:val="28"/>
        </w:rPr>
        <w:t xml:space="preserve"> </w:t>
      </w:r>
      <w:r>
        <w:rPr>
          <w:spacing w:val="-4"/>
          <w:sz w:val="28"/>
        </w:rPr>
        <w:t>Day;</w:t>
      </w:r>
    </w:p>
    <w:p w14:paraId="2D645BFF" w14:textId="4416858B" w:rsidR="00332908" w:rsidRDefault="00332908">
      <w:pPr>
        <w:pStyle w:val="ListParagraph"/>
        <w:numPr>
          <w:ilvl w:val="0"/>
          <w:numId w:val="1"/>
        </w:numPr>
        <w:tabs>
          <w:tab w:val="left" w:pos="2520"/>
        </w:tabs>
        <w:ind w:hanging="720"/>
        <w:jc w:val="left"/>
        <w:rPr>
          <w:sz w:val="28"/>
        </w:rPr>
      </w:pPr>
      <w:r>
        <w:rPr>
          <w:spacing w:val="-4"/>
          <w:sz w:val="28"/>
        </w:rPr>
        <w:t>Juneteenth</w:t>
      </w:r>
      <w:r w:rsidR="002516C9">
        <w:rPr>
          <w:spacing w:val="-4"/>
          <w:sz w:val="28"/>
        </w:rPr>
        <w:t>;</w:t>
      </w:r>
    </w:p>
    <w:p w14:paraId="7598861E" w14:textId="77777777" w:rsidR="00310C45" w:rsidRDefault="003E45AF">
      <w:pPr>
        <w:pStyle w:val="ListParagraph"/>
        <w:numPr>
          <w:ilvl w:val="0"/>
          <w:numId w:val="1"/>
        </w:numPr>
        <w:tabs>
          <w:tab w:val="left" w:pos="2521"/>
        </w:tabs>
        <w:ind w:left="2521" w:hanging="720"/>
        <w:jc w:val="left"/>
        <w:rPr>
          <w:sz w:val="28"/>
        </w:rPr>
      </w:pPr>
      <w:r>
        <w:rPr>
          <w:sz w:val="28"/>
        </w:rPr>
        <w:t>Independence</w:t>
      </w:r>
      <w:r>
        <w:rPr>
          <w:spacing w:val="-9"/>
          <w:sz w:val="28"/>
        </w:rPr>
        <w:t xml:space="preserve"> </w:t>
      </w:r>
      <w:r>
        <w:rPr>
          <w:spacing w:val="-4"/>
          <w:sz w:val="28"/>
        </w:rPr>
        <w:t>Day;</w:t>
      </w:r>
    </w:p>
    <w:p w14:paraId="775E3495" w14:textId="77777777" w:rsidR="00310C45" w:rsidRDefault="003E45AF">
      <w:pPr>
        <w:pStyle w:val="ListParagraph"/>
        <w:numPr>
          <w:ilvl w:val="0"/>
          <w:numId w:val="1"/>
        </w:numPr>
        <w:tabs>
          <w:tab w:val="left" w:pos="2521"/>
        </w:tabs>
        <w:ind w:left="2521" w:hanging="720"/>
        <w:jc w:val="left"/>
        <w:rPr>
          <w:sz w:val="28"/>
        </w:rPr>
      </w:pPr>
      <w:r>
        <w:rPr>
          <w:sz w:val="28"/>
        </w:rPr>
        <w:t>Labor</w:t>
      </w:r>
      <w:r>
        <w:rPr>
          <w:spacing w:val="-3"/>
          <w:sz w:val="28"/>
        </w:rPr>
        <w:t xml:space="preserve"> </w:t>
      </w:r>
      <w:r>
        <w:rPr>
          <w:spacing w:val="-4"/>
          <w:sz w:val="28"/>
        </w:rPr>
        <w:t>Day;</w:t>
      </w:r>
    </w:p>
    <w:p w14:paraId="7414273F" w14:textId="77777777" w:rsidR="00310C45" w:rsidRDefault="003E45AF">
      <w:pPr>
        <w:pStyle w:val="ListParagraph"/>
        <w:numPr>
          <w:ilvl w:val="0"/>
          <w:numId w:val="1"/>
        </w:numPr>
        <w:tabs>
          <w:tab w:val="left" w:pos="2521"/>
        </w:tabs>
        <w:ind w:left="2521" w:hanging="720"/>
        <w:jc w:val="left"/>
        <w:rPr>
          <w:sz w:val="28"/>
        </w:rPr>
      </w:pPr>
      <w:r>
        <w:rPr>
          <w:sz w:val="28"/>
        </w:rPr>
        <w:t>Veterans'</w:t>
      </w:r>
      <w:r>
        <w:rPr>
          <w:spacing w:val="-5"/>
          <w:sz w:val="28"/>
        </w:rPr>
        <w:t xml:space="preserve"> </w:t>
      </w:r>
      <w:r>
        <w:rPr>
          <w:spacing w:val="-4"/>
          <w:sz w:val="28"/>
        </w:rPr>
        <w:t>Day;</w:t>
      </w:r>
    </w:p>
    <w:p w14:paraId="4432841D" w14:textId="77777777" w:rsidR="00310C45" w:rsidRDefault="003E45AF">
      <w:pPr>
        <w:pStyle w:val="ListParagraph"/>
        <w:numPr>
          <w:ilvl w:val="0"/>
          <w:numId w:val="1"/>
        </w:numPr>
        <w:tabs>
          <w:tab w:val="left" w:pos="2521"/>
        </w:tabs>
        <w:ind w:left="2521" w:hanging="720"/>
        <w:jc w:val="left"/>
        <w:rPr>
          <w:sz w:val="28"/>
        </w:rPr>
      </w:pPr>
      <w:r>
        <w:rPr>
          <w:sz w:val="28"/>
        </w:rPr>
        <w:t>Thanksgiving</w:t>
      </w:r>
      <w:r>
        <w:rPr>
          <w:spacing w:val="-10"/>
          <w:sz w:val="28"/>
        </w:rPr>
        <w:t xml:space="preserve"> </w:t>
      </w:r>
      <w:r>
        <w:rPr>
          <w:spacing w:val="-4"/>
          <w:sz w:val="28"/>
        </w:rPr>
        <w:t>Day;</w:t>
      </w:r>
    </w:p>
    <w:p w14:paraId="6103197C" w14:textId="77777777" w:rsidR="00310C45" w:rsidRDefault="003E45AF">
      <w:pPr>
        <w:pStyle w:val="ListParagraph"/>
        <w:numPr>
          <w:ilvl w:val="0"/>
          <w:numId w:val="1"/>
        </w:numPr>
        <w:tabs>
          <w:tab w:val="left" w:pos="2522"/>
        </w:tabs>
        <w:ind w:left="2522"/>
        <w:jc w:val="left"/>
        <w:rPr>
          <w:sz w:val="28"/>
        </w:rPr>
      </w:pPr>
      <w:r>
        <w:rPr>
          <w:sz w:val="28"/>
        </w:rPr>
        <w:t>Day</w:t>
      </w:r>
      <w:r>
        <w:rPr>
          <w:spacing w:val="-3"/>
          <w:sz w:val="28"/>
        </w:rPr>
        <w:t xml:space="preserve"> </w:t>
      </w:r>
      <w:r>
        <w:rPr>
          <w:sz w:val="28"/>
        </w:rPr>
        <w:t>after</w:t>
      </w:r>
      <w:r>
        <w:rPr>
          <w:spacing w:val="-1"/>
          <w:sz w:val="28"/>
        </w:rPr>
        <w:t xml:space="preserve"> </w:t>
      </w:r>
      <w:r>
        <w:rPr>
          <w:spacing w:val="-2"/>
          <w:sz w:val="28"/>
        </w:rPr>
        <w:t>Thanksgiving;</w:t>
      </w:r>
    </w:p>
    <w:p w14:paraId="4EF598CA" w14:textId="77777777" w:rsidR="00310C45" w:rsidRDefault="003E45AF">
      <w:pPr>
        <w:pStyle w:val="ListParagraph"/>
        <w:numPr>
          <w:ilvl w:val="0"/>
          <w:numId w:val="1"/>
        </w:numPr>
        <w:tabs>
          <w:tab w:val="left" w:pos="2522"/>
        </w:tabs>
        <w:spacing w:before="1" w:line="342" w:lineRule="exact"/>
        <w:ind w:left="2522"/>
        <w:jc w:val="left"/>
        <w:rPr>
          <w:sz w:val="28"/>
        </w:rPr>
      </w:pPr>
      <w:r>
        <w:rPr>
          <w:sz w:val="28"/>
        </w:rPr>
        <w:t>Day</w:t>
      </w:r>
      <w:r>
        <w:rPr>
          <w:spacing w:val="-4"/>
          <w:sz w:val="28"/>
        </w:rPr>
        <w:t xml:space="preserve"> </w:t>
      </w:r>
      <w:r>
        <w:rPr>
          <w:sz w:val="28"/>
        </w:rPr>
        <w:t>before</w:t>
      </w:r>
      <w:r>
        <w:rPr>
          <w:spacing w:val="-5"/>
          <w:sz w:val="28"/>
        </w:rPr>
        <w:t xml:space="preserve"> </w:t>
      </w:r>
      <w:r>
        <w:rPr>
          <w:sz w:val="28"/>
        </w:rPr>
        <w:t>Christmas;</w:t>
      </w:r>
      <w:r>
        <w:rPr>
          <w:spacing w:val="-2"/>
          <w:sz w:val="28"/>
        </w:rPr>
        <w:t xml:space="preserve"> </w:t>
      </w:r>
      <w:r>
        <w:rPr>
          <w:spacing w:val="-4"/>
          <w:sz w:val="28"/>
        </w:rPr>
        <w:t>and,</w:t>
      </w:r>
    </w:p>
    <w:p w14:paraId="3EF3690E" w14:textId="77777777" w:rsidR="00310C45" w:rsidRDefault="003E45AF">
      <w:pPr>
        <w:pStyle w:val="ListParagraph"/>
        <w:numPr>
          <w:ilvl w:val="0"/>
          <w:numId w:val="1"/>
        </w:numPr>
        <w:tabs>
          <w:tab w:val="left" w:pos="2522"/>
        </w:tabs>
        <w:spacing w:line="342" w:lineRule="exact"/>
        <w:ind w:left="2522" w:hanging="720"/>
        <w:jc w:val="left"/>
        <w:rPr>
          <w:sz w:val="28"/>
        </w:rPr>
      </w:pPr>
      <w:r>
        <w:rPr>
          <w:sz w:val="28"/>
        </w:rPr>
        <w:t>Christmas</w:t>
      </w:r>
      <w:r>
        <w:rPr>
          <w:spacing w:val="-7"/>
          <w:sz w:val="28"/>
        </w:rPr>
        <w:t xml:space="preserve"> </w:t>
      </w:r>
      <w:r>
        <w:rPr>
          <w:spacing w:val="-5"/>
          <w:sz w:val="28"/>
        </w:rPr>
        <w:t>Day</w:t>
      </w:r>
    </w:p>
    <w:p w14:paraId="58CCDE55" w14:textId="77777777" w:rsidR="008B06F7" w:rsidRDefault="003E45AF" w:rsidP="008B06F7">
      <w:pPr>
        <w:pStyle w:val="BodyText"/>
        <w:spacing w:before="277"/>
        <w:ind w:left="360" w:right="355" w:firstLine="720"/>
      </w:pPr>
      <w:r>
        <w:t>A holiday schedule is published every January for all paid holidays in the calendar year.</w:t>
      </w:r>
      <w:r>
        <w:rPr>
          <w:spacing w:val="40"/>
        </w:rPr>
        <w:t xml:space="preserve"> </w:t>
      </w:r>
      <w:r>
        <w:t xml:space="preserve">To receive holiday pay, regular full-time employees must work the day before and the day after the holiday </w:t>
      </w:r>
      <w:r>
        <w:rPr>
          <w:u w:val="single"/>
        </w:rPr>
        <w:t>OR</w:t>
      </w:r>
      <w:r>
        <w:t xml:space="preserve"> be on a pre-approved vacation </w:t>
      </w:r>
      <w:r>
        <w:rPr>
          <w:u w:val="single"/>
        </w:rPr>
        <w:t>OR</w:t>
      </w:r>
      <w:r>
        <w:t xml:space="preserve"> other paid status to receive holiday pay.</w:t>
      </w:r>
      <w:bookmarkStart w:id="53" w:name="_TOC_250007"/>
    </w:p>
    <w:p w14:paraId="4E0007F9" w14:textId="46AC3DD5" w:rsidR="00310C45" w:rsidRPr="008B06F7" w:rsidRDefault="003E45AF" w:rsidP="008B06F7">
      <w:pPr>
        <w:pStyle w:val="BodyText"/>
        <w:spacing w:before="277"/>
        <w:ind w:right="355"/>
        <w:rPr>
          <w:b/>
          <w:bCs/>
          <w:u w:val="single"/>
        </w:rPr>
      </w:pPr>
      <w:r w:rsidRPr="008B06F7">
        <w:rPr>
          <w:b/>
          <w:bCs/>
          <w:u w:val="single"/>
        </w:rPr>
        <w:t>Paid</w:t>
      </w:r>
      <w:r w:rsidRPr="008B06F7">
        <w:rPr>
          <w:b/>
          <w:bCs/>
          <w:spacing w:val="-7"/>
          <w:u w:val="single"/>
        </w:rPr>
        <w:t xml:space="preserve"> </w:t>
      </w:r>
      <w:r w:rsidRPr="008B06F7">
        <w:rPr>
          <w:b/>
          <w:bCs/>
          <w:u w:val="single"/>
        </w:rPr>
        <w:t>Vacation</w:t>
      </w:r>
      <w:bookmarkEnd w:id="53"/>
      <w:r w:rsidRPr="008B06F7">
        <w:rPr>
          <w:b/>
          <w:bCs/>
          <w:spacing w:val="-4"/>
          <w:u w:val="single"/>
        </w:rPr>
        <w:t xml:space="preserve"> Leave</w:t>
      </w:r>
    </w:p>
    <w:p w14:paraId="723EAD0D" w14:textId="77777777" w:rsidR="00310C45" w:rsidRDefault="003E45AF">
      <w:pPr>
        <w:pStyle w:val="BodyText"/>
        <w:spacing w:before="271"/>
        <w:ind w:left="360" w:right="360" w:firstLine="719"/>
      </w:pPr>
      <w:r>
        <w:t>All regular full-time employees of Coquina are eligible for paid vacation benefits as follows:</w:t>
      </w:r>
    </w:p>
    <w:p w14:paraId="6981C481" w14:textId="77777777" w:rsidR="00310C45" w:rsidRDefault="003E45AF">
      <w:pPr>
        <w:spacing w:before="259"/>
        <w:ind w:left="1080"/>
        <w:rPr>
          <w:b/>
          <w:sz w:val="28"/>
        </w:rPr>
      </w:pPr>
      <w:commentRangeStart w:id="54"/>
      <w:r>
        <w:rPr>
          <w:b/>
          <w:sz w:val="28"/>
        </w:rPr>
        <w:t>Vacation</w:t>
      </w:r>
      <w:r>
        <w:rPr>
          <w:b/>
          <w:spacing w:val="-6"/>
          <w:sz w:val="28"/>
        </w:rPr>
        <w:t xml:space="preserve"> </w:t>
      </w:r>
      <w:r>
        <w:rPr>
          <w:b/>
          <w:sz w:val="28"/>
        </w:rPr>
        <w:t>Accumulation</w:t>
      </w:r>
      <w:r>
        <w:rPr>
          <w:b/>
          <w:spacing w:val="-6"/>
          <w:sz w:val="28"/>
        </w:rPr>
        <w:t xml:space="preserve"> </w:t>
      </w:r>
      <w:r>
        <w:rPr>
          <w:b/>
          <w:spacing w:val="-2"/>
          <w:sz w:val="28"/>
        </w:rPr>
        <w:t>Rates</w:t>
      </w:r>
      <w:commentRangeEnd w:id="54"/>
      <w:r w:rsidR="00332908">
        <w:rPr>
          <w:rStyle w:val="CommentReference"/>
          <w:b/>
          <w:spacing w:val="-2"/>
          <w:sz w:val="28"/>
          <w:szCs w:val="22"/>
        </w:rPr>
        <w:commentReference w:id="54"/>
      </w:r>
      <w:r>
        <w:rPr>
          <w:b/>
          <w:spacing w:val="-2"/>
          <w:sz w:val="28"/>
        </w:rPr>
        <w:t>:</w:t>
      </w:r>
    </w:p>
    <w:p w14:paraId="325C8193" w14:textId="77777777" w:rsidR="00310C45" w:rsidRDefault="00310C45">
      <w:pPr>
        <w:pStyle w:val="BodyText"/>
        <w:spacing w:before="23" w:after="1"/>
        <w:jc w:val="left"/>
        <w:rPr>
          <w:b/>
          <w:sz w:val="20"/>
        </w:rPr>
      </w:pPr>
    </w:p>
    <w:tbl>
      <w:tblPr>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3338"/>
        <w:gridCol w:w="2712"/>
      </w:tblGrid>
      <w:tr w:rsidR="00310C45" w14:paraId="24D1EBAE" w14:textId="77777777">
        <w:trPr>
          <w:trHeight w:val="369"/>
        </w:trPr>
        <w:tc>
          <w:tcPr>
            <w:tcW w:w="3708" w:type="dxa"/>
          </w:tcPr>
          <w:p w14:paraId="21E3AFC8" w14:textId="77777777" w:rsidR="00310C45" w:rsidRDefault="003E45AF">
            <w:pPr>
              <w:pStyle w:val="TableParagraph"/>
              <w:spacing w:line="320" w:lineRule="exact"/>
              <w:ind w:left="110"/>
              <w:rPr>
                <w:b/>
                <w:sz w:val="28"/>
              </w:rPr>
            </w:pPr>
            <w:r>
              <w:rPr>
                <w:b/>
                <w:sz w:val="28"/>
              </w:rPr>
              <w:t>Length</w:t>
            </w:r>
            <w:r>
              <w:rPr>
                <w:b/>
                <w:spacing w:val="-3"/>
                <w:sz w:val="28"/>
              </w:rPr>
              <w:t xml:space="preserve"> </w:t>
            </w:r>
            <w:r>
              <w:rPr>
                <w:b/>
                <w:sz w:val="28"/>
              </w:rPr>
              <w:t>of</w:t>
            </w:r>
            <w:r>
              <w:rPr>
                <w:b/>
                <w:spacing w:val="1"/>
                <w:sz w:val="28"/>
              </w:rPr>
              <w:t xml:space="preserve"> </w:t>
            </w:r>
            <w:r>
              <w:rPr>
                <w:b/>
                <w:spacing w:val="-2"/>
                <w:sz w:val="28"/>
              </w:rPr>
              <w:t>Service</w:t>
            </w:r>
          </w:p>
        </w:tc>
        <w:tc>
          <w:tcPr>
            <w:tcW w:w="3338" w:type="dxa"/>
          </w:tcPr>
          <w:p w14:paraId="36DB5B28" w14:textId="77777777" w:rsidR="00310C45" w:rsidRDefault="003E45AF">
            <w:pPr>
              <w:pStyle w:val="TableParagraph"/>
              <w:spacing w:line="320" w:lineRule="exact"/>
              <w:rPr>
                <w:b/>
                <w:sz w:val="28"/>
              </w:rPr>
            </w:pPr>
            <w:r>
              <w:rPr>
                <w:b/>
                <w:sz w:val="28"/>
              </w:rPr>
              <w:t>Accumulation</w:t>
            </w:r>
            <w:r>
              <w:rPr>
                <w:b/>
                <w:spacing w:val="-9"/>
                <w:sz w:val="28"/>
              </w:rPr>
              <w:t xml:space="preserve"> </w:t>
            </w:r>
            <w:r>
              <w:rPr>
                <w:b/>
                <w:spacing w:val="-4"/>
                <w:sz w:val="28"/>
              </w:rPr>
              <w:t>Rate</w:t>
            </w:r>
          </w:p>
        </w:tc>
        <w:tc>
          <w:tcPr>
            <w:tcW w:w="2712" w:type="dxa"/>
          </w:tcPr>
          <w:p w14:paraId="1844DCA9" w14:textId="77777777" w:rsidR="00310C45" w:rsidRDefault="003E45AF">
            <w:pPr>
              <w:pStyle w:val="TableParagraph"/>
              <w:spacing w:line="320" w:lineRule="exact"/>
              <w:ind w:left="108"/>
              <w:rPr>
                <w:b/>
                <w:sz w:val="28"/>
              </w:rPr>
            </w:pPr>
            <w:r>
              <w:rPr>
                <w:b/>
                <w:sz w:val="28"/>
              </w:rPr>
              <w:t>Annualized</w:t>
            </w:r>
            <w:r>
              <w:rPr>
                <w:b/>
                <w:spacing w:val="-4"/>
                <w:sz w:val="28"/>
              </w:rPr>
              <w:t xml:space="preserve"> </w:t>
            </w:r>
            <w:r>
              <w:rPr>
                <w:b/>
                <w:spacing w:val="-2"/>
                <w:sz w:val="28"/>
              </w:rPr>
              <w:t>Amount</w:t>
            </w:r>
          </w:p>
        </w:tc>
      </w:tr>
      <w:tr w:rsidR="00310C45" w14:paraId="2E4E7A83" w14:textId="77777777">
        <w:trPr>
          <w:trHeight w:val="964"/>
        </w:trPr>
        <w:tc>
          <w:tcPr>
            <w:tcW w:w="3708" w:type="dxa"/>
          </w:tcPr>
          <w:p w14:paraId="244B331A" w14:textId="77777777" w:rsidR="00310C45" w:rsidRDefault="003E45AF">
            <w:pPr>
              <w:pStyle w:val="TableParagraph"/>
              <w:ind w:left="110" w:right="85"/>
              <w:rPr>
                <w:sz w:val="28"/>
              </w:rPr>
            </w:pPr>
            <w:r>
              <w:rPr>
                <w:sz w:val="28"/>
              </w:rPr>
              <w:t>1st year of employment through</w:t>
            </w:r>
            <w:r>
              <w:rPr>
                <w:spacing w:val="-8"/>
                <w:sz w:val="28"/>
              </w:rPr>
              <w:t xml:space="preserve"> </w:t>
            </w:r>
            <w:r>
              <w:rPr>
                <w:sz w:val="28"/>
              </w:rPr>
              <w:t>the</w:t>
            </w:r>
            <w:r>
              <w:rPr>
                <w:spacing w:val="-8"/>
                <w:sz w:val="28"/>
              </w:rPr>
              <w:t xml:space="preserve"> </w:t>
            </w:r>
            <w:r>
              <w:rPr>
                <w:sz w:val="28"/>
              </w:rPr>
              <w:t>completion</w:t>
            </w:r>
            <w:r>
              <w:rPr>
                <w:spacing w:val="-10"/>
                <w:sz w:val="28"/>
              </w:rPr>
              <w:t xml:space="preserve"> </w:t>
            </w:r>
            <w:r>
              <w:rPr>
                <w:sz w:val="28"/>
              </w:rPr>
              <w:t>of</w:t>
            </w:r>
            <w:r>
              <w:rPr>
                <w:spacing w:val="-9"/>
                <w:sz w:val="28"/>
              </w:rPr>
              <w:t xml:space="preserve"> </w:t>
            </w:r>
            <w:r>
              <w:rPr>
                <w:sz w:val="28"/>
              </w:rPr>
              <w:t>the</w:t>
            </w:r>
          </w:p>
          <w:p w14:paraId="73F42B75" w14:textId="77777777" w:rsidR="00310C45" w:rsidRDefault="003E45AF">
            <w:pPr>
              <w:pStyle w:val="TableParagraph"/>
              <w:spacing w:line="308" w:lineRule="exact"/>
              <w:ind w:left="110"/>
              <w:rPr>
                <w:sz w:val="28"/>
              </w:rPr>
            </w:pPr>
            <w:r>
              <w:rPr>
                <w:sz w:val="28"/>
              </w:rPr>
              <w:t>tenth</w:t>
            </w:r>
            <w:r>
              <w:rPr>
                <w:spacing w:val="-2"/>
                <w:sz w:val="28"/>
              </w:rPr>
              <w:t xml:space="preserve"> </w:t>
            </w:r>
            <w:r>
              <w:rPr>
                <w:spacing w:val="-4"/>
                <w:sz w:val="28"/>
              </w:rPr>
              <w:t>year</w:t>
            </w:r>
          </w:p>
        </w:tc>
        <w:tc>
          <w:tcPr>
            <w:tcW w:w="3338" w:type="dxa"/>
          </w:tcPr>
          <w:p w14:paraId="79341E7D" w14:textId="77777777" w:rsidR="00310C45" w:rsidRDefault="003E45AF">
            <w:pPr>
              <w:pStyle w:val="TableParagraph"/>
              <w:spacing w:line="315" w:lineRule="exact"/>
              <w:rPr>
                <w:sz w:val="28"/>
              </w:rPr>
            </w:pPr>
            <w:r>
              <w:rPr>
                <w:sz w:val="28"/>
              </w:rPr>
              <w:t>1</w:t>
            </w:r>
            <w:r>
              <w:rPr>
                <w:spacing w:val="-2"/>
                <w:sz w:val="28"/>
              </w:rPr>
              <w:t xml:space="preserve"> </w:t>
            </w:r>
            <w:r>
              <w:rPr>
                <w:sz w:val="28"/>
              </w:rPr>
              <w:t>day</w:t>
            </w:r>
            <w:r>
              <w:rPr>
                <w:spacing w:val="-5"/>
                <w:sz w:val="28"/>
              </w:rPr>
              <w:t xml:space="preserve"> </w:t>
            </w:r>
            <w:r>
              <w:rPr>
                <w:sz w:val="28"/>
              </w:rPr>
              <w:t>per</w:t>
            </w:r>
            <w:r>
              <w:rPr>
                <w:spacing w:val="-2"/>
                <w:sz w:val="28"/>
              </w:rPr>
              <w:t xml:space="preserve"> </w:t>
            </w:r>
            <w:r>
              <w:rPr>
                <w:sz w:val="28"/>
              </w:rPr>
              <w:t>calendar</w:t>
            </w:r>
            <w:r>
              <w:rPr>
                <w:spacing w:val="-2"/>
                <w:sz w:val="28"/>
              </w:rPr>
              <w:t xml:space="preserve"> month</w:t>
            </w:r>
          </w:p>
        </w:tc>
        <w:tc>
          <w:tcPr>
            <w:tcW w:w="2712" w:type="dxa"/>
          </w:tcPr>
          <w:p w14:paraId="5F828C55" w14:textId="77777777" w:rsidR="00310C45" w:rsidRDefault="003E45AF">
            <w:pPr>
              <w:pStyle w:val="TableParagraph"/>
              <w:ind w:left="108" w:right="892"/>
              <w:rPr>
                <w:sz w:val="28"/>
              </w:rPr>
            </w:pPr>
            <w:r>
              <w:rPr>
                <w:sz w:val="28"/>
              </w:rPr>
              <w:t>12</w:t>
            </w:r>
            <w:r>
              <w:rPr>
                <w:spacing w:val="-18"/>
                <w:sz w:val="28"/>
              </w:rPr>
              <w:t xml:space="preserve"> </w:t>
            </w:r>
            <w:r>
              <w:rPr>
                <w:sz w:val="28"/>
              </w:rPr>
              <w:t>days</w:t>
            </w:r>
            <w:r>
              <w:rPr>
                <w:spacing w:val="-17"/>
                <w:sz w:val="28"/>
              </w:rPr>
              <w:t xml:space="preserve"> </w:t>
            </w:r>
            <w:r>
              <w:rPr>
                <w:sz w:val="28"/>
              </w:rPr>
              <w:t xml:space="preserve">per </w:t>
            </w:r>
            <w:r>
              <w:rPr>
                <w:spacing w:val="-4"/>
                <w:sz w:val="28"/>
              </w:rPr>
              <w:t>year</w:t>
            </w:r>
          </w:p>
        </w:tc>
      </w:tr>
      <w:tr w:rsidR="00310C45" w14:paraId="28B7CC48" w14:textId="77777777">
        <w:trPr>
          <w:trHeight w:val="966"/>
        </w:trPr>
        <w:tc>
          <w:tcPr>
            <w:tcW w:w="3708" w:type="dxa"/>
          </w:tcPr>
          <w:p w14:paraId="13BEC112" w14:textId="77777777" w:rsidR="00310C45" w:rsidRDefault="003E45AF">
            <w:pPr>
              <w:pStyle w:val="TableParagraph"/>
              <w:spacing w:line="317" w:lineRule="exact"/>
              <w:ind w:left="110"/>
              <w:rPr>
                <w:sz w:val="28"/>
              </w:rPr>
            </w:pPr>
            <w:r>
              <w:rPr>
                <w:sz w:val="28"/>
              </w:rPr>
              <w:t>Beginning</w:t>
            </w:r>
            <w:r>
              <w:rPr>
                <w:spacing w:val="-4"/>
                <w:sz w:val="28"/>
              </w:rPr>
              <w:t xml:space="preserve"> </w:t>
            </w:r>
            <w:r>
              <w:rPr>
                <w:sz w:val="28"/>
              </w:rPr>
              <w:t>of</w:t>
            </w:r>
            <w:r>
              <w:rPr>
                <w:spacing w:val="-4"/>
                <w:sz w:val="28"/>
              </w:rPr>
              <w:t xml:space="preserve"> </w:t>
            </w:r>
            <w:r>
              <w:rPr>
                <w:sz w:val="28"/>
              </w:rPr>
              <w:t>the</w:t>
            </w:r>
            <w:r>
              <w:rPr>
                <w:spacing w:val="-4"/>
                <w:sz w:val="28"/>
              </w:rPr>
              <w:t xml:space="preserve"> </w:t>
            </w:r>
            <w:r>
              <w:rPr>
                <w:sz w:val="28"/>
              </w:rPr>
              <w:t>11</w:t>
            </w:r>
            <w:r>
              <w:rPr>
                <w:sz w:val="28"/>
                <w:vertAlign w:val="superscript"/>
              </w:rPr>
              <w:t>th</w:t>
            </w:r>
            <w:r>
              <w:rPr>
                <w:spacing w:val="-3"/>
                <w:sz w:val="28"/>
              </w:rPr>
              <w:t xml:space="preserve"> </w:t>
            </w:r>
            <w:r>
              <w:rPr>
                <w:sz w:val="28"/>
              </w:rPr>
              <w:t>year</w:t>
            </w:r>
            <w:r>
              <w:rPr>
                <w:spacing w:val="-4"/>
                <w:sz w:val="28"/>
              </w:rPr>
              <w:t xml:space="preserve"> </w:t>
            </w:r>
            <w:r>
              <w:rPr>
                <w:spacing w:val="-5"/>
                <w:sz w:val="28"/>
              </w:rPr>
              <w:t>and</w:t>
            </w:r>
          </w:p>
          <w:p w14:paraId="18017BF9" w14:textId="77777777" w:rsidR="00310C45" w:rsidRDefault="003E45AF">
            <w:pPr>
              <w:pStyle w:val="TableParagraph"/>
              <w:spacing w:line="322" w:lineRule="exact"/>
              <w:ind w:left="110"/>
              <w:rPr>
                <w:sz w:val="28"/>
              </w:rPr>
            </w:pPr>
            <w:r>
              <w:rPr>
                <w:sz w:val="28"/>
              </w:rPr>
              <w:t>each year through the completion</w:t>
            </w:r>
            <w:r>
              <w:rPr>
                <w:spacing w:val="-18"/>
                <w:sz w:val="28"/>
              </w:rPr>
              <w:t xml:space="preserve"> </w:t>
            </w:r>
            <w:r>
              <w:rPr>
                <w:sz w:val="28"/>
              </w:rPr>
              <w:t>of</w:t>
            </w:r>
            <w:r>
              <w:rPr>
                <w:spacing w:val="-11"/>
                <w:sz w:val="28"/>
              </w:rPr>
              <w:t xml:space="preserve"> </w:t>
            </w:r>
            <w:r>
              <w:rPr>
                <w:sz w:val="28"/>
              </w:rPr>
              <w:t>the</w:t>
            </w:r>
            <w:r>
              <w:rPr>
                <w:spacing w:val="-10"/>
                <w:sz w:val="28"/>
              </w:rPr>
              <w:t xml:space="preserve"> </w:t>
            </w:r>
            <w:r>
              <w:rPr>
                <w:sz w:val="28"/>
              </w:rPr>
              <w:t>15</w:t>
            </w:r>
            <w:r>
              <w:rPr>
                <w:sz w:val="28"/>
                <w:vertAlign w:val="superscript"/>
              </w:rPr>
              <w:t>th</w:t>
            </w:r>
            <w:r>
              <w:rPr>
                <w:spacing w:val="-24"/>
                <w:sz w:val="28"/>
              </w:rPr>
              <w:t xml:space="preserve"> </w:t>
            </w:r>
            <w:r>
              <w:rPr>
                <w:sz w:val="28"/>
              </w:rPr>
              <w:t>year</w:t>
            </w:r>
          </w:p>
        </w:tc>
        <w:tc>
          <w:tcPr>
            <w:tcW w:w="3338" w:type="dxa"/>
          </w:tcPr>
          <w:p w14:paraId="0BFDCE49" w14:textId="77777777" w:rsidR="00310C45" w:rsidRDefault="003E45AF">
            <w:pPr>
              <w:pStyle w:val="TableParagraph"/>
              <w:spacing w:line="317" w:lineRule="exact"/>
              <w:rPr>
                <w:sz w:val="28"/>
              </w:rPr>
            </w:pPr>
            <w:r>
              <w:rPr>
                <w:sz w:val="28"/>
              </w:rPr>
              <w:t>1</w:t>
            </w:r>
            <w:r>
              <w:rPr>
                <w:spacing w:val="-2"/>
                <w:sz w:val="28"/>
              </w:rPr>
              <w:t xml:space="preserve"> </w:t>
            </w:r>
            <w:r>
              <w:rPr>
                <w:sz w:val="28"/>
              </w:rPr>
              <w:t>day</w:t>
            </w:r>
            <w:r>
              <w:rPr>
                <w:spacing w:val="-5"/>
                <w:sz w:val="28"/>
              </w:rPr>
              <w:t xml:space="preserve"> </w:t>
            </w:r>
            <w:r>
              <w:rPr>
                <w:sz w:val="28"/>
              </w:rPr>
              <w:t>per</w:t>
            </w:r>
            <w:r>
              <w:rPr>
                <w:spacing w:val="-2"/>
                <w:sz w:val="28"/>
              </w:rPr>
              <w:t xml:space="preserve"> </w:t>
            </w:r>
            <w:r>
              <w:rPr>
                <w:sz w:val="28"/>
              </w:rPr>
              <w:t>calendar</w:t>
            </w:r>
            <w:r>
              <w:rPr>
                <w:spacing w:val="-2"/>
                <w:sz w:val="28"/>
              </w:rPr>
              <w:t xml:space="preserve"> month</w:t>
            </w:r>
          </w:p>
          <w:p w14:paraId="22DF7D4B" w14:textId="77777777" w:rsidR="00310C45" w:rsidRDefault="003E45AF">
            <w:pPr>
              <w:pStyle w:val="TableParagraph"/>
              <w:spacing w:line="322" w:lineRule="exact"/>
              <w:rPr>
                <w:sz w:val="28"/>
              </w:rPr>
            </w:pPr>
            <w:r>
              <w:rPr>
                <w:sz w:val="28"/>
              </w:rPr>
              <w:t>plus</w:t>
            </w:r>
            <w:r>
              <w:rPr>
                <w:spacing w:val="-9"/>
                <w:sz w:val="28"/>
              </w:rPr>
              <w:t xml:space="preserve"> </w:t>
            </w:r>
            <w:r>
              <w:rPr>
                <w:sz w:val="28"/>
              </w:rPr>
              <w:t>5</w:t>
            </w:r>
            <w:r>
              <w:rPr>
                <w:spacing w:val="-10"/>
                <w:sz w:val="28"/>
              </w:rPr>
              <w:t xml:space="preserve"> </w:t>
            </w:r>
            <w:r>
              <w:rPr>
                <w:sz w:val="28"/>
              </w:rPr>
              <w:t>days</w:t>
            </w:r>
            <w:r>
              <w:rPr>
                <w:spacing w:val="-10"/>
                <w:sz w:val="28"/>
              </w:rPr>
              <w:t xml:space="preserve"> </w:t>
            </w:r>
            <w:r>
              <w:rPr>
                <w:sz w:val="28"/>
              </w:rPr>
              <w:t>on</w:t>
            </w:r>
            <w:r>
              <w:rPr>
                <w:spacing w:val="-10"/>
                <w:sz w:val="28"/>
              </w:rPr>
              <w:t xml:space="preserve"> </w:t>
            </w:r>
            <w:r>
              <w:rPr>
                <w:sz w:val="28"/>
              </w:rPr>
              <w:t>employee’s anniversary date</w:t>
            </w:r>
          </w:p>
        </w:tc>
        <w:tc>
          <w:tcPr>
            <w:tcW w:w="2712" w:type="dxa"/>
          </w:tcPr>
          <w:p w14:paraId="72D6779E" w14:textId="77777777" w:rsidR="00310C45" w:rsidRDefault="003E45AF">
            <w:pPr>
              <w:pStyle w:val="TableParagraph"/>
              <w:spacing w:line="317" w:lineRule="exact"/>
              <w:ind w:left="108"/>
              <w:rPr>
                <w:sz w:val="28"/>
              </w:rPr>
            </w:pPr>
            <w:r>
              <w:rPr>
                <w:sz w:val="28"/>
              </w:rPr>
              <w:t>17</w:t>
            </w:r>
            <w:r>
              <w:rPr>
                <w:spacing w:val="-5"/>
                <w:sz w:val="28"/>
              </w:rPr>
              <w:t xml:space="preserve"> </w:t>
            </w:r>
            <w:r>
              <w:rPr>
                <w:sz w:val="28"/>
              </w:rPr>
              <w:t>days per</w:t>
            </w:r>
            <w:r>
              <w:rPr>
                <w:spacing w:val="-1"/>
                <w:sz w:val="28"/>
              </w:rPr>
              <w:t xml:space="preserve"> </w:t>
            </w:r>
            <w:r>
              <w:rPr>
                <w:spacing w:val="-4"/>
                <w:sz w:val="28"/>
              </w:rPr>
              <w:t>year</w:t>
            </w:r>
          </w:p>
        </w:tc>
      </w:tr>
      <w:tr w:rsidR="00310C45" w14:paraId="70BD704F" w14:textId="77777777">
        <w:trPr>
          <w:trHeight w:val="966"/>
        </w:trPr>
        <w:tc>
          <w:tcPr>
            <w:tcW w:w="3708" w:type="dxa"/>
          </w:tcPr>
          <w:p w14:paraId="2E249E94" w14:textId="77777777" w:rsidR="00310C45" w:rsidRDefault="003E45AF">
            <w:pPr>
              <w:pStyle w:val="TableParagraph"/>
              <w:ind w:left="110"/>
              <w:rPr>
                <w:sz w:val="28"/>
              </w:rPr>
            </w:pPr>
            <w:r>
              <w:rPr>
                <w:sz w:val="28"/>
              </w:rPr>
              <w:t>Beginning</w:t>
            </w:r>
            <w:r>
              <w:rPr>
                <w:spacing w:val="-7"/>
                <w:sz w:val="28"/>
              </w:rPr>
              <w:t xml:space="preserve"> </w:t>
            </w:r>
            <w:r>
              <w:rPr>
                <w:sz w:val="28"/>
              </w:rPr>
              <w:t>of</w:t>
            </w:r>
            <w:r>
              <w:rPr>
                <w:spacing w:val="-8"/>
                <w:sz w:val="28"/>
              </w:rPr>
              <w:t xml:space="preserve"> </w:t>
            </w:r>
            <w:r>
              <w:rPr>
                <w:sz w:val="28"/>
              </w:rPr>
              <w:t>the</w:t>
            </w:r>
            <w:r>
              <w:rPr>
                <w:spacing w:val="-8"/>
                <w:sz w:val="28"/>
              </w:rPr>
              <w:t xml:space="preserve"> </w:t>
            </w:r>
            <w:r>
              <w:rPr>
                <w:sz w:val="28"/>
              </w:rPr>
              <w:t>16</w:t>
            </w:r>
            <w:r>
              <w:rPr>
                <w:sz w:val="28"/>
                <w:vertAlign w:val="superscript"/>
              </w:rPr>
              <w:t>th</w:t>
            </w:r>
            <w:r>
              <w:rPr>
                <w:spacing w:val="-7"/>
                <w:sz w:val="28"/>
              </w:rPr>
              <w:t xml:space="preserve"> </w:t>
            </w:r>
            <w:r>
              <w:rPr>
                <w:sz w:val="28"/>
              </w:rPr>
              <w:t>year</w:t>
            </w:r>
            <w:r>
              <w:rPr>
                <w:spacing w:val="-8"/>
                <w:sz w:val="28"/>
              </w:rPr>
              <w:t xml:space="preserve"> </w:t>
            </w:r>
            <w:r>
              <w:rPr>
                <w:sz w:val="28"/>
              </w:rPr>
              <w:t>and each year thereafter</w:t>
            </w:r>
          </w:p>
        </w:tc>
        <w:tc>
          <w:tcPr>
            <w:tcW w:w="3338" w:type="dxa"/>
          </w:tcPr>
          <w:p w14:paraId="4DE464FD" w14:textId="77777777" w:rsidR="00310C45" w:rsidRDefault="003E45AF">
            <w:pPr>
              <w:pStyle w:val="TableParagraph"/>
              <w:rPr>
                <w:sz w:val="28"/>
              </w:rPr>
            </w:pPr>
            <w:r>
              <w:rPr>
                <w:sz w:val="28"/>
              </w:rPr>
              <w:t>1 day per calendar month plus</w:t>
            </w:r>
            <w:r>
              <w:rPr>
                <w:spacing w:val="-10"/>
                <w:sz w:val="28"/>
              </w:rPr>
              <w:t xml:space="preserve"> </w:t>
            </w:r>
            <w:r>
              <w:rPr>
                <w:sz w:val="28"/>
              </w:rPr>
              <w:t>10</w:t>
            </w:r>
            <w:r>
              <w:rPr>
                <w:spacing w:val="-10"/>
                <w:sz w:val="28"/>
              </w:rPr>
              <w:t xml:space="preserve"> </w:t>
            </w:r>
            <w:r>
              <w:rPr>
                <w:sz w:val="28"/>
              </w:rPr>
              <w:t>days</w:t>
            </w:r>
            <w:r>
              <w:rPr>
                <w:spacing w:val="-10"/>
                <w:sz w:val="28"/>
              </w:rPr>
              <w:t xml:space="preserve"> </w:t>
            </w:r>
            <w:r>
              <w:rPr>
                <w:sz w:val="28"/>
              </w:rPr>
              <w:t>on</w:t>
            </w:r>
            <w:r>
              <w:rPr>
                <w:spacing w:val="-10"/>
                <w:sz w:val="28"/>
              </w:rPr>
              <w:t xml:space="preserve"> </w:t>
            </w:r>
            <w:r>
              <w:rPr>
                <w:sz w:val="28"/>
              </w:rPr>
              <w:t>employee’s</w:t>
            </w:r>
          </w:p>
          <w:p w14:paraId="4E0313DA" w14:textId="77777777" w:rsidR="00310C45" w:rsidRDefault="003E45AF">
            <w:pPr>
              <w:pStyle w:val="TableParagraph"/>
              <w:spacing w:line="308" w:lineRule="exact"/>
              <w:rPr>
                <w:sz w:val="28"/>
              </w:rPr>
            </w:pPr>
            <w:r>
              <w:rPr>
                <w:sz w:val="28"/>
              </w:rPr>
              <w:t>anniversary</w:t>
            </w:r>
            <w:r>
              <w:rPr>
                <w:spacing w:val="-11"/>
                <w:sz w:val="28"/>
              </w:rPr>
              <w:t xml:space="preserve"> </w:t>
            </w:r>
            <w:r>
              <w:rPr>
                <w:spacing w:val="-4"/>
                <w:sz w:val="28"/>
              </w:rPr>
              <w:t>date</w:t>
            </w:r>
          </w:p>
        </w:tc>
        <w:tc>
          <w:tcPr>
            <w:tcW w:w="2712" w:type="dxa"/>
          </w:tcPr>
          <w:p w14:paraId="671D7925" w14:textId="77777777" w:rsidR="00310C45" w:rsidRDefault="003E45AF">
            <w:pPr>
              <w:pStyle w:val="TableParagraph"/>
              <w:spacing w:line="315" w:lineRule="exact"/>
              <w:ind w:left="108"/>
              <w:rPr>
                <w:sz w:val="28"/>
              </w:rPr>
            </w:pPr>
            <w:r>
              <w:rPr>
                <w:sz w:val="28"/>
              </w:rPr>
              <w:t>22</w:t>
            </w:r>
            <w:r>
              <w:rPr>
                <w:spacing w:val="-5"/>
                <w:sz w:val="28"/>
              </w:rPr>
              <w:t xml:space="preserve"> </w:t>
            </w:r>
            <w:r>
              <w:rPr>
                <w:sz w:val="28"/>
              </w:rPr>
              <w:t>days per</w:t>
            </w:r>
            <w:r>
              <w:rPr>
                <w:spacing w:val="-1"/>
                <w:sz w:val="28"/>
              </w:rPr>
              <w:t xml:space="preserve"> </w:t>
            </w:r>
            <w:r>
              <w:rPr>
                <w:spacing w:val="-4"/>
                <w:sz w:val="28"/>
              </w:rPr>
              <w:t>year</w:t>
            </w:r>
          </w:p>
        </w:tc>
      </w:tr>
    </w:tbl>
    <w:p w14:paraId="2E8A67CF" w14:textId="5627163E" w:rsidR="00310C45" w:rsidRDefault="003E45AF">
      <w:pPr>
        <w:pStyle w:val="BodyText"/>
        <w:spacing w:before="316"/>
        <w:ind w:left="360" w:right="357" w:firstLine="719"/>
      </w:pPr>
      <w:r>
        <w:t>Employees must complete six</w:t>
      </w:r>
      <w:r w:rsidR="00332908">
        <w:t xml:space="preserve"> (6)</w:t>
      </w:r>
      <w:r>
        <w:t>-months of employment prior to taking vacation leave.</w:t>
      </w:r>
      <w:r>
        <w:rPr>
          <w:spacing w:val="40"/>
        </w:rPr>
        <w:t xml:space="preserve"> </w:t>
      </w:r>
      <w:r>
        <w:t>One day of vacation leave equals eight (8) hours of work time for five-day workweek schedules.</w:t>
      </w:r>
    </w:p>
    <w:p w14:paraId="0EBD3343" w14:textId="77777777" w:rsidR="00310C45" w:rsidRDefault="00310C45">
      <w:pPr>
        <w:pStyle w:val="BodyText"/>
        <w:spacing w:before="1"/>
        <w:jc w:val="left"/>
      </w:pPr>
    </w:p>
    <w:p w14:paraId="0B645AA0" w14:textId="77777777" w:rsidR="00310C45" w:rsidRDefault="003E45AF">
      <w:pPr>
        <w:pStyle w:val="BodyText"/>
        <w:ind w:left="360" w:right="354" w:firstLine="719"/>
      </w:pPr>
      <w:r>
        <w:t xml:space="preserve">To the extent possible, employees shall schedule vacation leave in advance. </w:t>
      </w:r>
      <w:r>
        <w:lastRenderedPageBreak/>
        <w:t>Vacation leave must be credited and approved by the Superintendent before it may be taken.</w:t>
      </w:r>
      <w:r>
        <w:rPr>
          <w:spacing w:val="40"/>
        </w:rPr>
        <w:t xml:space="preserve"> </w:t>
      </w:r>
      <w:r>
        <w:t>Coquina encourages all employees to take their vacations.</w:t>
      </w:r>
      <w:r>
        <w:rPr>
          <w:spacing w:val="40"/>
        </w:rPr>
        <w:t xml:space="preserve"> </w:t>
      </w:r>
      <w:r>
        <w:t>At the end of each fiscal year, employees may carry forward up to twelve (12) vacation days;</w:t>
      </w:r>
      <w:r>
        <w:rPr>
          <w:spacing w:val="40"/>
        </w:rPr>
        <w:t xml:space="preserve"> </w:t>
      </w:r>
      <w:r>
        <w:t>any excess vacation leave will be paid out to the employee at the employee’s current base rate of pay.</w:t>
      </w:r>
    </w:p>
    <w:p w14:paraId="23F551F7" w14:textId="77777777" w:rsidR="00310C45" w:rsidRDefault="003E45AF">
      <w:pPr>
        <w:pStyle w:val="BodyText"/>
        <w:spacing w:before="321"/>
        <w:ind w:left="361" w:right="355" w:firstLine="719"/>
      </w:pPr>
      <w:r>
        <w:t>Vacation leave is paid at the employee’s current base rate of pay and does not include overtime or bonuses.</w:t>
      </w:r>
      <w:r>
        <w:rPr>
          <w:spacing w:val="80"/>
        </w:rPr>
        <w:t xml:space="preserve"> </w:t>
      </w:r>
      <w:r>
        <w:t>Upon separation from employment with</w:t>
      </w:r>
      <w:r>
        <w:rPr>
          <w:spacing w:val="40"/>
        </w:rPr>
        <w:t xml:space="preserve"> </w:t>
      </w:r>
      <w:r>
        <w:t>Coquina, employees eligible for payment of vacation leave will be paid in full for all accumulated vacation leave</w:t>
      </w:r>
      <w:r>
        <w:rPr>
          <w:spacing w:val="-1"/>
        </w:rPr>
        <w:t xml:space="preserve"> </w:t>
      </w:r>
      <w:r>
        <w:t>at the</w:t>
      </w:r>
      <w:r>
        <w:rPr>
          <w:spacing w:val="-1"/>
        </w:rPr>
        <w:t xml:space="preserve"> </w:t>
      </w:r>
      <w:r>
        <w:t>employee's final base</w:t>
      </w:r>
      <w:r>
        <w:rPr>
          <w:spacing w:val="-1"/>
        </w:rPr>
        <w:t xml:space="preserve"> </w:t>
      </w:r>
      <w:r>
        <w:t>rate</w:t>
      </w:r>
      <w:r>
        <w:rPr>
          <w:spacing w:val="-2"/>
        </w:rPr>
        <w:t xml:space="preserve"> </w:t>
      </w:r>
      <w:r>
        <w:t>of</w:t>
      </w:r>
      <w:r>
        <w:rPr>
          <w:spacing w:val="-2"/>
        </w:rPr>
        <w:t xml:space="preserve"> </w:t>
      </w:r>
      <w:r>
        <w:t>pay.</w:t>
      </w:r>
      <w:r>
        <w:rPr>
          <w:spacing w:val="40"/>
        </w:rPr>
        <w:t xml:space="preserve"> </w:t>
      </w:r>
      <w:r>
        <w:t>Employees separated for misconduct connected with work will not be paid for any accumulated vacation leave.</w:t>
      </w:r>
      <w:r>
        <w:rPr>
          <w:spacing w:val="40"/>
        </w:rPr>
        <w:t xml:space="preserve"> </w:t>
      </w:r>
      <w:r>
        <w:t>Employees who fail to complete the introductory period will not be paid for accumulated vacation leave.</w:t>
      </w:r>
    </w:p>
    <w:p w14:paraId="28E806B0" w14:textId="77777777" w:rsidR="00310C45" w:rsidRDefault="003E45AF">
      <w:pPr>
        <w:pStyle w:val="Heading2"/>
        <w:spacing w:before="77"/>
        <w:rPr>
          <w:u w:val="none"/>
        </w:rPr>
      </w:pPr>
      <w:bookmarkStart w:id="55" w:name="_TOC_250006"/>
      <w:r>
        <w:t>Paid</w:t>
      </w:r>
      <w:r>
        <w:rPr>
          <w:spacing w:val="-5"/>
        </w:rPr>
        <w:t xml:space="preserve"> </w:t>
      </w:r>
      <w:r>
        <w:t>Sick</w:t>
      </w:r>
      <w:r>
        <w:rPr>
          <w:spacing w:val="-6"/>
        </w:rPr>
        <w:t xml:space="preserve"> </w:t>
      </w:r>
      <w:bookmarkEnd w:id="55"/>
      <w:r>
        <w:rPr>
          <w:spacing w:val="-2"/>
        </w:rPr>
        <w:t>Leave</w:t>
      </w:r>
    </w:p>
    <w:p w14:paraId="685564B4" w14:textId="3D92FAAF" w:rsidR="00310C45" w:rsidRDefault="003E45AF">
      <w:pPr>
        <w:pStyle w:val="BodyText"/>
        <w:spacing w:before="317"/>
        <w:ind w:left="360" w:right="356" w:firstLine="719"/>
      </w:pPr>
      <w:r>
        <w:t xml:space="preserve">All regular full-time employees of Coquina are eligible for paid sick leave. Sick leave is credited at a rate of </w:t>
      </w:r>
      <w:r w:rsidR="00332908">
        <w:t>one (</w:t>
      </w:r>
      <w:r>
        <w:t>1</w:t>
      </w:r>
      <w:r w:rsidR="00332908">
        <w:t>)</w:t>
      </w:r>
      <w:r>
        <w:t>day per calendar month.</w:t>
      </w:r>
      <w:r>
        <w:rPr>
          <w:spacing w:val="40"/>
        </w:rPr>
        <w:t xml:space="preserve"> </w:t>
      </w:r>
      <w:r>
        <w:t>Employees may accumulate up to one hundred and twenty (120) workdays of sick leave.</w:t>
      </w:r>
      <w:r>
        <w:rPr>
          <w:spacing w:val="80"/>
        </w:rPr>
        <w:t xml:space="preserve"> </w:t>
      </w:r>
      <w:r>
        <w:t>All</w:t>
      </w:r>
      <w:r>
        <w:rPr>
          <w:spacing w:val="40"/>
        </w:rPr>
        <w:t xml:space="preserve"> </w:t>
      </w:r>
      <w:r>
        <w:t>excess sick leave will be forfeited.</w:t>
      </w:r>
    </w:p>
    <w:p w14:paraId="2F053445" w14:textId="77777777" w:rsidR="00310C45" w:rsidRDefault="00310C45">
      <w:pPr>
        <w:pStyle w:val="BodyText"/>
        <w:jc w:val="left"/>
      </w:pPr>
    </w:p>
    <w:p w14:paraId="75B2FD9A" w14:textId="77777777" w:rsidR="00310C45" w:rsidRDefault="003E45AF">
      <w:pPr>
        <w:pStyle w:val="BodyText"/>
        <w:ind w:left="360" w:right="355" w:firstLine="719"/>
      </w:pPr>
      <w:r>
        <w:t>Sick leave may be used for personal or family illness, medical appointments and</w:t>
      </w:r>
      <w:r>
        <w:rPr>
          <w:spacing w:val="-2"/>
        </w:rPr>
        <w:t xml:space="preserve"> </w:t>
      </w:r>
      <w:r>
        <w:t>bereavement</w:t>
      </w:r>
      <w:r>
        <w:rPr>
          <w:spacing w:val="-2"/>
        </w:rPr>
        <w:t xml:space="preserve"> </w:t>
      </w:r>
      <w:r>
        <w:t>purposes;</w:t>
      </w:r>
      <w:r>
        <w:rPr>
          <w:spacing w:val="-3"/>
        </w:rPr>
        <w:t xml:space="preserve"> </w:t>
      </w:r>
      <w:r>
        <w:t>vacation</w:t>
      </w:r>
      <w:r>
        <w:rPr>
          <w:spacing w:val="-2"/>
        </w:rPr>
        <w:t xml:space="preserve"> </w:t>
      </w:r>
      <w:r>
        <w:t>leave</w:t>
      </w:r>
      <w:r>
        <w:rPr>
          <w:spacing w:val="-5"/>
        </w:rPr>
        <w:t xml:space="preserve"> </w:t>
      </w:r>
      <w:r>
        <w:t>is</w:t>
      </w:r>
      <w:r>
        <w:rPr>
          <w:spacing w:val="-2"/>
        </w:rPr>
        <w:t xml:space="preserve"> </w:t>
      </w:r>
      <w:r>
        <w:t>to</w:t>
      </w:r>
      <w:r>
        <w:rPr>
          <w:spacing w:val="-2"/>
        </w:rPr>
        <w:t xml:space="preserve"> </w:t>
      </w:r>
      <w:r>
        <w:t>be</w:t>
      </w:r>
      <w:r>
        <w:rPr>
          <w:spacing w:val="-3"/>
        </w:rPr>
        <w:t xml:space="preserve"> </w:t>
      </w:r>
      <w:r>
        <w:t>used</w:t>
      </w:r>
      <w:r>
        <w:rPr>
          <w:spacing w:val="-2"/>
        </w:rPr>
        <w:t xml:space="preserve"> </w:t>
      </w:r>
      <w:r>
        <w:t>for</w:t>
      </w:r>
      <w:r>
        <w:rPr>
          <w:spacing w:val="-3"/>
        </w:rPr>
        <w:t xml:space="preserve"> </w:t>
      </w:r>
      <w:r>
        <w:t>all</w:t>
      </w:r>
      <w:r>
        <w:rPr>
          <w:spacing w:val="-2"/>
        </w:rPr>
        <w:t xml:space="preserve"> </w:t>
      </w:r>
      <w:r>
        <w:t>other</w:t>
      </w:r>
      <w:r>
        <w:rPr>
          <w:spacing w:val="-3"/>
        </w:rPr>
        <w:t xml:space="preserve"> </w:t>
      </w:r>
      <w:r>
        <w:t>purposes.</w:t>
      </w:r>
      <w:r>
        <w:rPr>
          <w:spacing w:val="40"/>
        </w:rPr>
        <w:t xml:space="preserve"> </w:t>
      </w:r>
      <w:r>
        <w:t>Sick leave for purposes of bereavement is limited to deaths occurring in the immediate family.</w:t>
      </w:r>
      <w:r>
        <w:rPr>
          <w:spacing w:val="40"/>
        </w:rPr>
        <w:t xml:space="preserve"> </w:t>
      </w:r>
      <w:r>
        <w:t>For purposes of bereavement leave, immediate family includes: parents, child and/or stepchildren, grandparents, grandchildren, mother-in-law, father-in-law, daughter-in-law, son-in-law, spouse or siblings.</w:t>
      </w:r>
    </w:p>
    <w:p w14:paraId="6EB7E22C" w14:textId="77777777" w:rsidR="00310C45" w:rsidRDefault="003E45AF">
      <w:pPr>
        <w:pStyle w:val="BodyText"/>
        <w:spacing w:before="321"/>
        <w:ind w:left="360" w:right="357" w:firstLine="720"/>
      </w:pPr>
      <w:r>
        <w:t>During the first thirty (30) consecutive calendar days of sick leave absence, an employee will continue to receive all benefits of employment.</w:t>
      </w:r>
      <w:r>
        <w:rPr>
          <w:spacing w:val="40"/>
        </w:rPr>
        <w:t xml:space="preserve"> </w:t>
      </w:r>
      <w:r>
        <w:t>Thereafter, an employee out on sick leave will not receive any additional sick leave or vacation leave until he/she returns to work.</w:t>
      </w:r>
      <w:r>
        <w:rPr>
          <w:spacing w:val="40"/>
        </w:rPr>
        <w:t xml:space="preserve"> </w:t>
      </w:r>
      <w:r>
        <w:t>Upon return to work, the accumulation of sick leave and vacation leave will recommence.</w:t>
      </w:r>
    </w:p>
    <w:p w14:paraId="1F6C9B1C" w14:textId="77777777" w:rsidR="00310C45" w:rsidRDefault="00310C45">
      <w:pPr>
        <w:pStyle w:val="BodyText"/>
        <w:jc w:val="left"/>
      </w:pPr>
    </w:p>
    <w:p w14:paraId="24875505" w14:textId="77777777" w:rsidR="00310C45" w:rsidRDefault="003E45AF">
      <w:pPr>
        <w:pStyle w:val="BodyText"/>
        <w:ind w:left="360" w:right="358" w:firstLine="719"/>
      </w:pPr>
      <w:r>
        <w:t>Absences for sick leave may require a physician's note in order for the employee to be paid for the absence and be allowed to return to work.</w:t>
      </w:r>
    </w:p>
    <w:p w14:paraId="76D55E1B" w14:textId="77777777" w:rsidR="00310C45" w:rsidRDefault="003E45AF">
      <w:pPr>
        <w:pStyle w:val="BodyText"/>
        <w:spacing w:before="321" w:line="242" w:lineRule="auto"/>
        <w:ind w:left="360" w:right="360" w:firstLine="719"/>
      </w:pPr>
      <w:r>
        <w:t>Should an employee exhaust his/her sick leave, an employee may begin using accrued vacation leave for sick leave.</w:t>
      </w:r>
    </w:p>
    <w:p w14:paraId="728821F9" w14:textId="77777777" w:rsidR="00310C45" w:rsidRDefault="003E45AF">
      <w:pPr>
        <w:pStyle w:val="BodyText"/>
        <w:spacing w:before="316"/>
        <w:ind w:left="1080"/>
        <w:jc w:val="left"/>
      </w:pPr>
      <w:r>
        <w:lastRenderedPageBreak/>
        <w:t>Sick</w:t>
      </w:r>
      <w:r>
        <w:rPr>
          <w:spacing w:val="-1"/>
        </w:rPr>
        <w:t xml:space="preserve"> </w:t>
      </w:r>
      <w:r>
        <w:t>leave</w:t>
      </w:r>
      <w:r>
        <w:rPr>
          <w:spacing w:val="-4"/>
        </w:rPr>
        <w:t xml:space="preserve"> </w:t>
      </w:r>
      <w:r>
        <w:t>is</w:t>
      </w:r>
      <w:r>
        <w:rPr>
          <w:spacing w:val="-3"/>
        </w:rPr>
        <w:t xml:space="preserve"> </w:t>
      </w:r>
      <w:r>
        <w:t>not</w:t>
      </w:r>
      <w:r>
        <w:rPr>
          <w:spacing w:val="-3"/>
        </w:rPr>
        <w:t xml:space="preserve"> </w:t>
      </w:r>
      <w:r>
        <w:t>payable</w:t>
      </w:r>
      <w:r>
        <w:rPr>
          <w:spacing w:val="-4"/>
        </w:rPr>
        <w:t xml:space="preserve"> </w:t>
      </w:r>
      <w:r>
        <w:t>at</w:t>
      </w:r>
      <w:r>
        <w:rPr>
          <w:spacing w:val="-2"/>
        </w:rPr>
        <w:t xml:space="preserve"> separation.</w:t>
      </w:r>
    </w:p>
    <w:p w14:paraId="6B8C4A83" w14:textId="77777777" w:rsidR="00310C45" w:rsidRDefault="00310C45">
      <w:pPr>
        <w:pStyle w:val="BodyText"/>
        <w:spacing w:before="6"/>
        <w:jc w:val="left"/>
      </w:pPr>
    </w:p>
    <w:p w14:paraId="00136394" w14:textId="77777777" w:rsidR="00310C45" w:rsidRDefault="003E45AF">
      <w:pPr>
        <w:pStyle w:val="Heading2"/>
        <w:rPr>
          <w:u w:val="none"/>
        </w:rPr>
      </w:pPr>
      <w:bookmarkStart w:id="56" w:name="_TOC_250005"/>
      <w:r>
        <w:t>Workers'</w:t>
      </w:r>
      <w:r>
        <w:rPr>
          <w:spacing w:val="-4"/>
        </w:rPr>
        <w:t xml:space="preserve"> </w:t>
      </w:r>
      <w:bookmarkEnd w:id="56"/>
      <w:r>
        <w:rPr>
          <w:spacing w:val="-2"/>
        </w:rPr>
        <w:t>Compensation</w:t>
      </w:r>
    </w:p>
    <w:p w14:paraId="06B71F3D" w14:textId="77777777" w:rsidR="008B06F7" w:rsidRDefault="003E45AF" w:rsidP="008B06F7">
      <w:pPr>
        <w:pStyle w:val="BodyText"/>
        <w:spacing w:before="316"/>
        <w:ind w:left="359" w:right="355" w:firstLine="719"/>
      </w:pPr>
      <w:r>
        <w:t>Workers' compensation is provided in accordance with Florida law. Following a work-related injury, an employee is required to return to work as soon as possible.</w:t>
      </w:r>
      <w:r>
        <w:rPr>
          <w:spacing w:val="40"/>
        </w:rPr>
        <w:t xml:space="preserve"> </w:t>
      </w:r>
      <w:r>
        <w:t>Employees returning to work after being absent under Workers’ Compensation will be required to provide a release from the attending physician regarding said employee’s ability to return to work.</w:t>
      </w:r>
      <w:bookmarkStart w:id="57" w:name="_TOC_250004"/>
    </w:p>
    <w:p w14:paraId="1DEE26ED" w14:textId="1BC59A24" w:rsidR="00310C45" w:rsidRPr="008B06F7" w:rsidRDefault="003E45AF" w:rsidP="008B06F7">
      <w:pPr>
        <w:pStyle w:val="BodyText"/>
        <w:spacing w:before="316"/>
        <w:ind w:right="355"/>
        <w:rPr>
          <w:b/>
          <w:bCs/>
          <w:u w:val="single"/>
        </w:rPr>
      </w:pPr>
      <w:r w:rsidRPr="008B06F7">
        <w:rPr>
          <w:b/>
          <w:bCs/>
          <w:u w:val="single"/>
        </w:rPr>
        <w:t>Jury</w:t>
      </w:r>
      <w:r w:rsidRPr="008B06F7">
        <w:rPr>
          <w:b/>
          <w:bCs/>
          <w:spacing w:val="-5"/>
          <w:u w:val="single"/>
        </w:rPr>
        <w:t xml:space="preserve"> </w:t>
      </w:r>
      <w:bookmarkEnd w:id="57"/>
      <w:r w:rsidRPr="008B06F7">
        <w:rPr>
          <w:b/>
          <w:bCs/>
          <w:spacing w:val="-4"/>
          <w:u w:val="single"/>
        </w:rPr>
        <w:t>Duty</w:t>
      </w:r>
    </w:p>
    <w:p w14:paraId="54580460" w14:textId="77777777" w:rsidR="00310C45" w:rsidRDefault="003E45AF">
      <w:pPr>
        <w:pStyle w:val="BodyText"/>
        <w:spacing w:before="317"/>
        <w:ind w:left="360" w:right="353" w:firstLine="719"/>
      </w:pPr>
      <w:r>
        <w:t>Coquina encourages its employees to serve on jury duty.</w:t>
      </w:r>
      <w:r>
        <w:rPr>
          <w:spacing w:val="40"/>
        </w:rPr>
        <w:t xml:space="preserve"> </w:t>
      </w:r>
      <w:r>
        <w:t>If a regular employee is absent because of jury duty, Coquina will pay the employee's daily wage for a period not to exceed two weeks.</w:t>
      </w:r>
    </w:p>
    <w:p w14:paraId="4FACAC25" w14:textId="77777777" w:rsidR="00310C45" w:rsidRDefault="00310C45">
      <w:pPr>
        <w:pStyle w:val="BodyText"/>
        <w:jc w:val="left"/>
      </w:pPr>
    </w:p>
    <w:p w14:paraId="2E54D60B" w14:textId="77777777" w:rsidR="00310C45" w:rsidRDefault="003E45AF">
      <w:pPr>
        <w:pStyle w:val="BodyText"/>
        <w:spacing w:before="1"/>
        <w:ind w:left="359" w:right="354" w:firstLine="719"/>
      </w:pPr>
      <w:r>
        <w:t>Employees should make arrangements with the Superintendent as soon as a summons is received.</w:t>
      </w:r>
      <w:r>
        <w:rPr>
          <w:spacing w:val="40"/>
        </w:rPr>
        <w:t xml:space="preserve"> </w:t>
      </w:r>
      <w:r>
        <w:t>A copy of the summons and proof of jury service, including dates and times, should be provided to the Superintendent as soon as possible. Employees are expected to return to work if excused from jury duty during regular working hours.</w:t>
      </w:r>
    </w:p>
    <w:p w14:paraId="07A42C3B" w14:textId="77777777" w:rsidR="00310C45" w:rsidRDefault="00310C45">
      <w:pPr>
        <w:pStyle w:val="BodyText"/>
        <w:spacing w:before="5"/>
        <w:jc w:val="left"/>
      </w:pPr>
    </w:p>
    <w:p w14:paraId="40418ACE" w14:textId="77777777" w:rsidR="00310C45" w:rsidRDefault="003E45AF">
      <w:pPr>
        <w:pStyle w:val="Heading2"/>
        <w:rPr>
          <w:u w:val="none"/>
        </w:rPr>
      </w:pPr>
      <w:bookmarkStart w:id="58" w:name="_TOC_250003"/>
      <w:r>
        <w:t>Unpaid</w:t>
      </w:r>
      <w:bookmarkEnd w:id="58"/>
      <w:r>
        <w:rPr>
          <w:spacing w:val="-4"/>
        </w:rPr>
        <w:t xml:space="preserve"> Leave</w:t>
      </w:r>
    </w:p>
    <w:p w14:paraId="2D76E398" w14:textId="77777777" w:rsidR="00310C45" w:rsidRDefault="003E45AF">
      <w:pPr>
        <w:pStyle w:val="BodyText"/>
        <w:spacing w:before="316"/>
        <w:ind w:left="359" w:right="353" w:firstLine="719"/>
      </w:pPr>
      <w:r>
        <w:t>Coquina</w:t>
      </w:r>
      <w:r>
        <w:rPr>
          <w:spacing w:val="-10"/>
        </w:rPr>
        <w:t xml:space="preserve"> </w:t>
      </w:r>
      <w:r>
        <w:t>recognizes</w:t>
      </w:r>
      <w:r>
        <w:rPr>
          <w:spacing w:val="-7"/>
        </w:rPr>
        <w:t xml:space="preserve"> </w:t>
      </w:r>
      <w:r>
        <w:t>from</w:t>
      </w:r>
      <w:r>
        <w:rPr>
          <w:spacing w:val="-12"/>
        </w:rPr>
        <w:t xml:space="preserve"> </w:t>
      </w:r>
      <w:r>
        <w:t>time</w:t>
      </w:r>
      <w:r>
        <w:rPr>
          <w:spacing w:val="-8"/>
        </w:rPr>
        <w:t xml:space="preserve"> </w:t>
      </w:r>
      <w:r>
        <w:t>to</w:t>
      </w:r>
      <w:r>
        <w:rPr>
          <w:spacing w:val="-7"/>
        </w:rPr>
        <w:t xml:space="preserve"> </w:t>
      </w:r>
      <w:r>
        <w:t>time</w:t>
      </w:r>
      <w:r>
        <w:rPr>
          <w:spacing w:val="-8"/>
        </w:rPr>
        <w:t xml:space="preserve"> </w:t>
      </w:r>
      <w:r>
        <w:t>employees</w:t>
      </w:r>
      <w:r>
        <w:rPr>
          <w:spacing w:val="-6"/>
        </w:rPr>
        <w:t xml:space="preserve"> </w:t>
      </w:r>
      <w:r>
        <w:t>require</w:t>
      </w:r>
      <w:r>
        <w:rPr>
          <w:spacing w:val="-10"/>
        </w:rPr>
        <w:t xml:space="preserve"> </w:t>
      </w:r>
      <w:r>
        <w:t>leave</w:t>
      </w:r>
      <w:r>
        <w:rPr>
          <w:spacing w:val="-8"/>
        </w:rPr>
        <w:t xml:space="preserve"> </w:t>
      </w:r>
      <w:r>
        <w:t>from</w:t>
      </w:r>
      <w:r>
        <w:rPr>
          <w:spacing w:val="-12"/>
        </w:rPr>
        <w:t xml:space="preserve"> </w:t>
      </w:r>
      <w:r>
        <w:t>work</w:t>
      </w:r>
      <w:r>
        <w:rPr>
          <w:spacing w:val="-7"/>
        </w:rPr>
        <w:t xml:space="preserve"> </w:t>
      </w:r>
      <w:r>
        <w:t>for personal reasons.</w:t>
      </w:r>
      <w:r>
        <w:rPr>
          <w:spacing w:val="40"/>
        </w:rPr>
        <w:t xml:space="preserve"> </w:t>
      </w:r>
      <w:r>
        <w:t>Accordingly, Coquina may grant an employee up to thirty (30) days of unpaid leave.</w:t>
      </w:r>
      <w:r>
        <w:rPr>
          <w:spacing w:val="40"/>
        </w:rPr>
        <w:t xml:space="preserve"> </w:t>
      </w:r>
      <w:r>
        <w:t>An unpaid leave of absence shall only be granted after the employee has exhausted all available paid leave.</w:t>
      </w:r>
      <w:r>
        <w:rPr>
          <w:spacing w:val="40"/>
        </w:rPr>
        <w:t xml:space="preserve"> </w:t>
      </w:r>
      <w:r>
        <w:t>If possible, an employee should provide</w:t>
      </w:r>
      <w:r>
        <w:rPr>
          <w:spacing w:val="-7"/>
        </w:rPr>
        <w:t xml:space="preserve"> </w:t>
      </w:r>
      <w:r>
        <w:t>at</w:t>
      </w:r>
      <w:r>
        <w:rPr>
          <w:spacing w:val="-6"/>
        </w:rPr>
        <w:t xml:space="preserve"> </w:t>
      </w:r>
      <w:r>
        <w:t>least</w:t>
      </w:r>
      <w:r>
        <w:rPr>
          <w:spacing w:val="-5"/>
        </w:rPr>
        <w:t xml:space="preserve"> </w:t>
      </w:r>
      <w:r>
        <w:t>thirty</w:t>
      </w:r>
      <w:r>
        <w:rPr>
          <w:spacing w:val="-7"/>
        </w:rPr>
        <w:t xml:space="preserve"> </w:t>
      </w:r>
      <w:r>
        <w:t>(30)</w:t>
      </w:r>
      <w:r>
        <w:rPr>
          <w:spacing w:val="-7"/>
        </w:rPr>
        <w:t xml:space="preserve"> </w:t>
      </w:r>
      <w:r>
        <w:t>days</w:t>
      </w:r>
      <w:r>
        <w:rPr>
          <w:spacing w:val="-5"/>
        </w:rPr>
        <w:t xml:space="preserve"> </w:t>
      </w:r>
      <w:r>
        <w:t>notice</w:t>
      </w:r>
      <w:r>
        <w:rPr>
          <w:spacing w:val="-7"/>
        </w:rPr>
        <w:t xml:space="preserve"> </w:t>
      </w:r>
      <w:r>
        <w:t>of</w:t>
      </w:r>
      <w:r>
        <w:rPr>
          <w:spacing w:val="-8"/>
        </w:rPr>
        <w:t xml:space="preserve"> </w:t>
      </w:r>
      <w:r>
        <w:t>his/her</w:t>
      </w:r>
      <w:r>
        <w:rPr>
          <w:spacing w:val="-8"/>
        </w:rPr>
        <w:t xml:space="preserve"> </w:t>
      </w:r>
      <w:r>
        <w:t>intention</w:t>
      </w:r>
      <w:r>
        <w:rPr>
          <w:spacing w:val="-5"/>
        </w:rPr>
        <w:t xml:space="preserve"> </w:t>
      </w:r>
      <w:r>
        <w:t>to</w:t>
      </w:r>
      <w:r>
        <w:rPr>
          <w:spacing w:val="-6"/>
        </w:rPr>
        <w:t xml:space="preserve"> </w:t>
      </w:r>
      <w:r>
        <w:t>take</w:t>
      </w:r>
      <w:r>
        <w:rPr>
          <w:spacing w:val="-7"/>
        </w:rPr>
        <w:t xml:space="preserve"> </w:t>
      </w:r>
      <w:r>
        <w:t>an</w:t>
      </w:r>
      <w:r>
        <w:rPr>
          <w:spacing w:val="-5"/>
        </w:rPr>
        <w:t xml:space="preserve"> </w:t>
      </w:r>
      <w:r>
        <w:t>unpaid</w:t>
      </w:r>
      <w:r>
        <w:rPr>
          <w:spacing w:val="-5"/>
        </w:rPr>
        <w:t xml:space="preserve"> </w:t>
      </w:r>
      <w:r>
        <w:t>leave</w:t>
      </w:r>
      <w:r>
        <w:rPr>
          <w:spacing w:val="-8"/>
        </w:rPr>
        <w:t xml:space="preserve"> </w:t>
      </w:r>
      <w:r>
        <w:t xml:space="preserve">of </w:t>
      </w:r>
      <w:r>
        <w:rPr>
          <w:spacing w:val="-2"/>
        </w:rPr>
        <w:t>absence.</w:t>
      </w:r>
    </w:p>
    <w:p w14:paraId="45060121" w14:textId="77777777" w:rsidR="00310C45" w:rsidRDefault="003E45AF">
      <w:pPr>
        <w:pStyle w:val="BodyText"/>
        <w:spacing w:before="321"/>
        <w:ind w:left="359" w:right="357" w:firstLine="719"/>
      </w:pPr>
      <w:r>
        <w:t>No benefits accrue during an employee’s unpaid leave of absence.</w:t>
      </w:r>
      <w:r>
        <w:rPr>
          <w:spacing w:val="80"/>
        </w:rPr>
        <w:t xml:space="preserve"> </w:t>
      </w:r>
      <w:r>
        <w:t>While</w:t>
      </w:r>
      <w:r>
        <w:rPr>
          <w:spacing w:val="40"/>
        </w:rPr>
        <w:t xml:space="preserve"> </w:t>
      </w:r>
      <w:r>
        <w:t>out on an unpaid leave of absence, employees will be responsible for the payment of their own insurance premiums.</w:t>
      </w:r>
      <w:r>
        <w:rPr>
          <w:spacing w:val="40"/>
        </w:rPr>
        <w:t xml:space="preserve"> </w:t>
      </w:r>
      <w:r>
        <w:t>Upon return from unpaid leave of absence, all benefits of employment will recommence.</w:t>
      </w:r>
    </w:p>
    <w:p w14:paraId="126630B3" w14:textId="77777777" w:rsidR="00310C45" w:rsidRDefault="00310C45">
      <w:pPr>
        <w:pStyle w:val="BodyText"/>
        <w:jc w:val="left"/>
      </w:pPr>
    </w:p>
    <w:p w14:paraId="7566F11B" w14:textId="77777777" w:rsidR="00310C45" w:rsidRDefault="003E45AF">
      <w:pPr>
        <w:pStyle w:val="BodyText"/>
        <w:spacing w:before="1"/>
        <w:ind w:left="360" w:right="355" w:firstLine="719"/>
      </w:pPr>
      <w:r>
        <w:t>If an unpaid leave of absence is due to personal medical reasons, the returning employee must provide a release from an attending physician to the Superintendent before he/she is permitted to return to work.</w:t>
      </w:r>
      <w:r>
        <w:rPr>
          <w:spacing w:val="40"/>
        </w:rPr>
        <w:t xml:space="preserve"> </w:t>
      </w:r>
      <w:r>
        <w:t>Coquina will make every</w:t>
      </w:r>
      <w:r>
        <w:rPr>
          <w:spacing w:val="-13"/>
        </w:rPr>
        <w:t xml:space="preserve"> </w:t>
      </w:r>
      <w:r>
        <w:t>effort,</w:t>
      </w:r>
      <w:r>
        <w:rPr>
          <w:spacing w:val="-13"/>
        </w:rPr>
        <w:t xml:space="preserve"> </w:t>
      </w:r>
      <w:r>
        <w:t>but</w:t>
      </w:r>
      <w:r>
        <w:rPr>
          <w:spacing w:val="-8"/>
        </w:rPr>
        <w:t xml:space="preserve"> </w:t>
      </w:r>
      <w:r>
        <w:lastRenderedPageBreak/>
        <w:t>cannot</w:t>
      </w:r>
      <w:r>
        <w:rPr>
          <w:spacing w:val="-6"/>
        </w:rPr>
        <w:t xml:space="preserve"> </w:t>
      </w:r>
      <w:r>
        <w:t>guarantee</w:t>
      </w:r>
      <w:r>
        <w:rPr>
          <w:spacing w:val="-7"/>
        </w:rPr>
        <w:t xml:space="preserve"> </w:t>
      </w:r>
      <w:r>
        <w:t>to</w:t>
      </w:r>
      <w:r>
        <w:rPr>
          <w:spacing w:val="-5"/>
        </w:rPr>
        <w:t xml:space="preserve"> </w:t>
      </w:r>
      <w:r>
        <w:t>reinstate</w:t>
      </w:r>
      <w:r>
        <w:rPr>
          <w:spacing w:val="-5"/>
        </w:rPr>
        <w:t xml:space="preserve"> </w:t>
      </w:r>
      <w:r>
        <w:t>the</w:t>
      </w:r>
      <w:r>
        <w:rPr>
          <w:spacing w:val="-5"/>
        </w:rPr>
        <w:t xml:space="preserve"> </w:t>
      </w:r>
      <w:r>
        <w:t>returning</w:t>
      </w:r>
      <w:r>
        <w:rPr>
          <w:spacing w:val="-5"/>
        </w:rPr>
        <w:t xml:space="preserve"> </w:t>
      </w:r>
      <w:r>
        <w:t>employee</w:t>
      </w:r>
      <w:r>
        <w:rPr>
          <w:spacing w:val="-5"/>
        </w:rPr>
        <w:t xml:space="preserve"> </w:t>
      </w:r>
      <w:r>
        <w:t>to</w:t>
      </w:r>
      <w:r>
        <w:rPr>
          <w:spacing w:val="-5"/>
        </w:rPr>
        <w:t xml:space="preserve"> </w:t>
      </w:r>
      <w:r>
        <w:t>the</w:t>
      </w:r>
      <w:r>
        <w:rPr>
          <w:spacing w:val="-5"/>
        </w:rPr>
        <w:t xml:space="preserve"> </w:t>
      </w:r>
      <w:r>
        <w:t>same</w:t>
      </w:r>
      <w:r>
        <w:rPr>
          <w:spacing w:val="-5"/>
        </w:rPr>
        <w:t xml:space="preserve"> </w:t>
      </w:r>
      <w:r>
        <w:t>or equivalent position upon return.</w:t>
      </w:r>
    </w:p>
    <w:p w14:paraId="093C8DDA" w14:textId="77777777" w:rsidR="00310C45" w:rsidRDefault="00310C45">
      <w:pPr>
        <w:pStyle w:val="BodyText"/>
        <w:spacing w:before="5"/>
        <w:jc w:val="left"/>
      </w:pPr>
    </w:p>
    <w:p w14:paraId="731A8D2E" w14:textId="77777777" w:rsidR="00310C45" w:rsidRDefault="003E45AF">
      <w:pPr>
        <w:pStyle w:val="Heading2"/>
        <w:rPr>
          <w:u w:val="none"/>
        </w:rPr>
      </w:pPr>
      <w:bookmarkStart w:id="59" w:name="_TOC_250002"/>
      <w:r>
        <w:t>Military</w:t>
      </w:r>
      <w:r>
        <w:rPr>
          <w:spacing w:val="-4"/>
        </w:rPr>
        <w:t xml:space="preserve"> </w:t>
      </w:r>
      <w:bookmarkEnd w:id="59"/>
      <w:r>
        <w:rPr>
          <w:spacing w:val="-2"/>
        </w:rPr>
        <w:t>Service</w:t>
      </w:r>
    </w:p>
    <w:p w14:paraId="007F5D01" w14:textId="77777777" w:rsidR="008B06F7" w:rsidRDefault="003E45AF" w:rsidP="008B06F7">
      <w:pPr>
        <w:pStyle w:val="BodyText"/>
        <w:spacing w:before="317"/>
        <w:ind w:left="360" w:right="354" w:firstLine="719"/>
      </w:pPr>
      <w:bookmarkStart w:id="60" w:name="Coquina_employees_who_serve_in_the_Flori"/>
      <w:bookmarkEnd w:id="60"/>
      <w:r>
        <w:t xml:space="preserve">Coquina employees who serve in the Florida National Guard, the United </w:t>
      </w:r>
      <w:r>
        <w:rPr>
          <w:spacing w:val="-2"/>
        </w:rPr>
        <w:t>States</w:t>
      </w:r>
      <w:r>
        <w:rPr>
          <w:spacing w:val="-11"/>
        </w:rPr>
        <w:t xml:space="preserve"> </w:t>
      </w:r>
      <w:r>
        <w:rPr>
          <w:spacing w:val="-2"/>
        </w:rPr>
        <w:t>Armed</w:t>
      </w:r>
      <w:r>
        <w:rPr>
          <w:spacing w:val="-11"/>
        </w:rPr>
        <w:t xml:space="preserve"> </w:t>
      </w:r>
      <w:r>
        <w:rPr>
          <w:spacing w:val="-2"/>
        </w:rPr>
        <w:t>Forces,</w:t>
      </w:r>
      <w:r>
        <w:rPr>
          <w:spacing w:val="-14"/>
        </w:rPr>
        <w:t xml:space="preserve"> </w:t>
      </w:r>
      <w:r>
        <w:rPr>
          <w:spacing w:val="-2"/>
        </w:rPr>
        <w:t>and</w:t>
      </w:r>
      <w:r>
        <w:rPr>
          <w:spacing w:val="-12"/>
        </w:rPr>
        <w:t xml:space="preserve"> </w:t>
      </w:r>
      <w:r>
        <w:rPr>
          <w:spacing w:val="-2"/>
        </w:rPr>
        <w:t>the</w:t>
      </w:r>
      <w:r>
        <w:rPr>
          <w:spacing w:val="-11"/>
        </w:rPr>
        <w:t xml:space="preserve"> </w:t>
      </w:r>
      <w:r>
        <w:rPr>
          <w:spacing w:val="-2"/>
        </w:rPr>
        <w:t>Armed</w:t>
      </w:r>
      <w:r>
        <w:rPr>
          <w:spacing w:val="-11"/>
        </w:rPr>
        <w:t xml:space="preserve"> </w:t>
      </w:r>
      <w:r>
        <w:rPr>
          <w:spacing w:val="-2"/>
        </w:rPr>
        <w:t>Forces</w:t>
      </w:r>
      <w:r>
        <w:rPr>
          <w:spacing w:val="-12"/>
        </w:rPr>
        <w:t xml:space="preserve"> </w:t>
      </w:r>
      <w:r>
        <w:rPr>
          <w:spacing w:val="-2"/>
        </w:rPr>
        <w:t>Reserves</w:t>
      </w:r>
      <w:r>
        <w:rPr>
          <w:spacing w:val="-11"/>
        </w:rPr>
        <w:t xml:space="preserve"> </w:t>
      </w:r>
      <w:r>
        <w:rPr>
          <w:spacing w:val="-2"/>
        </w:rPr>
        <w:t>shall</w:t>
      </w:r>
      <w:r>
        <w:rPr>
          <w:spacing w:val="-12"/>
        </w:rPr>
        <w:t xml:space="preserve"> </w:t>
      </w:r>
      <w:r>
        <w:rPr>
          <w:spacing w:val="-2"/>
        </w:rPr>
        <w:t>receive</w:t>
      </w:r>
      <w:r>
        <w:rPr>
          <w:spacing w:val="-11"/>
        </w:rPr>
        <w:t xml:space="preserve"> </w:t>
      </w:r>
      <w:r>
        <w:rPr>
          <w:spacing w:val="-2"/>
        </w:rPr>
        <w:t>those</w:t>
      </w:r>
      <w:r>
        <w:rPr>
          <w:spacing w:val="-13"/>
        </w:rPr>
        <w:t xml:space="preserve"> </w:t>
      </w:r>
      <w:r>
        <w:rPr>
          <w:spacing w:val="-2"/>
        </w:rPr>
        <w:t>benefits</w:t>
      </w:r>
      <w:r>
        <w:rPr>
          <w:spacing w:val="-11"/>
        </w:rPr>
        <w:t xml:space="preserve"> </w:t>
      </w:r>
      <w:r>
        <w:rPr>
          <w:spacing w:val="-2"/>
        </w:rPr>
        <w:t xml:space="preserve">and </w:t>
      </w:r>
      <w:r>
        <w:t>rights</w:t>
      </w:r>
      <w:r>
        <w:rPr>
          <w:spacing w:val="-2"/>
        </w:rPr>
        <w:t xml:space="preserve"> </w:t>
      </w:r>
      <w:r>
        <w:t>as</w:t>
      </w:r>
      <w:r>
        <w:rPr>
          <w:spacing w:val="-4"/>
        </w:rPr>
        <w:t xml:space="preserve"> </w:t>
      </w:r>
      <w:r>
        <w:t>provided</w:t>
      </w:r>
      <w:r>
        <w:rPr>
          <w:spacing w:val="-4"/>
        </w:rPr>
        <w:t xml:space="preserve"> </w:t>
      </w:r>
      <w:r>
        <w:t>by</w:t>
      </w:r>
      <w:r>
        <w:rPr>
          <w:spacing w:val="-6"/>
        </w:rPr>
        <w:t xml:space="preserve"> </w:t>
      </w:r>
      <w:r>
        <w:t>applicable</w:t>
      </w:r>
      <w:r>
        <w:rPr>
          <w:spacing w:val="-5"/>
        </w:rPr>
        <w:t xml:space="preserve"> </w:t>
      </w:r>
      <w:r>
        <w:t>federal</w:t>
      </w:r>
      <w:r>
        <w:rPr>
          <w:spacing w:val="-4"/>
        </w:rPr>
        <w:t xml:space="preserve"> </w:t>
      </w:r>
      <w:r>
        <w:t>and</w:t>
      </w:r>
      <w:r>
        <w:rPr>
          <w:spacing w:val="-4"/>
        </w:rPr>
        <w:t xml:space="preserve"> </w:t>
      </w:r>
      <w:r>
        <w:t>state</w:t>
      </w:r>
      <w:r>
        <w:rPr>
          <w:spacing w:val="-3"/>
        </w:rPr>
        <w:t xml:space="preserve"> </w:t>
      </w:r>
      <w:r>
        <w:t>laws.</w:t>
      </w:r>
      <w:bookmarkStart w:id="61" w:name="_TOC_250001"/>
      <w:bookmarkEnd w:id="61"/>
    </w:p>
    <w:p w14:paraId="213E7551" w14:textId="33AC9FE8" w:rsidR="00310C45" w:rsidRPr="008B06F7" w:rsidRDefault="003E45AF" w:rsidP="008B06F7">
      <w:pPr>
        <w:pStyle w:val="BodyText"/>
        <w:spacing w:before="317"/>
        <w:ind w:left="450" w:right="354"/>
        <w:rPr>
          <w:b/>
          <w:bCs/>
          <w:u w:val="single"/>
        </w:rPr>
      </w:pPr>
      <w:r w:rsidRPr="008B06F7">
        <w:rPr>
          <w:b/>
          <w:bCs/>
          <w:spacing w:val="-2"/>
          <w:u w:val="single"/>
        </w:rPr>
        <w:t>Uniforms</w:t>
      </w:r>
    </w:p>
    <w:p w14:paraId="7427623D" w14:textId="130AEB3B" w:rsidR="00310C45" w:rsidRDefault="003E45AF" w:rsidP="008B06F7">
      <w:pPr>
        <w:pStyle w:val="BodyText"/>
        <w:spacing w:before="317"/>
        <w:ind w:left="360" w:right="359" w:firstLine="719"/>
      </w:pPr>
      <w:r w:rsidRPr="008B06F7">
        <w:t xml:space="preserve">Coquina provides a uniform allowance to all field personnel one </w:t>
      </w:r>
      <w:r w:rsidR="00332908" w:rsidRPr="008B06F7">
        <w:t xml:space="preserve">(1) </w:t>
      </w:r>
      <w:r w:rsidRPr="008B06F7">
        <w:t>time each year.</w:t>
      </w:r>
      <w:r w:rsidRPr="008B06F7">
        <w:rPr>
          <w:spacing w:val="40"/>
        </w:rPr>
        <w:t xml:space="preserve"> </w:t>
      </w:r>
      <w:r w:rsidR="00332908" w:rsidRPr="008B06F7">
        <w:rPr>
          <w:spacing w:val="40"/>
        </w:rPr>
        <w:t xml:space="preserve">Additional uniforms may be purchased by the employee.  </w:t>
      </w:r>
      <w:r w:rsidRPr="008B06F7">
        <w:t>Effective</w:t>
      </w:r>
      <w:r w:rsidRPr="008B06F7">
        <w:rPr>
          <w:spacing w:val="-1"/>
        </w:rPr>
        <w:t xml:space="preserve"> </w:t>
      </w:r>
      <w:r w:rsidRPr="008B06F7">
        <w:t>immediately, Coquina’s employee uniform</w:t>
      </w:r>
      <w:r w:rsidRPr="008B06F7">
        <w:rPr>
          <w:spacing w:val="-4"/>
        </w:rPr>
        <w:t xml:space="preserve"> </w:t>
      </w:r>
      <w:r w:rsidRPr="008B06F7">
        <w:t>consists of</w:t>
      </w:r>
      <w:r w:rsidRPr="008B06F7">
        <w:rPr>
          <w:spacing w:val="-1"/>
        </w:rPr>
        <w:t xml:space="preserve"> </w:t>
      </w:r>
      <w:r w:rsidRPr="008B06F7">
        <w:t>a</w:t>
      </w:r>
      <w:r w:rsidRPr="008B06F7">
        <w:rPr>
          <w:spacing w:val="-2"/>
        </w:rPr>
        <w:t xml:space="preserve"> </w:t>
      </w:r>
      <w:r w:rsidRPr="008B06F7">
        <w:t>solid color button-down shirt with jeans or heavy duty work pants and boots</w:t>
      </w:r>
      <w:r>
        <w:t>.</w:t>
      </w:r>
    </w:p>
    <w:p w14:paraId="27FE6987" w14:textId="77777777" w:rsidR="008B06F7" w:rsidRDefault="008B06F7">
      <w:pPr>
        <w:rPr>
          <w:b/>
          <w:bCs/>
          <w:sz w:val="28"/>
          <w:szCs w:val="28"/>
          <w:u w:val="single" w:color="000000"/>
        </w:rPr>
      </w:pPr>
      <w:r>
        <w:br w:type="page"/>
      </w:r>
    </w:p>
    <w:p w14:paraId="1EEC3129" w14:textId="311FB20D" w:rsidR="00310C45" w:rsidRDefault="003E45AF">
      <w:pPr>
        <w:pStyle w:val="Heading1"/>
        <w:ind w:left="57"/>
        <w:rPr>
          <w:u w:val="none"/>
        </w:rPr>
      </w:pPr>
      <w:r>
        <w:lastRenderedPageBreak/>
        <w:t>COQUINA</w:t>
      </w:r>
      <w:r>
        <w:rPr>
          <w:spacing w:val="-7"/>
        </w:rPr>
        <w:t xml:space="preserve"> </w:t>
      </w:r>
      <w:r>
        <w:t>WATER</w:t>
      </w:r>
      <w:r>
        <w:rPr>
          <w:spacing w:val="-6"/>
        </w:rPr>
        <w:t xml:space="preserve"> </w:t>
      </w:r>
      <w:r>
        <w:t>CONTROL</w:t>
      </w:r>
      <w:r>
        <w:rPr>
          <w:spacing w:val="-5"/>
        </w:rPr>
        <w:t xml:space="preserve"> </w:t>
      </w:r>
      <w:r>
        <w:rPr>
          <w:spacing w:val="-2"/>
        </w:rPr>
        <w:t>DISTRICT</w:t>
      </w:r>
    </w:p>
    <w:p w14:paraId="6626A717" w14:textId="77777777" w:rsidR="00310C45" w:rsidRDefault="00310C45">
      <w:pPr>
        <w:pStyle w:val="BodyText"/>
        <w:jc w:val="left"/>
        <w:rPr>
          <w:b/>
        </w:rPr>
      </w:pPr>
    </w:p>
    <w:p w14:paraId="73E51C35" w14:textId="77777777" w:rsidR="00310C45" w:rsidRDefault="003E45AF">
      <w:pPr>
        <w:pStyle w:val="Heading1"/>
        <w:spacing w:before="0"/>
        <w:ind w:left="1497" w:right="0"/>
        <w:jc w:val="left"/>
        <w:rPr>
          <w:u w:val="none"/>
        </w:rPr>
      </w:pPr>
      <w:bookmarkStart w:id="62" w:name="_TOC_250000"/>
      <w:r>
        <w:t>RECEIPT</w:t>
      </w:r>
      <w:r>
        <w:rPr>
          <w:spacing w:val="-6"/>
        </w:rPr>
        <w:t xml:space="preserve"> </w:t>
      </w:r>
      <w:r>
        <w:t>AND</w:t>
      </w:r>
      <w:r>
        <w:rPr>
          <w:spacing w:val="-7"/>
        </w:rPr>
        <w:t xml:space="preserve"> </w:t>
      </w:r>
      <w:r>
        <w:t>ACCEPTANCE</w:t>
      </w:r>
      <w:r>
        <w:rPr>
          <w:spacing w:val="-7"/>
        </w:rPr>
        <w:t xml:space="preserve"> </w:t>
      </w:r>
      <w:r>
        <w:t>OF</w:t>
      </w:r>
      <w:r>
        <w:rPr>
          <w:spacing w:val="-7"/>
        </w:rPr>
        <w:t xml:space="preserve"> </w:t>
      </w:r>
      <w:r>
        <w:t>EMPLOYEE</w:t>
      </w:r>
      <w:r>
        <w:rPr>
          <w:spacing w:val="-5"/>
        </w:rPr>
        <w:t xml:space="preserve"> </w:t>
      </w:r>
      <w:bookmarkEnd w:id="62"/>
      <w:r>
        <w:rPr>
          <w:spacing w:val="-2"/>
        </w:rPr>
        <w:t>HANDBOOK</w:t>
      </w:r>
    </w:p>
    <w:p w14:paraId="37780AF3" w14:textId="77777777" w:rsidR="00310C45" w:rsidRDefault="003E45AF">
      <w:pPr>
        <w:pStyle w:val="BodyText"/>
        <w:spacing w:before="319"/>
        <w:ind w:left="359" w:right="355" w:firstLine="720"/>
      </w:pPr>
      <w:r>
        <w:t>I have received a copy of the Coquina Water Control District Employee Handbook and I understand that it is my responsibility to comply with the rules, policies and guidelines presented in the Employee Handbook.</w:t>
      </w:r>
    </w:p>
    <w:p w14:paraId="1348E31F" w14:textId="77777777" w:rsidR="00310C45" w:rsidRDefault="003E45AF">
      <w:pPr>
        <w:pStyle w:val="BodyText"/>
        <w:spacing w:before="320"/>
        <w:ind w:left="359" w:right="354" w:firstLine="719"/>
      </w:pPr>
      <w:r>
        <w:t>I AGREE TO ABIDE BY THE POLICIES AND PROCEDURES CONTAINED IN THIS EMPLOYEE HANDBOOK.</w:t>
      </w:r>
      <w:r>
        <w:rPr>
          <w:spacing w:val="40"/>
        </w:rPr>
        <w:t xml:space="preserve"> </w:t>
      </w:r>
      <w:r>
        <w:t>I UNDERSTAND THAT THE POLICIES, PROCEDURES AND BENEFITS CONTAINED IN THIS HANDBOOK MAY BE ADDED TO, DELETED OR CHANGED BY THE DISTRICT AT ANY TIME.</w:t>
      </w:r>
      <w:r>
        <w:rPr>
          <w:spacing w:val="40"/>
        </w:rPr>
        <w:t xml:space="preserve"> </w:t>
      </w:r>
      <w:r>
        <w:t xml:space="preserve">I UNDERSTAND THAT ANY VIOLATION OF A </w:t>
      </w:r>
      <w:r>
        <w:rPr>
          <w:spacing w:val="-2"/>
        </w:rPr>
        <w:t>DISTRICT</w:t>
      </w:r>
      <w:r>
        <w:rPr>
          <w:spacing w:val="-11"/>
        </w:rPr>
        <w:t xml:space="preserve"> </w:t>
      </w:r>
      <w:r>
        <w:rPr>
          <w:spacing w:val="-2"/>
        </w:rPr>
        <w:t>POLICY</w:t>
      </w:r>
      <w:r>
        <w:rPr>
          <w:spacing w:val="-13"/>
        </w:rPr>
        <w:t xml:space="preserve"> </w:t>
      </w:r>
      <w:r>
        <w:rPr>
          <w:spacing w:val="-2"/>
        </w:rPr>
        <w:t>OR</w:t>
      </w:r>
      <w:r>
        <w:rPr>
          <w:spacing w:val="-8"/>
        </w:rPr>
        <w:t xml:space="preserve"> </w:t>
      </w:r>
      <w:r>
        <w:rPr>
          <w:spacing w:val="-2"/>
        </w:rPr>
        <w:t>PROCEDURE</w:t>
      </w:r>
      <w:r>
        <w:rPr>
          <w:spacing w:val="-9"/>
        </w:rPr>
        <w:t xml:space="preserve"> </w:t>
      </w:r>
      <w:r>
        <w:rPr>
          <w:spacing w:val="-2"/>
        </w:rPr>
        <w:t>WILL</w:t>
      </w:r>
      <w:r>
        <w:rPr>
          <w:spacing w:val="-9"/>
        </w:rPr>
        <w:t xml:space="preserve"> </w:t>
      </w:r>
      <w:r>
        <w:rPr>
          <w:spacing w:val="-2"/>
        </w:rPr>
        <w:t>SUBJECT</w:t>
      </w:r>
      <w:r>
        <w:rPr>
          <w:spacing w:val="-9"/>
        </w:rPr>
        <w:t xml:space="preserve"> </w:t>
      </w:r>
      <w:r>
        <w:rPr>
          <w:spacing w:val="-2"/>
        </w:rPr>
        <w:t>ME</w:t>
      </w:r>
      <w:r>
        <w:rPr>
          <w:spacing w:val="-11"/>
        </w:rPr>
        <w:t xml:space="preserve"> </w:t>
      </w:r>
      <w:r>
        <w:rPr>
          <w:spacing w:val="-2"/>
        </w:rPr>
        <w:t>TO</w:t>
      </w:r>
      <w:r>
        <w:rPr>
          <w:spacing w:val="-9"/>
        </w:rPr>
        <w:t xml:space="preserve"> </w:t>
      </w:r>
      <w:r>
        <w:rPr>
          <w:spacing w:val="-2"/>
        </w:rPr>
        <w:t xml:space="preserve">DISCIPLINARY </w:t>
      </w:r>
      <w:r>
        <w:t>ACTION,</w:t>
      </w:r>
      <w:r>
        <w:rPr>
          <w:spacing w:val="-9"/>
        </w:rPr>
        <w:t xml:space="preserve"> </w:t>
      </w:r>
      <w:r>
        <w:t>UP</w:t>
      </w:r>
      <w:r>
        <w:rPr>
          <w:spacing w:val="-9"/>
        </w:rPr>
        <w:t xml:space="preserve"> </w:t>
      </w:r>
      <w:r>
        <w:t>TO</w:t>
      </w:r>
      <w:r>
        <w:rPr>
          <w:spacing w:val="-9"/>
        </w:rPr>
        <w:t xml:space="preserve"> </w:t>
      </w:r>
      <w:r>
        <w:t>AND</w:t>
      </w:r>
      <w:r>
        <w:rPr>
          <w:spacing w:val="-9"/>
        </w:rPr>
        <w:t xml:space="preserve"> </w:t>
      </w:r>
      <w:r>
        <w:t>INCLUDING</w:t>
      </w:r>
      <w:r>
        <w:rPr>
          <w:spacing w:val="-9"/>
        </w:rPr>
        <w:t xml:space="preserve"> </w:t>
      </w:r>
      <w:r>
        <w:t>TERMINATION.</w:t>
      </w:r>
      <w:r>
        <w:rPr>
          <w:spacing w:val="40"/>
        </w:rPr>
        <w:t xml:space="preserve"> </w:t>
      </w:r>
      <w:r>
        <w:t>I</w:t>
      </w:r>
      <w:r>
        <w:rPr>
          <w:spacing w:val="-9"/>
        </w:rPr>
        <w:t xml:space="preserve"> </w:t>
      </w:r>
      <w:r>
        <w:t>UNDERSTAND</w:t>
      </w:r>
      <w:r>
        <w:rPr>
          <w:spacing w:val="-9"/>
        </w:rPr>
        <w:t xml:space="preserve"> </w:t>
      </w:r>
      <w:r>
        <w:t xml:space="preserve">THAT NOTHING CONTAINED WITHIN THIS HANDBOOK IS INTENDED TO CREATE A CONTRACT OF EMPLOYMENT, EXPRESS OR IMPLIED, OR A GUARANTEE OF CONTINUED EMPLOYMENT FOR A SPECIFIC </w:t>
      </w:r>
      <w:r>
        <w:rPr>
          <w:spacing w:val="-2"/>
        </w:rPr>
        <w:t>DURATION.</w:t>
      </w:r>
    </w:p>
    <w:p w14:paraId="6E3DE3BE" w14:textId="77777777" w:rsidR="00310C45" w:rsidRDefault="003E45AF">
      <w:pPr>
        <w:pStyle w:val="BodyText"/>
        <w:spacing w:before="321"/>
        <w:ind w:left="359" w:right="354" w:firstLine="719"/>
      </w:pPr>
      <w:r>
        <w:t>I UNDERSTAND THAT MY EMPLOYMENT WITH COQUINA IS AT-WILL, WHICH PERMITS COQUINA TO TERMINATE THE EMPLOYMENT RELATIONSHIP AT ANY TIME, FOR ANY REASON, WITH OR WITHOUT NOTICE.</w:t>
      </w:r>
      <w:r>
        <w:rPr>
          <w:spacing w:val="40"/>
        </w:rPr>
        <w:t xml:space="preserve"> </w:t>
      </w:r>
      <w:r>
        <w:t>COQUINA WILL NOT MODIFY THEIR POLICY OF EMPLOYMENT-AT-WILL IN ANY CASE.</w:t>
      </w:r>
    </w:p>
    <w:p w14:paraId="5756D4CD" w14:textId="77777777" w:rsidR="00310C45" w:rsidRDefault="00310C45">
      <w:pPr>
        <w:pStyle w:val="BodyText"/>
        <w:jc w:val="left"/>
      </w:pPr>
    </w:p>
    <w:p w14:paraId="392EA227" w14:textId="77777777" w:rsidR="00310C45" w:rsidRDefault="003E45AF">
      <w:pPr>
        <w:pStyle w:val="BodyText"/>
        <w:ind w:left="359" w:right="360" w:firstLine="719"/>
      </w:pPr>
      <w:r>
        <w:t>If I have any questions regarding the content or interpretation of this Handbook,</w:t>
      </w:r>
      <w:r>
        <w:rPr>
          <w:spacing w:val="-8"/>
        </w:rPr>
        <w:t xml:space="preserve"> </w:t>
      </w:r>
      <w:r>
        <w:t>I</w:t>
      </w:r>
      <w:r>
        <w:rPr>
          <w:spacing w:val="-10"/>
        </w:rPr>
        <w:t xml:space="preserve"> </w:t>
      </w:r>
      <w:r>
        <w:t>will</w:t>
      </w:r>
      <w:r>
        <w:rPr>
          <w:spacing w:val="-9"/>
        </w:rPr>
        <w:t xml:space="preserve"> </w:t>
      </w:r>
      <w:r>
        <w:t>bring</w:t>
      </w:r>
      <w:r>
        <w:rPr>
          <w:spacing w:val="-9"/>
        </w:rPr>
        <w:t xml:space="preserve"> </w:t>
      </w:r>
      <w:r>
        <w:t>them</w:t>
      </w:r>
      <w:r>
        <w:rPr>
          <w:spacing w:val="-13"/>
        </w:rPr>
        <w:t xml:space="preserve"> </w:t>
      </w:r>
      <w:r>
        <w:t>to</w:t>
      </w:r>
      <w:r>
        <w:rPr>
          <w:spacing w:val="-7"/>
        </w:rPr>
        <w:t xml:space="preserve"> </w:t>
      </w:r>
      <w:r>
        <w:t>the</w:t>
      </w:r>
      <w:r>
        <w:rPr>
          <w:spacing w:val="-10"/>
        </w:rPr>
        <w:t xml:space="preserve"> </w:t>
      </w:r>
      <w:r>
        <w:t>immediate</w:t>
      </w:r>
      <w:r>
        <w:rPr>
          <w:spacing w:val="-8"/>
        </w:rPr>
        <w:t xml:space="preserve"> </w:t>
      </w:r>
      <w:r>
        <w:t>attention</w:t>
      </w:r>
      <w:r>
        <w:rPr>
          <w:spacing w:val="-9"/>
        </w:rPr>
        <w:t xml:space="preserve"> </w:t>
      </w:r>
      <w:r>
        <w:t>of</w:t>
      </w:r>
      <w:r>
        <w:rPr>
          <w:spacing w:val="-10"/>
        </w:rPr>
        <w:t xml:space="preserve"> </w:t>
      </w:r>
      <w:r>
        <w:t>the</w:t>
      </w:r>
      <w:r>
        <w:rPr>
          <w:spacing w:val="-8"/>
        </w:rPr>
        <w:t xml:space="preserve"> </w:t>
      </w:r>
      <w:r>
        <w:t>Superintendent.</w:t>
      </w:r>
    </w:p>
    <w:p w14:paraId="4D0F784D" w14:textId="77777777" w:rsidR="00310C45" w:rsidRDefault="00310C45">
      <w:pPr>
        <w:pStyle w:val="BodyText"/>
        <w:jc w:val="left"/>
      </w:pPr>
    </w:p>
    <w:p w14:paraId="6586FC69" w14:textId="77777777" w:rsidR="00310C45" w:rsidRDefault="00310C45">
      <w:pPr>
        <w:pStyle w:val="BodyText"/>
        <w:spacing w:before="1"/>
        <w:jc w:val="left"/>
      </w:pPr>
    </w:p>
    <w:p w14:paraId="068E2B34" w14:textId="77777777" w:rsidR="00310C45" w:rsidRDefault="003E45AF">
      <w:pPr>
        <w:pStyle w:val="BodyText"/>
        <w:tabs>
          <w:tab w:val="left" w:pos="6707"/>
          <w:tab w:val="left" w:pos="9692"/>
        </w:tabs>
        <w:ind w:left="359"/>
        <w:jc w:val="left"/>
      </w:pPr>
      <w:r>
        <w:t xml:space="preserve">Employee Signature: </w:t>
      </w:r>
      <w:r>
        <w:rPr>
          <w:u w:val="single"/>
        </w:rPr>
        <w:tab/>
      </w:r>
      <w:r>
        <w:t xml:space="preserve"> Date: </w:t>
      </w:r>
      <w:r>
        <w:rPr>
          <w:u w:val="single"/>
        </w:rPr>
        <w:tab/>
      </w:r>
    </w:p>
    <w:p w14:paraId="171C2251" w14:textId="77777777" w:rsidR="00310C45" w:rsidRDefault="00310C45">
      <w:pPr>
        <w:pStyle w:val="BodyText"/>
        <w:spacing w:before="320"/>
        <w:jc w:val="left"/>
      </w:pPr>
    </w:p>
    <w:p w14:paraId="2D5D2849" w14:textId="77777777" w:rsidR="00310C45" w:rsidRDefault="003E45AF">
      <w:pPr>
        <w:pStyle w:val="BodyText"/>
        <w:tabs>
          <w:tab w:val="left" w:pos="7188"/>
          <w:tab w:val="left" w:pos="9683"/>
        </w:tabs>
        <w:ind w:left="359"/>
        <w:jc w:val="left"/>
      </w:pPr>
      <w:r>
        <w:t xml:space="preserve">Superintendent’s Signature: </w:t>
      </w:r>
      <w:r>
        <w:rPr>
          <w:u w:val="single"/>
        </w:rPr>
        <w:tab/>
      </w:r>
      <w:r>
        <w:t xml:space="preserve">Date: </w:t>
      </w:r>
      <w:r>
        <w:rPr>
          <w:u w:val="single"/>
        </w:rPr>
        <w:tab/>
      </w:r>
    </w:p>
    <w:sectPr w:rsidR="00310C45">
      <w:pgSz w:w="12240" w:h="15840"/>
      <w:pgMar w:top="1360" w:right="1080" w:bottom="1860" w:left="1080" w:header="0" w:footer="162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4" w:author="Ryan Hudak" w:date="2026-04-06T23:12:00Z" w:initials="RH">
    <w:p w14:paraId="28569824" w14:textId="77777777" w:rsidR="00332908" w:rsidRDefault="00332908" w:rsidP="00332908">
      <w:pPr>
        <w:pStyle w:val="CommentText"/>
      </w:pPr>
      <w:r>
        <w:rPr>
          <w:rStyle w:val="CommentReference"/>
        </w:rPr>
        <w:annotationRef/>
      </w:r>
      <w:r>
        <w:t xml:space="preserve">Is this up to date?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5698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02B1DC" w16cex:dateUtc="2026-04-07T0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569824" w16cid:durableId="7502B1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3E1BF" w14:textId="77777777" w:rsidR="005E3CE0" w:rsidRDefault="005E3CE0">
      <w:r>
        <w:separator/>
      </w:r>
    </w:p>
  </w:endnote>
  <w:endnote w:type="continuationSeparator" w:id="0">
    <w:p w14:paraId="76618E94" w14:textId="77777777" w:rsidR="005E3CE0" w:rsidRDefault="005E3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5ACB" w14:textId="77777777" w:rsidR="00310C45" w:rsidRDefault="003E45AF">
    <w:pPr>
      <w:pStyle w:val="BodyText"/>
      <w:spacing w:line="14" w:lineRule="auto"/>
      <w:jc w:val="left"/>
      <w:rPr>
        <w:sz w:val="20"/>
      </w:rPr>
    </w:pPr>
    <w:r>
      <w:rPr>
        <w:noProof/>
        <w:sz w:val="20"/>
      </w:rPr>
      <mc:AlternateContent>
        <mc:Choice Requires="wps">
          <w:drawing>
            <wp:anchor distT="0" distB="0" distL="0" distR="0" simplePos="0" relativeHeight="487160832" behindDoc="1" locked="0" layoutInCell="1" allowOverlap="1" wp14:anchorId="537D9907" wp14:editId="14648CB2">
              <wp:simplePos x="0" y="0"/>
              <wp:positionH relativeFrom="page">
                <wp:posOffset>3070351</wp:posOffset>
              </wp:positionH>
              <wp:positionV relativeFrom="page">
                <wp:posOffset>9006389</wp:posOffset>
              </wp:positionV>
              <wp:extent cx="1630045" cy="6032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03250"/>
                      </a:xfrm>
                      <a:prstGeom prst="rect">
                        <a:avLst/>
                      </a:prstGeom>
                    </wps:spPr>
                    <wps:txbx>
                      <w:txbxContent>
                        <w:p w14:paraId="1BE0919F" w14:textId="77777777" w:rsidR="00310C45" w:rsidRDefault="003E45AF">
                          <w:pPr>
                            <w:spacing w:before="10"/>
                            <w:ind w:left="5" w:right="3"/>
                            <w:jc w:val="center"/>
                            <w:rPr>
                              <w:sz w:val="20"/>
                            </w:rPr>
                          </w:pPr>
                          <w:r>
                            <w:rPr>
                              <w:sz w:val="20"/>
                            </w:rPr>
                            <w:t>Coquina</w:t>
                          </w:r>
                          <w:r>
                            <w:rPr>
                              <w:spacing w:val="-13"/>
                              <w:sz w:val="20"/>
                            </w:rPr>
                            <w:t xml:space="preserve"> </w:t>
                          </w:r>
                          <w:r>
                            <w:rPr>
                              <w:sz w:val="20"/>
                            </w:rPr>
                            <w:t>Water</w:t>
                          </w:r>
                          <w:r>
                            <w:rPr>
                              <w:spacing w:val="-12"/>
                              <w:sz w:val="20"/>
                            </w:rPr>
                            <w:t xml:space="preserve"> </w:t>
                          </w:r>
                          <w:r>
                            <w:rPr>
                              <w:sz w:val="20"/>
                            </w:rPr>
                            <w:t>Control</w:t>
                          </w:r>
                          <w:r>
                            <w:rPr>
                              <w:spacing w:val="-13"/>
                              <w:sz w:val="20"/>
                            </w:rPr>
                            <w:t xml:space="preserve"> </w:t>
                          </w:r>
                          <w:r>
                            <w:rPr>
                              <w:sz w:val="20"/>
                            </w:rPr>
                            <w:t>District Employee Handbook</w:t>
                          </w:r>
                        </w:p>
                        <w:p w14:paraId="113F4087" w14:textId="4202922B" w:rsidR="00310C45" w:rsidRDefault="00DD583B">
                          <w:pPr>
                            <w:ind w:left="710" w:right="703"/>
                            <w:jc w:val="center"/>
                            <w:rPr>
                              <w:sz w:val="20"/>
                            </w:rPr>
                          </w:pPr>
                          <w:r>
                            <w:rPr>
                              <w:sz w:val="20"/>
                            </w:rPr>
                            <w:t>May 2026</w:t>
                          </w:r>
                          <w:r w:rsidR="003E45AF">
                            <w:rPr>
                              <w:sz w:val="20"/>
                            </w:rPr>
                            <w:t xml:space="preserve"> Page </w:t>
                          </w:r>
                          <w:r w:rsidR="003E45AF">
                            <w:rPr>
                              <w:sz w:val="20"/>
                            </w:rPr>
                            <w:fldChar w:fldCharType="begin"/>
                          </w:r>
                          <w:r w:rsidR="003E45AF">
                            <w:rPr>
                              <w:sz w:val="20"/>
                            </w:rPr>
                            <w:instrText xml:space="preserve"> PAGE  \* roman </w:instrText>
                          </w:r>
                          <w:r w:rsidR="003E45AF">
                            <w:rPr>
                              <w:sz w:val="20"/>
                            </w:rPr>
                            <w:fldChar w:fldCharType="separate"/>
                          </w:r>
                          <w:r w:rsidR="003E45AF">
                            <w:rPr>
                              <w:sz w:val="20"/>
                            </w:rPr>
                            <w:t>ii</w:t>
                          </w:r>
                          <w:r w:rsidR="003E45AF">
                            <w:rPr>
                              <w:sz w:val="20"/>
                            </w:rPr>
                            <w:fldChar w:fldCharType="end"/>
                          </w:r>
                        </w:p>
                      </w:txbxContent>
                    </wps:txbx>
                    <wps:bodyPr wrap="square" lIns="0" tIns="0" rIns="0" bIns="0" rtlCol="0">
                      <a:noAutofit/>
                    </wps:bodyPr>
                  </wps:wsp>
                </a:graphicData>
              </a:graphic>
            </wp:anchor>
          </w:drawing>
        </mc:Choice>
        <mc:Fallback>
          <w:pict>
            <v:shapetype w14:anchorId="537D9907" id="_x0000_t202" coordsize="21600,21600" o:spt="202" path="m,l,21600r21600,l21600,xe">
              <v:stroke joinstyle="miter"/>
              <v:path gradientshapeok="t" o:connecttype="rect"/>
            </v:shapetype>
            <v:shape id="Textbox 3" o:spid="_x0000_s1026" type="#_x0000_t202" style="position:absolute;margin-left:241.75pt;margin-top:709.15pt;width:128.35pt;height:47.5pt;z-index:-1615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OXFlAEAABsDAAAOAAAAZHJzL2Uyb0RvYy54bWysUsFu2zAMvQ/oPwi6L3LTNRiMOMW2YsWA&#10;YhvQ7QMUWYqNWaJKKrHz96NUJym227ALTZnU43uPWt9NfhAHi9RDaOT1opLCBgNtH3aN/Pnj89v3&#10;UlDSodUDBNvIoyV5t7l6sx5jbZfQwdBaFAwSqB5jI7uUYq0Umc56TQuINnDRAXqd+Ig71aIeGd0P&#10;allVKzUCthHBWCL+e/9SlJuC75w16ZtzZJMYGsncUolY4jZHtVnreoc6dr2Zaeh/YOF1H3joGepe&#10;Jy322P8F5XuDQODSwoBX4FxvbNHAaq6rP9Q8dTraooXNoXi2if4frPl6eIrfUaTpI0y8wCKC4iOY&#10;X8TeqDFSPfdkT6km7s5CJ4c+f1mC4Ivs7fHsp52SMBltdVNV726lMFxbVTfL22K4utyOSOnBghc5&#10;aSTyvgoDfXiklOfr+tQyk3mZn5mkaTtxS0630B5ZxMh7bCQ97zVaKYYvgY3KSz8leEq2pwTT8AnK&#10;08haAnzYJ3B9mXzBnSfzBgqh+bXkFb8+l67Lm978BgAA//8DAFBLAwQUAAYACAAAACEAR1CIM+IA&#10;AAANAQAADwAAAGRycy9kb3ducmV2LnhtbEyPwU7DMAyG70i8Q2Qkbizp2o2uNJ0mBCckRFcOO6ZN&#10;1lZrnNJkW3l7zAmO9v/p9+d8O9uBXczke4cSooUAZrBxusdWwmf1+pAC80GhVoNDI+HbeNgWtze5&#10;yrS7Ymku+9AyKkGfKQldCGPGuW86Y5VfuNEgZUc3WRVonFquJ3WlcjvwpRBrblWPdKFTo3nuTHPa&#10;n62E3QHLl/7rvf4oj2VfVRuBb+uTlPd38+4JWDBz+IPhV5/UoSCn2p1RezZISNJ4RSgFSZTGwAh5&#10;TMQSWE2rVRTHwIuc//+i+AEAAP//AwBQSwECLQAUAAYACAAAACEAtoM4kv4AAADhAQAAEwAAAAAA&#10;AAAAAAAAAAAAAAAAW0NvbnRlbnRfVHlwZXNdLnhtbFBLAQItABQABgAIAAAAIQA4/SH/1gAAAJQB&#10;AAALAAAAAAAAAAAAAAAAAC8BAABfcmVscy8ucmVsc1BLAQItABQABgAIAAAAIQDAlOXFlAEAABsD&#10;AAAOAAAAAAAAAAAAAAAAAC4CAABkcnMvZTJvRG9jLnhtbFBLAQItABQABgAIAAAAIQBHUIgz4gAA&#10;AA0BAAAPAAAAAAAAAAAAAAAAAO4DAABkcnMvZG93bnJldi54bWxQSwUGAAAAAAQABADzAAAA/QQA&#10;AAAA&#10;" filled="f" stroked="f">
              <v:textbox inset="0,0,0,0">
                <w:txbxContent>
                  <w:p w14:paraId="1BE0919F" w14:textId="77777777" w:rsidR="00310C45" w:rsidRDefault="003E45AF">
                    <w:pPr>
                      <w:spacing w:before="10"/>
                      <w:ind w:left="5" w:right="3"/>
                      <w:jc w:val="center"/>
                      <w:rPr>
                        <w:sz w:val="20"/>
                      </w:rPr>
                    </w:pPr>
                    <w:r>
                      <w:rPr>
                        <w:sz w:val="20"/>
                      </w:rPr>
                      <w:t>Coquina</w:t>
                    </w:r>
                    <w:r>
                      <w:rPr>
                        <w:spacing w:val="-13"/>
                        <w:sz w:val="20"/>
                      </w:rPr>
                      <w:t xml:space="preserve"> </w:t>
                    </w:r>
                    <w:r>
                      <w:rPr>
                        <w:sz w:val="20"/>
                      </w:rPr>
                      <w:t>Water</w:t>
                    </w:r>
                    <w:r>
                      <w:rPr>
                        <w:spacing w:val="-12"/>
                        <w:sz w:val="20"/>
                      </w:rPr>
                      <w:t xml:space="preserve"> </w:t>
                    </w:r>
                    <w:r>
                      <w:rPr>
                        <w:sz w:val="20"/>
                      </w:rPr>
                      <w:t>Control</w:t>
                    </w:r>
                    <w:r>
                      <w:rPr>
                        <w:spacing w:val="-13"/>
                        <w:sz w:val="20"/>
                      </w:rPr>
                      <w:t xml:space="preserve"> </w:t>
                    </w:r>
                    <w:r>
                      <w:rPr>
                        <w:sz w:val="20"/>
                      </w:rPr>
                      <w:t>District Employee Handbook</w:t>
                    </w:r>
                  </w:p>
                  <w:p w14:paraId="113F4087" w14:textId="4202922B" w:rsidR="00310C45" w:rsidRDefault="00DD583B">
                    <w:pPr>
                      <w:ind w:left="710" w:right="703"/>
                      <w:jc w:val="center"/>
                      <w:rPr>
                        <w:sz w:val="20"/>
                      </w:rPr>
                    </w:pPr>
                    <w:r>
                      <w:rPr>
                        <w:sz w:val="20"/>
                      </w:rPr>
                      <w:t>May 2026</w:t>
                    </w:r>
                    <w:r w:rsidR="003E45AF">
                      <w:rPr>
                        <w:sz w:val="20"/>
                      </w:rPr>
                      <w:t xml:space="preserve"> Page </w:t>
                    </w:r>
                    <w:r w:rsidR="003E45AF">
                      <w:rPr>
                        <w:sz w:val="20"/>
                      </w:rPr>
                      <w:fldChar w:fldCharType="begin"/>
                    </w:r>
                    <w:r w:rsidR="003E45AF">
                      <w:rPr>
                        <w:sz w:val="20"/>
                      </w:rPr>
                      <w:instrText xml:space="preserve"> PAGE  \* roman </w:instrText>
                    </w:r>
                    <w:r w:rsidR="003E45AF">
                      <w:rPr>
                        <w:sz w:val="20"/>
                      </w:rPr>
                      <w:fldChar w:fldCharType="separate"/>
                    </w:r>
                    <w:r w:rsidR="003E45AF">
                      <w:rPr>
                        <w:sz w:val="20"/>
                      </w:rPr>
                      <w:t>ii</w:t>
                    </w:r>
                    <w:r w:rsidR="003E45AF">
                      <w:rPr>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781B" w14:textId="77777777" w:rsidR="00310C45" w:rsidRDefault="003E45AF">
    <w:pPr>
      <w:pStyle w:val="BodyText"/>
      <w:spacing w:line="14" w:lineRule="auto"/>
      <w:jc w:val="left"/>
      <w:rPr>
        <w:sz w:val="20"/>
      </w:rPr>
    </w:pPr>
    <w:r>
      <w:rPr>
        <w:noProof/>
        <w:sz w:val="20"/>
      </w:rPr>
      <mc:AlternateContent>
        <mc:Choice Requires="wps">
          <w:drawing>
            <wp:anchor distT="0" distB="0" distL="0" distR="0" simplePos="0" relativeHeight="487161344" behindDoc="1" locked="0" layoutInCell="1" allowOverlap="1" wp14:anchorId="70763266" wp14:editId="01785391">
              <wp:simplePos x="0" y="0"/>
              <wp:positionH relativeFrom="page">
                <wp:posOffset>3070351</wp:posOffset>
              </wp:positionH>
              <wp:positionV relativeFrom="page">
                <wp:posOffset>9006389</wp:posOffset>
              </wp:positionV>
              <wp:extent cx="1630045" cy="6032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03250"/>
                      </a:xfrm>
                      <a:prstGeom prst="rect">
                        <a:avLst/>
                      </a:prstGeom>
                    </wps:spPr>
                    <wps:txbx>
                      <w:txbxContent>
                        <w:p w14:paraId="59A46FD6" w14:textId="77777777" w:rsidR="00310C45" w:rsidRDefault="003E45AF">
                          <w:pPr>
                            <w:spacing w:before="10"/>
                            <w:ind w:left="5" w:right="3"/>
                            <w:jc w:val="center"/>
                            <w:rPr>
                              <w:sz w:val="20"/>
                            </w:rPr>
                          </w:pPr>
                          <w:r>
                            <w:rPr>
                              <w:sz w:val="20"/>
                            </w:rPr>
                            <w:t>Coquina</w:t>
                          </w:r>
                          <w:r>
                            <w:rPr>
                              <w:spacing w:val="-13"/>
                              <w:sz w:val="20"/>
                            </w:rPr>
                            <w:t xml:space="preserve"> </w:t>
                          </w:r>
                          <w:r>
                            <w:rPr>
                              <w:sz w:val="20"/>
                            </w:rPr>
                            <w:t>Water</w:t>
                          </w:r>
                          <w:r>
                            <w:rPr>
                              <w:spacing w:val="-12"/>
                              <w:sz w:val="20"/>
                            </w:rPr>
                            <w:t xml:space="preserve"> </w:t>
                          </w:r>
                          <w:r>
                            <w:rPr>
                              <w:sz w:val="20"/>
                            </w:rPr>
                            <w:t>Control</w:t>
                          </w:r>
                          <w:r>
                            <w:rPr>
                              <w:spacing w:val="-13"/>
                              <w:sz w:val="20"/>
                            </w:rPr>
                            <w:t xml:space="preserve"> </w:t>
                          </w:r>
                          <w:r>
                            <w:rPr>
                              <w:sz w:val="20"/>
                            </w:rPr>
                            <w:t>District Employee Handbook</w:t>
                          </w:r>
                        </w:p>
                        <w:p w14:paraId="14634A0C" w14:textId="14BA98DE" w:rsidR="00310C45" w:rsidRDefault="00DD583B">
                          <w:pPr>
                            <w:spacing w:line="229" w:lineRule="exact"/>
                            <w:ind w:left="5" w:right="1"/>
                            <w:jc w:val="center"/>
                            <w:rPr>
                              <w:sz w:val="20"/>
                            </w:rPr>
                          </w:pPr>
                          <w:r>
                            <w:rPr>
                              <w:sz w:val="20"/>
                            </w:rPr>
                            <w:t>May 2026</w:t>
                          </w:r>
                        </w:p>
                        <w:p w14:paraId="401C7804" w14:textId="77777777" w:rsidR="00310C45" w:rsidRDefault="003E45AF">
                          <w:pPr>
                            <w:spacing w:before="1"/>
                            <w:ind w:left="5" w:right="6"/>
                            <w:jc w:val="center"/>
                            <w:rPr>
                              <w:sz w:val="20"/>
                            </w:rPr>
                          </w:pPr>
                          <w:r>
                            <w:rPr>
                              <w:sz w:val="20"/>
                            </w:rPr>
                            <w:t>Page</w:t>
                          </w:r>
                          <w:r>
                            <w:rPr>
                              <w:spacing w:val="-4"/>
                              <w:sz w:val="20"/>
                            </w:rPr>
                            <w:t xml:space="preserve"> </w:t>
                          </w:r>
                          <w:r>
                            <w:rPr>
                              <w:spacing w:val="-10"/>
                              <w:sz w:val="20"/>
                            </w:rPr>
                            <w:t>1</w:t>
                          </w:r>
                        </w:p>
                      </w:txbxContent>
                    </wps:txbx>
                    <wps:bodyPr wrap="square" lIns="0" tIns="0" rIns="0" bIns="0" rtlCol="0">
                      <a:noAutofit/>
                    </wps:bodyPr>
                  </wps:wsp>
                </a:graphicData>
              </a:graphic>
            </wp:anchor>
          </w:drawing>
        </mc:Choice>
        <mc:Fallback>
          <w:pict>
            <v:shapetype w14:anchorId="70763266" id="_x0000_t202" coordsize="21600,21600" o:spt="202" path="m,l,21600r21600,l21600,xe">
              <v:stroke joinstyle="miter"/>
              <v:path gradientshapeok="t" o:connecttype="rect"/>
            </v:shapetype>
            <v:shape id="Textbox 4" o:spid="_x0000_s1027" type="#_x0000_t202" style="position:absolute;margin-left:241.75pt;margin-top:709.15pt;width:128.35pt;height:47.5pt;z-index:-1615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mTmAEAACIDAAAOAAAAZHJzL2Uyb0RvYy54bWysUsFuEzEQvSP1HyzfyW5TGqFVNhVQUSFV&#10;gFT4AMdrZy3WHnfGyW7+nrG7SSq4IS7jsT1+894br+8mP4iDQXIQWnm9qKUwQUPnwq6VP398fvte&#10;CkoqdGqAYFp5NCTvNldv1mNszBJ6GDqDgkECNWNsZZ9SbKqKdG+8ogVEE/jSAnqVeIu7qkM1Mrof&#10;qmVdr6oRsIsI2hDx6f3LpdwUfGuNTt+sJZPE0ErmlkrEErc5Vpu1anaoYu/0TEP9AwuvXOCmZ6h7&#10;lZTYo/sLyjuNQGDTQoOvwFqnTdHAaq7rP9Q89SqaooXNoXi2if4frP56eIrfUaTpI0w8wCKC4iPo&#10;X8TeVGOkZq7JnlJDXJ2FThZ9XlmC4Ifs7fHsp5mS0BltdVPX726l0Hy3qm+Wt8Xw6vI6IqUHA17k&#10;pJXI8yoM1OGRUu6vmlPJTOalf2aSpu0kXJdJc2U+2UJ3ZC0jj7OV9LxXaKQYvgT2K8/+lOAp2Z4S&#10;TMMnKD8kSwrwYZ/AukLggjsT4EEUXvOnyZN+vS9Vl6+9+Q0AAP//AwBQSwMEFAAGAAgAAAAhAEdQ&#10;iDPiAAAADQEAAA8AAABkcnMvZG93bnJldi54bWxMj8FOwzAMhu9IvENkJG4s6dqNrjSdJgQnJERX&#10;DjumTdZWa5zSZFt5e8wJjvb/6ffnfDvbgV3M5HuHEqKFAGawcbrHVsJn9fqQAvNBoVaDQyPh23jY&#10;Frc3ucq0u2JpLvvQMipBnykJXQhjxrlvOmOVX7jRIGVHN1kVaJxarid1pXI78KUQa25Vj3ShU6N5&#10;7kxz2p+thN0By5f+673+KI9lX1UbgW/rk5T3d/PuCVgwc/iD4Vef1KEgp9qdUXs2SEjSeEUoBUmU&#10;xsAIeUzEElhNq1UUx8CLnP//ovgBAAD//wMAUEsBAi0AFAAGAAgAAAAhALaDOJL+AAAA4QEAABMA&#10;AAAAAAAAAAAAAAAAAAAAAFtDb250ZW50X1R5cGVzXS54bWxQSwECLQAUAAYACAAAACEAOP0h/9YA&#10;AACUAQAACwAAAAAAAAAAAAAAAAAvAQAAX3JlbHMvLnJlbHNQSwECLQAUAAYACAAAACEALRcpk5gB&#10;AAAiAwAADgAAAAAAAAAAAAAAAAAuAgAAZHJzL2Uyb0RvYy54bWxQSwECLQAUAAYACAAAACEAR1CI&#10;M+IAAAANAQAADwAAAAAAAAAAAAAAAADyAwAAZHJzL2Rvd25yZXYueG1sUEsFBgAAAAAEAAQA8wAA&#10;AAEFAAAAAA==&#10;" filled="f" stroked="f">
              <v:textbox inset="0,0,0,0">
                <w:txbxContent>
                  <w:p w14:paraId="59A46FD6" w14:textId="77777777" w:rsidR="00310C45" w:rsidRDefault="003E45AF">
                    <w:pPr>
                      <w:spacing w:before="10"/>
                      <w:ind w:left="5" w:right="3"/>
                      <w:jc w:val="center"/>
                      <w:rPr>
                        <w:sz w:val="20"/>
                      </w:rPr>
                    </w:pPr>
                    <w:r>
                      <w:rPr>
                        <w:sz w:val="20"/>
                      </w:rPr>
                      <w:t>Coquina</w:t>
                    </w:r>
                    <w:r>
                      <w:rPr>
                        <w:spacing w:val="-13"/>
                        <w:sz w:val="20"/>
                      </w:rPr>
                      <w:t xml:space="preserve"> </w:t>
                    </w:r>
                    <w:r>
                      <w:rPr>
                        <w:sz w:val="20"/>
                      </w:rPr>
                      <w:t>Water</w:t>
                    </w:r>
                    <w:r>
                      <w:rPr>
                        <w:spacing w:val="-12"/>
                        <w:sz w:val="20"/>
                      </w:rPr>
                      <w:t xml:space="preserve"> </w:t>
                    </w:r>
                    <w:r>
                      <w:rPr>
                        <w:sz w:val="20"/>
                      </w:rPr>
                      <w:t>Control</w:t>
                    </w:r>
                    <w:r>
                      <w:rPr>
                        <w:spacing w:val="-13"/>
                        <w:sz w:val="20"/>
                      </w:rPr>
                      <w:t xml:space="preserve"> </w:t>
                    </w:r>
                    <w:r>
                      <w:rPr>
                        <w:sz w:val="20"/>
                      </w:rPr>
                      <w:t>District Employee Handbook</w:t>
                    </w:r>
                  </w:p>
                  <w:p w14:paraId="14634A0C" w14:textId="14BA98DE" w:rsidR="00310C45" w:rsidRDefault="00DD583B">
                    <w:pPr>
                      <w:spacing w:line="229" w:lineRule="exact"/>
                      <w:ind w:left="5" w:right="1"/>
                      <w:jc w:val="center"/>
                      <w:rPr>
                        <w:sz w:val="20"/>
                      </w:rPr>
                    </w:pPr>
                    <w:r>
                      <w:rPr>
                        <w:sz w:val="20"/>
                      </w:rPr>
                      <w:t>May 2026</w:t>
                    </w:r>
                  </w:p>
                  <w:p w14:paraId="401C7804" w14:textId="77777777" w:rsidR="00310C45" w:rsidRDefault="003E45AF">
                    <w:pPr>
                      <w:spacing w:before="1"/>
                      <w:ind w:left="5" w:right="6"/>
                      <w:jc w:val="center"/>
                      <w:rPr>
                        <w:sz w:val="20"/>
                      </w:rPr>
                    </w:pPr>
                    <w:r>
                      <w:rPr>
                        <w:sz w:val="20"/>
                      </w:rPr>
                      <w:t>Page</w:t>
                    </w:r>
                    <w:r>
                      <w:rPr>
                        <w:spacing w:val="-4"/>
                        <w:sz w:val="20"/>
                      </w:rPr>
                      <w:t xml:space="preserve"> </w:t>
                    </w:r>
                    <w:r>
                      <w:rPr>
                        <w:spacing w:val="-10"/>
                        <w:sz w:val="20"/>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16D6" w14:textId="77777777" w:rsidR="00310C45" w:rsidRDefault="003E45AF">
    <w:pPr>
      <w:pStyle w:val="BodyText"/>
      <w:spacing w:line="14" w:lineRule="auto"/>
      <w:jc w:val="left"/>
      <w:rPr>
        <w:sz w:val="20"/>
      </w:rPr>
    </w:pPr>
    <w:r>
      <w:rPr>
        <w:noProof/>
        <w:sz w:val="20"/>
      </w:rPr>
      <mc:AlternateContent>
        <mc:Choice Requires="wps">
          <w:drawing>
            <wp:anchor distT="0" distB="0" distL="0" distR="0" simplePos="0" relativeHeight="487161856" behindDoc="1" locked="0" layoutInCell="1" allowOverlap="1" wp14:anchorId="002A935C" wp14:editId="7C63CDF1">
              <wp:simplePos x="0" y="0"/>
              <wp:positionH relativeFrom="page">
                <wp:posOffset>3070351</wp:posOffset>
              </wp:positionH>
              <wp:positionV relativeFrom="page">
                <wp:posOffset>8853989</wp:posOffset>
              </wp:positionV>
              <wp:extent cx="1630045" cy="6032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03250"/>
                      </a:xfrm>
                      <a:prstGeom prst="rect">
                        <a:avLst/>
                      </a:prstGeom>
                    </wps:spPr>
                    <wps:txbx>
                      <w:txbxContent>
                        <w:p w14:paraId="4E6CCB88" w14:textId="77777777" w:rsidR="00310C45" w:rsidRDefault="003E45AF">
                          <w:pPr>
                            <w:spacing w:before="10"/>
                            <w:ind w:left="5" w:right="3"/>
                            <w:jc w:val="center"/>
                            <w:rPr>
                              <w:sz w:val="20"/>
                            </w:rPr>
                          </w:pPr>
                          <w:r>
                            <w:rPr>
                              <w:sz w:val="20"/>
                            </w:rPr>
                            <w:t>Coquina</w:t>
                          </w:r>
                          <w:r>
                            <w:rPr>
                              <w:spacing w:val="-13"/>
                              <w:sz w:val="20"/>
                            </w:rPr>
                            <w:t xml:space="preserve"> </w:t>
                          </w:r>
                          <w:r>
                            <w:rPr>
                              <w:sz w:val="20"/>
                            </w:rPr>
                            <w:t>Water</w:t>
                          </w:r>
                          <w:r>
                            <w:rPr>
                              <w:spacing w:val="-12"/>
                              <w:sz w:val="20"/>
                            </w:rPr>
                            <w:t xml:space="preserve"> </w:t>
                          </w:r>
                          <w:r>
                            <w:rPr>
                              <w:sz w:val="20"/>
                            </w:rPr>
                            <w:t>Control</w:t>
                          </w:r>
                          <w:r>
                            <w:rPr>
                              <w:spacing w:val="-13"/>
                              <w:sz w:val="20"/>
                            </w:rPr>
                            <w:t xml:space="preserve"> </w:t>
                          </w:r>
                          <w:r>
                            <w:rPr>
                              <w:sz w:val="20"/>
                            </w:rPr>
                            <w:t>District Employee Handbook</w:t>
                          </w:r>
                        </w:p>
                        <w:p w14:paraId="3EC910CD" w14:textId="3FC239A5" w:rsidR="00310C45" w:rsidRDefault="00CF6493">
                          <w:pPr>
                            <w:spacing w:line="229" w:lineRule="exact"/>
                            <w:ind w:left="6" w:right="1"/>
                            <w:jc w:val="center"/>
                            <w:rPr>
                              <w:sz w:val="20"/>
                            </w:rPr>
                          </w:pPr>
                          <w:r>
                            <w:rPr>
                              <w:sz w:val="20"/>
                            </w:rPr>
                            <w:t>May 2026</w:t>
                          </w:r>
                        </w:p>
                        <w:p w14:paraId="42964DA2" w14:textId="77777777" w:rsidR="00310C45" w:rsidRDefault="003E45AF">
                          <w:pPr>
                            <w:spacing w:before="1"/>
                            <w:ind w:left="5" w:right="1"/>
                            <w:jc w:val="center"/>
                            <w:rPr>
                              <w:sz w:val="20"/>
                            </w:rPr>
                          </w:pPr>
                          <w:r>
                            <w:rPr>
                              <w:sz w:val="20"/>
                            </w:rPr>
                            <w:t>Page</w:t>
                          </w:r>
                          <w:r>
                            <w:rPr>
                              <w:spacing w:val="-4"/>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18</w:t>
                          </w:r>
                          <w:r>
                            <w:rPr>
                              <w:spacing w:val="-5"/>
                              <w:sz w:val="20"/>
                            </w:rPr>
                            <w:fldChar w:fldCharType="end"/>
                          </w:r>
                        </w:p>
                      </w:txbxContent>
                    </wps:txbx>
                    <wps:bodyPr wrap="square" lIns="0" tIns="0" rIns="0" bIns="0" rtlCol="0">
                      <a:noAutofit/>
                    </wps:bodyPr>
                  </wps:wsp>
                </a:graphicData>
              </a:graphic>
            </wp:anchor>
          </w:drawing>
        </mc:Choice>
        <mc:Fallback>
          <w:pict>
            <v:shapetype w14:anchorId="002A935C" id="_x0000_t202" coordsize="21600,21600" o:spt="202" path="m,l,21600r21600,l21600,xe">
              <v:stroke joinstyle="miter"/>
              <v:path gradientshapeok="t" o:connecttype="rect"/>
            </v:shapetype>
            <v:shape id="Textbox 5" o:spid="_x0000_s1028" type="#_x0000_t202" style="position:absolute;margin-left:241.75pt;margin-top:697.15pt;width:128.35pt;height:47.5pt;z-index:-1615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9wBmAEAACIDAAAOAAAAZHJzL2Uyb0RvYy54bWysUs1uGyEQvlfKOyDu9W6cxqpWXkdto0aV&#10;orZS2gfALHhRF4bMYO/67TuQtR21t6oXGGD4+H5Y301+EAeD5CC08npRS2GChs6FXSt//vj89r0U&#10;lFTo1ADBtPJoSN5trt6sx9iYJfQwdAYFgwRqxtjKPqXYVBXp3nhFC4gm8KEF9CrxEndVh2pkdD9U&#10;y7peVSNgFxG0IeLd+5dDuSn41hqdvllLJomhlcwtlRHLuM1jtVmrZocq9k7PNNQ/sPDKBX70DHWv&#10;khJ7dH9BeacRCGxaaPAVWOu0KRpYzXX9h5qnXkVTtLA5FM820f+D1V8PT/E7ijR9hIkDLCIoPoL+&#10;RexNNUZq5p7sKTXE3VnoZNHnmSUIvsjeHs9+mikJndFWN3X97lYKzWer+mZ5WwyvLrcjUnow4EUu&#10;WomcV2GgDo+U8vuqObXMZF7ez0zStJ2E61q5zCnmnS10R9YycpytpOe9QiPF8CWwXzn7U4GnYnsq&#10;MA2foPyQLCnAh30C6wqBC+5MgIMovOZPk5N+vS5dl6+9+Q0AAP//AwBQSwMEFAAGAAgAAAAhAGQZ&#10;lb7iAAAADQEAAA8AAABkcnMvZG93bnJldi54bWxMj8FOwzAMhu9IvENkJG4s2VpG2zWdJgQnJLSu&#10;HDimTdZWa5zSZFt5e8wJjvb/6ffnfDvbgV3M5HuHEpYLAcxg43SPrYSP6vUhAeaDQq0Gh0bCt/Gw&#10;LW5vcpVpd8XSXA6hZVSCPlMSuhDGjHPfdMYqv3CjQcqObrIq0Di1XE/qSuV24Csh1tyqHulCp0bz&#10;3JnmdDhbCbtPLF/6r/d6Xx7LvqpSgW/rk5T3d/NuAyyYOfzB8KtP6lCQU+3OqD0bJMRJ9EgoBVEa&#10;R8AIeYrFClhNqzhJI+BFzv9/UfwAAAD//wMAUEsBAi0AFAAGAAgAAAAhALaDOJL+AAAA4QEAABMA&#10;AAAAAAAAAAAAAAAAAAAAAFtDb250ZW50X1R5cGVzXS54bWxQSwECLQAUAAYACAAAACEAOP0h/9YA&#10;AACUAQAACwAAAAAAAAAAAAAAAAAvAQAAX3JlbHMvLnJlbHNQSwECLQAUAAYACAAAACEA5H/cAZgB&#10;AAAiAwAADgAAAAAAAAAAAAAAAAAuAgAAZHJzL2Uyb0RvYy54bWxQSwECLQAUAAYACAAAACEAZBmV&#10;vuIAAAANAQAADwAAAAAAAAAAAAAAAADyAwAAZHJzL2Rvd25yZXYueG1sUEsFBgAAAAAEAAQA8wAA&#10;AAEFAAAAAA==&#10;" filled="f" stroked="f">
              <v:textbox inset="0,0,0,0">
                <w:txbxContent>
                  <w:p w14:paraId="4E6CCB88" w14:textId="77777777" w:rsidR="00310C45" w:rsidRDefault="003E45AF">
                    <w:pPr>
                      <w:spacing w:before="10"/>
                      <w:ind w:left="5" w:right="3"/>
                      <w:jc w:val="center"/>
                      <w:rPr>
                        <w:sz w:val="20"/>
                      </w:rPr>
                    </w:pPr>
                    <w:r>
                      <w:rPr>
                        <w:sz w:val="20"/>
                      </w:rPr>
                      <w:t>Coquina</w:t>
                    </w:r>
                    <w:r>
                      <w:rPr>
                        <w:spacing w:val="-13"/>
                        <w:sz w:val="20"/>
                      </w:rPr>
                      <w:t xml:space="preserve"> </w:t>
                    </w:r>
                    <w:r>
                      <w:rPr>
                        <w:sz w:val="20"/>
                      </w:rPr>
                      <w:t>Water</w:t>
                    </w:r>
                    <w:r>
                      <w:rPr>
                        <w:spacing w:val="-12"/>
                        <w:sz w:val="20"/>
                      </w:rPr>
                      <w:t xml:space="preserve"> </w:t>
                    </w:r>
                    <w:r>
                      <w:rPr>
                        <w:sz w:val="20"/>
                      </w:rPr>
                      <w:t>Control</w:t>
                    </w:r>
                    <w:r>
                      <w:rPr>
                        <w:spacing w:val="-13"/>
                        <w:sz w:val="20"/>
                      </w:rPr>
                      <w:t xml:space="preserve"> </w:t>
                    </w:r>
                    <w:r>
                      <w:rPr>
                        <w:sz w:val="20"/>
                      </w:rPr>
                      <w:t>District Employee Handbook</w:t>
                    </w:r>
                  </w:p>
                  <w:p w14:paraId="3EC910CD" w14:textId="3FC239A5" w:rsidR="00310C45" w:rsidRDefault="00CF6493">
                    <w:pPr>
                      <w:spacing w:line="229" w:lineRule="exact"/>
                      <w:ind w:left="6" w:right="1"/>
                      <w:jc w:val="center"/>
                      <w:rPr>
                        <w:sz w:val="20"/>
                      </w:rPr>
                    </w:pPr>
                    <w:r>
                      <w:rPr>
                        <w:sz w:val="20"/>
                      </w:rPr>
                      <w:t>May 2026</w:t>
                    </w:r>
                  </w:p>
                  <w:p w14:paraId="42964DA2" w14:textId="77777777" w:rsidR="00310C45" w:rsidRDefault="003E45AF">
                    <w:pPr>
                      <w:spacing w:before="1"/>
                      <w:ind w:left="5" w:right="1"/>
                      <w:jc w:val="center"/>
                      <w:rPr>
                        <w:sz w:val="20"/>
                      </w:rPr>
                    </w:pPr>
                    <w:r>
                      <w:rPr>
                        <w:sz w:val="20"/>
                      </w:rPr>
                      <w:t>Page</w:t>
                    </w:r>
                    <w:r>
                      <w:rPr>
                        <w:spacing w:val="-4"/>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72AB" w14:textId="77777777" w:rsidR="005E3CE0" w:rsidRDefault="005E3CE0">
      <w:r>
        <w:separator/>
      </w:r>
    </w:p>
  </w:footnote>
  <w:footnote w:type="continuationSeparator" w:id="0">
    <w:p w14:paraId="633D3792" w14:textId="77777777" w:rsidR="005E3CE0" w:rsidRDefault="005E3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3316"/>
    <w:multiLevelType w:val="hybridMultilevel"/>
    <w:tmpl w:val="46468050"/>
    <w:lvl w:ilvl="0" w:tplc="D9B21F04">
      <w:numFmt w:val="bullet"/>
      <w:lvlText w:val=""/>
      <w:lvlJc w:val="left"/>
      <w:pPr>
        <w:ind w:left="1800" w:hanging="721"/>
      </w:pPr>
      <w:rPr>
        <w:rFonts w:ascii="Symbol" w:eastAsia="Symbol" w:hAnsi="Symbol" w:cs="Symbol" w:hint="default"/>
        <w:b w:val="0"/>
        <w:bCs w:val="0"/>
        <w:i w:val="0"/>
        <w:iCs w:val="0"/>
        <w:spacing w:val="0"/>
        <w:w w:val="100"/>
        <w:sz w:val="28"/>
        <w:szCs w:val="28"/>
        <w:lang w:val="en-US" w:eastAsia="en-US" w:bidi="ar-SA"/>
      </w:rPr>
    </w:lvl>
    <w:lvl w:ilvl="1" w:tplc="2076B87A">
      <w:numFmt w:val="bullet"/>
      <w:lvlText w:val=""/>
      <w:lvlJc w:val="left"/>
      <w:pPr>
        <w:ind w:left="2519" w:hanging="721"/>
      </w:pPr>
      <w:rPr>
        <w:rFonts w:ascii="Symbol" w:eastAsia="Symbol" w:hAnsi="Symbol" w:cs="Symbol" w:hint="default"/>
        <w:b w:val="0"/>
        <w:bCs w:val="0"/>
        <w:i w:val="0"/>
        <w:iCs w:val="0"/>
        <w:spacing w:val="0"/>
        <w:w w:val="100"/>
        <w:sz w:val="28"/>
        <w:szCs w:val="28"/>
        <w:lang w:val="en-US" w:eastAsia="en-US" w:bidi="ar-SA"/>
      </w:rPr>
    </w:lvl>
    <w:lvl w:ilvl="2" w:tplc="B122D1EC">
      <w:numFmt w:val="bullet"/>
      <w:lvlText w:val="•"/>
      <w:lvlJc w:val="left"/>
      <w:pPr>
        <w:ind w:left="3360" w:hanging="721"/>
      </w:pPr>
      <w:rPr>
        <w:rFonts w:hint="default"/>
        <w:lang w:val="en-US" w:eastAsia="en-US" w:bidi="ar-SA"/>
      </w:rPr>
    </w:lvl>
    <w:lvl w:ilvl="3" w:tplc="FC062148">
      <w:numFmt w:val="bullet"/>
      <w:lvlText w:val="•"/>
      <w:lvlJc w:val="left"/>
      <w:pPr>
        <w:ind w:left="4200" w:hanging="721"/>
      </w:pPr>
      <w:rPr>
        <w:rFonts w:hint="default"/>
        <w:lang w:val="en-US" w:eastAsia="en-US" w:bidi="ar-SA"/>
      </w:rPr>
    </w:lvl>
    <w:lvl w:ilvl="4" w:tplc="420C474C">
      <w:numFmt w:val="bullet"/>
      <w:lvlText w:val="•"/>
      <w:lvlJc w:val="left"/>
      <w:pPr>
        <w:ind w:left="5040" w:hanging="721"/>
      </w:pPr>
      <w:rPr>
        <w:rFonts w:hint="default"/>
        <w:lang w:val="en-US" w:eastAsia="en-US" w:bidi="ar-SA"/>
      </w:rPr>
    </w:lvl>
    <w:lvl w:ilvl="5" w:tplc="8E2EFD34">
      <w:numFmt w:val="bullet"/>
      <w:lvlText w:val="•"/>
      <w:lvlJc w:val="left"/>
      <w:pPr>
        <w:ind w:left="5880" w:hanging="721"/>
      </w:pPr>
      <w:rPr>
        <w:rFonts w:hint="default"/>
        <w:lang w:val="en-US" w:eastAsia="en-US" w:bidi="ar-SA"/>
      </w:rPr>
    </w:lvl>
    <w:lvl w:ilvl="6" w:tplc="3B685796">
      <w:numFmt w:val="bullet"/>
      <w:lvlText w:val="•"/>
      <w:lvlJc w:val="left"/>
      <w:pPr>
        <w:ind w:left="6720" w:hanging="721"/>
      </w:pPr>
      <w:rPr>
        <w:rFonts w:hint="default"/>
        <w:lang w:val="en-US" w:eastAsia="en-US" w:bidi="ar-SA"/>
      </w:rPr>
    </w:lvl>
    <w:lvl w:ilvl="7" w:tplc="8E5A867E">
      <w:numFmt w:val="bullet"/>
      <w:lvlText w:val="•"/>
      <w:lvlJc w:val="left"/>
      <w:pPr>
        <w:ind w:left="7560" w:hanging="721"/>
      </w:pPr>
      <w:rPr>
        <w:rFonts w:hint="default"/>
        <w:lang w:val="en-US" w:eastAsia="en-US" w:bidi="ar-SA"/>
      </w:rPr>
    </w:lvl>
    <w:lvl w:ilvl="8" w:tplc="2376EE3E">
      <w:numFmt w:val="bullet"/>
      <w:lvlText w:val="•"/>
      <w:lvlJc w:val="left"/>
      <w:pPr>
        <w:ind w:left="8400" w:hanging="721"/>
      </w:pPr>
      <w:rPr>
        <w:rFonts w:hint="default"/>
        <w:lang w:val="en-US" w:eastAsia="en-US" w:bidi="ar-SA"/>
      </w:rPr>
    </w:lvl>
  </w:abstractNum>
  <w:abstractNum w:abstractNumId="1" w15:restartNumberingAfterBreak="0">
    <w:nsid w:val="1B361E8E"/>
    <w:multiLevelType w:val="hybridMultilevel"/>
    <w:tmpl w:val="B0CC0840"/>
    <w:lvl w:ilvl="0" w:tplc="D5A845B6">
      <w:numFmt w:val="bullet"/>
      <w:lvlText w:val=""/>
      <w:lvlJc w:val="left"/>
      <w:pPr>
        <w:ind w:left="1800" w:hanging="721"/>
      </w:pPr>
      <w:rPr>
        <w:rFonts w:ascii="Symbol" w:eastAsia="Symbol" w:hAnsi="Symbol" w:cs="Symbol" w:hint="default"/>
        <w:b w:val="0"/>
        <w:bCs w:val="0"/>
        <w:i w:val="0"/>
        <w:iCs w:val="0"/>
        <w:spacing w:val="0"/>
        <w:w w:val="100"/>
        <w:sz w:val="28"/>
        <w:szCs w:val="28"/>
        <w:lang w:val="en-US" w:eastAsia="en-US" w:bidi="ar-SA"/>
      </w:rPr>
    </w:lvl>
    <w:lvl w:ilvl="1" w:tplc="B04CCA2E">
      <w:numFmt w:val="bullet"/>
      <w:lvlText w:val="•"/>
      <w:lvlJc w:val="left"/>
      <w:pPr>
        <w:ind w:left="2628" w:hanging="721"/>
      </w:pPr>
      <w:rPr>
        <w:rFonts w:hint="default"/>
        <w:lang w:val="en-US" w:eastAsia="en-US" w:bidi="ar-SA"/>
      </w:rPr>
    </w:lvl>
    <w:lvl w:ilvl="2" w:tplc="C532A106">
      <w:numFmt w:val="bullet"/>
      <w:lvlText w:val="•"/>
      <w:lvlJc w:val="left"/>
      <w:pPr>
        <w:ind w:left="3456" w:hanging="721"/>
      </w:pPr>
      <w:rPr>
        <w:rFonts w:hint="default"/>
        <w:lang w:val="en-US" w:eastAsia="en-US" w:bidi="ar-SA"/>
      </w:rPr>
    </w:lvl>
    <w:lvl w:ilvl="3" w:tplc="08AE3E1E">
      <w:numFmt w:val="bullet"/>
      <w:lvlText w:val="•"/>
      <w:lvlJc w:val="left"/>
      <w:pPr>
        <w:ind w:left="4284" w:hanging="721"/>
      </w:pPr>
      <w:rPr>
        <w:rFonts w:hint="default"/>
        <w:lang w:val="en-US" w:eastAsia="en-US" w:bidi="ar-SA"/>
      </w:rPr>
    </w:lvl>
    <w:lvl w:ilvl="4" w:tplc="566E26E0">
      <w:numFmt w:val="bullet"/>
      <w:lvlText w:val="•"/>
      <w:lvlJc w:val="left"/>
      <w:pPr>
        <w:ind w:left="5112" w:hanging="721"/>
      </w:pPr>
      <w:rPr>
        <w:rFonts w:hint="default"/>
        <w:lang w:val="en-US" w:eastAsia="en-US" w:bidi="ar-SA"/>
      </w:rPr>
    </w:lvl>
    <w:lvl w:ilvl="5" w:tplc="A1C468DA">
      <w:numFmt w:val="bullet"/>
      <w:lvlText w:val="•"/>
      <w:lvlJc w:val="left"/>
      <w:pPr>
        <w:ind w:left="5940" w:hanging="721"/>
      </w:pPr>
      <w:rPr>
        <w:rFonts w:hint="default"/>
        <w:lang w:val="en-US" w:eastAsia="en-US" w:bidi="ar-SA"/>
      </w:rPr>
    </w:lvl>
    <w:lvl w:ilvl="6" w:tplc="03760634">
      <w:numFmt w:val="bullet"/>
      <w:lvlText w:val="•"/>
      <w:lvlJc w:val="left"/>
      <w:pPr>
        <w:ind w:left="6768" w:hanging="721"/>
      </w:pPr>
      <w:rPr>
        <w:rFonts w:hint="default"/>
        <w:lang w:val="en-US" w:eastAsia="en-US" w:bidi="ar-SA"/>
      </w:rPr>
    </w:lvl>
    <w:lvl w:ilvl="7" w:tplc="759EA556">
      <w:numFmt w:val="bullet"/>
      <w:lvlText w:val="•"/>
      <w:lvlJc w:val="left"/>
      <w:pPr>
        <w:ind w:left="7596" w:hanging="721"/>
      </w:pPr>
      <w:rPr>
        <w:rFonts w:hint="default"/>
        <w:lang w:val="en-US" w:eastAsia="en-US" w:bidi="ar-SA"/>
      </w:rPr>
    </w:lvl>
    <w:lvl w:ilvl="8" w:tplc="69F8AB4E">
      <w:numFmt w:val="bullet"/>
      <w:lvlText w:val="•"/>
      <w:lvlJc w:val="left"/>
      <w:pPr>
        <w:ind w:left="8424" w:hanging="721"/>
      </w:pPr>
      <w:rPr>
        <w:rFonts w:hint="default"/>
        <w:lang w:val="en-US" w:eastAsia="en-US" w:bidi="ar-SA"/>
      </w:rPr>
    </w:lvl>
  </w:abstractNum>
  <w:abstractNum w:abstractNumId="2" w15:restartNumberingAfterBreak="0">
    <w:nsid w:val="1E6C4E10"/>
    <w:multiLevelType w:val="hybridMultilevel"/>
    <w:tmpl w:val="1CEE60DE"/>
    <w:lvl w:ilvl="0" w:tplc="9620D12C">
      <w:numFmt w:val="bullet"/>
      <w:lvlText w:val=""/>
      <w:lvlJc w:val="left"/>
      <w:pPr>
        <w:ind w:left="2520" w:hanging="721"/>
      </w:pPr>
      <w:rPr>
        <w:rFonts w:ascii="Symbol" w:eastAsia="Symbol" w:hAnsi="Symbol" w:cs="Symbol" w:hint="default"/>
        <w:b w:val="0"/>
        <w:bCs w:val="0"/>
        <w:i w:val="0"/>
        <w:iCs w:val="0"/>
        <w:spacing w:val="0"/>
        <w:w w:val="100"/>
        <w:sz w:val="28"/>
        <w:szCs w:val="28"/>
        <w:lang w:val="en-US" w:eastAsia="en-US" w:bidi="ar-SA"/>
      </w:rPr>
    </w:lvl>
    <w:lvl w:ilvl="1" w:tplc="FB9E7EAA">
      <w:numFmt w:val="bullet"/>
      <w:lvlText w:val="•"/>
      <w:lvlJc w:val="left"/>
      <w:pPr>
        <w:ind w:left="3276" w:hanging="721"/>
      </w:pPr>
      <w:rPr>
        <w:rFonts w:hint="default"/>
        <w:lang w:val="en-US" w:eastAsia="en-US" w:bidi="ar-SA"/>
      </w:rPr>
    </w:lvl>
    <w:lvl w:ilvl="2" w:tplc="B5C85130">
      <w:numFmt w:val="bullet"/>
      <w:lvlText w:val="•"/>
      <w:lvlJc w:val="left"/>
      <w:pPr>
        <w:ind w:left="4032" w:hanging="721"/>
      </w:pPr>
      <w:rPr>
        <w:rFonts w:hint="default"/>
        <w:lang w:val="en-US" w:eastAsia="en-US" w:bidi="ar-SA"/>
      </w:rPr>
    </w:lvl>
    <w:lvl w:ilvl="3" w:tplc="EDA6B85E">
      <w:numFmt w:val="bullet"/>
      <w:lvlText w:val="•"/>
      <w:lvlJc w:val="left"/>
      <w:pPr>
        <w:ind w:left="4788" w:hanging="721"/>
      </w:pPr>
      <w:rPr>
        <w:rFonts w:hint="default"/>
        <w:lang w:val="en-US" w:eastAsia="en-US" w:bidi="ar-SA"/>
      </w:rPr>
    </w:lvl>
    <w:lvl w:ilvl="4" w:tplc="6BD089DA">
      <w:numFmt w:val="bullet"/>
      <w:lvlText w:val="•"/>
      <w:lvlJc w:val="left"/>
      <w:pPr>
        <w:ind w:left="5544" w:hanging="721"/>
      </w:pPr>
      <w:rPr>
        <w:rFonts w:hint="default"/>
        <w:lang w:val="en-US" w:eastAsia="en-US" w:bidi="ar-SA"/>
      </w:rPr>
    </w:lvl>
    <w:lvl w:ilvl="5" w:tplc="0DD03088">
      <w:numFmt w:val="bullet"/>
      <w:lvlText w:val="•"/>
      <w:lvlJc w:val="left"/>
      <w:pPr>
        <w:ind w:left="6300" w:hanging="721"/>
      </w:pPr>
      <w:rPr>
        <w:rFonts w:hint="default"/>
        <w:lang w:val="en-US" w:eastAsia="en-US" w:bidi="ar-SA"/>
      </w:rPr>
    </w:lvl>
    <w:lvl w:ilvl="6" w:tplc="4F14270A">
      <w:numFmt w:val="bullet"/>
      <w:lvlText w:val="•"/>
      <w:lvlJc w:val="left"/>
      <w:pPr>
        <w:ind w:left="7056" w:hanging="721"/>
      </w:pPr>
      <w:rPr>
        <w:rFonts w:hint="default"/>
        <w:lang w:val="en-US" w:eastAsia="en-US" w:bidi="ar-SA"/>
      </w:rPr>
    </w:lvl>
    <w:lvl w:ilvl="7" w:tplc="FC56266A">
      <w:numFmt w:val="bullet"/>
      <w:lvlText w:val="•"/>
      <w:lvlJc w:val="left"/>
      <w:pPr>
        <w:ind w:left="7812" w:hanging="721"/>
      </w:pPr>
      <w:rPr>
        <w:rFonts w:hint="default"/>
        <w:lang w:val="en-US" w:eastAsia="en-US" w:bidi="ar-SA"/>
      </w:rPr>
    </w:lvl>
    <w:lvl w:ilvl="8" w:tplc="0E567658">
      <w:numFmt w:val="bullet"/>
      <w:lvlText w:val="•"/>
      <w:lvlJc w:val="left"/>
      <w:pPr>
        <w:ind w:left="8568" w:hanging="721"/>
      </w:pPr>
      <w:rPr>
        <w:rFonts w:hint="default"/>
        <w:lang w:val="en-US" w:eastAsia="en-US" w:bidi="ar-SA"/>
      </w:rPr>
    </w:lvl>
  </w:abstractNum>
  <w:abstractNum w:abstractNumId="3" w15:restartNumberingAfterBreak="0">
    <w:nsid w:val="6FB2588E"/>
    <w:multiLevelType w:val="hybridMultilevel"/>
    <w:tmpl w:val="02CEECA2"/>
    <w:lvl w:ilvl="0" w:tplc="A5AC6342">
      <w:start w:val="1"/>
      <w:numFmt w:val="lowerLetter"/>
      <w:lvlText w:val="(%1)"/>
      <w:lvlJc w:val="left"/>
      <w:pPr>
        <w:ind w:left="1440" w:hanging="721"/>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626A065C">
      <w:numFmt w:val="bullet"/>
      <w:lvlText w:val="•"/>
      <w:lvlJc w:val="left"/>
      <w:pPr>
        <w:ind w:left="2304" w:hanging="721"/>
      </w:pPr>
      <w:rPr>
        <w:rFonts w:hint="default"/>
        <w:lang w:val="en-US" w:eastAsia="en-US" w:bidi="ar-SA"/>
      </w:rPr>
    </w:lvl>
    <w:lvl w:ilvl="2" w:tplc="41FA6EF8">
      <w:numFmt w:val="bullet"/>
      <w:lvlText w:val="•"/>
      <w:lvlJc w:val="left"/>
      <w:pPr>
        <w:ind w:left="3168" w:hanging="721"/>
      </w:pPr>
      <w:rPr>
        <w:rFonts w:hint="default"/>
        <w:lang w:val="en-US" w:eastAsia="en-US" w:bidi="ar-SA"/>
      </w:rPr>
    </w:lvl>
    <w:lvl w:ilvl="3" w:tplc="8FA0959A">
      <w:numFmt w:val="bullet"/>
      <w:lvlText w:val="•"/>
      <w:lvlJc w:val="left"/>
      <w:pPr>
        <w:ind w:left="4032" w:hanging="721"/>
      </w:pPr>
      <w:rPr>
        <w:rFonts w:hint="default"/>
        <w:lang w:val="en-US" w:eastAsia="en-US" w:bidi="ar-SA"/>
      </w:rPr>
    </w:lvl>
    <w:lvl w:ilvl="4" w:tplc="CACEEAF2">
      <w:numFmt w:val="bullet"/>
      <w:lvlText w:val="•"/>
      <w:lvlJc w:val="left"/>
      <w:pPr>
        <w:ind w:left="4896" w:hanging="721"/>
      </w:pPr>
      <w:rPr>
        <w:rFonts w:hint="default"/>
        <w:lang w:val="en-US" w:eastAsia="en-US" w:bidi="ar-SA"/>
      </w:rPr>
    </w:lvl>
    <w:lvl w:ilvl="5" w:tplc="DA42C400">
      <w:numFmt w:val="bullet"/>
      <w:lvlText w:val="•"/>
      <w:lvlJc w:val="left"/>
      <w:pPr>
        <w:ind w:left="5760" w:hanging="721"/>
      </w:pPr>
      <w:rPr>
        <w:rFonts w:hint="default"/>
        <w:lang w:val="en-US" w:eastAsia="en-US" w:bidi="ar-SA"/>
      </w:rPr>
    </w:lvl>
    <w:lvl w:ilvl="6" w:tplc="EF1CB578">
      <w:numFmt w:val="bullet"/>
      <w:lvlText w:val="•"/>
      <w:lvlJc w:val="left"/>
      <w:pPr>
        <w:ind w:left="6624" w:hanging="721"/>
      </w:pPr>
      <w:rPr>
        <w:rFonts w:hint="default"/>
        <w:lang w:val="en-US" w:eastAsia="en-US" w:bidi="ar-SA"/>
      </w:rPr>
    </w:lvl>
    <w:lvl w:ilvl="7" w:tplc="55F06B5A">
      <w:numFmt w:val="bullet"/>
      <w:lvlText w:val="•"/>
      <w:lvlJc w:val="left"/>
      <w:pPr>
        <w:ind w:left="7488" w:hanging="721"/>
      </w:pPr>
      <w:rPr>
        <w:rFonts w:hint="default"/>
        <w:lang w:val="en-US" w:eastAsia="en-US" w:bidi="ar-SA"/>
      </w:rPr>
    </w:lvl>
    <w:lvl w:ilvl="8" w:tplc="EDEAB536">
      <w:numFmt w:val="bullet"/>
      <w:lvlText w:val="•"/>
      <w:lvlJc w:val="left"/>
      <w:pPr>
        <w:ind w:left="8352" w:hanging="721"/>
      </w:pPr>
      <w:rPr>
        <w:rFonts w:hint="default"/>
        <w:lang w:val="en-US" w:eastAsia="en-US" w:bidi="ar-SA"/>
      </w:rPr>
    </w:lvl>
  </w:abstractNum>
  <w:abstractNum w:abstractNumId="4" w15:restartNumberingAfterBreak="0">
    <w:nsid w:val="75AF0FD2"/>
    <w:multiLevelType w:val="hybridMultilevel"/>
    <w:tmpl w:val="598A600C"/>
    <w:lvl w:ilvl="0" w:tplc="00FAEACC">
      <w:numFmt w:val="bullet"/>
      <w:lvlText w:val=""/>
      <w:lvlJc w:val="left"/>
      <w:pPr>
        <w:ind w:left="2520" w:hanging="721"/>
      </w:pPr>
      <w:rPr>
        <w:rFonts w:ascii="Symbol" w:eastAsia="Symbol" w:hAnsi="Symbol" w:cs="Symbol" w:hint="default"/>
        <w:b w:val="0"/>
        <w:bCs w:val="0"/>
        <w:i w:val="0"/>
        <w:iCs w:val="0"/>
        <w:spacing w:val="0"/>
        <w:w w:val="100"/>
        <w:sz w:val="28"/>
        <w:szCs w:val="28"/>
        <w:lang w:val="en-US" w:eastAsia="en-US" w:bidi="ar-SA"/>
      </w:rPr>
    </w:lvl>
    <w:lvl w:ilvl="1" w:tplc="28D0349A">
      <w:numFmt w:val="bullet"/>
      <w:lvlText w:val="•"/>
      <w:lvlJc w:val="left"/>
      <w:pPr>
        <w:ind w:left="3276" w:hanging="721"/>
      </w:pPr>
      <w:rPr>
        <w:rFonts w:hint="default"/>
        <w:lang w:val="en-US" w:eastAsia="en-US" w:bidi="ar-SA"/>
      </w:rPr>
    </w:lvl>
    <w:lvl w:ilvl="2" w:tplc="4C5CE328">
      <w:numFmt w:val="bullet"/>
      <w:lvlText w:val="•"/>
      <w:lvlJc w:val="left"/>
      <w:pPr>
        <w:ind w:left="4032" w:hanging="721"/>
      </w:pPr>
      <w:rPr>
        <w:rFonts w:hint="default"/>
        <w:lang w:val="en-US" w:eastAsia="en-US" w:bidi="ar-SA"/>
      </w:rPr>
    </w:lvl>
    <w:lvl w:ilvl="3" w:tplc="1FD23274">
      <w:numFmt w:val="bullet"/>
      <w:lvlText w:val="•"/>
      <w:lvlJc w:val="left"/>
      <w:pPr>
        <w:ind w:left="4788" w:hanging="721"/>
      </w:pPr>
      <w:rPr>
        <w:rFonts w:hint="default"/>
        <w:lang w:val="en-US" w:eastAsia="en-US" w:bidi="ar-SA"/>
      </w:rPr>
    </w:lvl>
    <w:lvl w:ilvl="4" w:tplc="D7240704">
      <w:numFmt w:val="bullet"/>
      <w:lvlText w:val="•"/>
      <w:lvlJc w:val="left"/>
      <w:pPr>
        <w:ind w:left="5544" w:hanging="721"/>
      </w:pPr>
      <w:rPr>
        <w:rFonts w:hint="default"/>
        <w:lang w:val="en-US" w:eastAsia="en-US" w:bidi="ar-SA"/>
      </w:rPr>
    </w:lvl>
    <w:lvl w:ilvl="5" w:tplc="77DA5C02">
      <w:numFmt w:val="bullet"/>
      <w:lvlText w:val="•"/>
      <w:lvlJc w:val="left"/>
      <w:pPr>
        <w:ind w:left="6300" w:hanging="721"/>
      </w:pPr>
      <w:rPr>
        <w:rFonts w:hint="default"/>
        <w:lang w:val="en-US" w:eastAsia="en-US" w:bidi="ar-SA"/>
      </w:rPr>
    </w:lvl>
    <w:lvl w:ilvl="6" w:tplc="377E2E9A">
      <w:numFmt w:val="bullet"/>
      <w:lvlText w:val="•"/>
      <w:lvlJc w:val="left"/>
      <w:pPr>
        <w:ind w:left="7056" w:hanging="721"/>
      </w:pPr>
      <w:rPr>
        <w:rFonts w:hint="default"/>
        <w:lang w:val="en-US" w:eastAsia="en-US" w:bidi="ar-SA"/>
      </w:rPr>
    </w:lvl>
    <w:lvl w:ilvl="7" w:tplc="26EA52F2">
      <w:numFmt w:val="bullet"/>
      <w:lvlText w:val="•"/>
      <w:lvlJc w:val="left"/>
      <w:pPr>
        <w:ind w:left="7812" w:hanging="721"/>
      </w:pPr>
      <w:rPr>
        <w:rFonts w:hint="default"/>
        <w:lang w:val="en-US" w:eastAsia="en-US" w:bidi="ar-SA"/>
      </w:rPr>
    </w:lvl>
    <w:lvl w:ilvl="8" w:tplc="9BDCB73A">
      <w:numFmt w:val="bullet"/>
      <w:lvlText w:val="•"/>
      <w:lvlJc w:val="left"/>
      <w:pPr>
        <w:ind w:left="8568" w:hanging="721"/>
      </w:pPr>
      <w:rPr>
        <w:rFonts w:hint="default"/>
        <w:lang w:val="en-US" w:eastAsia="en-US" w:bidi="ar-SA"/>
      </w:rPr>
    </w:lvl>
  </w:abstractNum>
  <w:num w:numId="1" w16cid:durableId="1664237032">
    <w:abstractNumId w:val="4"/>
  </w:num>
  <w:num w:numId="2" w16cid:durableId="655189308">
    <w:abstractNumId w:val="0"/>
  </w:num>
  <w:num w:numId="3" w16cid:durableId="137383959">
    <w:abstractNumId w:val="3"/>
  </w:num>
  <w:num w:numId="4" w16cid:durableId="286274530">
    <w:abstractNumId w:val="1"/>
  </w:num>
  <w:num w:numId="5" w16cid:durableId="7880830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Hudak">
    <w15:presenceInfo w15:providerId="AD" w15:userId="S::RHudak@wsh-law.com::d5f62973-7fff-47e4-ad45-8b46a247f5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C45"/>
    <w:rsid w:val="00110FF6"/>
    <w:rsid w:val="001973DD"/>
    <w:rsid w:val="001C6D43"/>
    <w:rsid w:val="00207011"/>
    <w:rsid w:val="002516C9"/>
    <w:rsid w:val="00310C45"/>
    <w:rsid w:val="00332908"/>
    <w:rsid w:val="003E45AF"/>
    <w:rsid w:val="004710F1"/>
    <w:rsid w:val="0049259D"/>
    <w:rsid w:val="00571F46"/>
    <w:rsid w:val="005E3CE0"/>
    <w:rsid w:val="007117CA"/>
    <w:rsid w:val="00884EBB"/>
    <w:rsid w:val="008B06F7"/>
    <w:rsid w:val="00A612DD"/>
    <w:rsid w:val="00A73AC7"/>
    <w:rsid w:val="00BE62AC"/>
    <w:rsid w:val="00CF6493"/>
    <w:rsid w:val="00DD583B"/>
    <w:rsid w:val="00EB0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0902B"/>
  <w15:docId w15:val="{191C5814-1147-46B5-B599-556C99FE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7"/>
      <w:ind w:left="58" w:right="58"/>
      <w:jc w:val="center"/>
      <w:outlineLvl w:val="0"/>
    </w:pPr>
    <w:rPr>
      <w:b/>
      <w:bCs/>
      <w:sz w:val="28"/>
      <w:szCs w:val="28"/>
      <w:u w:val="single" w:color="000000"/>
    </w:rPr>
  </w:style>
  <w:style w:type="paragraph" w:styleId="Heading2">
    <w:name w:val="heading 2"/>
    <w:basedOn w:val="Normal"/>
    <w:uiPriority w:val="9"/>
    <w:unhideWhenUsed/>
    <w:qFormat/>
    <w:pPr>
      <w:ind w:left="360"/>
      <w:outlineLvl w:val="1"/>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360"/>
    </w:pPr>
    <w:rPr>
      <w:b/>
      <w:bCs/>
      <w:sz w:val="20"/>
      <w:szCs w:val="20"/>
    </w:rPr>
  </w:style>
  <w:style w:type="paragraph" w:styleId="TOC2">
    <w:name w:val="toc 2"/>
    <w:basedOn w:val="Normal"/>
    <w:uiPriority w:val="1"/>
    <w:qFormat/>
    <w:pPr>
      <w:spacing w:before="121"/>
      <w:ind w:left="360"/>
    </w:pPr>
    <w:rPr>
      <w:sz w:val="20"/>
      <w:szCs w:val="20"/>
    </w:rPr>
  </w:style>
  <w:style w:type="paragraph" w:styleId="TOC3">
    <w:name w:val="toc 3"/>
    <w:basedOn w:val="Normal"/>
    <w:uiPriority w:val="1"/>
    <w:qFormat/>
    <w:pPr>
      <w:ind w:left="600"/>
    </w:pPr>
    <w:rPr>
      <w:sz w:val="20"/>
      <w:szCs w:val="20"/>
    </w:rPr>
  </w:style>
  <w:style w:type="paragraph" w:styleId="TOC4">
    <w:name w:val="toc 4"/>
    <w:basedOn w:val="Normal"/>
    <w:uiPriority w:val="1"/>
    <w:qFormat/>
    <w:pPr>
      <w:ind w:left="840"/>
    </w:pPr>
    <w:rPr>
      <w:i/>
      <w:iCs/>
      <w:sz w:val="20"/>
      <w:szCs w:val="20"/>
    </w:rPr>
  </w:style>
  <w:style w:type="paragraph" w:styleId="BodyText">
    <w:name w:val="Body Text"/>
    <w:basedOn w:val="Normal"/>
    <w:uiPriority w:val="1"/>
    <w:qFormat/>
    <w:pPr>
      <w:jc w:val="both"/>
    </w:pPr>
    <w:rPr>
      <w:sz w:val="28"/>
      <w:szCs w:val="28"/>
    </w:rPr>
  </w:style>
  <w:style w:type="paragraph" w:styleId="Title">
    <w:name w:val="Title"/>
    <w:basedOn w:val="Normal"/>
    <w:uiPriority w:val="10"/>
    <w:qFormat/>
    <w:pPr>
      <w:ind w:left="3" w:right="58"/>
      <w:jc w:val="center"/>
    </w:pPr>
    <w:rPr>
      <w:b/>
      <w:bCs/>
      <w:sz w:val="72"/>
      <w:szCs w:val="72"/>
    </w:rPr>
  </w:style>
  <w:style w:type="paragraph" w:styleId="ListParagraph">
    <w:name w:val="List Paragraph"/>
    <w:basedOn w:val="Normal"/>
    <w:uiPriority w:val="1"/>
    <w:qFormat/>
    <w:pPr>
      <w:ind w:left="1800" w:hanging="721"/>
      <w:jc w:val="both"/>
    </w:pPr>
  </w:style>
  <w:style w:type="paragraph" w:customStyle="1" w:styleId="TableParagraph">
    <w:name w:val="Table Paragraph"/>
    <w:basedOn w:val="Normal"/>
    <w:uiPriority w:val="1"/>
    <w:qFormat/>
    <w:pPr>
      <w:ind w:left="107"/>
    </w:pPr>
  </w:style>
  <w:style w:type="paragraph" w:styleId="Revision">
    <w:name w:val="Revision"/>
    <w:hidden/>
    <w:uiPriority w:val="99"/>
    <w:semiHidden/>
    <w:rsid w:val="0033290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332908"/>
    <w:rPr>
      <w:sz w:val="16"/>
      <w:szCs w:val="16"/>
    </w:rPr>
  </w:style>
  <w:style w:type="paragraph" w:styleId="CommentText">
    <w:name w:val="annotation text"/>
    <w:basedOn w:val="Normal"/>
    <w:link w:val="CommentTextChar"/>
    <w:uiPriority w:val="99"/>
    <w:unhideWhenUsed/>
    <w:rsid w:val="00332908"/>
    <w:rPr>
      <w:sz w:val="20"/>
      <w:szCs w:val="20"/>
    </w:rPr>
  </w:style>
  <w:style w:type="character" w:customStyle="1" w:styleId="CommentTextChar">
    <w:name w:val="Comment Text Char"/>
    <w:basedOn w:val="DefaultParagraphFont"/>
    <w:link w:val="CommentText"/>
    <w:uiPriority w:val="99"/>
    <w:rsid w:val="003329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32908"/>
    <w:rPr>
      <w:b/>
      <w:bCs/>
    </w:rPr>
  </w:style>
  <w:style w:type="character" w:customStyle="1" w:styleId="CommentSubjectChar">
    <w:name w:val="Comment Subject Char"/>
    <w:basedOn w:val="CommentTextChar"/>
    <w:link w:val="CommentSubject"/>
    <w:uiPriority w:val="99"/>
    <w:semiHidden/>
    <w:rsid w:val="00332908"/>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F6493"/>
    <w:pPr>
      <w:tabs>
        <w:tab w:val="center" w:pos="4680"/>
        <w:tab w:val="right" w:pos="9360"/>
      </w:tabs>
    </w:pPr>
  </w:style>
  <w:style w:type="character" w:customStyle="1" w:styleId="HeaderChar">
    <w:name w:val="Header Char"/>
    <w:basedOn w:val="DefaultParagraphFont"/>
    <w:link w:val="Header"/>
    <w:uiPriority w:val="99"/>
    <w:rsid w:val="00CF6493"/>
    <w:rPr>
      <w:rFonts w:ascii="Times New Roman" w:eastAsia="Times New Roman" w:hAnsi="Times New Roman" w:cs="Times New Roman"/>
    </w:rPr>
  </w:style>
  <w:style w:type="paragraph" w:styleId="Footer">
    <w:name w:val="footer"/>
    <w:basedOn w:val="Normal"/>
    <w:link w:val="FooterChar"/>
    <w:uiPriority w:val="99"/>
    <w:unhideWhenUsed/>
    <w:rsid w:val="00CF6493"/>
    <w:pPr>
      <w:tabs>
        <w:tab w:val="center" w:pos="4680"/>
        <w:tab w:val="right" w:pos="9360"/>
      </w:tabs>
    </w:pPr>
  </w:style>
  <w:style w:type="character" w:customStyle="1" w:styleId="FooterChar">
    <w:name w:val="Footer Char"/>
    <w:basedOn w:val="DefaultParagraphFont"/>
    <w:link w:val="Footer"/>
    <w:uiPriority w:val="99"/>
    <w:rsid w:val="00CF649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34</Pages>
  <Words>8977</Words>
  <Characters>51172</Characters>
  <Application>Microsoft Office Word</Application>
  <DocSecurity>0</DocSecurity>
  <Lines>426</Lines>
  <Paragraphs>120</Paragraphs>
  <ScaleCrop>false</ScaleCrop>
  <Company>Ford &amp; Harrison LLP</Company>
  <LinksUpToDate>false</LinksUpToDate>
  <CharactersWithSpaces>60029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EMPLOYEE HANDBOOK is expressly intended for the use of the employees of Northern Palm Beach County Improvement Northern  ("Northern ")</dc:title>
  <dc:creator>Kathleen Maloney</dc:creator>
  <cp:lastModifiedBy>Lori Smith-Lalla</cp:lastModifiedBy>
  <cp:revision>2</cp:revision>
  <dcterms:created xsi:type="dcterms:W3CDTF">2026-05-11T20:15:00Z</dcterms:created>
  <dcterms:modified xsi:type="dcterms:W3CDTF">2026-05-11T20:15:00Z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2013-06-12T00:00:00Z</vt:filetime>
  </property>
  <property fmtid="{D5CDD505-2E9C-101B-9397-08002B2CF9AE}" pid="3" name="Creator">
    <vt:lpwstr>Acrobat PDFMaker 10.1 for Word</vt:lpwstr>
  </property>
  <property fmtid="{D5CDD505-2E9C-101B-9397-08002B2CF9AE}" pid="4" name="LastSaved">
    <vt:filetime>2026-04-02T00:00:00Z</vt:filetime>
  </property>
  <property fmtid="{D5CDD505-2E9C-101B-9397-08002B2CF9AE}" pid="5" name="Producer">
    <vt:lpwstr>Adobe PDF Library 10.0</vt:lpwstr>
  </property>
  <property fmtid="{D5CDD505-2E9C-101B-9397-08002B2CF9AE}" pid="6" name="SourceModified">
    <vt:lpwstr>D:20130612193141</vt:lpwstr>
  </property>
</Properties>
</file>