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3DAA" w14:textId="77777777" w:rsidR="00BA09FF" w:rsidRDefault="00BA09FF" w:rsidP="00A3465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B2D39"/>
          <w:kern w:val="0"/>
          <w:sz w:val="20"/>
          <w:szCs w:val="20"/>
          <w:bdr w:val="single" w:sz="2" w:space="0" w:color="E5E7EB" w:frame="1"/>
          <w14:ligatures w14:val="none"/>
        </w:rPr>
      </w:pPr>
    </w:p>
    <w:p w14:paraId="50148842" w14:textId="40372A08" w:rsidR="00A34656" w:rsidRPr="00BA09FF" w:rsidRDefault="00A34656" w:rsidP="00A3465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>Business Information</w:t>
      </w:r>
    </w:p>
    <w:p w14:paraId="3EBC3866" w14:textId="77777777" w:rsidR="00A34656" w:rsidRPr="00BA09FF" w:rsidRDefault="00A34656" w:rsidP="00A3465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Name of Business: ___________________________________________</w:t>
      </w:r>
    </w:p>
    <w:p w14:paraId="55CC7486" w14:textId="77777777" w:rsidR="00A34656" w:rsidRPr="00BA09FF" w:rsidRDefault="00A34656" w:rsidP="00A3465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Principal Business/Profession: _________________________________</w:t>
      </w:r>
    </w:p>
    <w:p w14:paraId="1F9F1FDC" w14:textId="77777777" w:rsidR="00A34656" w:rsidRPr="00BA09FF" w:rsidRDefault="00A34656" w:rsidP="00A3465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Business Address: ___________________________________________</w:t>
      </w:r>
    </w:p>
    <w:p w14:paraId="3196E8D7" w14:textId="1E4B0CCF" w:rsidR="00A34656" w:rsidRPr="00BA09FF" w:rsidRDefault="00A34656" w:rsidP="00A34656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EIN (if any): ______________________</w:t>
      </w:r>
    </w:p>
    <w:p w14:paraId="28F2B61D" w14:textId="39035988" w:rsidR="00A34656" w:rsidRPr="00BA09FF" w:rsidRDefault="00A34656" w:rsidP="00A966F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</w:pPr>
      <w:r w:rsidRPr="00BA09FF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>Inco</w:t>
      </w:r>
      <w:r w:rsidRPr="00BA09FF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 xml:space="preserve">me (from your bookkeeping, bank deposits, 1099-K forms, 1099-NEC forms, etc. </w:t>
      </w:r>
      <w:r w:rsidR="00A966FB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>Please list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50"/>
      </w:tblGrid>
      <w:tr w:rsidR="00A34656" w:rsidRPr="00BA09FF" w14:paraId="30EE82BA" w14:textId="77777777" w:rsidTr="00A966FB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189BAFF7" w14:textId="0FADC19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</w:p>
        </w:tc>
        <w:tc>
          <w:tcPr>
            <w:tcW w:w="50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</w:tcPr>
          <w:p w14:paraId="27BA4B7B" w14:textId="01883C0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</w:p>
        </w:tc>
      </w:tr>
    </w:tbl>
    <w:p w14:paraId="3BE20B60" w14:textId="508E9198" w:rsidR="00A34656" w:rsidRPr="00BA09FF" w:rsidRDefault="00A34656" w:rsidP="00A966FB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</w:pPr>
      <w:r w:rsidRPr="00BA09FF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>Cost of Goods Sold (if applicable)</w:t>
      </w:r>
    </w:p>
    <w:p w14:paraId="2E1FD862" w14:textId="0F61FCAA" w:rsidR="00A34656" w:rsidRPr="00BA09FF" w:rsidRDefault="006C52C2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 xml:space="preserve">Beginning </w:t>
      </w:r>
      <w:r w:rsidR="00A34656" w:rsidRPr="00BA09FF">
        <w:rPr>
          <w:rFonts w:ascii="Arial" w:eastAsia="Times New Roman" w:hAnsi="Arial" w:cs="Arial"/>
          <w:color w:val="2B2D39"/>
          <w:kern w:val="0"/>
          <w14:ligatures w14:val="none"/>
        </w:rPr>
        <w:t>Inventory on 1/1/2025 (at cost)</w:t>
      </w:r>
    </w:p>
    <w:p w14:paraId="441E3B74" w14:textId="77777777" w:rsidR="00BA09FF" w:rsidRPr="00BA09FF" w:rsidRDefault="00BA09FF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Labor</w:t>
      </w:r>
    </w:p>
    <w:p w14:paraId="56DBA390" w14:textId="77777777" w:rsidR="00BA09FF" w:rsidRPr="00BA09FF" w:rsidRDefault="00BA09FF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Other cost of goods:</w:t>
      </w:r>
    </w:p>
    <w:p w14:paraId="431E9DA9" w14:textId="77777777" w:rsidR="00BA09FF" w:rsidRPr="00BA09FF" w:rsidRDefault="00BA09FF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Purchases for 2025</w:t>
      </w:r>
    </w:p>
    <w:p w14:paraId="089327C7" w14:textId="77777777" w:rsidR="00BA09FF" w:rsidRPr="00BA09FF" w:rsidRDefault="00BA09FF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Shipping</w:t>
      </w:r>
    </w:p>
    <w:p w14:paraId="1069A66F" w14:textId="77777777" w:rsidR="00BA09FF" w:rsidRPr="00BA09FF" w:rsidRDefault="00BA09FF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Supplies</w:t>
      </w:r>
    </w:p>
    <w:p w14:paraId="41A58569" w14:textId="41D3879B" w:rsidR="00A34656" w:rsidRDefault="006C52C2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 xml:space="preserve">Ending </w:t>
      </w:r>
      <w:r w:rsidR="00A34656" w:rsidRPr="00BA09FF">
        <w:rPr>
          <w:rFonts w:ascii="Arial" w:eastAsia="Times New Roman" w:hAnsi="Arial" w:cs="Arial"/>
          <w:color w:val="2B2D39"/>
          <w:kern w:val="0"/>
          <w14:ligatures w14:val="none"/>
        </w:rPr>
        <w:t>Inventory on 12/31/2025 (at cost)</w:t>
      </w:r>
    </w:p>
    <w:p w14:paraId="5024BE68" w14:textId="77777777" w:rsidR="00A966FB" w:rsidRPr="00BA09FF" w:rsidRDefault="00A966FB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after="0" w:line="240" w:lineRule="exact"/>
        <w:rPr>
          <w:rFonts w:ascii="Arial" w:eastAsia="Times New Roman" w:hAnsi="Arial" w:cs="Arial"/>
          <w:color w:val="2B2D39"/>
          <w:kern w:val="0"/>
          <w14:ligatures w14:val="none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1"/>
        <w:gridCol w:w="2033"/>
      </w:tblGrid>
      <w:tr w:rsidR="00A34656" w:rsidRPr="00BA09FF" w14:paraId="107F2A09" w14:textId="77777777" w:rsidTr="006C52C2">
        <w:trPr>
          <w:tblHeader/>
        </w:trPr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9DB2A41" w14:textId="141DFB8A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Other </w:t>
            </w:r>
            <w:r w:rsidRPr="00BA09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Expense</w:t>
            </w:r>
            <w:r w:rsidRPr="00BA09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7F0EB4A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Amount ($)</w:t>
            </w:r>
          </w:p>
        </w:tc>
      </w:tr>
      <w:tr w:rsidR="00A34656" w:rsidRPr="00BA09FF" w14:paraId="057BBC60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97C5EED" w14:textId="0175F5FC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Advertising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– website, business cards, sponsorships, etc.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352AB20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40F8341A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76F668DE" w14:textId="5A736F5C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Car and truck expenses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– see worksheet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621FD1D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40E82763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3259C27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Commissions and fees</w:t>
            </w:r>
          </w:p>
          <w:p w14:paraId="0CF398DF" w14:textId="43160A81" w:rsidR="00BA09FF" w:rsidRPr="00BA09FF" w:rsidRDefault="00BA09FF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Computer expenses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83C6B2A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58783B5F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53BE7FE" w14:textId="4914AD80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Contract labor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– see notes below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63FCBC0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1CC92C66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3BCE18C" w14:textId="654E0BC4" w:rsidR="00A34656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Cost of equipment and other assets – see list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</w:tcPr>
          <w:p w14:paraId="602594C5" w14:textId="2A202DA0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A34656" w:rsidRPr="00BA09FF" w14:paraId="2441C50A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CB90EEE" w14:textId="16C41DA0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Employee benefit programs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27EC46A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624A6023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52250FF" w14:textId="65F93C01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Insurance (other than 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>life</w:t>
            </w: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0A30E2C2" w14:textId="4344A109" w:rsidR="006C52C2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Health Insurance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1077E2F4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2EEEF7AA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A571314" w14:textId="672A863D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Mortgage interest (banks, etc.)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983C37A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7A54DD58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09FEE28" w14:textId="5186964D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Other interest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– credit cards, other loans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2802D41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6C4B8A07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24BC64CB" w14:textId="4C86643D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Legal and professional services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– tax prep, accounting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A7381E8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6AB9136D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8FB2C33" w14:textId="4B1FDE56" w:rsidR="00A34656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Office supplies, postage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6DB6B88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72187460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FE31407" w14:textId="3F9DC923" w:rsidR="006C52C2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Office furniture, equipment</w:t>
            </w:r>
            <w:r w:rsidR="00A34656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592B2053" w14:textId="40A68903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Pension and profit-sharing plans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6840749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13947A58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2F35868E" w14:textId="2654EA2B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Rent/lease—vehicles, equipment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377BCD8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49E8DE2D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42264D92" w14:textId="6B2A92B6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Rent/lease—other business property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27ABE71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00174F6C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5A0381F" w14:textId="0893FC70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Repairs and maintenance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6E95B395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4CA5A9AD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94E921E" w14:textId="513CFE19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Supplies (not in COGS)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76483EFF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1FA4FD41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0A6B2EFD" w14:textId="72177496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Taxes and licenses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4CF64AEB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09DC26D4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17945EF6" w14:textId="1785FD92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Travel</w:t>
            </w:r>
            <w:r w:rsidR="006C52C2" w:rsidRPr="00BA09FF">
              <w:rPr>
                <w:rFonts w:ascii="Arial" w:eastAsia="Times New Roman" w:hAnsi="Arial" w:cs="Arial"/>
                <w:kern w:val="0"/>
                <w14:ligatures w14:val="none"/>
              </w:rPr>
              <w:t>, transportation, air fare, lodging, etc.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320BCD9F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18753D38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5DCA533A" w14:textId="5E20CB3B" w:rsidR="00A34656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Meals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5E7CB76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38F02DC0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6286EF20" w14:textId="415D9D89" w:rsidR="006C52C2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Telephone</w:t>
            </w:r>
            <w:r w:rsidR="00BA09FF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– land line, fax lines, etc.</w:t>
            </w:r>
          </w:p>
          <w:p w14:paraId="5C43BBA2" w14:textId="1DB6FDF6" w:rsidR="006C52C2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Cell </w:t>
            </w:r>
            <w:r w:rsidR="00BA09FF">
              <w:rPr>
                <w:rFonts w:ascii="Arial" w:eastAsia="Times New Roman" w:hAnsi="Arial" w:cs="Arial"/>
                <w:kern w:val="0"/>
                <w14:ligatures w14:val="none"/>
              </w:rPr>
              <w:t>p</w:t>
            </w: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hone</w:t>
            </w:r>
            <w:r w:rsidR="00BA09FF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 w:rsidR="00BA09FF">
              <w:rPr>
                <w:rFonts w:ascii="Arial" w:eastAsia="Times New Roman" w:hAnsi="Arial" w:cs="Arial"/>
                <w:kern w:val="0"/>
                <w14:ligatures w14:val="none"/>
              </w:rPr>
              <w:t>s</w:t>
            </w:r>
            <w:r w:rsidR="00BA09FF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ervice and </w:t>
            </w:r>
            <w:r w:rsidR="00BA09FF">
              <w:rPr>
                <w:rFonts w:ascii="Arial" w:eastAsia="Times New Roman" w:hAnsi="Arial" w:cs="Arial"/>
                <w:kern w:val="0"/>
                <w14:ligatures w14:val="none"/>
              </w:rPr>
              <w:t>c</w:t>
            </w:r>
            <w:r w:rsidR="00BA09FF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ost of </w:t>
            </w:r>
            <w:r w:rsidR="00BA09FF">
              <w:rPr>
                <w:rFonts w:ascii="Arial" w:eastAsia="Times New Roman" w:hAnsi="Arial" w:cs="Arial"/>
                <w:kern w:val="0"/>
                <w14:ligatures w14:val="none"/>
              </w:rPr>
              <w:t>e</w:t>
            </w:r>
            <w:r w:rsidR="00BA09FF"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quipment, </w:t>
            </w:r>
            <w:r w:rsidR="00BA09FF"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r w:rsidR="00BA09FF" w:rsidRPr="00BA09FF">
              <w:rPr>
                <w:rFonts w:ascii="Arial" w:eastAsia="Times New Roman" w:hAnsi="Arial" w:cs="Arial"/>
                <w:kern w:val="0"/>
                <w14:ligatures w14:val="none"/>
              </w:rPr>
              <w:t>ccessories</w:t>
            </w:r>
          </w:p>
          <w:p w14:paraId="65C6EE1C" w14:textId="57AC8B37" w:rsidR="006C52C2" w:rsidRPr="00BA09FF" w:rsidRDefault="006C52C2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Internet</w:t>
            </w:r>
          </w:p>
          <w:p w14:paraId="64BA4E88" w14:textId="6D909A8E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Utilities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vAlign w:val="center"/>
            <w:hideMark/>
          </w:tcPr>
          <w:p w14:paraId="5A63924B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  <w:tr w:rsidR="00A34656" w:rsidRPr="00BA09FF" w14:paraId="073A0373" w14:textId="77777777" w:rsidTr="006C52C2">
        <w:tc>
          <w:tcPr>
            <w:tcW w:w="7587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6FBFC97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 xml:space="preserve">Wages </w:t>
            </w:r>
          </w:p>
          <w:p w14:paraId="375C9A2F" w14:textId="77777777" w:rsidR="00BA09FF" w:rsidRPr="00BA09FF" w:rsidRDefault="00BA09FF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Employment Taxes</w:t>
            </w:r>
          </w:p>
          <w:p w14:paraId="7117E4CE" w14:textId="5C3FC9F9" w:rsidR="00BA09FF" w:rsidRPr="00BA09FF" w:rsidRDefault="00BA09FF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Payroll Services</w:t>
            </w:r>
          </w:p>
        </w:tc>
        <w:tc>
          <w:tcPr>
            <w:tcW w:w="1699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EFF6FF"/>
            <w:vAlign w:val="center"/>
            <w:hideMark/>
          </w:tcPr>
          <w:p w14:paraId="3CB1ACAB" w14:textId="77777777" w:rsidR="00A34656" w:rsidRPr="00BA09FF" w:rsidRDefault="00A34656" w:rsidP="00A34656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BA09FF">
              <w:rPr>
                <w:rFonts w:ascii="Arial" w:eastAsia="Times New Roman" w:hAnsi="Arial" w:cs="Arial"/>
                <w:kern w:val="0"/>
                <w14:ligatures w14:val="none"/>
              </w:rPr>
              <w:t>_______________</w:t>
            </w:r>
          </w:p>
        </w:tc>
      </w:tr>
    </w:tbl>
    <w:p w14:paraId="7C9DDABE" w14:textId="5BE6EBC3" w:rsidR="00A34656" w:rsidRPr="00BA09FF" w:rsidRDefault="00BA09FF" w:rsidP="00A3465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Expenses not listed above:</w:t>
      </w:r>
    </w:p>
    <w:p w14:paraId="4EDD97BE" w14:textId="77777777" w:rsidR="00A34656" w:rsidRPr="00BA09FF" w:rsidRDefault="00A34656" w:rsidP="00A34656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___________________________________ $ _______________</w:t>
      </w:r>
    </w:p>
    <w:p w14:paraId="26134372" w14:textId="77777777" w:rsidR="00A34656" w:rsidRPr="00BA09FF" w:rsidRDefault="00A34656" w:rsidP="00A34656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___________________________________ $ _______________</w:t>
      </w:r>
    </w:p>
    <w:p w14:paraId="4C0F23B6" w14:textId="77777777" w:rsidR="00A34656" w:rsidRPr="00BA09FF" w:rsidRDefault="00A34656" w:rsidP="00A34656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14:ligatures w14:val="none"/>
        </w:rPr>
        <w:t>___________________________________ $ _______________</w:t>
      </w:r>
    </w:p>
    <w:p w14:paraId="7BD9D8E7" w14:textId="48860DCE" w:rsidR="00A34656" w:rsidRPr="00BA09FF" w:rsidRDefault="00A34656" w:rsidP="00A34656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2B2D39"/>
          <w:kern w:val="0"/>
          <w14:ligatures w14:val="none"/>
        </w:rPr>
      </w:pPr>
    </w:p>
    <w:p w14:paraId="7D467BEC" w14:textId="17BE8F8F" w:rsidR="00BA09FF" w:rsidRPr="00BA09FF" w:rsidRDefault="00A34656" w:rsidP="00BA09F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</w:pPr>
      <w:r w:rsidRPr="00BA09FF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>Business Use of Home (if applicable)</w:t>
      </w:r>
      <w:r w:rsidR="00BA09FF" w:rsidRPr="00BA09FF">
        <w:rPr>
          <w:rFonts w:ascii="Arial" w:eastAsia="Times New Roman" w:hAnsi="Arial" w:cs="Arial"/>
          <w:b/>
          <w:bCs/>
          <w:color w:val="2B2D39"/>
          <w:kern w:val="0"/>
          <w:bdr w:val="single" w:sz="2" w:space="0" w:color="E5E7EB" w:frame="1"/>
          <w14:ligatures w14:val="none"/>
        </w:rPr>
        <w:t xml:space="preserve"> – see worksheet</w:t>
      </w:r>
    </w:p>
    <w:p w14:paraId="2B543BB5" w14:textId="0C44B042" w:rsidR="006C52C2" w:rsidRPr="00BA09FF" w:rsidRDefault="006C52C2" w:rsidP="006C52C2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spacing w:before="100" w:beforeAutospacing="1" w:after="100" w:afterAutospacing="1" w:line="240" w:lineRule="auto"/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</w:pPr>
      <w:r w:rsidRPr="00BA09FF">
        <w:rPr>
          <w:rFonts w:ascii="Arial" w:eastAsia="Times New Roman" w:hAnsi="Arial" w:cs="Arial"/>
          <w:color w:val="2B2D39"/>
          <w:kern w:val="0"/>
          <w:sz w:val="20"/>
          <w:szCs w:val="20"/>
          <w14:ligatures w14:val="none"/>
        </w:rPr>
        <w:t>Notes:</w:t>
      </w:r>
    </w:p>
    <w:p w14:paraId="34467933" w14:textId="77777777" w:rsidR="006C52C2" w:rsidRPr="00BA09FF" w:rsidRDefault="006C52C2" w:rsidP="006C52C2">
      <w:pPr>
        <w:pStyle w:val="mb-1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rPr>
          <w:rFonts w:ascii="Arial" w:hAnsi="Arial" w:cs="Arial"/>
          <w:color w:val="2B2D39"/>
          <w:sz w:val="20"/>
          <w:szCs w:val="20"/>
        </w:rPr>
      </w:pPr>
      <w:r w:rsidRPr="00BA09FF">
        <w:rPr>
          <w:rFonts w:ascii="Arial" w:hAnsi="Arial" w:cs="Arial"/>
          <w:color w:val="2B2D39"/>
          <w:sz w:val="20"/>
          <w:szCs w:val="20"/>
        </w:rPr>
        <w:t>File Form 1099-NEC for each person to whom you have paid at least $600 in nonemployee compensation during 2025.</w:t>
      </w:r>
    </w:p>
    <w:p w14:paraId="0EA45C4B" w14:textId="77777777" w:rsidR="006C52C2" w:rsidRPr="00BA09FF" w:rsidRDefault="006C52C2" w:rsidP="006C52C2">
      <w:pPr>
        <w:pStyle w:val="mb-1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rPr>
          <w:rFonts w:ascii="Arial" w:hAnsi="Arial" w:cs="Arial"/>
          <w:color w:val="2B2D39"/>
          <w:sz w:val="20"/>
          <w:szCs w:val="20"/>
        </w:rPr>
      </w:pPr>
      <w:r w:rsidRPr="00BA09FF">
        <w:rPr>
          <w:rFonts w:ascii="Arial" w:hAnsi="Arial" w:cs="Arial"/>
          <w:color w:val="2B2D39"/>
          <w:sz w:val="20"/>
          <w:szCs w:val="20"/>
        </w:rPr>
        <w:t>The $2,000 threshold does not take effect until payments made in 2026 (forms filed in 2027).</w:t>
      </w:r>
    </w:p>
    <w:p w14:paraId="7295D617" w14:textId="6A3E6562" w:rsidR="006C52C2" w:rsidRDefault="006C52C2" w:rsidP="006C52C2">
      <w:pPr>
        <w:pStyle w:val="mb-1"/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rPr>
          <w:rFonts w:ascii="Arial" w:hAnsi="Arial" w:cs="Arial"/>
          <w:color w:val="2B2D39"/>
          <w:sz w:val="20"/>
          <w:szCs w:val="20"/>
        </w:rPr>
      </w:pPr>
      <w:r w:rsidRPr="00BA09FF">
        <w:rPr>
          <w:rFonts w:ascii="Arial" w:hAnsi="Arial" w:cs="Arial"/>
          <w:color w:val="2B2D39"/>
          <w:sz w:val="20"/>
          <w:szCs w:val="20"/>
        </w:rPr>
        <w:t>The $600 threshold applies to payments for services, including parts and materials, and to payments to attorneys, among others</w:t>
      </w:r>
      <w:r w:rsidRPr="00BA09FF">
        <w:rPr>
          <w:rFonts w:ascii="Arial" w:hAnsi="Arial" w:cs="Arial"/>
          <w:color w:val="2B2D39"/>
          <w:sz w:val="20"/>
          <w:szCs w:val="20"/>
        </w:rPr>
        <w:t>.</w:t>
      </w:r>
    </w:p>
    <w:p w14:paraId="132F7F09" w14:textId="77777777" w:rsidR="00A966FB" w:rsidRPr="00E24B85" w:rsidRDefault="00A966FB" w:rsidP="00A966F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 verify that I/we have documentation to substantiate the information shown on both pages of this worksheet.</w:t>
      </w:r>
    </w:p>
    <w:p w14:paraId="20293032" w14:textId="77777777" w:rsidR="00A966FB" w:rsidRPr="00C679CB" w:rsidRDefault="00A966FB" w:rsidP="00A966FB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Signed ______________________________________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_  Date</w:t>
      </w:r>
      <w:proofErr w:type="gramEnd"/>
      <w:r>
        <w:rPr>
          <w:rFonts w:ascii="Arial" w:hAnsi="Arial" w:cs="Arial"/>
          <w:b/>
          <w:bCs/>
          <w:sz w:val="20"/>
          <w:szCs w:val="20"/>
        </w:rPr>
        <w:t>___________________________</w:t>
      </w:r>
    </w:p>
    <w:p w14:paraId="7A4BDB54" w14:textId="77777777" w:rsidR="00A966FB" w:rsidRPr="00BA09FF" w:rsidRDefault="00A966FB" w:rsidP="00A966FB">
      <w:pPr>
        <w:pStyle w:val="mb-1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BFCFD"/>
        <w:ind w:left="720"/>
        <w:rPr>
          <w:rFonts w:ascii="Arial" w:hAnsi="Arial" w:cs="Arial"/>
          <w:color w:val="2B2D39"/>
          <w:sz w:val="20"/>
          <w:szCs w:val="20"/>
        </w:rPr>
      </w:pPr>
    </w:p>
    <w:sectPr w:rsidR="00A966FB" w:rsidRPr="00BA09F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1470" w14:textId="77777777" w:rsidR="00A34656" w:rsidRDefault="00A34656" w:rsidP="00A34656">
      <w:pPr>
        <w:spacing w:after="0" w:line="240" w:lineRule="auto"/>
      </w:pPr>
      <w:r>
        <w:separator/>
      </w:r>
    </w:p>
  </w:endnote>
  <w:endnote w:type="continuationSeparator" w:id="0">
    <w:p w14:paraId="467B5644" w14:textId="77777777" w:rsidR="00A34656" w:rsidRDefault="00A34656" w:rsidP="00A34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529E2" w14:textId="77777777" w:rsidR="00A34656" w:rsidRDefault="00A34656" w:rsidP="00A34656">
      <w:pPr>
        <w:spacing w:after="0" w:line="240" w:lineRule="auto"/>
      </w:pPr>
      <w:r>
        <w:separator/>
      </w:r>
    </w:p>
  </w:footnote>
  <w:footnote w:type="continuationSeparator" w:id="0">
    <w:p w14:paraId="3E6F6999" w14:textId="77777777" w:rsidR="00A34656" w:rsidRDefault="00A34656" w:rsidP="00A34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0F023" w14:textId="77777777" w:rsidR="00A34656" w:rsidRDefault="00A34656" w:rsidP="00A34656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Kat &amp; Bud Consulting, LLC</w:t>
    </w:r>
  </w:p>
  <w:p w14:paraId="03196D59" w14:textId="77777777" w:rsidR="00A34656" w:rsidRDefault="00A34656" w:rsidP="00A34656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2144 S. 227th Ave</w:t>
    </w:r>
    <w:r>
      <w:rPr>
        <w:rFonts w:ascii="Arial" w:hAnsi="Arial" w:cs="Arial"/>
      </w:rPr>
      <w:t xml:space="preserve">, </w:t>
    </w:r>
    <w:r w:rsidRPr="00557353">
      <w:rPr>
        <w:rFonts w:ascii="Arial" w:hAnsi="Arial" w:cs="Arial"/>
      </w:rPr>
      <w:t>Buckeye, AZ  85326</w:t>
    </w:r>
  </w:p>
  <w:p w14:paraId="0184A1EA" w14:textId="77777777" w:rsidR="00A34656" w:rsidRDefault="00A34656" w:rsidP="00A34656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cell:  602-919-1863</w:t>
    </w:r>
  </w:p>
  <w:p w14:paraId="5844326D" w14:textId="77777777" w:rsidR="00A34656" w:rsidRDefault="00A34656" w:rsidP="00A34656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website:  https:/www.my1040pro.com/ktracy</w:t>
    </w:r>
  </w:p>
  <w:p w14:paraId="4B4F54B6" w14:textId="77777777" w:rsidR="00A34656" w:rsidRPr="00557353" w:rsidRDefault="00A34656" w:rsidP="00A34656">
    <w:pPr>
      <w:pStyle w:val="Header"/>
      <w:jc w:val="center"/>
      <w:rPr>
        <w:rFonts w:ascii="Arial" w:hAnsi="Arial" w:cs="Arial"/>
      </w:rPr>
    </w:pPr>
    <w:r w:rsidRPr="00557353">
      <w:rPr>
        <w:rFonts w:ascii="Arial" w:hAnsi="Arial" w:cs="Arial"/>
      </w:rPr>
      <w:t>secure portal:  https://verifyle.com@kattracy</w:t>
    </w:r>
  </w:p>
  <w:p w14:paraId="1B3380CA" w14:textId="77777777" w:rsidR="00A34656" w:rsidRDefault="00A34656" w:rsidP="00A34656">
    <w:pPr>
      <w:pStyle w:val="Header"/>
      <w:jc w:val="center"/>
    </w:pPr>
  </w:p>
  <w:p w14:paraId="0221E979" w14:textId="6AA2C5B9" w:rsidR="00A34656" w:rsidRDefault="00A34656" w:rsidP="00A34656">
    <w:pPr>
      <w:pStyle w:val="Header"/>
      <w:jc w:val="center"/>
    </w:pPr>
    <w:r>
      <w:t>2025 Business Income and Expense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B1F"/>
    <w:multiLevelType w:val="multilevel"/>
    <w:tmpl w:val="B5A0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D2D1D"/>
    <w:multiLevelType w:val="multilevel"/>
    <w:tmpl w:val="D634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8134D"/>
    <w:multiLevelType w:val="multilevel"/>
    <w:tmpl w:val="4A16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7A2095"/>
    <w:multiLevelType w:val="multilevel"/>
    <w:tmpl w:val="38B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76408E"/>
    <w:multiLevelType w:val="multilevel"/>
    <w:tmpl w:val="79F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7627360">
    <w:abstractNumId w:val="4"/>
  </w:num>
  <w:num w:numId="2" w16cid:durableId="1151019557">
    <w:abstractNumId w:val="1"/>
  </w:num>
  <w:num w:numId="3" w16cid:durableId="429935986">
    <w:abstractNumId w:val="3"/>
  </w:num>
  <w:num w:numId="4" w16cid:durableId="706371820">
    <w:abstractNumId w:val="2"/>
  </w:num>
  <w:num w:numId="5" w16cid:durableId="16517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56"/>
    <w:rsid w:val="00004E41"/>
    <w:rsid w:val="00233CA3"/>
    <w:rsid w:val="006C52C2"/>
    <w:rsid w:val="00A34656"/>
    <w:rsid w:val="00A966FB"/>
    <w:rsid w:val="00BA09FF"/>
    <w:rsid w:val="00C14050"/>
    <w:rsid w:val="00C4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17951"/>
  <w15:chartTrackingRefBased/>
  <w15:docId w15:val="{BDE5587F-8062-40F8-B2FE-32D7FFBB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6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6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6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6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3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656"/>
  </w:style>
  <w:style w:type="paragraph" w:styleId="Footer">
    <w:name w:val="footer"/>
    <w:basedOn w:val="Normal"/>
    <w:link w:val="FooterChar"/>
    <w:uiPriority w:val="99"/>
    <w:unhideWhenUsed/>
    <w:rsid w:val="00A346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656"/>
  </w:style>
  <w:style w:type="paragraph" w:customStyle="1" w:styleId="mb-4">
    <w:name w:val="mb-4"/>
    <w:basedOn w:val="Normal"/>
    <w:rsid w:val="006C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b-1">
    <w:name w:val="mb-1"/>
    <w:basedOn w:val="Normal"/>
    <w:rsid w:val="006C5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5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325</Words>
  <Characters>2187</Characters>
  <Application>Microsoft Office Word</Application>
  <DocSecurity>0</DocSecurity>
  <Lines>91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Tracy</dc:creator>
  <cp:keywords/>
  <dc:description/>
  <cp:lastModifiedBy>Kathryn Tracy</cp:lastModifiedBy>
  <cp:revision>1</cp:revision>
  <dcterms:created xsi:type="dcterms:W3CDTF">2026-01-08T22:56:00Z</dcterms:created>
  <dcterms:modified xsi:type="dcterms:W3CDTF">2026-01-08T23:30:00Z</dcterms:modified>
</cp:coreProperties>
</file>