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E0FA1" w14:textId="0E6EB37F" w:rsidR="00773B96" w:rsidRDefault="00773B96" w:rsidP="00773B96">
      <w:pPr>
        <w:spacing w:line="270" w:lineRule="atLeast"/>
        <w:rPr>
          <w:rFonts w:ascii="Arial" w:hAnsi="Arial" w:cs="Arial"/>
          <w:color w:val="666666"/>
          <w:sz w:val="20"/>
          <w:szCs w:val="20"/>
        </w:rPr>
      </w:pPr>
      <w:bookmarkStart w:id="0" w:name="_GoBack"/>
      <w:bookmarkEnd w:id="0"/>
      <w:r>
        <w:rPr>
          <w:noProof/>
        </w:rPr>
        <w:drawing>
          <wp:inline distT="0" distB="0" distL="0" distR="0" wp14:anchorId="47E8B5F3" wp14:editId="6FFAD248">
            <wp:extent cx="1959055" cy="638175"/>
            <wp:effectExtent l="0" t="0" r="3175" b="0"/>
            <wp:docPr id="1" name="Picture 14"/>
            <wp:cNvGraphicFramePr/>
            <a:graphic xmlns:a="http://schemas.openxmlformats.org/drawingml/2006/main">
              <a:graphicData uri="http://schemas.openxmlformats.org/drawingml/2006/picture">
                <pic:pic xmlns:pic="http://schemas.openxmlformats.org/drawingml/2006/picture">
                  <pic:nvPicPr>
                    <pic:cNvPr id="1" name="Picture 1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2228" cy="733678"/>
                    </a:xfrm>
                    <a:prstGeom prst="rect">
                      <a:avLst/>
                    </a:prstGeom>
                    <a:noFill/>
                    <a:ln>
                      <a:noFill/>
                    </a:ln>
                  </pic:spPr>
                </pic:pic>
              </a:graphicData>
            </a:graphic>
          </wp:inline>
        </w:drawing>
      </w:r>
    </w:p>
    <w:p w14:paraId="5D2550AC" w14:textId="235A4D43" w:rsidR="00773B96" w:rsidRPr="009A25E4" w:rsidRDefault="00773B96" w:rsidP="00361BDE">
      <w:pPr>
        <w:spacing w:line="270" w:lineRule="atLeast"/>
        <w:ind w:left="7200" w:firstLine="720"/>
        <w:rPr>
          <w:rFonts w:ascii="Arial" w:hAnsi="Arial" w:cs="Arial"/>
          <w:color w:val="666666"/>
          <w:sz w:val="20"/>
          <w:szCs w:val="20"/>
        </w:rPr>
      </w:pPr>
      <w:r w:rsidRPr="009A25E4">
        <w:rPr>
          <w:rFonts w:ascii="Arial" w:hAnsi="Arial" w:cs="Arial"/>
          <w:color w:val="666666"/>
          <w:sz w:val="20"/>
          <w:szCs w:val="20"/>
        </w:rPr>
        <w:t>3/23/2020</w:t>
      </w:r>
    </w:p>
    <w:p w14:paraId="3E575644" w14:textId="77777777" w:rsidR="00773B96" w:rsidRPr="009A25E4" w:rsidRDefault="00773B96" w:rsidP="00773B96">
      <w:pPr>
        <w:spacing w:line="270" w:lineRule="atLeast"/>
        <w:rPr>
          <w:rFonts w:ascii="Arial" w:hAnsi="Arial" w:cs="Arial"/>
          <w:color w:val="666666"/>
          <w:sz w:val="20"/>
          <w:szCs w:val="20"/>
        </w:rPr>
      </w:pPr>
    </w:p>
    <w:p w14:paraId="379547B8" w14:textId="098155A1" w:rsidR="00773B96" w:rsidRDefault="00773B96" w:rsidP="00773B96">
      <w:pPr>
        <w:spacing w:line="270" w:lineRule="atLeast"/>
        <w:ind w:left="360"/>
        <w:rPr>
          <w:rFonts w:ascii="Arial" w:hAnsi="Arial" w:cs="Arial"/>
          <w:color w:val="666666"/>
          <w:sz w:val="20"/>
          <w:szCs w:val="20"/>
        </w:rPr>
      </w:pPr>
      <w:r w:rsidRPr="009A25E4">
        <w:rPr>
          <w:rFonts w:ascii="Arial" w:hAnsi="Arial" w:cs="Arial"/>
          <w:color w:val="666666"/>
          <w:sz w:val="20"/>
          <w:szCs w:val="20"/>
        </w:rPr>
        <w:t>Dear ODL Supplier Partner,</w:t>
      </w:r>
      <w:r w:rsidRPr="009A25E4">
        <w:rPr>
          <w:rFonts w:ascii="Arial" w:hAnsi="Arial" w:cs="Arial"/>
          <w:color w:val="666666"/>
          <w:sz w:val="20"/>
          <w:szCs w:val="20"/>
        </w:rPr>
        <w:br/>
      </w:r>
      <w:r w:rsidRPr="009A25E4">
        <w:rPr>
          <w:rFonts w:ascii="Arial" w:hAnsi="Arial" w:cs="Arial"/>
          <w:color w:val="666666"/>
          <w:sz w:val="20"/>
          <w:szCs w:val="20"/>
        </w:rPr>
        <w:br/>
        <w:t>We want to thank you for your continued partnership during these uncertain times as we work to serve the critical needs of our customers. Without the tireless efforts of you and your teams, we wouldn’t be able to keep our operations open and supplies replenished, which is essential to ensuring the public is able to stay at home, practi</w:t>
      </w:r>
      <w:r w:rsidR="00361BDE">
        <w:rPr>
          <w:rFonts w:ascii="Arial" w:hAnsi="Arial" w:cs="Arial"/>
          <w:color w:val="666666"/>
          <w:sz w:val="20"/>
          <w:szCs w:val="20"/>
        </w:rPr>
        <w:t>cing</w:t>
      </w:r>
      <w:r w:rsidRPr="009A25E4">
        <w:rPr>
          <w:rFonts w:ascii="Arial" w:hAnsi="Arial" w:cs="Arial"/>
          <w:color w:val="666666"/>
          <w:sz w:val="20"/>
          <w:szCs w:val="20"/>
        </w:rPr>
        <w:t xml:space="preserve"> government ordered social distancing to minimize the spread of the disease. As you may know, </w:t>
      </w:r>
      <w:r>
        <w:rPr>
          <w:rFonts w:ascii="Arial" w:hAnsi="Arial" w:cs="Arial"/>
          <w:color w:val="666666"/>
          <w:sz w:val="20"/>
          <w:szCs w:val="20"/>
        </w:rPr>
        <w:t>ODL has been deemed an</w:t>
      </w:r>
      <w:r w:rsidRPr="009A25E4">
        <w:rPr>
          <w:rFonts w:ascii="Arial" w:hAnsi="Arial" w:cs="Arial"/>
          <w:color w:val="666666"/>
          <w:sz w:val="20"/>
          <w:szCs w:val="20"/>
        </w:rPr>
        <w:t xml:space="preserve"> “essential” part of critical infrastructure by an overwhelming number of state and local authorities, meaning they are excluded from restrictions like closures and curfews. </w:t>
      </w:r>
    </w:p>
    <w:p w14:paraId="74ED2F96" w14:textId="77777777" w:rsidR="00773B96" w:rsidRDefault="00773B96" w:rsidP="00773B96">
      <w:pPr>
        <w:spacing w:line="270" w:lineRule="atLeast"/>
        <w:ind w:left="360"/>
        <w:rPr>
          <w:rFonts w:ascii="Arial" w:hAnsi="Arial" w:cs="Arial"/>
          <w:color w:val="666666"/>
          <w:sz w:val="20"/>
          <w:szCs w:val="20"/>
        </w:rPr>
      </w:pPr>
      <w:r w:rsidRPr="009A25E4">
        <w:rPr>
          <w:rFonts w:ascii="Arial" w:hAnsi="Arial" w:cs="Arial"/>
          <w:color w:val="666666"/>
          <w:sz w:val="20"/>
          <w:szCs w:val="20"/>
        </w:rPr>
        <w:br/>
        <w:t>Since you are a critical and key supply chain partner with ODL, we want to provide you with this letter certifying that you are essential to maintaining our operations</w:t>
      </w:r>
      <w:r>
        <w:rPr>
          <w:rFonts w:ascii="Arial" w:hAnsi="Arial" w:cs="Arial"/>
          <w:color w:val="666666"/>
          <w:sz w:val="20"/>
          <w:szCs w:val="20"/>
        </w:rPr>
        <w:t>.</w:t>
      </w:r>
    </w:p>
    <w:p w14:paraId="4A479437" w14:textId="77777777" w:rsidR="00773B96" w:rsidRPr="00130881" w:rsidRDefault="00773B96" w:rsidP="00773B96">
      <w:pPr>
        <w:spacing w:line="270" w:lineRule="atLeast"/>
        <w:ind w:left="360"/>
        <w:rPr>
          <w:rFonts w:ascii="Arial" w:hAnsi="Arial" w:cs="Arial"/>
          <w:color w:val="666666"/>
          <w:sz w:val="20"/>
          <w:szCs w:val="20"/>
        </w:rPr>
      </w:pPr>
      <w:r w:rsidRPr="009A25E4">
        <w:rPr>
          <w:rFonts w:ascii="Arial" w:hAnsi="Arial" w:cs="Arial"/>
          <w:color w:val="666666"/>
          <w:sz w:val="20"/>
          <w:szCs w:val="20"/>
        </w:rPr>
        <w:br/>
        <w:t>Our objective is to reaffirm to your business leadership and relevant government authorities that you should continue operating in order to support our company, hence supporting</w:t>
      </w:r>
      <w:r>
        <w:rPr>
          <w:rFonts w:ascii="Arial" w:hAnsi="Arial" w:cs="Arial"/>
          <w:color w:val="666666"/>
          <w:sz w:val="20"/>
          <w:szCs w:val="20"/>
        </w:rPr>
        <w:t xml:space="preserve"> our </w:t>
      </w:r>
      <w:r w:rsidRPr="009A25E4">
        <w:rPr>
          <w:rFonts w:ascii="Arial" w:hAnsi="Arial" w:cs="Arial"/>
          <w:color w:val="666666"/>
          <w:sz w:val="20"/>
          <w:szCs w:val="20"/>
        </w:rPr>
        <w:t>critical mission.</w:t>
      </w:r>
      <w:r w:rsidRPr="009A25E4">
        <w:rPr>
          <w:rFonts w:ascii="Arial" w:hAnsi="Arial" w:cs="Arial"/>
          <w:color w:val="666666"/>
          <w:sz w:val="20"/>
          <w:szCs w:val="20"/>
        </w:rPr>
        <w:br/>
      </w:r>
      <w:r w:rsidRPr="009A25E4">
        <w:rPr>
          <w:rFonts w:ascii="Arial" w:hAnsi="Arial" w:cs="Arial"/>
          <w:color w:val="666666"/>
          <w:sz w:val="20"/>
          <w:szCs w:val="20"/>
        </w:rPr>
        <w:br/>
        <w:t>Thanks to you, below is the reason that government leaders appropriately designated retail home improvement and hardware stores as “essential” to continue social distancing and safe at-home environments.</w:t>
      </w:r>
      <w:r w:rsidRPr="009A25E4">
        <w:rPr>
          <w:rFonts w:ascii="Arial" w:hAnsi="Arial" w:cs="Arial"/>
          <w:color w:val="666666"/>
          <w:sz w:val="20"/>
          <w:szCs w:val="20"/>
        </w:rPr>
        <w:br/>
      </w:r>
      <w:r w:rsidRPr="009A25E4">
        <w:rPr>
          <w:rFonts w:ascii="Arial" w:hAnsi="Arial" w:cs="Arial"/>
          <w:color w:val="666666"/>
          <w:sz w:val="20"/>
          <w:szCs w:val="20"/>
        </w:rPr>
        <w:br/>
        <w:t xml:space="preserve">ODL and supplier partners provide: </w:t>
      </w:r>
    </w:p>
    <w:p w14:paraId="370DCC3C" w14:textId="0BCBEEF4" w:rsidR="00773B96" w:rsidRPr="000E0757" w:rsidRDefault="00773B96" w:rsidP="00773B96">
      <w:pPr>
        <w:numPr>
          <w:ilvl w:val="0"/>
          <w:numId w:val="1"/>
        </w:numPr>
        <w:spacing w:before="100" w:beforeAutospacing="1" w:after="100" w:afterAutospacing="1" w:line="270" w:lineRule="atLeast"/>
        <w:rPr>
          <w:rFonts w:ascii="Arial" w:hAnsi="Arial" w:cs="Arial"/>
          <w:color w:val="666666"/>
          <w:sz w:val="20"/>
          <w:szCs w:val="20"/>
        </w:rPr>
      </w:pPr>
      <w:r w:rsidRPr="009A25E4">
        <w:rPr>
          <w:rFonts w:ascii="Arial" w:hAnsi="Arial" w:cs="Arial"/>
          <w:color w:val="666666"/>
          <w:sz w:val="20"/>
          <w:szCs w:val="20"/>
        </w:rPr>
        <w:t>Building supplies for repair and maintenance of homes where citizens are being asked to remain</w:t>
      </w:r>
      <w:r w:rsidR="00361BDE">
        <w:rPr>
          <w:rFonts w:ascii="Arial" w:hAnsi="Arial" w:cs="Arial"/>
          <w:color w:val="666666"/>
          <w:sz w:val="20"/>
          <w:szCs w:val="20"/>
        </w:rPr>
        <w:t>.</w:t>
      </w:r>
    </w:p>
    <w:p w14:paraId="2760F3DD" w14:textId="7189CC4A" w:rsidR="00773B96" w:rsidRPr="009A25E4" w:rsidRDefault="00773B96" w:rsidP="00773B96">
      <w:pPr>
        <w:spacing w:line="270" w:lineRule="atLeast"/>
        <w:ind w:left="360"/>
        <w:rPr>
          <w:rFonts w:ascii="Arial" w:hAnsi="Arial" w:cs="Arial"/>
          <w:color w:val="666666"/>
          <w:sz w:val="20"/>
          <w:szCs w:val="20"/>
        </w:rPr>
      </w:pPr>
      <w:r w:rsidRPr="009A25E4">
        <w:rPr>
          <w:rFonts w:ascii="Arial" w:hAnsi="Arial" w:cs="Arial"/>
          <w:color w:val="666666"/>
          <w:sz w:val="20"/>
          <w:szCs w:val="20"/>
        </w:rPr>
        <w:t>We are asking that you fully support ODL and remain open to support</w:t>
      </w:r>
      <w:r w:rsidR="00242483">
        <w:rPr>
          <w:rFonts w:ascii="Arial" w:hAnsi="Arial" w:cs="Arial"/>
          <w:color w:val="666666"/>
          <w:sz w:val="20"/>
          <w:szCs w:val="20"/>
        </w:rPr>
        <w:t xml:space="preserve"> </w:t>
      </w:r>
      <w:r w:rsidRPr="009A25E4">
        <w:rPr>
          <w:rFonts w:ascii="Arial" w:hAnsi="Arial" w:cs="Arial"/>
          <w:color w:val="666666"/>
          <w:sz w:val="20"/>
          <w:szCs w:val="20"/>
        </w:rPr>
        <w:t xml:space="preserve">our operations and customers.  Please provide this declaration to your tier 2 supply base </w:t>
      </w:r>
      <w:r w:rsidR="00242483">
        <w:rPr>
          <w:rFonts w:ascii="Arial" w:hAnsi="Arial" w:cs="Arial"/>
          <w:color w:val="666666"/>
          <w:sz w:val="20"/>
          <w:szCs w:val="20"/>
        </w:rPr>
        <w:t xml:space="preserve">as well </w:t>
      </w:r>
      <w:r w:rsidRPr="009A25E4">
        <w:rPr>
          <w:rFonts w:ascii="Arial" w:hAnsi="Arial" w:cs="Arial"/>
          <w:color w:val="666666"/>
          <w:sz w:val="20"/>
          <w:szCs w:val="20"/>
        </w:rPr>
        <w:t>to provide a gap free value stream of materials and services.</w:t>
      </w:r>
    </w:p>
    <w:p w14:paraId="4D782580" w14:textId="77777777" w:rsidR="00773B96" w:rsidRPr="009A25E4" w:rsidRDefault="00773B96" w:rsidP="00773B96">
      <w:pPr>
        <w:rPr>
          <w:sz w:val="20"/>
          <w:szCs w:val="20"/>
        </w:rPr>
      </w:pPr>
    </w:p>
    <w:p w14:paraId="15436C87" w14:textId="77777777" w:rsidR="00773B96" w:rsidRPr="009A25E4" w:rsidRDefault="00773B96" w:rsidP="00773B96">
      <w:pPr>
        <w:ind w:left="360"/>
        <w:rPr>
          <w:rFonts w:ascii="Arial" w:hAnsi="Arial" w:cs="Arial"/>
          <w:color w:val="666666"/>
          <w:sz w:val="20"/>
          <w:szCs w:val="20"/>
        </w:rPr>
      </w:pPr>
      <w:r w:rsidRPr="009A25E4">
        <w:rPr>
          <w:rFonts w:ascii="Arial" w:hAnsi="Arial" w:cs="Arial"/>
          <w:color w:val="666666"/>
          <w:sz w:val="20"/>
          <w:szCs w:val="20"/>
        </w:rPr>
        <w:t>We appreciate your partnership more than ever.</w:t>
      </w:r>
    </w:p>
    <w:p w14:paraId="56A74664" w14:textId="77777777" w:rsidR="00773B96" w:rsidRPr="009A25E4" w:rsidRDefault="00773B96" w:rsidP="00773B96">
      <w:pPr>
        <w:ind w:left="360"/>
        <w:rPr>
          <w:rFonts w:asciiTheme="minorHAnsi" w:hAnsiTheme="minorHAnsi" w:cstheme="minorBidi"/>
          <w:sz w:val="20"/>
          <w:szCs w:val="20"/>
        </w:rPr>
      </w:pPr>
    </w:p>
    <w:p w14:paraId="6A4451E0" w14:textId="77777777" w:rsidR="00773B96" w:rsidRPr="009A25E4" w:rsidRDefault="00773B96" w:rsidP="00773B96">
      <w:pPr>
        <w:autoSpaceDE w:val="0"/>
        <w:autoSpaceDN w:val="0"/>
        <w:ind w:left="360"/>
        <w:rPr>
          <w:rFonts w:ascii="Arial" w:eastAsia="Times New Roman" w:hAnsi="Arial" w:cs="Arial"/>
          <w:b/>
          <w:bCs/>
          <w:noProof/>
          <w:color w:val="0B0B0B"/>
          <w:sz w:val="20"/>
          <w:szCs w:val="20"/>
        </w:rPr>
      </w:pPr>
      <w:bookmarkStart w:id="1" w:name="_MailAutoSig"/>
    </w:p>
    <w:p w14:paraId="5A05FFA0" w14:textId="77777777" w:rsidR="00773B96" w:rsidRDefault="00773B96" w:rsidP="00773B96">
      <w:pPr>
        <w:autoSpaceDE w:val="0"/>
        <w:autoSpaceDN w:val="0"/>
        <w:ind w:left="360"/>
        <w:rPr>
          <w:rFonts w:ascii="Arial" w:eastAsia="Times New Roman" w:hAnsi="Arial" w:cs="Arial"/>
          <w:noProof/>
          <w:color w:val="0B0B0B"/>
          <w:sz w:val="20"/>
          <w:szCs w:val="20"/>
        </w:rPr>
      </w:pPr>
    </w:p>
    <w:p w14:paraId="332C83A1" w14:textId="77777777" w:rsidR="00773B96" w:rsidRDefault="00773B96" w:rsidP="00773B96">
      <w:pPr>
        <w:autoSpaceDE w:val="0"/>
        <w:autoSpaceDN w:val="0"/>
        <w:ind w:left="360"/>
        <w:rPr>
          <w:rFonts w:ascii="Arial" w:eastAsia="Times New Roman" w:hAnsi="Arial" w:cs="Arial"/>
          <w:noProof/>
          <w:color w:val="0B0B0B"/>
          <w:sz w:val="20"/>
          <w:szCs w:val="20"/>
        </w:rPr>
      </w:pPr>
    </w:p>
    <w:p w14:paraId="4DC27D8C" w14:textId="77777777" w:rsidR="00773B96" w:rsidRPr="000E0757" w:rsidRDefault="00773B96" w:rsidP="00773B96">
      <w:pPr>
        <w:autoSpaceDE w:val="0"/>
        <w:autoSpaceDN w:val="0"/>
        <w:ind w:left="360"/>
        <w:rPr>
          <w:rFonts w:ascii="Arial" w:hAnsi="Arial" w:cs="Arial"/>
          <w:color w:val="666666"/>
          <w:sz w:val="20"/>
          <w:szCs w:val="20"/>
        </w:rPr>
      </w:pPr>
      <w:r w:rsidRPr="000E0757">
        <w:rPr>
          <w:rFonts w:ascii="Arial" w:hAnsi="Arial" w:cs="Arial"/>
          <w:color w:val="666666"/>
          <w:sz w:val="20"/>
          <w:szCs w:val="20"/>
        </w:rPr>
        <w:t>Kris Busman</w:t>
      </w:r>
    </w:p>
    <w:p w14:paraId="61F278B1" w14:textId="46718879" w:rsidR="00773B96" w:rsidRPr="000E0757" w:rsidRDefault="00773B96" w:rsidP="00773B96">
      <w:pPr>
        <w:autoSpaceDE w:val="0"/>
        <w:autoSpaceDN w:val="0"/>
        <w:ind w:left="360"/>
        <w:rPr>
          <w:rFonts w:ascii="Arial" w:hAnsi="Arial" w:cs="Arial"/>
          <w:color w:val="666666"/>
          <w:sz w:val="20"/>
          <w:szCs w:val="20"/>
        </w:rPr>
      </w:pPr>
      <w:r w:rsidRPr="000E0757">
        <w:rPr>
          <w:rFonts w:ascii="Arial" w:hAnsi="Arial" w:cs="Arial"/>
          <w:color w:val="666666"/>
          <w:sz w:val="20"/>
          <w:szCs w:val="20"/>
        </w:rPr>
        <w:t>Director of Purchasing</w:t>
      </w:r>
    </w:p>
    <w:p w14:paraId="2E0CFCB6" w14:textId="77777777" w:rsidR="00773B96" w:rsidRPr="00773B96" w:rsidRDefault="00773B96" w:rsidP="00773B96">
      <w:pPr>
        <w:autoSpaceDE w:val="0"/>
        <w:autoSpaceDN w:val="0"/>
        <w:ind w:left="360"/>
        <w:rPr>
          <w:rFonts w:ascii="Arial" w:hAnsi="Arial" w:cs="Arial"/>
          <w:i/>
          <w:iCs/>
          <w:color w:val="666666"/>
          <w:sz w:val="18"/>
          <w:szCs w:val="18"/>
        </w:rPr>
      </w:pPr>
      <w:r w:rsidRPr="00773B96">
        <w:rPr>
          <w:rFonts w:ascii="Arial" w:hAnsi="Arial" w:cs="Arial"/>
          <w:i/>
          <w:iCs/>
          <w:color w:val="666666"/>
          <w:sz w:val="18"/>
          <w:szCs w:val="18"/>
        </w:rPr>
        <w:t>Cell       616.836.8320</w:t>
      </w:r>
    </w:p>
    <w:p w14:paraId="4347A6DC" w14:textId="77777777" w:rsidR="00773B96" w:rsidRPr="00773B96" w:rsidRDefault="00773B96" w:rsidP="00773B96">
      <w:pPr>
        <w:ind w:left="360"/>
        <w:rPr>
          <w:rFonts w:ascii="Arial" w:hAnsi="Arial" w:cs="Arial"/>
          <w:i/>
          <w:iCs/>
          <w:color w:val="666666"/>
          <w:sz w:val="18"/>
          <w:szCs w:val="18"/>
        </w:rPr>
      </w:pPr>
      <w:r w:rsidRPr="00773B96">
        <w:rPr>
          <w:rFonts w:ascii="Arial" w:hAnsi="Arial" w:cs="Arial"/>
          <w:i/>
          <w:iCs/>
          <w:color w:val="666666"/>
          <w:sz w:val="18"/>
          <w:szCs w:val="18"/>
        </w:rPr>
        <w:t>kris.busman@odl.com</w:t>
      </w:r>
    </w:p>
    <w:bookmarkEnd w:id="1"/>
    <w:p w14:paraId="2701CE9D" w14:textId="77777777" w:rsidR="00B819C4" w:rsidRDefault="00B819C4"/>
    <w:sectPr w:rsidR="00B81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63D35"/>
    <w:multiLevelType w:val="hybridMultilevel"/>
    <w:tmpl w:val="D860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96"/>
    <w:rsid w:val="00242483"/>
    <w:rsid w:val="00361BDE"/>
    <w:rsid w:val="00773B96"/>
    <w:rsid w:val="00B819C4"/>
    <w:rsid w:val="00E4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ED48"/>
  <w15:chartTrackingRefBased/>
  <w15:docId w15:val="{D3C78D1B-677D-46E5-81EC-EF8A78CB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Busman</dc:creator>
  <cp:keywords/>
  <dc:description/>
  <cp:lastModifiedBy>Bob Cronk</cp:lastModifiedBy>
  <cp:revision>2</cp:revision>
  <dcterms:created xsi:type="dcterms:W3CDTF">2020-03-24T17:00:00Z</dcterms:created>
  <dcterms:modified xsi:type="dcterms:W3CDTF">2020-03-24T17:00:00Z</dcterms:modified>
</cp:coreProperties>
</file>