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0"/>
        <w:gridCol w:w="720"/>
        <w:gridCol w:w="6470"/>
        <w:tblGridChange w:id="0">
          <w:tblGrid>
            <w:gridCol w:w="3600"/>
            <w:gridCol w:w="720"/>
            <w:gridCol w:w="6470"/>
          </w:tblGrid>
        </w:tblGridChange>
      </w:tblGrid>
      <w:tr>
        <w:trPr>
          <w:trHeight w:val="4400" w:hRule="atLeast"/>
        </w:trPr>
        <w:tc>
          <w:tcPr>
            <w:shd w:fill="404040" w:val="clear"/>
            <w:vAlign w:val="bottom"/>
          </w:tcPr>
          <w:p w:rsidR="00000000" w:rsidDel="00000000" w:rsidP="00000000" w:rsidRDefault="00000000" w:rsidRPr="00000000" w14:paraId="00000002">
            <w:pPr>
              <w:tabs>
                <w:tab w:val="left" w:pos="990"/>
              </w:tabs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2139950" cy="2139950"/>
                  <wp:effectExtent b="0" l="0" r="0" t="0"/>
                  <wp:docPr descr="A person posing for the camera&#10;&#10;Description automatically generated" id="1" name="image1.png"/>
                  <a:graphic>
                    <a:graphicData uri="http://schemas.openxmlformats.org/drawingml/2006/picture">
                      <pic:pic>
                        <pic:nvPicPr>
                          <pic:cNvPr descr="A person posing for the camera&#10;&#10;Description automatically generated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139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left" w:pos="9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4">
            <w:pPr>
              <w:pStyle w:val="Title"/>
              <w:rPr/>
            </w:pPr>
            <w:r w:rsidDel="00000000" w:rsidR="00000000" w:rsidRPr="00000000">
              <w:rPr>
                <w:rtl w:val="0"/>
              </w:rPr>
              <w:t xml:space="preserve">Jovan Taylor</w:t>
            </w:r>
          </w:p>
          <w:p w:rsidR="00000000" w:rsidDel="00000000" w:rsidP="00000000" w:rsidRDefault="00000000" w:rsidRPr="00000000" w14:paraId="00000005">
            <w:pPr>
              <w:pStyle w:val="Subtitle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ACTOR ~ MODEL ~ SCREENWRITER</w:t>
            </w:r>
          </w:p>
        </w:tc>
      </w:tr>
      <w:tr>
        <w:tc>
          <w:tcPr>
            <w:shd w:fill="404040" w:val="clear"/>
          </w:tcPr>
          <w:p w:rsidR="00000000" w:rsidDel="00000000" w:rsidP="00000000" w:rsidRDefault="00000000" w:rsidRPr="00000000" w14:paraId="00000006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Profile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Jovan, the head of Morning Sun Productions, is enthusiastic about acting, modeling, crew work and screenwriting. Young and full of creative ideas, Jovan has already starred in a few short films and theatre productions. Recently, Jovan has contributed his writing skills and ideas to major episodics such as Stranger Things and The Thrilling Adventures of Sabrina. Jovan is a very skilled actor who is ready for more!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Contact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602-460-7337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WEBSITE: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http://morningsunproductions.com/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11">
            <w:pPr>
              <w:rPr>
                <w:color w:val="b85b22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kanekiken304@gmail.com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Social Media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https://instagram.com/comedianjojojapan?igshid=k4qkx2z7kt6f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https://twitter.com/JojoTaylor993?s=09</w:t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pos="9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WORK EXPERIENCE</w:t>
            </w:r>
          </w:p>
          <w:p w:rsidR="00000000" w:rsidDel="00000000" w:rsidP="00000000" w:rsidRDefault="00000000" w:rsidRPr="00000000" w14:paraId="00000018">
            <w:pPr>
              <w:pStyle w:val="Heading4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Acting</w:t>
            </w:r>
          </w:p>
          <w:p w:rsidR="00000000" w:rsidDel="00000000" w:rsidP="00000000" w:rsidRDefault="00000000" w:rsidRPr="00000000" w14:paraId="00000019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Tempe Improv Club – Stand Up Comedy – 2016-2019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Fake Plugs – Grant – Short Film -- 2019</w:t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Theatre</w:t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Camp Rock 2 Final Jam – Luke – Raul Castro Middle School – 2007</w:t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Shakespeare’s Macbeth Story – Macbeth – Compadre Academy – 2015</w:t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Crew</w:t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Stunt Coordinator – Shakespeare’s Macbeth Story – 2015</w:t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Props person – Shakespeare’s Macbeth Story -- 2015</w:t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Screenwriting</w:t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Mother’s Love – Short Film – Drama/Crime Thriller -- 2017</w:t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Young Blood – Episodic – Supernatural/Action Adventure -- 2016</w:t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Smile For Me – Feature Film – Slasher --2016</w:t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Shizuka Yuki: Across Paradise Valley – Feature Film – Fantasy -- 2016</w:t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Closet Game Universe – Episodic Short Film – Horror – 2018</w:t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Strawberry – Episodic Short Film – Drama/Crime Thriller – 2018</w:t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Writers – Feature -- Romantic Comedy – 2019</w:t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Cat Killer: Nancy – Feature – Horror – 2019</w:t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Sunnyville Family Cult – Episodic – Thriller – 2019</w:t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Ouiji Chronicles – Episodic – Horror – 2019</w:t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Fake Plugs – Short Film – Comedy – 2019</w:t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Stranger Things – 4 Episodes – Supernatural/Thriller Episodic -- 2019</w:t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Chilling Adventures of Sabrina – 1 Episode – Supernatural/Thriller Episodic -- 2019</w:t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Modeling</w:t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 Hearts Clothing – 2017</w:t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Born Dead Clothing -- 2018</w:t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Halifornia Brand Ambassador --2019</w:t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Style w:val="Heading2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2"/>
                <w:szCs w:val="22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Skateboarding; Choreography; Dancing; Singing; Gymnastics; Bartending; Speaks Japanese, Chinese and Korean; Plays Alto Saxophone; Plays drums; </w:t>
            </w:r>
          </w:p>
        </w:tc>
      </w:tr>
    </w:tbl>
    <w:p w:rsidR="00000000" w:rsidDel="00000000" w:rsidP="00000000" w:rsidRDefault="00000000" w:rsidRPr="00000000" w14:paraId="0000003A">
      <w:pPr>
        <w:tabs>
          <w:tab w:val="left" w:pos="990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18"/>
        <w:szCs w:val="1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entury Gothic" w:cs="Century Gothic" w:eastAsia="Century Gothic" w:hAnsi="Century Gothic"/>
      <w:color w:val="548ab7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>
        <w:bottom w:color="94b6d2" w:space="1" w:sz="8" w:val="single"/>
      </w:pBdr>
      <w:spacing w:after="120" w:before="240" w:lineRule="auto"/>
    </w:pPr>
    <w:rPr>
      <w:rFonts w:ascii="Century Gothic" w:cs="Century Gothic" w:eastAsia="Century Gothic" w:hAnsi="Century Gothic"/>
      <w:b w:val="1"/>
      <w:smallCaps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Rule="auto"/>
    </w:pPr>
    <w:rPr>
      <w:rFonts w:ascii="Century Gothic" w:cs="Century Gothic" w:eastAsia="Century Gothic" w:hAnsi="Century Gothic"/>
      <w:b w:val="1"/>
      <w:smallCaps w:val="1"/>
      <w:color w:val="548ab7"/>
      <w:sz w:val="22"/>
      <w:szCs w:val="22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mallCaps w:val="1"/>
      <w:color w:val="000000"/>
      <w:sz w:val="96"/>
      <w:szCs w:val="96"/>
    </w:rPr>
  </w:style>
  <w:style w:type="paragraph" w:styleId="Subtitle">
    <w:name w:val="Subtitle"/>
    <w:basedOn w:val="Normal"/>
    <w:next w:val="Normal"/>
    <w:pPr/>
    <w:rPr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