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87908" w14:textId="559F8578" w:rsidR="00372377" w:rsidRPr="00BD0C47" w:rsidRDefault="00D20A87" w:rsidP="00D20A87">
      <w:pPr>
        <w:jc w:val="center"/>
        <w:rPr>
          <w:rFonts w:ascii="Times New Roman" w:hAnsi="Times New Roman" w:cs="Times New Roman"/>
          <w:sz w:val="48"/>
          <w:szCs w:val="48"/>
        </w:rPr>
      </w:pPr>
      <w:r w:rsidRPr="00BD0C47">
        <w:rPr>
          <w:rFonts w:ascii="Times New Roman" w:hAnsi="Times New Roman" w:cs="Times New Roman"/>
          <w:sz w:val="48"/>
          <w:szCs w:val="48"/>
        </w:rPr>
        <w:t>Romanticism</w:t>
      </w:r>
    </w:p>
    <w:p w14:paraId="45536B7E" w14:textId="4DAC45EF" w:rsidR="00D20A87" w:rsidRPr="00BD0C47" w:rsidRDefault="00D20A87" w:rsidP="00D20A87">
      <w:pPr>
        <w:jc w:val="center"/>
        <w:rPr>
          <w:rFonts w:ascii="Times New Roman" w:hAnsi="Times New Roman" w:cs="Times New Roman"/>
          <w:sz w:val="36"/>
          <w:szCs w:val="36"/>
        </w:rPr>
      </w:pPr>
      <w:r w:rsidRPr="00BD0C47">
        <w:rPr>
          <w:rFonts w:ascii="Times New Roman" w:hAnsi="Times New Roman" w:cs="Times New Roman"/>
          <w:sz w:val="36"/>
          <w:szCs w:val="36"/>
        </w:rPr>
        <w:t>Response by Rich Harris</w:t>
      </w:r>
    </w:p>
    <w:p w14:paraId="5BA5C64A" w14:textId="77777777" w:rsidR="00A90862" w:rsidRDefault="00A90862" w:rsidP="00D20A87">
      <w:pPr>
        <w:rPr>
          <w:rFonts w:ascii="Times New Roman" w:hAnsi="Times New Roman" w:cs="Times New Roman"/>
        </w:rPr>
      </w:pPr>
    </w:p>
    <w:p w14:paraId="74D0819E" w14:textId="66DA6A8B" w:rsidR="0094150E" w:rsidRDefault="007965FF" w:rsidP="00A90862">
      <w:pPr>
        <w:ind w:firstLine="720"/>
        <w:rPr>
          <w:rFonts w:ascii="Times New Roman" w:hAnsi="Times New Roman" w:cs="Times New Roman"/>
        </w:rPr>
      </w:pPr>
      <w:r>
        <w:rPr>
          <w:rFonts w:ascii="Times New Roman" w:hAnsi="Times New Roman" w:cs="Times New Roman"/>
        </w:rPr>
        <w:t>H</w:t>
      </w:r>
      <w:r w:rsidR="00B66142">
        <w:rPr>
          <w:rFonts w:ascii="Times New Roman" w:hAnsi="Times New Roman" w:cs="Times New Roman"/>
        </w:rPr>
        <w:t xml:space="preserve">istory </w:t>
      </w:r>
      <w:r w:rsidR="00A90862">
        <w:rPr>
          <w:rFonts w:ascii="Times New Roman" w:hAnsi="Times New Roman" w:cs="Times New Roman"/>
        </w:rPr>
        <w:t xml:space="preserve">can </w:t>
      </w:r>
      <w:r w:rsidR="00016673">
        <w:rPr>
          <w:rFonts w:ascii="Times New Roman" w:hAnsi="Times New Roman" w:cs="Times New Roman"/>
        </w:rPr>
        <w:t>look like</w:t>
      </w:r>
      <w:r w:rsidR="00B66142">
        <w:rPr>
          <w:rFonts w:ascii="Times New Roman" w:hAnsi="Times New Roman" w:cs="Times New Roman"/>
        </w:rPr>
        <w:t xml:space="preserve"> an exercise in periodization</w:t>
      </w:r>
      <w:r w:rsidR="00A82496">
        <w:rPr>
          <w:rFonts w:ascii="Times New Roman" w:hAnsi="Times New Roman" w:cs="Times New Roman"/>
        </w:rPr>
        <w:t xml:space="preserve"> </w:t>
      </w:r>
      <w:r w:rsidR="008C0147">
        <w:rPr>
          <w:rFonts w:ascii="Times New Roman" w:hAnsi="Times New Roman" w:cs="Times New Roman"/>
        </w:rPr>
        <w:t>defined by an</w:t>
      </w:r>
      <w:r w:rsidR="00A82496">
        <w:rPr>
          <w:rFonts w:ascii="Times New Roman" w:hAnsi="Times New Roman" w:cs="Times New Roman"/>
        </w:rPr>
        <w:t xml:space="preserve"> unspoken and underlying linear logic</w:t>
      </w:r>
      <w:r w:rsidR="00086043">
        <w:rPr>
          <w:rFonts w:ascii="Times New Roman" w:hAnsi="Times New Roman" w:cs="Times New Roman"/>
        </w:rPr>
        <w:t xml:space="preserve"> </w:t>
      </w:r>
      <w:r>
        <w:rPr>
          <w:rFonts w:ascii="Times New Roman" w:hAnsi="Times New Roman" w:cs="Times New Roman"/>
        </w:rPr>
        <w:t>—</w:t>
      </w:r>
      <w:r w:rsidR="00B66142">
        <w:rPr>
          <w:rFonts w:ascii="Times New Roman" w:hAnsi="Times New Roman" w:cs="Times New Roman"/>
        </w:rPr>
        <w:t xml:space="preserve">the </w:t>
      </w:r>
      <w:r w:rsidR="00331702">
        <w:rPr>
          <w:rFonts w:ascii="Times New Roman" w:hAnsi="Times New Roman" w:cs="Times New Roman"/>
        </w:rPr>
        <w:t>Bronze Age</w:t>
      </w:r>
      <w:r w:rsidR="00016673">
        <w:rPr>
          <w:rFonts w:ascii="Times New Roman" w:hAnsi="Times New Roman" w:cs="Times New Roman"/>
        </w:rPr>
        <w:t xml:space="preserve"> </w:t>
      </w:r>
      <w:r w:rsidR="00016673" w:rsidRPr="00016673">
        <w:rPr>
          <w:rFonts w:ascii="Times New Roman" w:hAnsi="Times New Roman" w:cs="Times New Roman"/>
        </w:rPr>
        <w:sym w:font="Wingdings" w:char="F0E0"/>
      </w:r>
      <w:r w:rsidR="00016673">
        <w:rPr>
          <w:rFonts w:ascii="Times New Roman" w:hAnsi="Times New Roman" w:cs="Times New Roman"/>
        </w:rPr>
        <w:t xml:space="preserve"> the Iron Age </w:t>
      </w:r>
      <w:r w:rsidR="00016673" w:rsidRPr="00016673">
        <w:rPr>
          <w:rFonts w:ascii="Times New Roman" w:hAnsi="Times New Roman" w:cs="Times New Roman"/>
        </w:rPr>
        <w:sym w:font="Wingdings" w:char="F0E0"/>
      </w:r>
      <w:r w:rsidR="00016673">
        <w:rPr>
          <w:rFonts w:ascii="Times New Roman" w:hAnsi="Times New Roman" w:cs="Times New Roman"/>
        </w:rPr>
        <w:t xml:space="preserve"> </w:t>
      </w:r>
      <w:r w:rsidR="00331702">
        <w:rPr>
          <w:rFonts w:ascii="Times New Roman" w:hAnsi="Times New Roman" w:cs="Times New Roman"/>
        </w:rPr>
        <w:t>the</w:t>
      </w:r>
      <w:r w:rsidR="00B66142">
        <w:rPr>
          <w:rFonts w:ascii="Times New Roman" w:hAnsi="Times New Roman" w:cs="Times New Roman"/>
        </w:rPr>
        <w:t xml:space="preserve"> Middle Ages</w:t>
      </w:r>
      <w:r w:rsidR="00016673">
        <w:rPr>
          <w:rFonts w:ascii="Times New Roman" w:hAnsi="Times New Roman" w:cs="Times New Roman"/>
        </w:rPr>
        <w:t xml:space="preserve"> </w:t>
      </w:r>
      <w:r w:rsidR="00016673" w:rsidRPr="00016673">
        <w:rPr>
          <w:rFonts w:ascii="Times New Roman" w:hAnsi="Times New Roman" w:cs="Times New Roman"/>
        </w:rPr>
        <w:sym w:font="Wingdings" w:char="F0E0"/>
      </w:r>
      <w:r w:rsidR="00016673">
        <w:rPr>
          <w:rFonts w:ascii="Times New Roman" w:hAnsi="Times New Roman" w:cs="Times New Roman"/>
        </w:rPr>
        <w:t xml:space="preserve"> </w:t>
      </w:r>
      <w:r w:rsidR="00B66142">
        <w:rPr>
          <w:rFonts w:ascii="Times New Roman" w:hAnsi="Times New Roman" w:cs="Times New Roman"/>
        </w:rPr>
        <w:t>the Renaissance</w:t>
      </w:r>
      <w:r w:rsidR="00016673">
        <w:rPr>
          <w:rFonts w:ascii="Times New Roman" w:hAnsi="Times New Roman" w:cs="Times New Roman"/>
        </w:rPr>
        <w:t xml:space="preserve"> </w:t>
      </w:r>
      <w:r w:rsidR="00016673" w:rsidRPr="00016673">
        <w:rPr>
          <w:rFonts w:ascii="Times New Roman" w:hAnsi="Times New Roman" w:cs="Times New Roman"/>
        </w:rPr>
        <w:sym w:font="Wingdings" w:char="F0E0"/>
      </w:r>
      <w:r w:rsidR="00016673">
        <w:rPr>
          <w:rFonts w:ascii="Times New Roman" w:hAnsi="Times New Roman" w:cs="Times New Roman"/>
        </w:rPr>
        <w:t xml:space="preserve"> </w:t>
      </w:r>
      <w:r w:rsidR="00331702">
        <w:rPr>
          <w:rFonts w:ascii="Times New Roman" w:hAnsi="Times New Roman" w:cs="Times New Roman"/>
        </w:rPr>
        <w:t>the Enlightenment, etc</w:t>
      </w:r>
      <w:r w:rsidR="00A82496">
        <w:rPr>
          <w:rFonts w:ascii="Times New Roman" w:hAnsi="Times New Roman" w:cs="Times New Roman"/>
        </w:rPr>
        <w:t>.</w:t>
      </w:r>
      <w:r w:rsidR="00EA78DC">
        <w:rPr>
          <w:rFonts w:ascii="Times New Roman" w:hAnsi="Times New Roman" w:cs="Times New Roman"/>
        </w:rPr>
        <w:t xml:space="preserve"> More nuanced versions of this logic </w:t>
      </w:r>
      <w:r w:rsidR="00A82496">
        <w:rPr>
          <w:rFonts w:ascii="Times New Roman" w:hAnsi="Times New Roman" w:cs="Times New Roman"/>
        </w:rPr>
        <w:t xml:space="preserve">of progression </w:t>
      </w:r>
      <w:r w:rsidR="00A90862">
        <w:rPr>
          <w:rFonts w:ascii="Times New Roman" w:hAnsi="Times New Roman" w:cs="Times New Roman"/>
        </w:rPr>
        <w:t xml:space="preserve">posit </w:t>
      </w:r>
      <w:r w:rsidR="00EA78DC">
        <w:rPr>
          <w:rFonts w:ascii="Times New Roman" w:hAnsi="Times New Roman" w:cs="Times New Roman"/>
        </w:rPr>
        <w:t xml:space="preserve">cyclical </w:t>
      </w:r>
      <w:r w:rsidR="00A82496">
        <w:rPr>
          <w:rFonts w:ascii="Times New Roman" w:hAnsi="Times New Roman" w:cs="Times New Roman"/>
        </w:rPr>
        <w:t>models</w:t>
      </w:r>
      <w:r w:rsidR="00EA78DC">
        <w:rPr>
          <w:rFonts w:ascii="Times New Roman" w:hAnsi="Times New Roman" w:cs="Times New Roman"/>
        </w:rPr>
        <w:t xml:space="preserve"> </w:t>
      </w:r>
      <w:r w:rsidR="00A90862">
        <w:rPr>
          <w:rFonts w:ascii="Times New Roman" w:hAnsi="Times New Roman" w:cs="Times New Roman"/>
        </w:rPr>
        <w:t xml:space="preserve">of change, </w:t>
      </w:r>
      <w:r w:rsidR="003E3AED">
        <w:rPr>
          <w:rFonts w:ascii="Times New Roman" w:hAnsi="Times New Roman" w:cs="Times New Roman"/>
        </w:rPr>
        <w:t>for</w:t>
      </w:r>
      <w:r w:rsidR="00A90862" w:rsidRPr="00A90862">
        <w:rPr>
          <w:rFonts w:ascii="Times New Roman" w:hAnsi="Times New Roman" w:cs="Times New Roman"/>
        </w:rPr>
        <w:t xml:space="preserve"> </w:t>
      </w:r>
      <w:r w:rsidR="00A90862">
        <w:rPr>
          <w:rFonts w:ascii="Times New Roman" w:hAnsi="Times New Roman" w:cs="Times New Roman"/>
        </w:rPr>
        <w:t>example</w:t>
      </w:r>
      <w:r w:rsidR="00EA78DC">
        <w:rPr>
          <w:rFonts w:ascii="Times New Roman" w:hAnsi="Times New Roman" w:cs="Times New Roman"/>
        </w:rPr>
        <w:t xml:space="preserve"> Hegelian dialectics, </w:t>
      </w:r>
      <w:r w:rsidR="00016673">
        <w:rPr>
          <w:rFonts w:ascii="Times New Roman" w:hAnsi="Times New Roman" w:cs="Times New Roman"/>
        </w:rPr>
        <w:t xml:space="preserve">William Butler </w:t>
      </w:r>
      <w:r w:rsidR="00EA78DC">
        <w:rPr>
          <w:rFonts w:ascii="Times New Roman" w:hAnsi="Times New Roman" w:cs="Times New Roman"/>
        </w:rPr>
        <w:t xml:space="preserve">Yeats’ historical </w:t>
      </w:r>
      <w:r w:rsidR="00EA78DC" w:rsidRPr="00EA78DC">
        <w:rPr>
          <w:rFonts w:ascii="Times New Roman" w:hAnsi="Times New Roman" w:cs="Times New Roman"/>
          <w:i/>
          <w:iCs/>
        </w:rPr>
        <w:t>gyres</w:t>
      </w:r>
      <w:r w:rsidR="00EA78DC">
        <w:rPr>
          <w:rStyle w:val="FootnoteReference"/>
          <w:rFonts w:ascii="Times New Roman" w:hAnsi="Times New Roman" w:cs="Times New Roman"/>
          <w:i/>
          <w:iCs/>
        </w:rPr>
        <w:footnoteReference w:id="1"/>
      </w:r>
      <w:r w:rsidR="00EA78DC">
        <w:rPr>
          <w:rFonts w:ascii="Times New Roman" w:hAnsi="Times New Roman" w:cs="Times New Roman"/>
        </w:rPr>
        <w:t xml:space="preserve">, or the Strauss-Howe generational </w:t>
      </w:r>
      <w:r w:rsidR="003E3AED">
        <w:rPr>
          <w:rFonts w:ascii="Times New Roman" w:hAnsi="Times New Roman" w:cs="Times New Roman"/>
        </w:rPr>
        <w:t>thesis</w:t>
      </w:r>
      <w:r w:rsidR="007342B7">
        <w:rPr>
          <w:rStyle w:val="FootnoteReference"/>
          <w:rFonts w:ascii="Times New Roman" w:hAnsi="Times New Roman" w:cs="Times New Roman"/>
        </w:rPr>
        <w:footnoteReference w:id="2"/>
      </w:r>
      <w:r w:rsidR="00EA78DC">
        <w:rPr>
          <w:rFonts w:ascii="Times New Roman" w:hAnsi="Times New Roman" w:cs="Times New Roman"/>
        </w:rPr>
        <w:t xml:space="preserve">. </w:t>
      </w:r>
      <w:r w:rsidR="00A90862">
        <w:rPr>
          <w:rFonts w:ascii="Times New Roman" w:hAnsi="Times New Roman" w:cs="Times New Roman"/>
        </w:rPr>
        <w:t>Such</w:t>
      </w:r>
      <w:r w:rsidR="00331702">
        <w:rPr>
          <w:rFonts w:ascii="Times New Roman" w:hAnsi="Times New Roman" w:cs="Times New Roman"/>
        </w:rPr>
        <w:t xml:space="preserve"> </w:t>
      </w:r>
      <w:r w:rsidR="00122D67">
        <w:rPr>
          <w:rFonts w:ascii="Times New Roman" w:hAnsi="Times New Roman" w:cs="Times New Roman"/>
        </w:rPr>
        <w:t>sharp</w:t>
      </w:r>
      <w:r w:rsidR="00331702">
        <w:rPr>
          <w:rFonts w:ascii="Times New Roman" w:hAnsi="Times New Roman" w:cs="Times New Roman"/>
        </w:rPr>
        <w:t xml:space="preserve"> temporal </w:t>
      </w:r>
      <w:r w:rsidR="00A82496">
        <w:rPr>
          <w:rFonts w:ascii="Times New Roman" w:hAnsi="Times New Roman" w:cs="Times New Roman"/>
        </w:rPr>
        <w:t>divisions</w:t>
      </w:r>
      <w:r w:rsidR="00A90862">
        <w:rPr>
          <w:rFonts w:ascii="Times New Roman" w:hAnsi="Times New Roman" w:cs="Times New Roman"/>
        </w:rPr>
        <w:t>, however,</w:t>
      </w:r>
      <w:r w:rsidR="00331702">
        <w:rPr>
          <w:rFonts w:ascii="Times New Roman" w:hAnsi="Times New Roman" w:cs="Times New Roman"/>
        </w:rPr>
        <w:t xml:space="preserve"> can be misleading</w:t>
      </w:r>
      <w:r>
        <w:rPr>
          <w:rFonts w:ascii="Times New Roman" w:hAnsi="Times New Roman" w:cs="Times New Roman"/>
        </w:rPr>
        <w:t>.</w:t>
      </w:r>
      <w:r w:rsidR="00331702">
        <w:rPr>
          <w:rFonts w:ascii="Times New Roman" w:hAnsi="Times New Roman" w:cs="Times New Roman"/>
        </w:rPr>
        <w:t xml:space="preserve"> </w:t>
      </w:r>
      <w:r w:rsidR="00A90862">
        <w:rPr>
          <w:rFonts w:ascii="Times New Roman" w:hAnsi="Times New Roman" w:cs="Times New Roman"/>
        </w:rPr>
        <w:t>We</w:t>
      </w:r>
      <w:r w:rsidR="00331702">
        <w:rPr>
          <w:rFonts w:ascii="Times New Roman" w:hAnsi="Times New Roman" w:cs="Times New Roman"/>
        </w:rPr>
        <w:t xml:space="preserve"> </w:t>
      </w:r>
      <w:r w:rsidR="00A90862">
        <w:rPr>
          <w:rFonts w:ascii="Times New Roman" w:hAnsi="Times New Roman" w:cs="Times New Roman"/>
        </w:rPr>
        <w:t>can</w:t>
      </w:r>
      <w:r w:rsidR="00A82496">
        <w:rPr>
          <w:rFonts w:ascii="Times New Roman" w:hAnsi="Times New Roman" w:cs="Times New Roman"/>
        </w:rPr>
        <w:t>, for example,</w:t>
      </w:r>
      <w:r w:rsidR="00A90862">
        <w:rPr>
          <w:rFonts w:ascii="Times New Roman" w:hAnsi="Times New Roman" w:cs="Times New Roman"/>
        </w:rPr>
        <w:t xml:space="preserve"> discern </w:t>
      </w:r>
      <w:r w:rsidR="007559A3">
        <w:rPr>
          <w:rFonts w:ascii="Times New Roman" w:hAnsi="Times New Roman" w:cs="Times New Roman"/>
        </w:rPr>
        <w:t>precursors</w:t>
      </w:r>
      <w:r w:rsidR="00A90862">
        <w:rPr>
          <w:rFonts w:ascii="Times New Roman" w:hAnsi="Times New Roman" w:cs="Times New Roman"/>
        </w:rPr>
        <w:t xml:space="preserve"> of the </w:t>
      </w:r>
      <w:r>
        <w:rPr>
          <w:rFonts w:ascii="Times New Roman" w:hAnsi="Times New Roman" w:cs="Times New Roman"/>
        </w:rPr>
        <w:t>Enlightenment</w:t>
      </w:r>
      <w:r w:rsidR="00A90862">
        <w:rPr>
          <w:rFonts w:ascii="Times New Roman" w:hAnsi="Times New Roman" w:cs="Times New Roman"/>
        </w:rPr>
        <w:t xml:space="preserve"> </w:t>
      </w:r>
      <w:r w:rsidR="00331702">
        <w:rPr>
          <w:rFonts w:ascii="Times New Roman" w:hAnsi="Times New Roman" w:cs="Times New Roman"/>
        </w:rPr>
        <w:t xml:space="preserve">in the </w:t>
      </w:r>
      <w:r>
        <w:rPr>
          <w:rFonts w:ascii="Times New Roman" w:hAnsi="Times New Roman" w:cs="Times New Roman"/>
        </w:rPr>
        <w:t xml:space="preserve">Renaissance </w:t>
      </w:r>
      <w:r w:rsidR="00331702">
        <w:rPr>
          <w:rFonts w:ascii="Times New Roman" w:hAnsi="Times New Roman" w:cs="Times New Roman"/>
        </w:rPr>
        <w:t xml:space="preserve">and vestiges of earlier </w:t>
      </w:r>
      <w:r>
        <w:rPr>
          <w:rFonts w:ascii="Times New Roman" w:hAnsi="Times New Roman" w:cs="Times New Roman"/>
        </w:rPr>
        <w:t>eras</w:t>
      </w:r>
      <w:r w:rsidR="00331702">
        <w:rPr>
          <w:rFonts w:ascii="Times New Roman" w:hAnsi="Times New Roman" w:cs="Times New Roman"/>
        </w:rPr>
        <w:t xml:space="preserve"> </w:t>
      </w:r>
      <w:r w:rsidR="002D726F" w:rsidRPr="002D726F">
        <w:rPr>
          <w:rFonts w:ascii="Times New Roman" w:hAnsi="Times New Roman" w:cs="Times New Roman"/>
        </w:rPr>
        <w:t>plainly</w:t>
      </w:r>
      <w:r w:rsidR="002D726F">
        <w:rPr>
          <w:rFonts w:ascii="Times New Roman" w:hAnsi="Times New Roman" w:cs="Times New Roman"/>
        </w:rPr>
        <w:t xml:space="preserve"> </w:t>
      </w:r>
      <w:r w:rsidR="00016673">
        <w:rPr>
          <w:rFonts w:ascii="Times New Roman" w:hAnsi="Times New Roman" w:cs="Times New Roman"/>
        </w:rPr>
        <w:t xml:space="preserve">persist </w:t>
      </w:r>
      <w:r w:rsidR="00331702">
        <w:rPr>
          <w:rFonts w:ascii="Times New Roman" w:hAnsi="Times New Roman" w:cs="Times New Roman"/>
        </w:rPr>
        <w:t xml:space="preserve">in later </w:t>
      </w:r>
      <w:r>
        <w:rPr>
          <w:rFonts w:ascii="Times New Roman" w:hAnsi="Times New Roman" w:cs="Times New Roman"/>
        </w:rPr>
        <w:t>ones</w:t>
      </w:r>
      <w:r w:rsidR="00331702">
        <w:rPr>
          <w:rFonts w:ascii="Times New Roman" w:hAnsi="Times New Roman" w:cs="Times New Roman"/>
        </w:rPr>
        <w:t>.</w:t>
      </w:r>
    </w:p>
    <w:p w14:paraId="1D13DC11" w14:textId="1A37E96E" w:rsidR="007559A3" w:rsidRDefault="00331702" w:rsidP="00A90862">
      <w:pPr>
        <w:ind w:firstLine="720"/>
        <w:rPr>
          <w:rFonts w:ascii="Times New Roman" w:hAnsi="Times New Roman" w:cs="Times New Roman"/>
        </w:rPr>
      </w:pPr>
      <w:r>
        <w:rPr>
          <w:rFonts w:ascii="Times New Roman" w:hAnsi="Times New Roman" w:cs="Times New Roman"/>
        </w:rPr>
        <w:t>Just so with our penchant to periodize art</w:t>
      </w:r>
      <w:r w:rsidR="00C26052">
        <w:rPr>
          <w:rFonts w:ascii="Times New Roman" w:hAnsi="Times New Roman" w:cs="Times New Roman"/>
        </w:rPr>
        <w:t>istic movements</w:t>
      </w:r>
      <w:r>
        <w:rPr>
          <w:rFonts w:ascii="Times New Roman" w:hAnsi="Times New Roman" w:cs="Times New Roman"/>
        </w:rPr>
        <w:t xml:space="preserve">. </w:t>
      </w:r>
      <w:r w:rsidR="009C039C">
        <w:rPr>
          <w:rFonts w:ascii="Times New Roman" w:hAnsi="Times New Roman" w:cs="Times New Roman"/>
        </w:rPr>
        <w:t>As our preparatory materials suggest, Romanticists reacted against not only the rationalism of the Enlightenment but also the artistic strictures of Neoclassicism. But w</w:t>
      </w:r>
      <w:r w:rsidR="007342B7">
        <w:rPr>
          <w:rFonts w:ascii="Times New Roman" w:hAnsi="Times New Roman" w:cs="Times New Roman"/>
        </w:rPr>
        <w:t>here does the Neoclassic</w:t>
      </w:r>
      <w:r w:rsidR="00C26052">
        <w:rPr>
          <w:rFonts w:ascii="Times New Roman" w:hAnsi="Times New Roman" w:cs="Times New Roman"/>
        </w:rPr>
        <w:t>ism</w:t>
      </w:r>
      <w:r w:rsidR="007342B7">
        <w:rPr>
          <w:rFonts w:ascii="Times New Roman" w:hAnsi="Times New Roman" w:cs="Times New Roman"/>
        </w:rPr>
        <w:t xml:space="preserve"> end and Romantic</w:t>
      </w:r>
      <w:r w:rsidR="00C26052">
        <w:rPr>
          <w:rFonts w:ascii="Times New Roman" w:hAnsi="Times New Roman" w:cs="Times New Roman"/>
        </w:rPr>
        <w:t xml:space="preserve">ism </w:t>
      </w:r>
      <w:r w:rsidR="007219D5">
        <w:rPr>
          <w:rFonts w:ascii="Times New Roman" w:hAnsi="Times New Roman" w:cs="Times New Roman"/>
        </w:rPr>
        <w:t xml:space="preserve">begin? </w:t>
      </w:r>
      <w:r w:rsidR="00C26052">
        <w:rPr>
          <w:rFonts w:ascii="Times New Roman" w:hAnsi="Times New Roman" w:cs="Times New Roman"/>
        </w:rPr>
        <w:t xml:space="preserve">We portray </w:t>
      </w:r>
      <w:r w:rsidR="007219D5">
        <w:rPr>
          <w:rFonts w:ascii="Times New Roman" w:hAnsi="Times New Roman" w:cs="Times New Roman"/>
        </w:rPr>
        <w:t xml:space="preserve">Neoclassicists </w:t>
      </w:r>
      <w:r w:rsidR="00391193">
        <w:rPr>
          <w:rFonts w:ascii="Times New Roman" w:hAnsi="Times New Roman" w:cs="Times New Roman"/>
        </w:rPr>
        <w:t xml:space="preserve">as </w:t>
      </w:r>
      <w:r w:rsidR="007219D5">
        <w:rPr>
          <w:rFonts w:ascii="Times New Roman" w:hAnsi="Times New Roman" w:cs="Times New Roman"/>
        </w:rPr>
        <w:t>honor</w:t>
      </w:r>
      <w:r w:rsidR="00391193">
        <w:rPr>
          <w:rFonts w:ascii="Times New Roman" w:hAnsi="Times New Roman" w:cs="Times New Roman"/>
        </w:rPr>
        <w:t>ing</w:t>
      </w:r>
      <w:r w:rsidR="007219D5">
        <w:rPr>
          <w:rFonts w:ascii="Times New Roman" w:hAnsi="Times New Roman" w:cs="Times New Roman"/>
        </w:rPr>
        <w:t xml:space="preserve"> Greek and Roman ideals</w:t>
      </w:r>
      <w:r w:rsidR="00A82496">
        <w:rPr>
          <w:rFonts w:ascii="Times New Roman" w:hAnsi="Times New Roman" w:cs="Times New Roman"/>
        </w:rPr>
        <w:t>.</w:t>
      </w:r>
      <w:r w:rsidR="007219D5">
        <w:rPr>
          <w:rFonts w:ascii="Times New Roman" w:hAnsi="Times New Roman" w:cs="Times New Roman"/>
        </w:rPr>
        <w:t xml:space="preserve"> </w:t>
      </w:r>
      <w:r w:rsidR="00A82496">
        <w:rPr>
          <w:rFonts w:ascii="Times New Roman" w:hAnsi="Times New Roman" w:cs="Times New Roman"/>
        </w:rPr>
        <w:t>Y</w:t>
      </w:r>
      <w:r w:rsidR="007219D5">
        <w:rPr>
          <w:rFonts w:ascii="Times New Roman" w:hAnsi="Times New Roman" w:cs="Times New Roman"/>
        </w:rPr>
        <w:t xml:space="preserve">et </w:t>
      </w:r>
      <w:r w:rsidR="007965FF">
        <w:rPr>
          <w:rFonts w:ascii="Times New Roman" w:hAnsi="Times New Roman" w:cs="Times New Roman"/>
        </w:rPr>
        <w:t>Keats, a quintessential Romantic poet,</w:t>
      </w:r>
      <w:r w:rsidR="007219D5">
        <w:rPr>
          <w:rFonts w:ascii="Times New Roman" w:hAnsi="Times New Roman" w:cs="Times New Roman"/>
        </w:rPr>
        <w:t xml:space="preserve"> was inspired by a Grecian Urn and is buried in Rome with an Apollonian lyre carved in his headstone. Lord Byron</w:t>
      </w:r>
      <w:r w:rsidR="0094150E">
        <w:rPr>
          <w:rFonts w:ascii="Times New Roman" w:hAnsi="Times New Roman" w:cs="Times New Roman"/>
        </w:rPr>
        <w:t xml:space="preserve">’s </w:t>
      </w:r>
      <w:r w:rsidR="00910183">
        <w:rPr>
          <w:rFonts w:ascii="Times New Roman" w:hAnsi="Times New Roman" w:cs="Times New Roman"/>
        </w:rPr>
        <w:t xml:space="preserve">Romantic </w:t>
      </w:r>
      <w:r w:rsidR="0094150E">
        <w:rPr>
          <w:rFonts w:ascii="Times New Roman" w:hAnsi="Times New Roman" w:cs="Times New Roman"/>
        </w:rPr>
        <w:t xml:space="preserve">masterpiece, </w:t>
      </w:r>
      <w:r w:rsidR="0094150E" w:rsidRPr="0094150E">
        <w:rPr>
          <w:rFonts w:ascii="Times New Roman" w:hAnsi="Times New Roman" w:cs="Times New Roman"/>
          <w:i/>
          <w:iCs/>
        </w:rPr>
        <w:t>Childe Harold’s Pilgrimag</w:t>
      </w:r>
      <w:r w:rsidR="0094150E">
        <w:rPr>
          <w:rFonts w:ascii="Times New Roman" w:hAnsi="Times New Roman" w:cs="Times New Roman"/>
          <w:i/>
          <w:iCs/>
        </w:rPr>
        <w:t>e</w:t>
      </w:r>
      <w:r w:rsidR="00910183">
        <w:rPr>
          <w:rFonts w:ascii="Times New Roman" w:hAnsi="Times New Roman" w:cs="Times New Roman"/>
        </w:rPr>
        <w:t>,</w:t>
      </w:r>
      <w:r w:rsidR="0094150E">
        <w:rPr>
          <w:rFonts w:ascii="Times New Roman" w:hAnsi="Times New Roman" w:cs="Times New Roman"/>
        </w:rPr>
        <w:t xml:space="preserve"> contemplates the heritage of Rome,</w:t>
      </w:r>
      <w:r w:rsidR="007219D5">
        <w:rPr>
          <w:rFonts w:ascii="Times New Roman" w:hAnsi="Times New Roman" w:cs="Times New Roman"/>
        </w:rPr>
        <w:t xml:space="preserve"> </w:t>
      </w:r>
      <w:r w:rsidR="0094150E">
        <w:rPr>
          <w:rFonts w:ascii="Times New Roman" w:hAnsi="Times New Roman" w:cs="Times New Roman"/>
        </w:rPr>
        <w:t xml:space="preserve">and he </w:t>
      </w:r>
      <w:r w:rsidR="007219D5">
        <w:rPr>
          <w:rFonts w:ascii="Times New Roman" w:hAnsi="Times New Roman" w:cs="Times New Roman"/>
        </w:rPr>
        <w:t xml:space="preserve">surely had an idealized notion of </w:t>
      </w:r>
      <w:r w:rsidR="00391193">
        <w:rPr>
          <w:rFonts w:ascii="Times New Roman" w:hAnsi="Times New Roman" w:cs="Times New Roman"/>
        </w:rPr>
        <w:t>Hellenic culture</w:t>
      </w:r>
      <w:r w:rsidR="007219D5">
        <w:rPr>
          <w:rFonts w:ascii="Times New Roman" w:hAnsi="Times New Roman" w:cs="Times New Roman"/>
        </w:rPr>
        <w:t xml:space="preserve"> in mind when he died in Missolonghi supporting Greek Independence.</w:t>
      </w:r>
      <w:r w:rsidR="0094150E">
        <w:rPr>
          <w:rFonts w:ascii="Times New Roman" w:hAnsi="Times New Roman" w:cs="Times New Roman"/>
        </w:rPr>
        <w:t xml:space="preserve"> </w:t>
      </w:r>
      <w:r w:rsidR="009C039C">
        <w:rPr>
          <w:rFonts w:ascii="Times New Roman" w:hAnsi="Times New Roman" w:cs="Times New Roman"/>
        </w:rPr>
        <w:t>Moreover,</w:t>
      </w:r>
      <w:r w:rsidR="000B71E8">
        <w:rPr>
          <w:rFonts w:ascii="Times New Roman" w:hAnsi="Times New Roman" w:cs="Times New Roman"/>
        </w:rPr>
        <w:t xml:space="preserve"> early 20</w:t>
      </w:r>
      <w:r w:rsidR="000B71E8" w:rsidRPr="000B71E8">
        <w:rPr>
          <w:rFonts w:ascii="Times New Roman" w:hAnsi="Times New Roman" w:cs="Times New Roman"/>
          <w:vertAlign w:val="superscript"/>
        </w:rPr>
        <w:t>th</w:t>
      </w:r>
      <w:r w:rsidR="000B71E8">
        <w:rPr>
          <w:rFonts w:ascii="Times New Roman" w:hAnsi="Times New Roman" w:cs="Times New Roman"/>
        </w:rPr>
        <w:t xml:space="preserve"> century composers such as </w:t>
      </w:r>
      <w:hyperlink r:id="rId7" w:history="1">
        <w:r w:rsidR="000B71E8" w:rsidRPr="00910183">
          <w:rPr>
            <w:rStyle w:val="Hyperlink"/>
            <w:rFonts w:ascii="Times New Roman" w:hAnsi="Times New Roman" w:cs="Times New Roman"/>
          </w:rPr>
          <w:t>Stravinsky</w:t>
        </w:r>
      </w:hyperlink>
      <w:r w:rsidR="000B71E8">
        <w:rPr>
          <w:rFonts w:ascii="Times New Roman" w:hAnsi="Times New Roman" w:cs="Times New Roman"/>
        </w:rPr>
        <w:t xml:space="preserve"> are labeled Neoclassicists</w:t>
      </w:r>
      <w:r w:rsidR="00910183">
        <w:rPr>
          <w:rFonts w:ascii="Times New Roman" w:hAnsi="Times New Roman" w:cs="Times New Roman"/>
        </w:rPr>
        <w:t xml:space="preserve"> </w:t>
      </w:r>
      <w:r w:rsidR="00391193">
        <w:rPr>
          <w:rFonts w:ascii="Times New Roman" w:hAnsi="Times New Roman" w:cs="Times New Roman"/>
        </w:rPr>
        <w:t>because</w:t>
      </w:r>
      <w:r w:rsidR="00910183">
        <w:rPr>
          <w:rFonts w:ascii="Times New Roman" w:hAnsi="Times New Roman" w:cs="Times New Roman"/>
        </w:rPr>
        <w:t xml:space="preserve"> they </w:t>
      </w:r>
      <w:r w:rsidR="00DF2CB2">
        <w:rPr>
          <w:rFonts w:ascii="Times New Roman" w:hAnsi="Times New Roman" w:cs="Times New Roman"/>
        </w:rPr>
        <w:t>rejected</w:t>
      </w:r>
      <w:r w:rsidR="00075E98">
        <w:rPr>
          <w:rFonts w:ascii="Times New Roman" w:hAnsi="Times New Roman" w:cs="Times New Roman"/>
        </w:rPr>
        <w:t xml:space="preserve"> the </w:t>
      </w:r>
      <w:r w:rsidR="00075E98" w:rsidRPr="003A2210">
        <w:rPr>
          <w:rFonts w:ascii="Times New Roman" w:hAnsi="Times New Roman" w:cs="Times New Roman"/>
          <w:i/>
          <w:iCs/>
        </w:rPr>
        <w:t>Sturm und Drang</w:t>
      </w:r>
      <w:r w:rsidR="00075E98">
        <w:rPr>
          <w:rFonts w:ascii="Times New Roman" w:hAnsi="Times New Roman" w:cs="Times New Roman"/>
        </w:rPr>
        <w:t xml:space="preserve"> conveyed in Wagnerian compositions and </w:t>
      </w:r>
      <w:r w:rsidR="00910183">
        <w:rPr>
          <w:rFonts w:ascii="Times New Roman" w:hAnsi="Times New Roman" w:cs="Times New Roman"/>
        </w:rPr>
        <w:t xml:space="preserve">sought to recover the structure and balance of </w:t>
      </w:r>
      <w:r w:rsidR="00910183" w:rsidRPr="00910183">
        <w:rPr>
          <w:rFonts w:ascii="Times New Roman" w:hAnsi="Times New Roman" w:cs="Times New Roman"/>
          <w:i/>
          <w:iCs/>
        </w:rPr>
        <w:t>Baroque</w:t>
      </w:r>
      <w:r w:rsidR="00910183">
        <w:rPr>
          <w:rFonts w:ascii="Times New Roman" w:hAnsi="Times New Roman" w:cs="Times New Roman"/>
        </w:rPr>
        <w:t xml:space="preserve"> masters even as they infused modern elements in their compositions.</w:t>
      </w:r>
      <w:r w:rsidR="00DF2CB2">
        <w:rPr>
          <w:rStyle w:val="FootnoteReference"/>
          <w:rFonts w:ascii="Times New Roman" w:hAnsi="Times New Roman" w:cs="Times New Roman"/>
        </w:rPr>
        <w:footnoteReference w:id="3"/>
      </w:r>
      <w:r w:rsidR="00910183">
        <w:rPr>
          <w:rFonts w:ascii="Times New Roman" w:hAnsi="Times New Roman" w:cs="Times New Roman"/>
        </w:rPr>
        <w:t xml:space="preserve"> </w:t>
      </w:r>
      <w:r w:rsidR="00075E98">
        <w:rPr>
          <w:rFonts w:ascii="Times New Roman" w:hAnsi="Times New Roman" w:cs="Times New Roman"/>
        </w:rPr>
        <w:t xml:space="preserve">Even individual musicians </w:t>
      </w:r>
      <w:r w:rsidR="009C039C">
        <w:rPr>
          <w:rFonts w:ascii="Times New Roman" w:hAnsi="Times New Roman" w:cs="Times New Roman"/>
        </w:rPr>
        <w:t>can</w:t>
      </w:r>
      <w:r w:rsidR="00075E98">
        <w:rPr>
          <w:rFonts w:ascii="Times New Roman" w:hAnsi="Times New Roman" w:cs="Times New Roman"/>
        </w:rPr>
        <w:t xml:space="preserve"> straddle the two </w:t>
      </w:r>
      <w:r w:rsidR="003A2210">
        <w:rPr>
          <w:rFonts w:ascii="Times New Roman" w:hAnsi="Times New Roman" w:cs="Times New Roman"/>
        </w:rPr>
        <w:t>styles; w</w:t>
      </w:r>
      <w:r w:rsidR="004443BF">
        <w:rPr>
          <w:rFonts w:ascii="Times New Roman" w:hAnsi="Times New Roman" w:cs="Times New Roman"/>
        </w:rPr>
        <w:t xml:space="preserve">hile </w:t>
      </w:r>
      <w:r w:rsidR="00910183">
        <w:rPr>
          <w:rFonts w:ascii="Times New Roman" w:hAnsi="Times New Roman" w:cs="Times New Roman"/>
        </w:rPr>
        <w:t>Mozart</w:t>
      </w:r>
      <w:r w:rsidR="004443BF">
        <w:rPr>
          <w:rFonts w:ascii="Times New Roman" w:hAnsi="Times New Roman" w:cs="Times New Roman"/>
        </w:rPr>
        <w:t xml:space="preserve"> </w:t>
      </w:r>
      <w:r w:rsidR="00910183">
        <w:rPr>
          <w:rFonts w:ascii="Times New Roman" w:hAnsi="Times New Roman" w:cs="Times New Roman"/>
        </w:rPr>
        <w:t xml:space="preserve">is </w:t>
      </w:r>
      <w:r w:rsidR="00A82496">
        <w:rPr>
          <w:rFonts w:ascii="Times New Roman" w:hAnsi="Times New Roman" w:cs="Times New Roman"/>
        </w:rPr>
        <w:t>a l</w:t>
      </w:r>
      <w:r w:rsidR="00910183">
        <w:rPr>
          <w:rFonts w:ascii="Times New Roman" w:hAnsi="Times New Roman" w:cs="Times New Roman"/>
        </w:rPr>
        <w:t xml:space="preserve">eading exponent of the </w:t>
      </w:r>
      <w:r w:rsidR="004443BF">
        <w:rPr>
          <w:rFonts w:ascii="Times New Roman" w:hAnsi="Times New Roman" w:cs="Times New Roman"/>
        </w:rPr>
        <w:t>Neoclassical</w:t>
      </w:r>
      <w:r w:rsidR="00910183">
        <w:rPr>
          <w:rFonts w:ascii="Times New Roman" w:hAnsi="Times New Roman" w:cs="Times New Roman"/>
        </w:rPr>
        <w:t xml:space="preserve"> gallant style as </w:t>
      </w:r>
      <w:r w:rsidR="009C039C">
        <w:rPr>
          <w:rFonts w:ascii="Times New Roman" w:hAnsi="Times New Roman" w:cs="Times New Roman"/>
        </w:rPr>
        <w:t xml:space="preserve">reflected </w:t>
      </w:r>
      <w:r w:rsidR="00910183">
        <w:rPr>
          <w:rFonts w:ascii="Times New Roman" w:hAnsi="Times New Roman" w:cs="Times New Roman"/>
        </w:rPr>
        <w:t xml:space="preserve">in </w:t>
      </w:r>
      <w:r w:rsidR="00A82496">
        <w:rPr>
          <w:rFonts w:ascii="Times New Roman" w:hAnsi="Times New Roman" w:cs="Times New Roman"/>
        </w:rPr>
        <w:t>his</w:t>
      </w:r>
      <w:r w:rsidR="00910183">
        <w:rPr>
          <w:rFonts w:ascii="Times New Roman" w:hAnsi="Times New Roman" w:cs="Times New Roman"/>
        </w:rPr>
        <w:t xml:space="preserve"> well-known </w:t>
      </w:r>
      <w:r w:rsidR="00910183" w:rsidRPr="00910183">
        <w:rPr>
          <w:rFonts w:ascii="Times New Roman" w:hAnsi="Times New Roman" w:cs="Times New Roman"/>
          <w:i/>
          <w:iCs/>
        </w:rPr>
        <w:t xml:space="preserve">Eine Kleine </w:t>
      </w:r>
      <w:proofErr w:type="spellStart"/>
      <w:r w:rsidR="00910183" w:rsidRPr="00910183">
        <w:rPr>
          <w:rFonts w:ascii="Times New Roman" w:hAnsi="Times New Roman" w:cs="Times New Roman"/>
          <w:i/>
          <w:iCs/>
        </w:rPr>
        <w:t>Nachtmuzik</w:t>
      </w:r>
      <w:proofErr w:type="spellEnd"/>
      <w:r w:rsidR="001E5979">
        <w:rPr>
          <w:rFonts w:ascii="Times New Roman" w:hAnsi="Times New Roman" w:cs="Times New Roman"/>
          <w:i/>
          <w:iCs/>
        </w:rPr>
        <w:t xml:space="preserve"> </w:t>
      </w:r>
      <w:r w:rsidR="001E5979">
        <w:rPr>
          <w:rFonts w:ascii="Times New Roman" w:hAnsi="Times New Roman" w:cs="Times New Roman"/>
        </w:rPr>
        <w:t xml:space="preserve">(1787), his opera </w:t>
      </w:r>
      <w:r w:rsidR="00910183" w:rsidRPr="001E5979">
        <w:rPr>
          <w:rFonts w:ascii="Times New Roman" w:hAnsi="Times New Roman" w:cs="Times New Roman"/>
          <w:i/>
          <w:iCs/>
        </w:rPr>
        <w:t>The Magic Flute</w:t>
      </w:r>
      <w:r w:rsidR="001E5979">
        <w:rPr>
          <w:rFonts w:ascii="Times New Roman" w:hAnsi="Times New Roman" w:cs="Times New Roman"/>
        </w:rPr>
        <w:t xml:space="preserve"> (1791) is clearly Romantic in its </w:t>
      </w:r>
      <w:r w:rsidR="003A2210" w:rsidRPr="003A2210">
        <w:rPr>
          <w:rFonts w:ascii="Times New Roman" w:hAnsi="Times New Roman" w:cs="Times New Roman"/>
        </w:rPr>
        <w:t>character</w:t>
      </w:r>
      <w:r w:rsidR="001E5979">
        <w:rPr>
          <w:rFonts w:ascii="Times New Roman" w:hAnsi="Times New Roman" w:cs="Times New Roman"/>
        </w:rPr>
        <w:t xml:space="preserve"> and themes.</w:t>
      </w:r>
    </w:p>
    <w:p w14:paraId="6FC0A5D0" w14:textId="5CD6AC56" w:rsidR="00E14200" w:rsidRDefault="007559A3" w:rsidP="00A90862">
      <w:pPr>
        <w:ind w:firstLine="720"/>
        <w:rPr>
          <w:rFonts w:ascii="Times New Roman" w:hAnsi="Times New Roman" w:cs="Times New Roman"/>
        </w:rPr>
      </w:pPr>
      <w:r>
        <w:rPr>
          <w:rFonts w:ascii="Times New Roman" w:hAnsi="Times New Roman" w:cs="Times New Roman"/>
        </w:rPr>
        <w:t>These periodization problems do not mean that descriptive categories</w:t>
      </w:r>
      <w:r w:rsidR="004443BF">
        <w:rPr>
          <w:rFonts w:ascii="Times New Roman" w:hAnsi="Times New Roman" w:cs="Times New Roman"/>
        </w:rPr>
        <w:t xml:space="preserve"> such as Romantic or Neoclassical</w:t>
      </w:r>
      <w:r>
        <w:rPr>
          <w:rFonts w:ascii="Times New Roman" w:hAnsi="Times New Roman" w:cs="Times New Roman"/>
        </w:rPr>
        <w:t xml:space="preserve"> are </w:t>
      </w:r>
      <w:r w:rsidRPr="007559A3">
        <w:rPr>
          <w:rFonts w:ascii="Times New Roman" w:hAnsi="Times New Roman" w:cs="Times New Roman"/>
        </w:rPr>
        <w:t>pointless</w:t>
      </w:r>
      <w:r>
        <w:rPr>
          <w:rFonts w:ascii="Times New Roman" w:hAnsi="Times New Roman" w:cs="Times New Roman"/>
        </w:rPr>
        <w:t xml:space="preserve">, but </w:t>
      </w:r>
      <w:r w:rsidR="004443BF">
        <w:rPr>
          <w:rFonts w:ascii="Times New Roman" w:hAnsi="Times New Roman" w:cs="Times New Roman"/>
        </w:rPr>
        <w:t>perhaps</w:t>
      </w:r>
      <w:r>
        <w:rPr>
          <w:rFonts w:ascii="Times New Roman" w:hAnsi="Times New Roman" w:cs="Times New Roman"/>
        </w:rPr>
        <w:t xml:space="preserve"> we </w:t>
      </w:r>
      <w:r w:rsidR="00A82496">
        <w:rPr>
          <w:rFonts w:ascii="Times New Roman" w:hAnsi="Times New Roman" w:cs="Times New Roman"/>
        </w:rPr>
        <w:t>should</w:t>
      </w:r>
      <w:r>
        <w:rPr>
          <w:rFonts w:ascii="Times New Roman" w:hAnsi="Times New Roman" w:cs="Times New Roman"/>
        </w:rPr>
        <w:t xml:space="preserve"> dig deeper to understand </w:t>
      </w:r>
      <w:r w:rsidR="004443BF">
        <w:rPr>
          <w:rFonts w:ascii="Times New Roman" w:hAnsi="Times New Roman" w:cs="Times New Roman"/>
        </w:rPr>
        <w:t>what</w:t>
      </w:r>
      <w:r>
        <w:rPr>
          <w:rFonts w:ascii="Times New Roman" w:hAnsi="Times New Roman" w:cs="Times New Roman"/>
        </w:rPr>
        <w:t xml:space="preserve"> animate</w:t>
      </w:r>
      <w:r w:rsidR="004443BF">
        <w:rPr>
          <w:rFonts w:ascii="Times New Roman" w:hAnsi="Times New Roman" w:cs="Times New Roman"/>
        </w:rPr>
        <w:t>s</w:t>
      </w:r>
      <w:r>
        <w:rPr>
          <w:rFonts w:ascii="Times New Roman" w:hAnsi="Times New Roman" w:cs="Times New Roman"/>
        </w:rPr>
        <w:t xml:space="preserve"> </w:t>
      </w:r>
      <w:r w:rsidR="004443BF">
        <w:rPr>
          <w:rFonts w:ascii="Times New Roman" w:hAnsi="Times New Roman" w:cs="Times New Roman"/>
        </w:rPr>
        <w:t xml:space="preserve">such </w:t>
      </w:r>
      <w:r w:rsidR="003E4C62">
        <w:rPr>
          <w:rFonts w:ascii="Times New Roman" w:hAnsi="Times New Roman" w:cs="Times New Roman"/>
        </w:rPr>
        <w:t>categories</w:t>
      </w:r>
      <w:r>
        <w:rPr>
          <w:rFonts w:ascii="Times New Roman" w:hAnsi="Times New Roman" w:cs="Times New Roman"/>
        </w:rPr>
        <w:t xml:space="preserve">. In my own effort to </w:t>
      </w:r>
      <w:r w:rsidR="003B326D">
        <w:rPr>
          <w:rFonts w:ascii="Times New Roman" w:hAnsi="Times New Roman" w:cs="Times New Roman"/>
        </w:rPr>
        <w:t xml:space="preserve">think about this, I found the framing for Michael’s upcoming talk helpful: </w:t>
      </w:r>
      <w:r w:rsidR="004443BF" w:rsidRPr="004443BF">
        <w:rPr>
          <w:rFonts w:ascii="Times New Roman" w:hAnsi="Times New Roman" w:cs="Times New Roman"/>
          <w:i/>
          <w:iCs/>
        </w:rPr>
        <w:t>W</w:t>
      </w:r>
      <w:r w:rsidR="003B326D" w:rsidRPr="004443BF">
        <w:rPr>
          <w:rFonts w:ascii="Times New Roman" w:hAnsi="Times New Roman" w:cs="Times New Roman"/>
          <w:i/>
          <w:iCs/>
        </w:rPr>
        <w:t xml:space="preserve">hat might it mean to live well </w:t>
      </w:r>
      <w:r w:rsidR="003B326D" w:rsidRPr="00ED22FD">
        <w:rPr>
          <w:rFonts w:ascii="Times New Roman" w:hAnsi="Times New Roman" w:cs="Times New Roman"/>
          <w:b/>
          <w:bCs/>
          <w:i/>
          <w:iCs/>
        </w:rPr>
        <w:t>between</w:t>
      </w:r>
      <w:r w:rsidR="003B326D" w:rsidRPr="004443BF">
        <w:rPr>
          <w:rFonts w:ascii="Times New Roman" w:hAnsi="Times New Roman" w:cs="Times New Roman"/>
          <w:i/>
          <w:iCs/>
        </w:rPr>
        <w:t xml:space="preserve"> an Enlightenment and a Romantic perspective?</w:t>
      </w:r>
      <w:r w:rsidR="003B326D">
        <w:rPr>
          <w:rFonts w:ascii="Times New Roman" w:hAnsi="Times New Roman" w:cs="Times New Roman"/>
        </w:rPr>
        <w:t xml:space="preserve"> One could also ask what it means to live well between a Stoic and an Epicurean perspective</w:t>
      </w:r>
      <w:r w:rsidR="00ED22FD">
        <w:rPr>
          <w:rFonts w:ascii="Times New Roman" w:hAnsi="Times New Roman" w:cs="Times New Roman"/>
        </w:rPr>
        <w:t xml:space="preserve"> or a </w:t>
      </w:r>
      <w:r w:rsidR="002E2C36">
        <w:rPr>
          <w:rFonts w:ascii="Times New Roman" w:hAnsi="Times New Roman" w:cs="Times New Roman"/>
        </w:rPr>
        <w:t>M</w:t>
      </w:r>
      <w:r w:rsidR="00ED22FD">
        <w:rPr>
          <w:rFonts w:ascii="Times New Roman" w:hAnsi="Times New Roman" w:cs="Times New Roman"/>
        </w:rPr>
        <w:t xml:space="preserve">odern and a </w:t>
      </w:r>
      <w:r w:rsidR="002E2C36">
        <w:rPr>
          <w:rFonts w:ascii="Times New Roman" w:hAnsi="Times New Roman" w:cs="Times New Roman"/>
        </w:rPr>
        <w:t>P</w:t>
      </w:r>
      <w:r w:rsidR="00ED22FD">
        <w:rPr>
          <w:rFonts w:ascii="Times New Roman" w:hAnsi="Times New Roman" w:cs="Times New Roman"/>
        </w:rPr>
        <w:t>ost-modern perspective</w:t>
      </w:r>
      <w:r w:rsidR="00BD0C47">
        <w:rPr>
          <w:rFonts w:ascii="Times New Roman" w:hAnsi="Times New Roman" w:cs="Times New Roman"/>
        </w:rPr>
        <w:t>.</w:t>
      </w:r>
      <w:r w:rsidR="003B326D">
        <w:rPr>
          <w:rFonts w:ascii="Times New Roman" w:hAnsi="Times New Roman" w:cs="Times New Roman"/>
        </w:rPr>
        <w:t xml:space="preserve"> </w:t>
      </w:r>
      <w:r w:rsidR="00BD0C47">
        <w:rPr>
          <w:rFonts w:ascii="Times New Roman" w:hAnsi="Times New Roman" w:cs="Times New Roman"/>
        </w:rPr>
        <w:t>T</w:t>
      </w:r>
      <w:r w:rsidR="003B326D">
        <w:rPr>
          <w:rFonts w:ascii="Times New Roman" w:hAnsi="Times New Roman" w:cs="Times New Roman"/>
        </w:rPr>
        <w:t xml:space="preserve">hese </w:t>
      </w:r>
      <w:r w:rsidR="00BD0C47">
        <w:rPr>
          <w:rFonts w:ascii="Times New Roman" w:hAnsi="Times New Roman" w:cs="Times New Roman"/>
        </w:rPr>
        <w:t>strike me as</w:t>
      </w:r>
      <w:r w:rsidR="003B326D">
        <w:rPr>
          <w:rFonts w:ascii="Times New Roman" w:hAnsi="Times New Roman" w:cs="Times New Roman"/>
        </w:rPr>
        <w:t xml:space="preserve"> </w:t>
      </w:r>
      <w:r w:rsidR="00BD0C47">
        <w:rPr>
          <w:rFonts w:ascii="Times New Roman" w:hAnsi="Times New Roman" w:cs="Times New Roman"/>
        </w:rPr>
        <w:t>fundamental</w:t>
      </w:r>
      <w:r w:rsidR="004443BF">
        <w:rPr>
          <w:rFonts w:ascii="Times New Roman" w:hAnsi="Times New Roman" w:cs="Times New Roman"/>
        </w:rPr>
        <w:t>ly</w:t>
      </w:r>
      <w:r w:rsidR="003B326D">
        <w:rPr>
          <w:rFonts w:ascii="Times New Roman" w:hAnsi="Times New Roman" w:cs="Times New Roman"/>
        </w:rPr>
        <w:t xml:space="preserve"> questions of how we seek truth</w:t>
      </w:r>
      <w:r w:rsidR="00BD0C47">
        <w:rPr>
          <w:rFonts w:ascii="Times New Roman" w:hAnsi="Times New Roman" w:cs="Times New Roman"/>
        </w:rPr>
        <w:t xml:space="preserve"> and </w:t>
      </w:r>
      <w:r w:rsidR="003E4C62">
        <w:rPr>
          <w:rFonts w:ascii="Times New Roman" w:hAnsi="Times New Roman" w:cs="Times New Roman"/>
        </w:rPr>
        <w:t xml:space="preserve">how we </w:t>
      </w:r>
      <w:r w:rsidR="00BD0C47">
        <w:rPr>
          <w:rFonts w:ascii="Times New Roman" w:hAnsi="Times New Roman" w:cs="Times New Roman"/>
        </w:rPr>
        <w:t>understand beauty</w:t>
      </w:r>
      <w:r w:rsidR="003E4C62">
        <w:rPr>
          <w:rFonts w:ascii="Times New Roman" w:hAnsi="Times New Roman" w:cs="Times New Roman"/>
        </w:rPr>
        <w:t xml:space="preserve">, </w:t>
      </w:r>
      <w:r w:rsidR="002E2C36">
        <w:rPr>
          <w:rFonts w:ascii="Times New Roman" w:hAnsi="Times New Roman" w:cs="Times New Roman"/>
        </w:rPr>
        <w:t xml:space="preserve">questions </w:t>
      </w:r>
      <w:r w:rsidR="009C039C">
        <w:rPr>
          <w:rFonts w:ascii="Times New Roman" w:hAnsi="Times New Roman" w:cs="Times New Roman"/>
        </w:rPr>
        <w:t xml:space="preserve">that </w:t>
      </w:r>
      <w:r w:rsidR="002E2C36">
        <w:rPr>
          <w:rFonts w:ascii="Times New Roman" w:hAnsi="Times New Roman" w:cs="Times New Roman"/>
        </w:rPr>
        <w:t xml:space="preserve">seem to appear and reappear in different epochs and in different guises. Sticking with our theme </w:t>
      </w:r>
      <w:r w:rsidR="002E2C36">
        <w:rPr>
          <w:rFonts w:ascii="Times New Roman" w:hAnsi="Times New Roman" w:cs="Times New Roman"/>
        </w:rPr>
        <w:lastRenderedPageBreak/>
        <w:t xml:space="preserve">of Enlightenment v. Romanticism, we might contrast the following two observations, </w:t>
      </w:r>
      <w:r w:rsidR="005B54EA">
        <w:rPr>
          <w:rFonts w:ascii="Times New Roman" w:hAnsi="Times New Roman" w:cs="Times New Roman"/>
        </w:rPr>
        <w:t>the first</w:t>
      </w:r>
      <w:r w:rsidR="002E2C36">
        <w:rPr>
          <w:rFonts w:ascii="Times New Roman" w:hAnsi="Times New Roman" w:cs="Times New Roman"/>
        </w:rPr>
        <w:t xml:space="preserve"> from Antoine Lavoisier, a leading Enlightenment figure reputed to be the father of modern Chemistry, and </w:t>
      </w:r>
      <w:r w:rsidR="005B54EA">
        <w:rPr>
          <w:rFonts w:ascii="Times New Roman" w:hAnsi="Times New Roman" w:cs="Times New Roman"/>
        </w:rPr>
        <w:t>the second</w:t>
      </w:r>
      <w:r w:rsidR="002E2C36">
        <w:rPr>
          <w:rFonts w:ascii="Times New Roman" w:hAnsi="Times New Roman" w:cs="Times New Roman"/>
        </w:rPr>
        <w:t xml:space="preserve"> </w:t>
      </w:r>
      <w:r w:rsidR="00086043">
        <w:rPr>
          <w:rFonts w:ascii="Times New Roman" w:hAnsi="Times New Roman" w:cs="Times New Roman"/>
        </w:rPr>
        <w:t>from his contemporary,</w:t>
      </w:r>
      <w:r w:rsidR="002E2C36">
        <w:rPr>
          <w:rFonts w:ascii="Times New Roman" w:hAnsi="Times New Roman" w:cs="Times New Roman"/>
        </w:rPr>
        <w:t xml:space="preserve"> </w:t>
      </w:r>
      <w:r w:rsidR="005B54EA">
        <w:rPr>
          <w:rFonts w:ascii="Times New Roman" w:hAnsi="Times New Roman" w:cs="Times New Roman"/>
        </w:rPr>
        <w:t xml:space="preserve">the poet </w:t>
      </w:r>
      <w:r w:rsidR="002E2C36">
        <w:rPr>
          <w:rFonts w:ascii="Times New Roman" w:hAnsi="Times New Roman" w:cs="Times New Roman"/>
        </w:rPr>
        <w:t>Percy Bysshe Shelley:</w:t>
      </w:r>
    </w:p>
    <w:p w14:paraId="068BEA26" w14:textId="4FA8FA45" w:rsidR="00495BC1" w:rsidRPr="00EB6395" w:rsidRDefault="002E2C36" w:rsidP="00EB6395">
      <w:pPr>
        <w:pStyle w:val="ListParagraph"/>
        <w:numPr>
          <w:ilvl w:val="0"/>
          <w:numId w:val="7"/>
        </w:numPr>
        <w:rPr>
          <w:rFonts w:ascii="Times New Roman" w:hAnsi="Times New Roman" w:cs="Times New Roman"/>
          <w:sz w:val="20"/>
          <w:szCs w:val="20"/>
        </w:rPr>
      </w:pPr>
      <w:r w:rsidRPr="005B54EA">
        <w:rPr>
          <w:rFonts w:ascii="Times New Roman" w:hAnsi="Times New Roman" w:cs="Times New Roman"/>
          <w:sz w:val="20"/>
          <w:szCs w:val="20"/>
          <w:u w:val="single"/>
        </w:rPr>
        <w:t>L</w:t>
      </w:r>
      <w:r w:rsidR="005B54EA" w:rsidRPr="005B54EA">
        <w:rPr>
          <w:rFonts w:ascii="Times New Roman" w:hAnsi="Times New Roman" w:cs="Times New Roman"/>
          <w:sz w:val="20"/>
          <w:szCs w:val="20"/>
          <w:u w:val="single"/>
        </w:rPr>
        <w:t>a</w:t>
      </w:r>
      <w:r w:rsidRPr="005B54EA">
        <w:rPr>
          <w:rFonts w:ascii="Times New Roman" w:hAnsi="Times New Roman" w:cs="Times New Roman"/>
          <w:sz w:val="20"/>
          <w:szCs w:val="20"/>
          <w:u w:val="single"/>
        </w:rPr>
        <w:t>voisier</w:t>
      </w:r>
      <w:r w:rsidRPr="005B54EA">
        <w:rPr>
          <w:rFonts w:ascii="Times New Roman" w:hAnsi="Times New Roman" w:cs="Times New Roman"/>
          <w:sz w:val="20"/>
          <w:szCs w:val="20"/>
        </w:rPr>
        <w:t xml:space="preserve"> – “</w:t>
      </w:r>
      <w:r w:rsidR="00495BC1" w:rsidRPr="005B54EA">
        <w:rPr>
          <w:rFonts w:ascii="Times New Roman" w:hAnsi="Times New Roman" w:cs="Times New Roman"/>
          <w:color w:val="181818"/>
          <w:sz w:val="20"/>
          <w:szCs w:val="20"/>
          <w:shd w:val="clear" w:color="auto" w:fill="FFFFFF"/>
        </w:rPr>
        <w:t xml:space="preserve">We must trust to nothing but facts: These are presented to us by </w:t>
      </w:r>
      <w:r w:rsidR="009C039C" w:rsidRPr="005B54EA">
        <w:rPr>
          <w:rFonts w:ascii="Times New Roman" w:hAnsi="Times New Roman" w:cs="Times New Roman"/>
          <w:color w:val="181818"/>
          <w:sz w:val="20"/>
          <w:szCs w:val="20"/>
          <w:shd w:val="clear" w:color="auto" w:fill="FFFFFF"/>
        </w:rPr>
        <w:t>Nature and</w:t>
      </w:r>
      <w:r w:rsidR="00495BC1" w:rsidRPr="005B54EA">
        <w:rPr>
          <w:rFonts w:ascii="Times New Roman" w:hAnsi="Times New Roman" w:cs="Times New Roman"/>
          <w:color w:val="181818"/>
          <w:sz w:val="20"/>
          <w:szCs w:val="20"/>
          <w:shd w:val="clear" w:color="auto" w:fill="FFFFFF"/>
        </w:rPr>
        <w:t xml:space="preserve"> cannot deceive. We ought, in every instance, to submit our reasoning to the test of experiment, and never to search for truth but by the natural road of experiment and observation.”</w:t>
      </w:r>
    </w:p>
    <w:p w14:paraId="309AAFC1" w14:textId="1FEB598D" w:rsidR="00495BC1" w:rsidRPr="005B54EA" w:rsidRDefault="005D23F4" w:rsidP="005B54EA">
      <w:pPr>
        <w:pStyle w:val="ListParagraph"/>
        <w:numPr>
          <w:ilvl w:val="0"/>
          <w:numId w:val="7"/>
        </w:numPr>
        <w:rPr>
          <w:rFonts w:ascii="Times New Roman" w:hAnsi="Times New Roman" w:cs="Times New Roman"/>
          <w:color w:val="212529"/>
          <w:shd w:val="clear" w:color="auto" w:fill="FFFFFF"/>
        </w:rPr>
      </w:pPr>
      <w:r w:rsidRPr="005B54EA">
        <w:rPr>
          <w:rFonts w:ascii="Times New Roman" w:hAnsi="Times New Roman" w:cs="Times New Roman"/>
          <w:color w:val="212529"/>
          <w:sz w:val="20"/>
          <w:szCs w:val="20"/>
          <w:u w:val="single"/>
          <w:shd w:val="clear" w:color="auto" w:fill="FFFFFF"/>
        </w:rPr>
        <w:t>Shelley</w:t>
      </w:r>
      <w:r w:rsidR="002E2C36" w:rsidRPr="005B54EA">
        <w:rPr>
          <w:rFonts w:ascii="Times New Roman" w:hAnsi="Times New Roman" w:cs="Times New Roman"/>
          <w:color w:val="212529"/>
          <w:sz w:val="20"/>
          <w:szCs w:val="20"/>
          <w:shd w:val="clear" w:color="auto" w:fill="FFFFFF"/>
        </w:rPr>
        <w:t xml:space="preserve"> – </w:t>
      </w:r>
      <w:r w:rsidR="005B54EA" w:rsidRPr="005B54EA">
        <w:rPr>
          <w:rFonts w:ascii="Times New Roman" w:hAnsi="Times New Roman" w:cs="Times New Roman"/>
          <w:color w:val="212529"/>
          <w:sz w:val="20"/>
          <w:szCs w:val="20"/>
          <w:shd w:val="clear" w:color="auto" w:fill="FFFFFF"/>
        </w:rPr>
        <w:t>“</w:t>
      </w:r>
      <w:r w:rsidR="00495BC1" w:rsidRPr="005B54EA">
        <w:rPr>
          <w:rFonts w:ascii="Times New Roman" w:hAnsi="Times New Roman" w:cs="Times New Roman"/>
          <w:color w:val="212529"/>
          <w:sz w:val="20"/>
          <w:szCs w:val="20"/>
          <w:shd w:val="clear" w:color="auto" w:fill="FFFFFF"/>
        </w:rPr>
        <w:t>I think that the leaf of a tree, the meanest insect on which we trample, are in themselves arguments more conclusive than any which can be adduced that some vast intellect animates Infinity.</w:t>
      </w:r>
      <w:r w:rsidR="005B54EA" w:rsidRPr="005B54EA">
        <w:rPr>
          <w:rFonts w:ascii="Times New Roman" w:hAnsi="Times New Roman" w:cs="Times New Roman"/>
          <w:color w:val="212529"/>
          <w:sz w:val="20"/>
          <w:szCs w:val="20"/>
          <w:shd w:val="clear" w:color="auto" w:fill="FFFFFF"/>
        </w:rPr>
        <w:t>”</w:t>
      </w:r>
      <w:r w:rsidR="00495BC1" w:rsidRPr="005B54EA">
        <w:rPr>
          <w:rFonts w:ascii="Helvetica Neue" w:hAnsi="Helvetica Neue"/>
          <w:color w:val="212529"/>
          <w:sz w:val="20"/>
          <w:szCs w:val="20"/>
        </w:rPr>
        <w:br/>
      </w:r>
    </w:p>
    <w:p w14:paraId="6E93B337" w14:textId="329E527C" w:rsidR="008427CB" w:rsidRDefault="005B54EA" w:rsidP="005D23F4">
      <w:pPr>
        <w:rPr>
          <w:rFonts w:ascii="Times New Roman" w:hAnsi="Times New Roman" w:cs="Times New Roman"/>
          <w:color w:val="212529"/>
          <w:shd w:val="clear" w:color="auto" w:fill="FFFFFF"/>
        </w:rPr>
      </w:pPr>
      <w:r>
        <w:rPr>
          <w:rFonts w:ascii="Times New Roman" w:hAnsi="Times New Roman" w:cs="Times New Roman"/>
          <w:color w:val="212529"/>
          <w:shd w:val="clear" w:color="auto" w:fill="FFFFFF"/>
        </w:rPr>
        <w:t xml:space="preserve">At one level, these </w:t>
      </w:r>
      <w:r w:rsidR="00614D93">
        <w:rPr>
          <w:rFonts w:ascii="Times New Roman" w:hAnsi="Times New Roman" w:cs="Times New Roman"/>
          <w:color w:val="212529"/>
          <w:shd w:val="clear" w:color="auto" w:fill="FFFFFF"/>
        </w:rPr>
        <w:t>quotes have something in common</w:t>
      </w:r>
      <w:r w:rsidR="003E4C62">
        <w:rPr>
          <w:rFonts w:ascii="Times New Roman" w:hAnsi="Times New Roman" w:cs="Times New Roman"/>
          <w:color w:val="212529"/>
          <w:shd w:val="clear" w:color="auto" w:fill="FFFFFF"/>
        </w:rPr>
        <w:t>. T</w:t>
      </w:r>
      <w:r w:rsidR="00614D93">
        <w:rPr>
          <w:rFonts w:ascii="Times New Roman" w:hAnsi="Times New Roman" w:cs="Times New Roman"/>
          <w:color w:val="212529"/>
          <w:shd w:val="clear" w:color="auto" w:fill="FFFFFF"/>
        </w:rPr>
        <w:t>hey both reject truth</w:t>
      </w:r>
      <w:r w:rsidR="003E4C62">
        <w:rPr>
          <w:rFonts w:ascii="Times New Roman" w:hAnsi="Times New Roman" w:cs="Times New Roman"/>
          <w:color w:val="212529"/>
          <w:shd w:val="clear" w:color="auto" w:fill="FFFFFF"/>
        </w:rPr>
        <w:t xml:space="preserve"> seeking</w:t>
      </w:r>
      <w:r w:rsidR="00614D93">
        <w:rPr>
          <w:rFonts w:ascii="Times New Roman" w:hAnsi="Times New Roman" w:cs="Times New Roman"/>
          <w:color w:val="212529"/>
          <w:shd w:val="clear" w:color="auto" w:fill="FFFFFF"/>
        </w:rPr>
        <w:t xml:space="preserve"> based on authority</w:t>
      </w:r>
      <w:r w:rsidR="008427CB">
        <w:rPr>
          <w:rFonts w:ascii="Times New Roman" w:hAnsi="Times New Roman" w:cs="Times New Roman"/>
          <w:color w:val="212529"/>
          <w:shd w:val="clear" w:color="auto" w:fill="FFFFFF"/>
        </w:rPr>
        <w:t xml:space="preserve">. </w:t>
      </w:r>
      <w:r w:rsidR="00614D93">
        <w:rPr>
          <w:rFonts w:ascii="Times New Roman" w:hAnsi="Times New Roman" w:cs="Times New Roman"/>
          <w:color w:val="212529"/>
          <w:shd w:val="clear" w:color="auto" w:fill="FFFFFF"/>
        </w:rPr>
        <w:t xml:space="preserve">Lavoisier, </w:t>
      </w:r>
      <w:r w:rsidR="003E4C62">
        <w:rPr>
          <w:rFonts w:ascii="Times New Roman" w:hAnsi="Times New Roman" w:cs="Times New Roman"/>
          <w:color w:val="212529"/>
          <w:shd w:val="clear" w:color="auto" w:fill="FFFFFF"/>
        </w:rPr>
        <w:t xml:space="preserve">true to </w:t>
      </w:r>
      <w:r w:rsidR="00614D93">
        <w:rPr>
          <w:rFonts w:ascii="Times New Roman" w:hAnsi="Times New Roman" w:cs="Times New Roman"/>
          <w:color w:val="212529"/>
          <w:shd w:val="clear" w:color="auto" w:fill="FFFFFF"/>
        </w:rPr>
        <w:t xml:space="preserve">the Enlightenment </w:t>
      </w:r>
      <w:r w:rsidR="003E4C62">
        <w:rPr>
          <w:rFonts w:ascii="Times New Roman" w:hAnsi="Times New Roman" w:cs="Times New Roman"/>
          <w:color w:val="212529"/>
          <w:shd w:val="clear" w:color="auto" w:fill="FFFFFF"/>
        </w:rPr>
        <w:t xml:space="preserve">ethos </w:t>
      </w:r>
      <w:r w:rsidR="00614D93">
        <w:rPr>
          <w:rFonts w:ascii="Times New Roman" w:hAnsi="Times New Roman" w:cs="Times New Roman"/>
          <w:color w:val="212529"/>
          <w:shd w:val="clear" w:color="auto" w:fill="FFFFFF"/>
        </w:rPr>
        <w:t xml:space="preserve">seeks truth independent of </w:t>
      </w:r>
      <w:r w:rsidR="003E4C62">
        <w:rPr>
          <w:rFonts w:ascii="Times New Roman" w:hAnsi="Times New Roman" w:cs="Times New Roman"/>
          <w:color w:val="212529"/>
          <w:shd w:val="clear" w:color="auto" w:fill="FFFFFF"/>
        </w:rPr>
        <w:t>established institutions</w:t>
      </w:r>
      <w:r w:rsidR="00614D93">
        <w:rPr>
          <w:rFonts w:ascii="Times New Roman" w:hAnsi="Times New Roman" w:cs="Times New Roman"/>
          <w:color w:val="212529"/>
          <w:shd w:val="clear" w:color="auto" w:fill="FFFFFF"/>
        </w:rPr>
        <w:t xml:space="preserve"> or received wisdom. Similarly, Shelley says we are more likely to find truth in appreciating the lowest natural forms than in any </w:t>
      </w:r>
      <w:r w:rsidR="008427CB">
        <w:rPr>
          <w:rFonts w:ascii="Times New Roman" w:hAnsi="Times New Roman" w:cs="Times New Roman"/>
          <w:color w:val="212529"/>
          <w:shd w:val="clear" w:color="auto" w:fill="FFFFFF"/>
        </w:rPr>
        <w:t xml:space="preserve">established </w:t>
      </w:r>
      <w:r w:rsidR="00614D93">
        <w:rPr>
          <w:rFonts w:ascii="Times New Roman" w:hAnsi="Times New Roman" w:cs="Times New Roman"/>
          <w:color w:val="212529"/>
          <w:shd w:val="clear" w:color="auto" w:fill="FFFFFF"/>
        </w:rPr>
        <w:t xml:space="preserve">philosophical </w:t>
      </w:r>
      <w:r w:rsidR="008427CB">
        <w:rPr>
          <w:rFonts w:ascii="Times New Roman" w:hAnsi="Times New Roman" w:cs="Times New Roman"/>
          <w:color w:val="212529"/>
          <w:shd w:val="clear" w:color="auto" w:fill="FFFFFF"/>
        </w:rPr>
        <w:t xml:space="preserve">system. </w:t>
      </w:r>
      <w:r w:rsidR="003E4C62">
        <w:rPr>
          <w:rFonts w:ascii="Times New Roman" w:hAnsi="Times New Roman" w:cs="Times New Roman"/>
          <w:color w:val="212529"/>
          <w:shd w:val="clear" w:color="auto" w:fill="FFFFFF"/>
        </w:rPr>
        <w:t>Both evince an individualistic and independent ethos. Still</w:t>
      </w:r>
      <w:r w:rsidR="008427CB">
        <w:rPr>
          <w:rFonts w:ascii="Times New Roman" w:hAnsi="Times New Roman" w:cs="Times New Roman"/>
          <w:color w:val="212529"/>
          <w:shd w:val="clear" w:color="auto" w:fill="FFFFFF"/>
        </w:rPr>
        <w:t xml:space="preserve">, they differ in their method of seeking truth. </w:t>
      </w:r>
      <w:r w:rsidR="003E4C62">
        <w:rPr>
          <w:rFonts w:ascii="Times New Roman" w:hAnsi="Times New Roman" w:cs="Times New Roman"/>
          <w:color w:val="212529"/>
          <w:shd w:val="clear" w:color="auto" w:fill="FFFFFF"/>
        </w:rPr>
        <w:t>Lavoisier</w:t>
      </w:r>
      <w:r w:rsidR="008427CB">
        <w:rPr>
          <w:rFonts w:ascii="Times New Roman" w:hAnsi="Times New Roman" w:cs="Times New Roman"/>
          <w:color w:val="212529"/>
          <w:shd w:val="clear" w:color="auto" w:fill="FFFFFF"/>
        </w:rPr>
        <w:t xml:space="preserve"> insists that truth is discoverable only through </w:t>
      </w:r>
      <w:r w:rsidR="003E4C62">
        <w:rPr>
          <w:rFonts w:ascii="Times New Roman" w:hAnsi="Times New Roman" w:cs="Times New Roman"/>
          <w:color w:val="212529"/>
          <w:shd w:val="clear" w:color="auto" w:fill="FFFFFF"/>
        </w:rPr>
        <w:t xml:space="preserve">objectivity, </w:t>
      </w:r>
      <w:r w:rsidR="008427CB">
        <w:rPr>
          <w:rFonts w:ascii="Times New Roman" w:hAnsi="Times New Roman" w:cs="Times New Roman"/>
          <w:color w:val="212529"/>
          <w:shd w:val="clear" w:color="auto" w:fill="FFFFFF"/>
        </w:rPr>
        <w:t>empiricism and experimentation. Shelley, on the other hand</w:t>
      </w:r>
      <w:r w:rsidR="003E4C62">
        <w:rPr>
          <w:rFonts w:ascii="Times New Roman" w:hAnsi="Times New Roman" w:cs="Times New Roman"/>
          <w:color w:val="212529"/>
          <w:shd w:val="clear" w:color="auto" w:fill="FFFFFF"/>
        </w:rPr>
        <w:t>,</w:t>
      </w:r>
      <w:r w:rsidR="008427CB">
        <w:rPr>
          <w:rFonts w:ascii="Times New Roman" w:hAnsi="Times New Roman" w:cs="Times New Roman"/>
          <w:color w:val="212529"/>
          <w:shd w:val="clear" w:color="auto" w:fill="FFFFFF"/>
        </w:rPr>
        <w:t xml:space="preserve"> seek truth in a subjective</w:t>
      </w:r>
      <w:r w:rsidR="003E4C62">
        <w:rPr>
          <w:rFonts w:ascii="Times New Roman" w:hAnsi="Times New Roman" w:cs="Times New Roman"/>
          <w:color w:val="212529"/>
          <w:shd w:val="clear" w:color="auto" w:fill="FFFFFF"/>
        </w:rPr>
        <w:t>, intuitive,</w:t>
      </w:r>
      <w:r w:rsidR="008427CB">
        <w:rPr>
          <w:rFonts w:ascii="Times New Roman" w:hAnsi="Times New Roman" w:cs="Times New Roman"/>
          <w:color w:val="212529"/>
          <w:shd w:val="clear" w:color="auto" w:fill="FFFFFF"/>
        </w:rPr>
        <w:t xml:space="preserve"> and appreciation of Nature.</w:t>
      </w:r>
    </w:p>
    <w:p w14:paraId="1C7D7F5C" w14:textId="2C7630A4" w:rsidR="00BB65BA" w:rsidRDefault="008427CB" w:rsidP="005D23F4">
      <w:pPr>
        <w:rPr>
          <w:rFonts w:ascii="Times New Roman" w:hAnsi="Times New Roman" w:cs="Times New Roman"/>
          <w:color w:val="212529"/>
          <w:shd w:val="clear" w:color="auto" w:fill="FFFFFF"/>
        </w:rPr>
      </w:pPr>
      <w:r>
        <w:rPr>
          <w:rFonts w:ascii="Times New Roman" w:hAnsi="Times New Roman" w:cs="Times New Roman"/>
          <w:color w:val="212529"/>
          <w:shd w:val="clear" w:color="auto" w:fill="FFFFFF"/>
        </w:rPr>
        <w:t>Th</w:t>
      </w:r>
      <w:r w:rsidR="00373E56">
        <w:rPr>
          <w:rFonts w:ascii="Times New Roman" w:hAnsi="Times New Roman" w:cs="Times New Roman"/>
          <w:color w:val="212529"/>
          <w:shd w:val="clear" w:color="auto" w:fill="FFFFFF"/>
        </w:rPr>
        <w:t>e</w:t>
      </w:r>
      <w:r>
        <w:rPr>
          <w:rFonts w:ascii="Times New Roman" w:hAnsi="Times New Roman" w:cs="Times New Roman"/>
          <w:color w:val="212529"/>
          <w:shd w:val="clear" w:color="auto" w:fill="FFFFFF"/>
        </w:rPr>
        <w:t xml:space="preserve"> Romanticist approach to truth </w:t>
      </w:r>
      <w:r w:rsidR="00373E56">
        <w:rPr>
          <w:rFonts w:ascii="Times New Roman" w:hAnsi="Times New Roman" w:cs="Times New Roman"/>
          <w:color w:val="212529"/>
          <w:shd w:val="clear" w:color="auto" w:fill="FFFFFF"/>
        </w:rPr>
        <w:t xml:space="preserve">and beauty </w:t>
      </w:r>
      <w:r>
        <w:rPr>
          <w:rFonts w:ascii="Times New Roman" w:hAnsi="Times New Roman" w:cs="Times New Roman"/>
          <w:color w:val="212529"/>
          <w:shd w:val="clear" w:color="auto" w:fill="FFFFFF"/>
        </w:rPr>
        <w:t xml:space="preserve">with its almost mystical epistemology seems </w:t>
      </w:r>
      <w:r w:rsidR="005B54EA">
        <w:rPr>
          <w:rFonts w:ascii="Times New Roman" w:hAnsi="Times New Roman" w:cs="Times New Roman"/>
          <w:color w:val="212529"/>
          <w:shd w:val="clear" w:color="auto" w:fill="FFFFFF"/>
        </w:rPr>
        <w:t xml:space="preserve">contradictory, even irreconcilable </w:t>
      </w:r>
      <w:r>
        <w:rPr>
          <w:rFonts w:ascii="Times New Roman" w:hAnsi="Times New Roman" w:cs="Times New Roman"/>
          <w:color w:val="212529"/>
          <w:shd w:val="clear" w:color="auto" w:fill="FFFFFF"/>
        </w:rPr>
        <w:t xml:space="preserve">with Lavoisier’s and </w:t>
      </w:r>
      <w:r w:rsidR="00373E56">
        <w:rPr>
          <w:rFonts w:ascii="Times New Roman" w:hAnsi="Times New Roman" w:cs="Times New Roman"/>
          <w:color w:val="212529"/>
          <w:shd w:val="clear" w:color="auto" w:fill="FFFFFF"/>
        </w:rPr>
        <w:t xml:space="preserve">it </w:t>
      </w:r>
      <w:r>
        <w:rPr>
          <w:rFonts w:ascii="Times New Roman" w:hAnsi="Times New Roman" w:cs="Times New Roman"/>
          <w:color w:val="212529"/>
          <w:shd w:val="clear" w:color="auto" w:fill="FFFFFF"/>
        </w:rPr>
        <w:t xml:space="preserve">recurs in </w:t>
      </w:r>
      <w:r w:rsidR="00CC570E">
        <w:rPr>
          <w:rFonts w:ascii="Times New Roman" w:hAnsi="Times New Roman" w:cs="Times New Roman"/>
          <w:color w:val="212529"/>
          <w:shd w:val="clear" w:color="auto" w:fill="FFFFFF"/>
        </w:rPr>
        <w:t>later</w:t>
      </w:r>
      <w:r>
        <w:rPr>
          <w:rFonts w:ascii="Times New Roman" w:hAnsi="Times New Roman" w:cs="Times New Roman"/>
          <w:color w:val="212529"/>
          <w:shd w:val="clear" w:color="auto" w:fill="FFFFFF"/>
        </w:rPr>
        <w:t xml:space="preserve"> times. </w:t>
      </w:r>
      <w:r w:rsidR="00BB65BA">
        <w:rPr>
          <w:rFonts w:ascii="Times New Roman" w:hAnsi="Times New Roman" w:cs="Times New Roman"/>
          <w:color w:val="212529"/>
          <w:shd w:val="clear" w:color="auto" w:fill="FFFFFF"/>
        </w:rPr>
        <w:t>Consider the following quotes from writers Jack Kerouac and the poet Zora Neale Hurston:</w:t>
      </w:r>
    </w:p>
    <w:p w14:paraId="7095A04B" w14:textId="3B7A9CB9" w:rsidR="00EB6395" w:rsidRDefault="00EB6395" w:rsidP="00EB6395">
      <w:pPr>
        <w:pStyle w:val="ListParagraph"/>
        <w:numPr>
          <w:ilvl w:val="0"/>
          <w:numId w:val="9"/>
        </w:numPr>
        <w:rPr>
          <w:rFonts w:ascii="Times New Roman" w:hAnsi="Times New Roman" w:cs="Times New Roman"/>
          <w:color w:val="212529"/>
          <w:sz w:val="20"/>
          <w:szCs w:val="20"/>
          <w:shd w:val="clear" w:color="auto" w:fill="FFFFFF"/>
        </w:rPr>
      </w:pPr>
      <w:r w:rsidRPr="00EB6395">
        <w:rPr>
          <w:rFonts w:ascii="Times New Roman" w:hAnsi="Times New Roman" w:cs="Times New Roman"/>
          <w:color w:val="212529"/>
          <w:sz w:val="20"/>
          <w:szCs w:val="20"/>
          <w:u w:val="single"/>
          <w:shd w:val="clear" w:color="auto" w:fill="FFFFFF"/>
        </w:rPr>
        <w:t>Kerouac</w:t>
      </w:r>
      <w:r w:rsidRPr="00EB6395">
        <w:rPr>
          <w:rFonts w:ascii="Times New Roman" w:hAnsi="Times New Roman" w:cs="Times New Roman"/>
          <w:color w:val="212529"/>
          <w:sz w:val="20"/>
          <w:szCs w:val="20"/>
          <w:shd w:val="clear" w:color="auto" w:fill="FFFFFF"/>
        </w:rPr>
        <w:t xml:space="preserve"> – </w:t>
      </w:r>
      <w:r>
        <w:rPr>
          <w:rFonts w:ascii="Times New Roman" w:hAnsi="Times New Roman" w:cs="Times New Roman"/>
          <w:color w:val="212529"/>
          <w:sz w:val="20"/>
          <w:szCs w:val="20"/>
          <w:shd w:val="clear" w:color="auto" w:fill="FFFFFF"/>
        </w:rPr>
        <w:t>“</w:t>
      </w:r>
      <w:r w:rsidRPr="00EB6395">
        <w:rPr>
          <w:rFonts w:ascii="Times New Roman" w:hAnsi="Times New Roman" w:cs="Times New Roman"/>
          <w:color w:val="212529"/>
          <w:sz w:val="20"/>
          <w:szCs w:val="20"/>
          <w:shd w:val="clear" w:color="auto" w:fill="FFFFFF"/>
        </w:rPr>
        <w:t>I have lots of things to teach you now…concerning the message that was transmitted to me under a pine tree in North Carolina under a cold winter moonlit night. It said that Nothing Ever Happened, so don’t worry. It’s all a dream. Everything is ecstasy, inside. We just don’t know it because of our thinking minds. But in our true blissful essence of mind is known that everything is alright forever and forever and forever.</w:t>
      </w:r>
      <w:r>
        <w:rPr>
          <w:rFonts w:ascii="Times New Roman" w:hAnsi="Times New Roman" w:cs="Times New Roman"/>
          <w:color w:val="212529"/>
          <w:sz w:val="20"/>
          <w:szCs w:val="20"/>
          <w:shd w:val="clear" w:color="auto" w:fill="FFFFFF"/>
        </w:rPr>
        <w:t>”</w:t>
      </w:r>
    </w:p>
    <w:p w14:paraId="0FF628E0" w14:textId="3DAEC4B1" w:rsidR="00EB6395" w:rsidRPr="00EB6395" w:rsidRDefault="00EB6395" w:rsidP="00EB6395">
      <w:pPr>
        <w:pStyle w:val="ListParagraph"/>
        <w:numPr>
          <w:ilvl w:val="0"/>
          <w:numId w:val="9"/>
        </w:numPr>
        <w:rPr>
          <w:rFonts w:ascii="Times New Roman" w:hAnsi="Times New Roman" w:cs="Times New Roman"/>
          <w:color w:val="212529"/>
          <w:sz w:val="20"/>
          <w:szCs w:val="20"/>
          <w:shd w:val="clear" w:color="auto" w:fill="FFFFFF"/>
        </w:rPr>
      </w:pPr>
      <w:r>
        <w:rPr>
          <w:rFonts w:ascii="Times New Roman" w:hAnsi="Times New Roman" w:cs="Times New Roman"/>
          <w:color w:val="212529"/>
          <w:sz w:val="20"/>
          <w:szCs w:val="20"/>
          <w:u w:val="single"/>
          <w:shd w:val="clear" w:color="auto" w:fill="FFFFFF"/>
        </w:rPr>
        <w:t xml:space="preserve">Hurston </w:t>
      </w:r>
      <w:r>
        <w:rPr>
          <w:rFonts w:ascii="Times New Roman" w:hAnsi="Times New Roman" w:cs="Times New Roman"/>
          <w:color w:val="212529"/>
          <w:sz w:val="20"/>
          <w:szCs w:val="20"/>
          <w:shd w:val="clear" w:color="auto" w:fill="FFFFFF"/>
        </w:rPr>
        <w:t xml:space="preserve">– </w:t>
      </w:r>
      <w:r w:rsidRPr="00EB6395">
        <w:rPr>
          <w:rFonts w:ascii="Times New Roman" w:hAnsi="Times New Roman" w:cs="Times New Roman"/>
          <w:color w:val="181818"/>
          <w:sz w:val="20"/>
          <w:szCs w:val="20"/>
          <w:shd w:val="clear" w:color="auto" w:fill="FFFFFF"/>
        </w:rPr>
        <w:t>“There is a basin in the mind where words float around on thought and thought on sound and sight. Then there is a depth of thought untouched by words, and deeper still a gulf of formless feelings untouched by thought.”</w:t>
      </w:r>
    </w:p>
    <w:p w14:paraId="44DE3C0E" w14:textId="54CD2D22" w:rsidR="00BB65BA" w:rsidRDefault="00EB6395" w:rsidP="005D23F4">
      <w:pPr>
        <w:rPr>
          <w:rFonts w:ascii="Times New Roman" w:hAnsi="Times New Roman" w:cs="Times New Roman"/>
          <w:color w:val="181818"/>
          <w:shd w:val="clear" w:color="auto" w:fill="FFFFFF"/>
        </w:rPr>
      </w:pPr>
      <w:r>
        <w:rPr>
          <w:rFonts w:ascii="Times New Roman" w:hAnsi="Times New Roman" w:cs="Times New Roman"/>
          <w:color w:val="212529"/>
          <w:shd w:val="clear" w:color="auto" w:fill="FFFFFF"/>
        </w:rPr>
        <w:t xml:space="preserve">It seems to me that both are of the Romantic movement, </w:t>
      </w:r>
      <w:r w:rsidR="00373E56">
        <w:rPr>
          <w:rFonts w:ascii="Times New Roman" w:hAnsi="Times New Roman" w:cs="Times New Roman"/>
          <w:color w:val="212529"/>
          <w:shd w:val="clear" w:color="auto" w:fill="FFFFFF"/>
        </w:rPr>
        <w:t>though</w:t>
      </w:r>
      <w:r>
        <w:rPr>
          <w:rFonts w:ascii="Times New Roman" w:hAnsi="Times New Roman" w:cs="Times New Roman"/>
          <w:color w:val="212529"/>
          <w:shd w:val="clear" w:color="auto" w:fill="FFFFFF"/>
        </w:rPr>
        <w:t xml:space="preserve"> not in it. Though they </w:t>
      </w:r>
      <w:r w:rsidR="00266A9D">
        <w:rPr>
          <w:rFonts w:ascii="Times New Roman" w:hAnsi="Times New Roman" w:cs="Times New Roman"/>
          <w:color w:val="212529"/>
          <w:shd w:val="clear" w:color="auto" w:fill="FFFFFF"/>
        </w:rPr>
        <w:t>worked in</w:t>
      </w:r>
      <w:r>
        <w:rPr>
          <w:rFonts w:ascii="Times New Roman" w:hAnsi="Times New Roman" w:cs="Times New Roman"/>
          <w:color w:val="212529"/>
          <w:shd w:val="clear" w:color="auto" w:fill="FFFFFF"/>
        </w:rPr>
        <w:t xml:space="preserve"> the 20</w:t>
      </w:r>
      <w:r w:rsidRPr="00EB6395">
        <w:rPr>
          <w:rFonts w:ascii="Times New Roman" w:hAnsi="Times New Roman" w:cs="Times New Roman"/>
          <w:color w:val="212529"/>
          <w:shd w:val="clear" w:color="auto" w:fill="FFFFFF"/>
          <w:vertAlign w:val="superscript"/>
        </w:rPr>
        <w:t>th</w:t>
      </w:r>
      <w:r>
        <w:rPr>
          <w:rFonts w:ascii="Times New Roman" w:hAnsi="Times New Roman" w:cs="Times New Roman"/>
          <w:color w:val="212529"/>
          <w:shd w:val="clear" w:color="auto" w:fill="FFFFFF"/>
        </w:rPr>
        <w:t xml:space="preserve"> century rather than the late 18</w:t>
      </w:r>
      <w:r w:rsidRPr="00EB6395">
        <w:rPr>
          <w:rFonts w:ascii="Times New Roman" w:hAnsi="Times New Roman" w:cs="Times New Roman"/>
          <w:color w:val="212529"/>
          <w:shd w:val="clear" w:color="auto" w:fill="FFFFFF"/>
          <w:vertAlign w:val="superscript"/>
        </w:rPr>
        <w:t>th</w:t>
      </w:r>
      <w:r>
        <w:rPr>
          <w:rFonts w:ascii="Times New Roman" w:hAnsi="Times New Roman" w:cs="Times New Roman"/>
          <w:color w:val="212529"/>
          <w:shd w:val="clear" w:color="auto" w:fill="FFFFFF"/>
        </w:rPr>
        <w:t xml:space="preserve"> or early 19</w:t>
      </w:r>
      <w:r w:rsidRPr="00EB6395">
        <w:rPr>
          <w:rFonts w:ascii="Times New Roman" w:hAnsi="Times New Roman" w:cs="Times New Roman"/>
          <w:color w:val="212529"/>
          <w:shd w:val="clear" w:color="auto" w:fill="FFFFFF"/>
          <w:vertAlign w:val="superscript"/>
        </w:rPr>
        <w:t>th</w:t>
      </w:r>
      <w:r>
        <w:rPr>
          <w:rFonts w:ascii="Times New Roman" w:hAnsi="Times New Roman" w:cs="Times New Roman"/>
          <w:color w:val="212529"/>
          <w:shd w:val="clear" w:color="auto" w:fill="FFFFFF"/>
        </w:rPr>
        <w:t>, they both s</w:t>
      </w:r>
      <w:r w:rsidR="00266A9D">
        <w:rPr>
          <w:rFonts w:ascii="Times New Roman" w:hAnsi="Times New Roman" w:cs="Times New Roman"/>
          <w:color w:val="212529"/>
          <w:shd w:val="clear" w:color="auto" w:fill="FFFFFF"/>
        </w:rPr>
        <w:t>ought</w:t>
      </w:r>
      <w:r>
        <w:rPr>
          <w:rFonts w:ascii="Times New Roman" w:hAnsi="Times New Roman" w:cs="Times New Roman"/>
          <w:color w:val="212529"/>
          <w:shd w:val="clear" w:color="auto" w:fill="FFFFFF"/>
        </w:rPr>
        <w:t xml:space="preserve"> truth and beauty inwardly, subjectively and through feeling. There is nothing scientific (falsifiable) about any conclusions or insights they might draw. </w:t>
      </w:r>
      <w:r w:rsidR="00373E56">
        <w:rPr>
          <w:rFonts w:ascii="Times New Roman" w:hAnsi="Times New Roman" w:cs="Times New Roman"/>
          <w:color w:val="212529"/>
          <w:shd w:val="clear" w:color="auto" w:fill="FFFFFF"/>
        </w:rPr>
        <w:t xml:space="preserve">Still, </w:t>
      </w:r>
      <w:r w:rsidR="007B2FDF">
        <w:rPr>
          <w:rFonts w:ascii="Times New Roman" w:hAnsi="Times New Roman" w:cs="Times New Roman"/>
          <w:color w:val="212529"/>
          <w:shd w:val="clear" w:color="auto" w:fill="FFFFFF"/>
        </w:rPr>
        <w:t xml:space="preserve">Hurston stood against authority </w:t>
      </w:r>
      <w:r w:rsidR="00CC570E">
        <w:rPr>
          <w:rFonts w:ascii="Times New Roman" w:hAnsi="Times New Roman" w:cs="Times New Roman"/>
          <w:color w:val="212529"/>
          <w:shd w:val="clear" w:color="auto" w:fill="FFFFFF"/>
        </w:rPr>
        <w:t xml:space="preserve">and convention </w:t>
      </w:r>
      <w:r w:rsidR="007B2FDF">
        <w:rPr>
          <w:rFonts w:ascii="Times New Roman" w:hAnsi="Times New Roman" w:cs="Times New Roman"/>
          <w:color w:val="212529"/>
          <w:shd w:val="clear" w:color="auto" w:fill="FFFFFF"/>
        </w:rPr>
        <w:t xml:space="preserve">just as surely as Shelley did.  </w:t>
      </w:r>
      <w:r>
        <w:rPr>
          <w:rFonts w:ascii="Times New Roman" w:hAnsi="Times New Roman" w:cs="Times New Roman"/>
          <w:color w:val="212529"/>
          <w:shd w:val="clear" w:color="auto" w:fill="FFFFFF"/>
        </w:rPr>
        <w:t xml:space="preserve">Kerouac </w:t>
      </w:r>
      <w:r w:rsidR="007B2FDF">
        <w:rPr>
          <w:rFonts w:ascii="Times New Roman" w:hAnsi="Times New Roman" w:cs="Times New Roman"/>
          <w:color w:val="212529"/>
          <w:shd w:val="clear" w:color="auto" w:fill="FFFFFF"/>
        </w:rPr>
        <w:t xml:space="preserve">did too, </w:t>
      </w:r>
      <w:r>
        <w:rPr>
          <w:rFonts w:ascii="Times New Roman" w:hAnsi="Times New Roman" w:cs="Times New Roman"/>
          <w:color w:val="212529"/>
          <w:shd w:val="clear" w:color="auto" w:fill="FFFFFF"/>
        </w:rPr>
        <w:t xml:space="preserve">especially against </w:t>
      </w:r>
      <w:r w:rsidR="00662999">
        <w:rPr>
          <w:rFonts w:ascii="Times New Roman" w:hAnsi="Times New Roman" w:cs="Times New Roman"/>
          <w:color w:val="212529"/>
          <w:shd w:val="clear" w:color="auto" w:fill="FFFFFF"/>
        </w:rPr>
        <w:t xml:space="preserve">what he saw as the </w:t>
      </w:r>
      <w:r w:rsidR="007B2FDF">
        <w:rPr>
          <w:rFonts w:ascii="Times New Roman" w:hAnsi="Times New Roman" w:cs="Times New Roman"/>
          <w:color w:val="212529"/>
          <w:shd w:val="clear" w:color="auto" w:fill="FFFFFF"/>
        </w:rPr>
        <w:t>power</w:t>
      </w:r>
      <w:r>
        <w:rPr>
          <w:rFonts w:ascii="Times New Roman" w:hAnsi="Times New Roman" w:cs="Times New Roman"/>
          <w:color w:val="212529"/>
          <w:shd w:val="clear" w:color="auto" w:fill="FFFFFF"/>
        </w:rPr>
        <w:t xml:space="preserve"> of </w:t>
      </w:r>
      <w:r w:rsidR="00662999">
        <w:rPr>
          <w:rFonts w:ascii="Times New Roman" w:hAnsi="Times New Roman" w:cs="Times New Roman"/>
          <w:color w:val="212529"/>
          <w:shd w:val="clear" w:color="auto" w:fill="FFFFFF"/>
        </w:rPr>
        <w:t xml:space="preserve">technological and repressive </w:t>
      </w:r>
      <w:r w:rsidR="007B2FDF">
        <w:rPr>
          <w:rFonts w:ascii="Times New Roman" w:hAnsi="Times New Roman" w:cs="Times New Roman"/>
          <w:color w:val="212529"/>
          <w:shd w:val="clear" w:color="auto" w:fill="FFFFFF"/>
        </w:rPr>
        <w:t xml:space="preserve">post-war America. In a sense he echoes Alan Ginsberg’s </w:t>
      </w:r>
      <w:r w:rsidR="00266A9D">
        <w:rPr>
          <w:rFonts w:ascii="Times New Roman" w:hAnsi="Times New Roman" w:cs="Times New Roman"/>
          <w:color w:val="212529"/>
          <w:shd w:val="clear" w:color="auto" w:fill="FFFFFF"/>
        </w:rPr>
        <w:t xml:space="preserve">haunting </w:t>
      </w:r>
      <w:r w:rsidR="007B2FDF">
        <w:rPr>
          <w:rFonts w:ascii="Times New Roman" w:hAnsi="Times New Roman" w:cs="Times New Roman"/>
          <w:color w:val="212529"/>
          <w:shd w:val="clear" w:color="auto" w:fill="FFFFFF"/>
        </w:rPr>
        <w:t xml:space="preserve">lament in </w:t>
      </w:r>
      <w:r w:rsidR="007B2FDF" w:rsidRPr="00CC570E">
        <w:rPr>
          <w:rFonts w:ascii="Times New Roman" w:hAnsi="Times New Roman" w:cs="Times New Roman"/>
          <w:i/>
          <w:iCs/>
          <w:color w:val="212529"/>
          <w:shd w:val="clear" w:color="auto" w:fill="FFFFFF"/>
        </w:rPr>
        <w:t>Howl</w:t>
      </w:r>
      <w:r w:rsidR="007B2FDF">
        <w:rPr>
          <w:rFonts w:ascii="Times New Roman" w:hAnsi="Times New Roman" w:cs="Times New Roman"/>
          <w:color w:val="212529"/>
          <w:shd w:val="clear" w:color="auto" w:fill="FFFFFF"/>
        </w:rPr>
        <w:t xml:space="preserve"> about the “</w:t>
      </w:r>
      <w:proofErr w:type="spellStart"/>
      <w:r w:rsidR="007B2FDF" w:rsidRPr="007B2FDF">
        <w:rPr>
          <w:rFonts w:ascii="Times New Roman" w:hAnsi="Times New Roman" w:cs="Times New Roman"/>
          <w:color w:val="181818"/>
          <w:shd w:val="clear" w:color="auto" w:fill="FFFFFF"/>
        </w:rPr>
        <w:t>angelheaded</w:t>
      </w:r>
      <w:proofErr w:type="spellEnd"/>
      <w:r w:rsidR="007B2FDF" w:rsidRPr="007B2FDF">
        <w:rPr>
          <w:rFonts w:ascii="Times New Roman" w:hAnsi="Times New Roman" w:cs="Times New Roman"/>
          <w:color w:val="181818"/>
          <w:shd w:val="clear" w:color="auto" w:fill="FFFFFF"/>
        </w:rPr>
        <w:t xml:space="preserve"> hipsters burning for the ancient heavenly connection to the starry dynamo in the machinery of night,</w:t>
      </w:r>
      <w:r w:rsidR="007B2FDF">
        <w:rPr>
          <w:rFonts w:ascii="Times New Roman" w:hAnsi="Times New Roman" w:cs="Times New Roman"/>
          <w:color w:val="181818"/>
        </w:rPr>
        <w:t xml:space="preserve"> </w:t>
      </w:r>
      <w:r w:rsidR="007B2FDF" w:rsidRPr="007B2FDF">
        <w:rPr>
          <w:rFonts w:ascii="Times New Roman" w:hAnsi="Times New Roman" w:cs="Times New Roman"/>
          <w:color w:val="181818"/>
          <w:shd w:val="clear" w:color="auto" w:fill="FFFFFF"/>
        </w:rPr>
        <w:t>who poverty and tatters and hollow-eyed and high sat up smoking in the supernatural darkness of cold-water flats floating across the tops of cities contemplating jazz</w:t>
      </w:r>
      <w:r w:rsidR="007B2FDF">
        <w:rPr>
          <w:rFonts w:ascii="Times New Roman" w:hAnsi="Times New Roman" w:cs="Times New Roman"/>
          <w:color w:val="181818"/>
          <w:shd w:val="clear" w:color="auto" w:fill="FFFFFF"/>
        </w:rPr>
        <w:t>.</w:t>
      </w:r>
      <w:r w:rsidR="007B2FDF" w:rsidRPr="007B2FDF">
        <w:rPr>
          <w:rFonts w:ascii="Times New Roman" w:hAnsi="Times New Roman" w:cs="Times New Roman"/>
          <w:color w:val="181818"/>
          <w:shd w:val="clear" w:color="auto" w:fill="FFFFFF"/>
        </w:rPr>
        <w:t>”</w:t>
      </w:r>
    </w:p>
    <w:p w14:paraId="2EE9D9AC" w14:textId="77777777" w:rsidR="00662999" w:rsidRDefault="00662999" w:rsidP="005D23F4">
      <w:pPr>
        <w:rPr>
          <w:rFonts w:ascii="Times New Roman" w:hAnsi="Times New Roman" w:cs="Times New Roman"/>
          <w:color w:val="181818"/>
          <w:shd w:val="clear" w:color="auto" w:fill="FFFFFF"/>
        </w:rPr>
      </w:pPr>
    </w:p>
    <w:p w14:paraId="1292A6C8" w14:textId="71BB7F98" w:rsidR="00662999" w:rsidRPr="007B2FDF" w:rsidRDefault="00662999" w:rsidP="005D23F4">
      <w:pPr>
        <w:rPr>
          <w:rFonts w:ascii="Times New Roman" w:hAnsi="Times New Roman" w:cs="Times New Roman"/>
          <w:color w:val="212529"/>
          <w:shd w:val="clear" w:color="auto" w:fill="FFFFFF"/>
        </w:rPr>
      </w:pPr>
      <w:r>
        <w:rPr>
          <w:rFonts w:ascii="Times New Roman" w:hAnsi="Times New Roman" w:cs="Times New Roman"/>
          <w:color w:val="181818"/>
          <w:shd w:val="clear" w:color="auto" w:fill="FFFFFF"/>
        </w:rPr>
        <w:lastRenderedPageBreak/>
        <w:t>Th</w:t>
      </w:r>
      <w:r w:rsidR="00CC570E">
        <w:rPr>
          <w:rFonts w:ascii="Times New Roman" w:hAnsi="Times New Roman" w:cs="Times New Roman"/>
          <w:color w:val="181818"/>
          <w:shd w:val="clear" w:color="auto" w:fill="FFFFFF"/>
        </w:rPr>
        <w:t>is</w:t>
      </w:r>
      <w:r>
        <w:rPr>
          <w:rFonts w:ascii="Times New Roman" w:hAnsi="Times New Roman" w:cs="Times New Roman"/>
          <w:color w:val="181818"/>
          <w:shd w:val="clear" w:color="auto" w:fill="FFFFFF"/>
        </w:rPr>
        <w:t xml:space="preserve"> more modern Romantic turn is just as opposed to authority</w:t>
      </w:r>
      <w:r w:rsidR="00CC570E">
        <w:rPr>
          <w:rFonts w:ascii="Times New Roman" w:hAnsi="Times New Roman" w:cs="Times New Roman"/>
          <w:color w:val="181818"/>
          <w:shd w:val="clear" w:color="auto" w:fill="FFFFFF"/>
        </w:rPr>
        <w:t>, reason,</w:t>
      </w:r>
      <w:r>
        <w:rPr>
          <w:rFonts w:ascii="Times New Roman" w:hAnsi="Times New Roman" w:cs="Times New Roman"/>
          <w:color w:val="181818"/>
          <w:shd w:val="clear" w:color="auto" w:fill="FFFFFF"/>
        </w:rPr>
        <w:t xml:space="preserve"> and industrialism, but it seems more despondent. Kerouac escaped through alcohol and drugs. Ginsberg did </w:t>
      </w:r>
      <w:r w:rsidR="00CC570E">
        <w:rPr>
          <w:rFonts w:ascii="Times New Roman" w:hAnsi="Times New Roman" w:cs="Times New Roman"/>
          <w:color w:val="181818"/>
          <w:shd w:val="clear" w:color="auto" w:fill="FFFFFF"/>
        </w:rPr>
        <w:t>as well</w:t>
      </w:r>
      <w:r>
        <w:rPr>
          <w:rFonts w:ascii="Times New Roman" w:hAnsi="Times New Roman" w:cs="Times New Roman"/>
          <w:color w:val="181818"/>
          <w:shd w:val="clear" w:color="auto" w:fill="FFFFFF"/>
        </w:rPr>
        <w:t xml:space="preserve"> but with a detour into eastern religion. It’s as if their truth-seeking le</w:t>
      </w:r>
      <w:r w:rsidR="00CC570E">
        <w:rPr>
          <w:rFonts w:ascii="Times New Roman" w:hAnsi="Times New Roman" w:cs="Times New Roman"/>
          <w:color w:val="181818"/>
          <w:shd w:val="clear" w:color="auto" w:fill="FFFFFF"/>
        </w:rPr>
        <w:t>d</w:t>
      </w:r>
      <w:r>
        <w:rPr>
          <w:rFonts w:ascii="Times New Roman" w:hAnsi="Times New Roman" w:cs="Times New Roman"/>
          <w:color w:val="181818"/>
          <w:shd w:val="clear" w:color="auto" w:fill="FFFFFF"/>
        </w:rPr>
        <w:t xml:space="preserve"> </w:t>
      </w:r>
      <w:r w:rsidR="00CC570E">
        <w:rPr>
          <w:rFonts w:ascii="Times New Roman" w:hAnsi="Times New Roman" w:cs="Times New Roman"/>
          <w:color w:val="181818"/>
          <w:shd w:val="clear" w:color="auto" w:fill="FFFFFF"/>
        </w:rPr>
        <w:t>them</w:t>
      </w:r>
      <w:r>
        <w:rPr>
          <w:rFonts w:ascii="Times New Roman" w:hAnsi="Times New Roman" w:cs="Times New Roman"/>
          <w:color w:val="181818"/>
          <w:shd w:val="clear" w:color="auto" w:fill="FFFFFF"/>
        </w:rPr>
        <w:t xml:space="preserve"> to a dystopian Philip K. Dick future. But a contemporary of Kerouac </w:t>
      </w:r>
      <w:r w:rsidR="00373E56">
        <w:rPr>
          <w:rFonts w:ascii="Times New Roman" w:hAnsi="Times New Roman" w:cs="Times New Roman"/>
          <w:color w:val="181818"/>
          <w:shd w:val="clear" w:color="auto" w:fill="FFFFFF"/>
        </w:rPr>
        <w:t xml:space="preserve">and Ginsberg </w:t>
      </w:r>
      <w:r>
        <w:rPr>
          <w:rFonts w:ascii="Times New Roman" w:hAnsi="Times New Roman" w:cs="Times New Roman"/>
          <w:color w:val="181818"/>
          <w:shd w:val="clear" w:color="auto" w:fill="FFFFFF"/>
        </w:rPr>
        <w:t>who could imagine living well between Romanticism and the Enlightenment, who felt comfortable seeking truth and beauty through different ways of knowing was the physicist</w:t>
      </w:r>
      <w:r w:rsidR="0067419B">
        <w:rPr>
          <w:rFonts w:ascii="Times New Roman" w:hAnsi="Times New Roman" w:cs="Times New Roman"/>
          <w:color w:val="181818"/>
          <w:shd w:val="clear" w:color="auto" w:fill="FFFFFF"/>
        </w:rPr>
        <w:t xml:space="preserve"> cum polymath, Richard Feynmen</w:t>
      </w:r>
      <w:r w:rsidR="00CC570E">
        <w:rPr>
          <w:rFonts w:ascii="Times New Roman" w:hAnsi="Times New Roman" w:cs="Times New Roman"/>
          <w:color w:val="181818"/>
          <w:shd w:val="clear" w:color="auto" w:fill="FFFFFF"/>
        </w:rPr>
        <w:t>:</w:t>
      </w:r>
    </w:p>
    <w:p w14:paraId="5D4A3D7A" w14:textId="77777777" w:rsidR="007B2FDF" w:rsidRDefault="007B2FDF" w:rsidP="005D23F4">
      <w:pPr>
        <w:rPr>
          <w:rFonts w:ascii="Times New Roman" w:hAnsi="Times New Roman" w:cs="Times New Roman"/>
          <w:color w:val="212529"/>
          <w:shd w:val="clear" w:color="auto" w:fill="FFFFFF"/>
        </w:rPr>
      </w:pPr>
    </w:p>
    <w:p w14:paraId="68F8B439" w14:textId="16E52F7D" w:rsidR="00183164" w:rsidRPr="0067419B" w:rsidRDefault="00183164" w:rsidP="00DA1913">
      <w:pPr>
        <w:spacing w:line="276" w:lineRule="auto"/>
        <w:ind w:left="1440" w:right="1440"/>
        <w:jc w:val="both"/>
        <w:rPr>
          <w:rFonts w:ascii="Times New Roman" w:hAnsi="Times New Roman" w:cs="Times New Roman"/>
          <w:color w:val="212529"/>
          <w:sz w:val="20"/>
          <w:szCs w:val="20"/>
          <w:shd w:val="clear" w:color="auto" w:fill="FFFFFF"/>
        </w:rPr>
      </w:pPr>
      <w:r w:rsidRPr="0067419B">
        <w:rPr>
          <w:rFonts w:ascii="Times New Roman" w:hAnsi="Times New Roman" w:cs="Times New Roman"/>
          <w:color w:val="181818"/>
          <w:sz w:val="20"/>
          <w:szCs w:val="20"/>
          <w:shd w:val="clear" w:color="auto" w:fill="FFFFFF"/>
        </w:rPr>
        <w:t xml:space="preserve">I have a friend who's an artist …He'll hold up a flower and </w:t>
      </w:r>
      <w:proofErr w:type="gramStart"/>
      <w:r w:rsidRPr="0067419B">
        <w:rPr>
          <w:rFonts w:ascii="Times New Roman" w:hAnsi="Times New Roman" w:cs="Times New Roman"/>
          <w:color w:val="181818"/>
          <w:sz w:val="20"/>
          <w:szCs w:val="20"/>
          <w:shd w:val="clear" w:color="auto" w:fill="FFFFFF"/>
        </w:rPr>
        <w:t>say</w:t>
      </w:r>
      <w:proofErr w:type="gramEnd"/>
      <w:r w:rsidRPr="0067419B">
        <w:rPr>
          <w:rFonts w:ascii="Times New Roman" w:hAnsi="Times New Roman" w:cs="Times New Roman"/>
          <w:color w:val="181818"/>
          <w:sz w:val="20"/>
          <w:szCs w:val="20"/>
          <w:shd w:val="clear" w:color="auto" w:fill="FFFFFF"/>
        </w:rPr>
        <w:t xml:space="preserve"> "look how beautiful it is," and I'll agree. Then he </w:t>
      </w:r>
      <w:proofErr w:type="gramStart"/>
      <w:r w:rsidRPr="0067419B">
        <w:rPr>
          <w:rFonts w:ascii="Times New Roman" w:hAnsi="Times New Roman" w:cs="Times New Roman"/>
          <w:color w:val="181818"/>
          <w:sz w:val="20"/>
          <w:szCs w:val="20"/>
          <w:shd w:val="clear" w:color="auto" w:fill="FFFFFF"/>
        </w:rPr>
        <w:t>says</w:t>
      </w:r>
      <w:proofErr w:type="gramEnd"/>
      <w:r w:rsidRPr="0067419B">
        <w:rPr>
          <w:rFonts w:ascii="Times New Roman" w:hAnsi="Times New Roman" w:cs="Times New Roman"/>
          <w:color w:val="181818"/>
          <w:sz w:val="20"/>
          <w:szCs w:val="20"/>
          <w:shd w:val="clear" w:color="auto" w:fill="FFFFFF"/>
        </w:rPr>
        <w:t xml:space="preserve"> </w:t>
      </w:r>
      <w:r w:rsidR="001204DC">
        <w:rPr>
          <w:rFonts w:ascii="Times New Roman" w:hAnsi="Times New Roman" w:cs="Times New Roman"/>
          <w:color w:val="181818"/>
          <w:sz w:val="20"/>
          <w:szCs w:val="20"/>
          <w:shd w:val="clear" w:color="auto" w:fill="FFFFFF"/>
        </w:rPr>
        <w:t>“</w:t>
      </w:r>
      <w:r w:rsidRPr="0067419B">
        <w:rPr>
          <w:rFonts w:ascii="Times New Roman" w:hAnsi="Times New Roman" w:cs="Times New Roman"/>
          <w:color w:val="181818"/>
          <w:sz w:val="20"/>
          <w:szCs w:val="20"/>
          <w:shd w:val="clear" w:color="auto" w:fill="FFFFFF"/>
        </w:rPr>
        <w:t>I as an artist can see how beautiful this is but you as a scientist take this all apart and it becomes a dull thing,</w:t>
      </w:r>
      <w:r w:rsidR="001204DC">
        <w:rPr>
          <w:rFonts w:ascii="Times New Roman" w:hAnsi="Times New Roman" w:cs="Times New Roman"/>
          <w:color w:val="181818"/>
          <w:sz w:val="20"/>
          <w:szCs w:val="20"/>
          <w:shd w:val="clear" w:color="auto" w:fill="FFFFFF"/>
        </w:rPr>
        <w:t>”</w:t>
      </w:r>
      <w:r w:rsidRPr="0067419B">
        <w:rPr>
          <w:rFonts w:ascii="Times New Roman" w:hAnsi="Times New Roman" w:cs="Times New Roman"/>
          <w:color w:val="181818"/>
          <w:sz w:val="20"/>
          <w:szCs w:val="20"/>
          <w:shd w:val="clear" w:color="auto" w:fill="FFFFFF"/>
        </w:rPr>
        <w:t xml:space="preserve"> and I think that he's kind of nutty…Although I may not be quite as refined aesthetically as he is ... I can appreciate the beauty of a flower. At the same time, I see much more about the flower than he sees. I could imagine the cells in there, the complicated actions inside, which also have a beauty. I mean it's not just beauty at this dimension, at one centimeter; there's also beauty at smaller dimensions, the inner structure, also the processes. The fact that the colors in the flower evolved </w:t>
      </w:r>
      <w:proofErr w:type="gramStart"/>
      <w:r w:rsidRPr="0067419B">
        <w:rPr>
          <w:rFonts w:ascii="Times New Roman" w:hAnsi="Times New Roman" w:cs="Times New Roman"/>
          <w:color w:val="181818"/>
          <w:sz w:val="20"/>
          <w:szCs w:val="20"/>
          <w:shd w:val="clear" w:color="auto" w:fill="FFFFFF"/>
        </w:rPr>
        <w:t>in order to</w:t>
      </w:r>
      <w:proofErr w:type="gramEnd"/>
      <w:r w:rsidRPr="0067419B">
        <w:rPr>
          <w:rFonts w:ascii="Times New Roman" w:hAnsi="Times New Roman" w:cs="Times New Roman"/>
          <w:color w:val="181818"/>
          <w:sz w:val="20"/>
          <w:szCs w:val="20"/>
          <w:shd w:val="clear" w:color="auto" w:fill="FFFFFF"/>
        </w:rPr>
        <w:t xml:space="preserve"> attract insects to pollinate it is interesting; it means that insects can see the color. It adds a question: does this aesthetic sense also exist in the lower forms? Why is it aesthetic? All kinds of interesting questions which the science knowledge only adds to the excitement, the mystery and the awe of a flower. It only adds. I don't understand how it subtracts.</w:t>
      </w:r>
    </w:p>
    <w:p w14:paraId="5301BD3C" w14:textId="77777777" w:rsidR="000B3D63" w:rsidRDefault="000B3D63" w:rsidP="005D23F4">
      <w:pPr>
        <w:rPr>
          <w:rFonts w:ascii="Helvetica Neue" w:hAnsi="Helvetica Neue"/>
          <w:color w:val="212529"/>
          <w:sz w:val="21"/>
          <w:szCs w:val="21"/>
          <w:shd w:val="clear" w:color="auto" w:fill="FFFFFF"/>
        </w:rPr>
      </w:pPr>
    </w:p>
    <w:p w14:paraId="0D382751" w14:textId="59CE50C4" w:rsidR="00CC570E" w:rsidRDefault="00CC570E" w:rsidP="005D23F4">
      <w:pPr>
        <w:rPr>
          <w:rFonts w:ascii="Times New Roman" w:hAnsi="Times New Roman" w:cs="Times New Roman"/>
          <w:color w:val="212529"/>
          <w:shd w:val="clear" w:color="auto" w:fill="FFFFFF"/>
        </w:rPr>
      </w:pPr>
      <w:r w:rsidRPr="00CC570E">
        <w:rPr>
          <w:rFonts w:ascii="Times New Roman" w:hAnsi="Times New Roman" w:cs="Times New Roman"/>
          <w:color w:val="212529"/>
          <w:shd w:val="clear" w:color="auto" w:fill="FFFFFF"/>
        </w:rPr>
        <w:t>In this</w:t>
      </w:r>
      <w:r>
        <w:rPr>
          <w:rFonts w:ascii="Times New Roman" w:hAnsi="Times New Roman" w:cs="Times New Roman"/>
          <w:color w:val="212529"/>
          <w:shd w:val="clear" w:color="auto" w:fill="FFFFFF"/>
        </w:rPr>
        <w:t xml:space="preserve"> excerpt, Feynman echoes </w:t>
      </w:r>
      <w:r w:rsidR="00DA1913">
        <w:rPr>
          <w:rFonts w:ascii="Times New Roman" w:hAnsi="Times New Roman" w:cs="Times New Roman"/>
          <w:color w:val="212529"/>
          <w:shd w:val="clear" w:color="auto" w:fill="FFFFFF"/>
        </w:rPr>
        <w:t>the Enlightenment philosopher, David Hume (1711-1776) who observed:</w:t>
      </w:r>
    </w:p>
    <w:p w14:paraId="1B957E63" w14:textId="271B4012" w:rsidR="00DA1913" w:rsidRPr="00DA1913" w:rsidRDefault="00DA1913" w:rsidP="00DA1913">
      <w:pPr>
        <w:pStyle w:val="p1"/>
        <w:spacing w:line="276" w:lineRule="auto"/>
        <w:ind w:left="1440" w:right="1440"/>
        <w:jc w:val="both"/>
        <w:rPr>
          <w:rFonts w:ascii="Times New Roman" w:hAnsi="Times New Roman" w:cs="Times New Roman"/>
          <w:sz w:val="20"/>
          <w:szCs w:val="20"/>
        </w:rPr>
      </w:pPr>
      <w:r w:rsidRPr="00DA1913">
        <w:rPr>
          <w:rFonts w:ascii="Times New Roman" w:hAnsi="Times New Roman" w:cs="Times New Roman"/>
          <w:sz w:val="20"/>
          <w:szCs w:val="20"/>
        </w:rPr>
        <w:t>The anatomist presents to the eye the most hideous</w:t>
      </w:r>
      <w:r>
        <w:rPr>
          <w:rFonts w:ascii="Times New Roman" w:hAnsi="Times New Roman" w:cs="Times New Roman"/>
          <w:sz w:val="20"/>
          <w:szCs w:val="20"/>
        </w:rPr>
        <w:t xml:space="preserve"> </w:t>
      </w:r>
      <w:r w:rsidRPr="00DA1913">
        <w:rPr>
          <w:rFonts w:ascii="Times New Roman" w:hAnsi="Times New Roman" w:cs="Times New Roman"/>
          <w:sz w:val="20"/>
          <w:szCs w:val="20"/>
        </w:rPr>
        <w:t>and disagreeable objects; but his science is useful to the painter in delineating even a</w:t>
      </w:r>
      <w:r>
        <w:rPr>
          <w:rFonts w:ascii="Times New Roman" w:hAnsi="Times New Roman" w:cs="Times New Roman"/>
          <w:sz w:val="20"/>
          <w:szCs w:val="20"/>
        </w:rPr>
        <w:t xml:space="preserve"> </w:t>
      </w:r>
      <w:r w:rsidRPr="00DA1913">
        <w:rPr>
          <w:rFonts w:ascii="Times New Roman" w:hAnsi="Times New Roman" w:cs="Times New Roman"/>
          <w:sz w:val="20"/>
          <w:szCs w:val="20"/>
        </w:rPr>
        <w:t xml:space="preserve">Venus or </w:t>
      </w:r>
      <w:proofErr w:type="gramStart"/>
      <w:r w:rsidRPr="00DA1913">
        <w:rPr>
          <w:rFonts w:ascii="Times New Roman" w:hAnsi="Times New Roman" w:cs="Times New Roman"/>
          <w:sz w:val="20"/>
          <w:szCs w:val="20"/>
        </w:rPr>
        <w:t>an</w:t>
      </w:r>
      <w:proofErr w:type="gramEnd"/>
      <w:r w:rsidRPr="00DA1913">
        <w:rPr>
          <w:rFonts w:ascii="Times New Roman" w:hAnsi="Times New Roman" w:cs="Times New Roman"/>
          <w:sz w:val="20"/>
          <w:szCs w:val="20"/>
        </w:rPr>
        <w:t xml:space="preserve"> Helen. While the latter employs all the richest </w:t>
      </w:r>
      <w:proofErr w:type="spellStart"/>
      <w:r w:rsidRPr="00DA1913">
        <w:rPr>
          <w:rFonts w:ascii="Times New Roman" w:hAnsi="Times New Roman" w:cs="Times New Roman"/>
          <w:sz w:val="20"/>
          <w:szCs w:val="20"/>
        </w:rPr>
        <w:t>colours</w:t>
      </w:r>
      <w:proofErr w:type="spellEnd"/>
      <w:r w:rsidRPr="00DA1913">
        <w:rPr>
          <w:rFonts w:ascii="Times New Roman" w:hAnsi="Times New Roman" w:cs="Times New Roman"/>
          <w:sz w:val="20"/>
          <w:szCs w:val="20"/>
        </w:rPr>
        <w:t xml:space="preserve"> of his </w:t>
      </w:r>
      <w:proofErr w:type="gramStart"/>
      <w:r w:rsidRPr="00DA1913">
        <w:rPr>
          <w:rFonts w:ascii="Times New Roman" w:hAnsi="Times New Roman" w:cs="Times New Roman"/>
          <w:sz w:val="20"/>
          <w:szCs w:val="20"/>
        </w:rPr>
        <w:t>art, and</w:t>
      </w:r>
      <w:proofErr w:type="gramEnd"/>
      <w:r w:rsidRPr="00DA1913">
        <w:rPr>
          <w:rFonts w:ascii="Times New Roman" w:hAnsi="Times New Roman" w:cs="Times New Roman"/>
          <w:sz w:val="20"/>
          <w:szCs w:val="20"/>
        </w:rPr>
        <w:t xml:space="preserve"> gives</w:t>
      </w:r>
      <w:r>
        <w:rPr>
          <w:rFonts w:ascii="Times New Roman" w:hAnsi="Times New Roman" w:cs="Times New Roman"/>
          <w:sz w:val="20"/>
          <w:szCs w:val="20"/>
        </w:rPr>
        <w:t xml:space="preserve"> </w:t>
      </w:r>
      <w:r w:rsidRPr="00DA1913">
        <w:rPr>
          <w:rFonts w:ascii="Times New Roman" w:hAnsi="Times New Roman" w:cs="Times New Roman"/>
          <w:sz w:val="20"/>
          <w:szCs w:val="20"/>
        </w:rPr>
        <w:t>his figures the most graceful and engaging airs; he must still carry his attention to the</w:t>
      </w:r>
      <w:r>
        <w:rPr>
          <w:rFonts w:ascii="Times New Roman" w:hAnsi="Times New Roman" w:cs="Times New Roman"/>
          <w:sz w:val="20"/>
          <w:szCs w:val="20"/>
        </w:rPr>
        <w:t xml:space="preserve"> </w:t>
      </w:r>
      <w:r w:rsidRPr="00DA1913">
        <w:rPr>
          <w:rFonts w:ascii="Times New Roman" w:hAnsi="Times New Roman" w:cs="Times New Roman"/>
          <w:sz w:val="20"/>
          <w:szCs w:val="20"/>
        </w:rPr>
        <w:t>inward structure of the human body, the position of the muscles, the fabric of the</w:t>
      </w:r>
      <w:r>
        <w:rPr>
          <w:rFonts w:ascii="Times New Roman" w:hAnsi="Times New Roman" w:cs="Times New Roman"/>
          <w:sz w:val="20"/>
          <w:szCs w:val="20"/>
        </w:rPr>
        <w:t xml:space="preserve"> </w:t>
      </w:r>
      <w:r w:rsidRPr="00DA1913">
        <w:rPr>
          <w:rFonts w:ascii="Times New Roman" w:hAnsi="Times New Roman" w:cs="Times New Roman"/>
          <w:sz w:val="20"/>
          <w:szCs w:val="20"/>
        </w:rPr>
        <w:t>bones, and the use and figure of every part or organ.</w:t>
      </w:r>
      <w:r>
        <w:rPr>
          <w:rFonts w:ascii="Times New Roman" w:hAnsi="Times New Roman" w:cs="Times New Roman"/>
          <w:sz w:val="20"/>
          <w:szCs w:val="20"/>
        </w:rPr>
        <w:t xml:space="preserve"> </w:t>
      </w:r>
      <w:r w:rsidRPr="00DA1913">
        <w:rPr>
          <w:rFonts w:ascii="Times New Roman" w:hAnsi="Times New Roman" w:cs="Times New Roman"/>
          <w:sz w:val="20"/>
          <w:szCs w:val="20"/>
        </w:rPr>
        <w:t>Accuracy is, in every case, advantageous to beauty, and just reasoning to delicate</w:t>
      </w:r>
      <w:r>
        <w:rPr>
          <w:rFonts w:ascii="Times New Roman" w:hAnsi="Times New Roman" w:cs="Times New Roman"/>
          <w:sz w:val="20"/>
          <w:szCs w:val="20"/>
        </w:rPr>
        <w:t xml:space="preserve"> </w:t>
      </w:r>
      <w:r w:rsidRPr="00DA1913">
        <w:rPr>
          <w:rFonts w:ascii="Times New Roman" w:hAnsi="Times New Roman" w:cs="Times New Roman"/>
          <w:sz w:val="20"/>
          <w:szCs w:val="20"/>
        </w:rPr>
        <w:t>sentiment. In vain would we exalt the one by depreciating the other.</w:t>
      </w:r>
    </w:p>
    <w:p w14:paraId="62AFEFB3" w14:textId="77777777" w:rsidR="00DA1913" w:rsidRPr="00DA1913" w:rsidRDefault="00DA1913" w:rsidP="005D23F4">
      <w:pPr>
        <w:rPr>
          <w:rFonts w:ascii="Times New Roman" w:hAnsi="Times New Roman" w:cs="Times New Roman"/>
          <w:color w:val="212529"/>
          <w:sz w:val="20"/>
          <w:szCs w:val="20"/>
          <w:shd w:val="clear" w:color="auto" w:fill="FFFFFF"/>
        </w:rPr>
      </w:pPr>
    </w:p>
    <w:p w14:paraId="440E0225" w14:textId="53838CE8" w:rsidR="000B3D63" w:rsidRPr="000B3D63" w:rsidRDefault="00DA1913" w:rsidP="00DA191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Living well between an Enlightenment and a Romantic perspective may mean </w:t>
      </w:r>
      <w:r w:rsidR="00994C4B">
        <w:rPr>
          <w:rFonts w:ascii="Times New Roman" w:eastAsia="Times New Roman" w:hAnsi="Times New Roman" w:cs="Times New Roman"/>
          <w:kern w:val="0"/>
          <w14:ligatures w14:val="none"/>
        </w:rPr>
        <w:t>seeing</w:t>
      </w:r>
      <w:r>
        <w:rPr>
          <w:rFonts w:ascii="Times New Roman" w:eastAsia="Times New Roman" w:hAnsi="Times New Roman" w:cs="Times New Roman"/>
          <w:kern w:val="0"/>
          <w14:ligatures w14:val="none"/>
        </w:rPr>
        <w:t xml:space="preserve"> the advantages of each based on context. There are times when intuition and subjectivity enrich my life or when another person’s “truth” may deepen my understanding. There are others, however, where that mode of truth seeking </w:t>
      </w:r>
      <w:r w:rsidR="00994C4B">
        <w:rPr>
          <w:rFonts w:ascii="Times New Roman" w:eastAsia="Times New Roman" w:hAnsi="Times New Roman" w:cs="Times New Roman"/>
          <w:kern w:val="0"/>
          <w14:ligatures w14:val="none"/>
        </w:rPr>
        <w:t xml:space="preserve">can lead to disaster. Living well requires the discernment to appreciate this tension. </w:t>
      </w:r>
    </w:p>
    <w:p w14:paraId="1DBF911D" w14:textId="77777777" w:rsidR="005D23F4" w:rsidRDefault="005D23F4" w:rsidP="005D23F4">
      <w:pPr>
        <w:rPr>
          <w:rFonts w:ascii="Helvetica Neue" w:hAnsi="Helvetica Neue"/>
          <w:color w:val="212529"/>
          <w:sz w:val="21"/>
          <w:szCs w:val="21"/>
          <w:shd w:val="clear" w:color="auto" w:fill="FFFFFF"/>
        </w:rPr>
      </w:pPr>
    </w:p>
    <w:p w14:paraId="5A113D56" w14:textId="77777777" w:rsidR="005D23F4" w:rsidRDefault="005D23F4" w:rsidP="00A90862">
      <w:pPr>
        <w:ind w:firstLine="720"/>
        <w:rPr>
          <w:rFonts w:ascii="Times New Roman" w:hAnsi="Times New Roman" w:cs="Times New Roman"/>
        </w:rPr>
      </w:pPr>
    </w:p>
    <w:p w14:paraId="208FD074" w14:textId="77777777" w:rsidR="00E14200" w:rsidRDefault="00E14200" w:rsidP="00A90862">
      <w:pPr>
        <w:ind w:firstLine="720"/>
        <w:rPr>
          <w:rFonts w:ascii="Times New Roman" w:hAnsi="Times New Roman" w:cs="Times New Roman"/>
        </w:rPr>
      </w:pPr>
    </w:p>
    <w:p w14:paraId="2DD62128" w14:textId="77777777" w:rsidR="00BD0C47" w:rsidRDefault="00BD0C47" w:rsidP="00A90862">
      <w:pPr>
        <w:ind w:firstLine="720"/>
        <w:rPr>
          <w:rFonts w:ascii="Times New Roman" w:hAnsi="Times New Roman" w:cs="Times New Roman"/>
        </w:rPr>
      </w:pPr>
    </w:p>
    <w:p w14:paraId="700D48D8" w14:textId="77777777" w:rsidR="00BD0C47" w:rsidRPr="00D20A87" w:rsidRDefault="00BD0C47" w:rsidP="00A90862">
      <w:pPr>
        <w:ind w:firstLine="720"/>
        <w:rPr>
          <w:rFonts w:ascii="Times New Roman" w:hAnsi="Times New Roman" w:cs="Times New Roman"/>
        </w:rPr>
      </w:pPr>
    </w:p>
    <w:sectPr w:rsidR="00BD0C47" w:rsidRPr="00D20A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B694D" w14:textId="77777777" w:rsidR="00C00714" w:rsidRDefault="00C00714" w:rsidP="00EA78DC">
      <w:pPr>
        <w:spacing w:after="0" w:line="240" w:lineRule="auto"/>
      </w:pPr>
      <w:r>
        <w:separator/>
      </w:r>
    </w:p>
  </w:endnote>
  <w:endnote w:type="continuationSeparator" w:id="0">
    <w:p w14:paraId="3BE34B72" w14:textId="77777777" w:rsidR="00C00714" w:rsidRDefault="00C00714" w:rsidP="00EA7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7D007" w14:textId="77777777" w:rsidR="00C00714" w:rsidRDefault="00C00714" w:rsidP="00EA78DC">
      <w:pPr>
        <w:spacing w:after="0" w:line="240" w:lineRule="auto"/>
      </w:pPr>
      <w:r>
        <w:separator/>
      </w:r>
    </w:p>
  </w:footnote>
  <w:footnote w:type="continuationSeparator" w:id="0">
    <w:p w14:paraId="67B1D67A" w14:textId="77777777" w:rsidR="00C00714" w:rsidRDefault="00C00714" w:rsidP="00EA78DC">
      <w:pPr>
        <w:spacing w:after="0" w:line="240" w:lineRule="auto"/>
      </w:pPr>
      <w:r>
        <w:continuationSeparator/>
      </w:r>
    </w:p>
  </w:footnote>
  <w:footnote w:id="1">
    <w:p w14:paraId="5773F34D" w14:textId="6F0006D0" w:rsidR="00EA78DC" w:rsidRPr="00EA78DC" w:rsidRDefault="00EA78DC">
      <w:pPr>
        <w:pStyle w:val="FootnoteText"/>
        <w:rPr>
          <w:rFonts w:ascii="Times New Roman" w:hAnsi="Times New Roman" w:cs="Times New Roman"/>
          <w:sz w:val="18"/>
          <w:szCs w:val="18"/>
        </w:rPr>
      </w:pPr>
      <w:r w:rsidRPr="00EA78DC">
        <w:rPr>
          <w:rStyle w:val="FootnoteReference"/>
          <w:rFonts w:ascii="Times New Roman" w:hAnsi="Times New Roman" w:cs="Times New Roman"/>
          <w:sz w:val="18"/>
          <w:szCs w:val="18"/>
        </w:rPr>
        <w:footnoteRef/>
      </w:r>
      <w:r w:rsidRPr="00EA78DC">
        <w:rPr>
          <w:rFonts w:ascii="Times New Roman" w:hAnsi="Times New Roman" w:cs="Times New Roman"/>
          <w:sz w:val="18"/>
          <w:szCs w:val="18"/>
        </w:rPr>
        <w:t xml:space="preserve"> </w:t>
      </w:r>
      <w:r>
        <w:rPr>
          <w:rFonts w:ascii="Times New Roman" w:hAnsi="Times New Roman" w:cs="Times New Roman"/>
          <w:sz w:val="18"/>
          <w:szCs w:val="18"/>
        </w:rPr>
        <w:t xml:space="preserve">Yeats’ </w:t>
      </w:r>
      <w:r w:rsidRPr="007342B7">
        <w:rPr>
          <w:rFonts w:ascii="Times New Roman" w:hAnsi="Times New Roman" w:cs="Times New Roman"/>
          <w:i/>
          <w:iCs/>
          <w:sz w:val="18"/>
          <w:szCs w:val="18"/>
        </w:rPr>
        <w:t>The Second Coming</w:t>
      </w:r>
      <w:r>
        <w:rPr>
          <w:rFonts w:ascii="Times New Roman" w:hAnsi="Times New Roman" w:cs="Times New Roman"/>
          <w:sz w:val="18"/>
          <w:szCs w:val="18"/>
        </w:rPr>
        <w:t xml:space="preserve"> </w:t>
      </w:r>
      <w:r w:rsidR="007342B7">
        <w:rPr>
          <w:rFonts w:ascii="Times New Roman" w:hAnsi="Times New Roman" w:cs="Times New Roman"/>
          <w:sz w:val="18"/>
          <w:szCs w:val="18"/>
        </w:rPr>
        <w:t xml:space="preserve">and </w:t>
      </w:r>
      <w:r w:rsidR="007342B7" w:rsidRPr="007342B7">
        <w:rPr>
          <w:rFonts w:ascii="Times New Roman" w:hAnsi="Times New Roman" w:cs="Times New Roman"/>
          <w:i/>
          <w:iCs/>
          <w:sz w:val="18"/>
          <w:szCs w:val="18"/>
        </w:rPr>
        <w:t>A Vision</w:t>
      </w:r>
      <w:r w:rsidR="007342B7">
        <w:rPr>
          <w:rFonts w:ascii="Times New Roman" w:hAnsi="Times New Roman" w:cs="Times New Roman"/>
          <w:sz w:val="18"/>
          <w:szCs w:val="18"/>
        </w:rPr>
        <w:t xml:space="preserve"> expound his notion of a 2000-year </w:t>
      </w:r>
      <w:r w:rsidR="007342B7" w:rsidRPr="007342B7">
        <w:rPr>
          <w:rFonts w:ascii="Times New Roman" w:hAnsi="Times New Roman" w:cs="Times New Roman"/>
          <w:i/>
          <w:iCs/>
          <w:sz w:val="18"/>
          <w:szCs w:val="18"/>
        </w:rPr>
        <w:t>gyre</w:t>
      </w:r>
      <w:r w:rsidR="007342B7">
        <w:rPr>
          <w:rFonts w:ascii="Times New Roman" w:hAnsi="Times New Roman" w:cs="Times New Roman"/>
          <w:sz w:val="18"/>
          <w:szCs w:val="18"/>
        </w:rPr>
        <w:t xml:space="preserve"> or spiral symbolizing civilizational development to a point at which “the center cannot hold” and a new order is born.</w:t>
      </w:r>
    </w:p>
  </w:footnote>
  <w:footnote w:id="2">
    <w:p w14:paraId="48EC2BA5" w14:textId="3C9C0F38" w:rsidR="007342B7" w:rsidRPr="007342B7" w:rsidRDefault="007342B7">
      <w:pPr>
        <w:pStyle w:val="FootnoteText"/>
        <w:rPr>
          <w:rFonts w:ascii="Times New Roman" w:hAnsi="Times New Roman" w:cs="Times New Roman"/>
          <w:sz w:val="18"/>
          <w:szCs w:val="18"/>
        </w:rPr>
      </w:pPr>
      <w:r w:rsidRPr="007342B7">
        <w:rPr>
          <w:rStyle w:val="FootnoteReference"/>
          <w:rFonts w:ascii="Times New Roman" w:hAnsi="Times New Roman" w:cs="Times New Roman"/>
          <w:sz w:val="18"/>
          <w:szCs w:val="18"/>
        </w:rPr>
        <w:footnoteRef/>
      </w:r>
      <w:r w:rsidRPr="007342B7">
        <w:rPr>
          <w:rFonts w:ascii="Times New Roman" w:hAnsi="Times New Roman" w:cs="Times New Roman"/>
          <w:sz w:val="18"/>
          <w:szCs w:val="18"/>
        </w:rPr>
        <w:t xml:space="preserve"> </w:t>
      </w:r>
      <w:r>
        <w:rPr>
          <w:rFonts w:ascii="Times New Roman" w:hAnsi="Times New Roman" w:cs="Times New Roman"/>
          <w:sz w:val="18"/>
          <w:szCs w:val="18"/>
        </w:rPr>
        <w:t xml:space="preserve">The Strauss-Howe model posits a 4-stage cycle: Institutional Founding </w:t>
      </w:r>
      <w:r w:rsidRPr="007342B7">
        <w:rPr>
          <w:rFonts w:ascii="Times New Roman" w:hAnsi="Times New Roman" w:cs="Times New Roman"/>
          <w:sz w:val="18"/>
          <w:szCs w:val="18"/>
        </w:rPr>
        <w:sym w:font="Wingdings" w:char="F0E0"/>
      </w:r>
      <w:r>
        <w:rPr>
          <w:rFonts w:ascii="Times New Roman" w:hAnsi="Times New Roman" w:cs="Times New Roman"/>
          <w:sz w:val="18"/>
          <w:szCs w:val="18"/>
        </w:rPr>
        <w:t xml:space="preserve"> Awakening &amp; Rebellion </w:t>
      </w:r>
      <w:r w:rsidRPr="007342B7">
        <w:rPr>
          <w:rFonts w:ascii="Times New Roman" w:hAnsi="Times New Roman" w:cs="Times New Roman"/>
          <w:sz w:val="18"/>
          <w:szCs w:val="18"/>
        </w:rPr>
        <w:sym w:font="Wingdings" w:char="F0E0"/>
      </w:r>
      <w:r>
        <w:rPr>
          <w:rFonts w:ascii="Times New Roman" w:hAnsi="Times New Roman" w:cs="Times New Roman"/>
          <w:sz w:val="18"/>
          <w:szCs w:val="18"/>
        </w:rPr>
        <w:t xml:space="preserve"> Unraveling </w:t>
      </w:r>
      <w:r w:rsidRPr="007342B7">
        <w:rPr>
          <w:rFonts w:ascii="Times New Roman" w:hAnsi="Times New Roman" w:cs="Times New Roman"/>
          <w:sz w:val="18"/>
          <w:szCs w:val="18"/>
        </w:rPr>
        <w:sym w:font="Wingdings" w:char="F0E0"/>
      </w:r>
      <w:r>
        <w:rPr>
          <w:rFonts w:ascii="Times New Roman" w:hAnsi="Times New Roman" w:cs="Times New Roman"/>
          <w:sz w:val="18"/>
          <w:szCs w:val="18"/>
        </w:rPr>
        <w:t xml:space="preserve"> Crisis</w:t>
      </w:r>
      <w:r w:rsidR="001E5979">
        <w:rPr>
          <w:rFonts w:ascii="Times New Roman" w:hAnsi="Times New Roman" w:cs="Times New Roman"/>
          <w:sz w:val="18"/>
          <w:szCs w:val="18"/>
        </w:rPr>
        <w:t>. The model posits a roughly 80-year span of the</w:t>
      </w:r>
      <w:r w:rsidR="00717A61">
        <w:rPr>
          <w:rFonts w:ascii="Times New Roman" w:hAnsi="Times New Roman" w:cs="Times New Roman"/>
          <w:sz w:val="18"/>
          <w:szCs w:val="18"/>
        </w:rPr>
        <w:t>se recurring</w:t>
      </w:r>
      <w:r w:rsidR="001E5979">
        <w:rPr>
          <w:rFonts w:ascii="Times New Roman" w:hAnsi="Times New Roman" w:cs="Times New Roman"/>
          <w:sz w:val="18"/>
          <w:szCs w:val="18"/>
        </w:rPr>
        <w:t xml:space="preserve"> cycles.</w:t>
      </w:r>
    </w:p>
  </w:footnote>
  <w:footnote w:id="3">
    <w:p w14:paraId="70A90F46" w14:textId="58E9C190" w:rsidR="00DF2CB2" w:rsidRPr="00DF2CB2" w:rsidRDefault="00DF2CB2">
      <w:pPr>
        <w:pStyle w:val="FootnoteText"/>
        <w:rPr>
          <w:rFonts w:ascii="Times New Roman" w:hAnsi="Times New Roman" w:cs="Times New Roman"/>
        </w:rPr>
      </w:pPr>
      <w:r w:rsidRPr="00DF2CB2">
        <w:rPr>
          <w:rStyle w:val="FootnoteReference"/>
          <w:rFonts w:ascii="Times New Roman" w:hAnsi="Times New Roman" w:cs="Times New Roman"/>
        </w:rPr>
        <w:footnoteRef/>
      </w:r>
      <w:r w:rsidRPr="00DF2CB2">
        <w:rPr>
          <w:rFonts w:ascii="Times New Roman" w:hAnsi="Times New Roman" w:cs="Times New Roman"/>
        </w:rPr>
        <w:t xml:space="preserve"> Stravinsky is reputed to have said that he was Wagner’s </w:t>
      </w:r>
      <w:r>
        <w:rPr>
          <w:rFonts w:ascii="Times New Roman" w:hAnsi="Times New Roman" w:cs="Times New Roman"/>
        </w:rPr>
        <w:t>“</w:t>
      </w:r>
      <w:r w:rsidRPr="00DF2CB2">
        <w:rPr>
          <w:rFonts w:ascii="Times New Roman" w:hAnsi="Times New Roman" w:cs="Times New Roman"/>
        </w:rPr>
        <w:t>antichrist.</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161B"/>
    <w:multiLevelType w:val="hybridMultilevel"/>
    <w:tmpl w:val="99FC0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258CE"/>
    <w:multiLevelType w:val="hybridMultilevel"/>
    <w:tmpl w:val="5B600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C6C4E"/>
    <w:multiLevelType w:val="hybridMultilevel"/>
    <w:tmpl w:val="836A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F5EE4"/>
    <w:multiLevelType w:val="hybridMultilevel"/>
    <w:tmpl w:val="32C2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E60C9A"/>
    <w:multiLevelType w:val="hybridMultilevel"/>
    <w:tmpl w:val="6212B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CE2251"/>
    <w:multiLevelType w:val="hybridMultilevel"/>
    <w:tmpl w:val="67B02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697A3B"/>
    <w:multiLevelType w:val="hybridMultilevel"/>
    <w:tmpl w:val="E73EB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364B7"/>
    <w:multiLevelType w:val="hybridMultilevel"/>
    <w:tmpl w:val="1336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4C5675"/>
    <w:multiLevelType w:val="hybridMultilevel"/>
    <w:tmpl w:val="272C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2923107">
    <w:abstractNumId w:val="2"/>
  </w:num>
  <w:num w:numId="2" w16cid:durableId="1915433057">
    <w:abstractNumId w:val="4"/>
  </w:num>
  <w:num w:numId="3" w16cid:durableId="1553076396">
    <w:abstractNumId w:val="7"/>
  </w:num>
  <w:num w:numId="4" w16cid:durableId="1266958076">
    <w:abstractNumId w:val="1"/>
  </w:num>
  <w:num w:numId="5" w16cid:durableId="366104934">
    <w:abstractNumId w:val="0"/>
  </w:num>
  <w:num w:numId="6" w16cid:durableId="536505279">
    <w:abstractNumId w:val="6"/>
  </w:num>
  <w:num w:numId="7" w16cid:durableId="486744967">
    <w:abstractNumId w:val="3"/>
  </w:num>
  <w:num w:numId="8" w16cid:durableId="1618442242">
    <w:abstractNumId w:val="5"/>
  </w:num>
  <w:num w:numId="9" w16cid:durableId="9556738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87"/>
    <w:rsid w:val="00016673"/>
    <w:rsid w:val="00075E98"/>
    <w:rsid w:val="00086043"/>
    <w:rsid w:val="000B3D63"/>
    <w:rsid w:val="000B71E8"/>
    <w:rsid w:val="000D384E"/>
    <w:rsid w:val="000F1524"/>
    <w:rsid w:val="001204DC"/>
    <w:rsid w:val="00122D67"/>
    <w:rsid w:val="0017061F"/>
    <w:rsid w:val="00183164"/>
    <w:rsid w:val="001E5979"/>
    <w:rsid w:val="00266A9D"/>
    <w:rsid w:val="002D726F"/>
    <w:rsid w:val="002E2C36"/>
    <w:rsid w:val="00331702"/>
    <w:rsid w:val="00372377"/>
    <w:rsid w:val="00373E56"/>
    <w:rsid w:val="00391193"/>
    <w:rsid w:val="00395C90"/>
    <w:rsid w:val="003A2210"/>
    <w:rsid w:val="003B326D"/>
    <w:rsid w:val="003E3AED"/>
    <w:rsid w:val="003E4C62"/>
    <w:rsid w:val="00422E6B"/>
    <w:rsid w:val="004443BF"/>
    <w:rsid w:val="00495BC1"/>
    <w:rsid w:val="005527A9"/>
    <w:rsid w:val="005A64DD"/>
    <w:rsid w:val="005B54EA"/>
    <w:rsid w:val="005D23F4"/>
    <w:rsid w:val="00614D93"/>
    <w:rsid w:val="00624E26"/>
    <w:rsid w:val="006323C5"/>
    <w:rsid w:val="00662999"/>
    <w:rsid w:val="0067419B"/>
    <w:rsid w:val="006B412B"/>
    <w:rsid w:val="00717A61"/>
    <w:rsid w:val="007219D5"/>
    <w:rsid w:val="007342B7"/>
    <w:rsid w:val="007449D7"/>
    <w:rsid w:val="007559A3"/>
    <w:rsid w:val="007769B2"/>
    <w:rsid w:val="007965FF"/>
    <w:rsid w:val="007B2FDF"/>
    <w:rsid w:val="008427CB"/>
    <w:rsid w:val="008A1BAA"/>
    <w:rsid w:val="008C0147"/>
    <w:rsid w:val="00910183"/>
    <w:rsid w:val="0094150E"/>
    <w:rsid w:val="00966310"/>
    <w:rsid w:val="00994C4B"/>
    <w:rsid w:val="009A5ACF"/>
    <w:rsid w:val="009C039C"/>
    <w:rsid w:val="00A55A48"/>
    <w:rsid w:val="00A601CD"/>
    <w:rsid w:val="00A616D7"/>
    <w:rsid w:val="00A82496"/>
    <w:rsid w:val="00A90862"/>
    <w:rsid w:val="00AA3C2C"/>
    <w:rsid w:val="00AF6302"/>
    <w:rsid w:val="00B024C0"/>
    <w:rsid w:val="00B347F0"/>
    <w:rsid w:val="00B66142"/>
    <w:rsid w:val="00BB65BA"/>
    <w:rsid w:val="00BD0AF1"/>
    <w:rsid w:val="00BD0C47"/>
    <w:rsid w:val="00C00714"/>
    <w:rsid w:val="00C26052"/>
    <w:rsid w:val="00CB078D"/>
    <w:rsid w:val="00CC570E"/>
    <w:rsid w:val="00CD4A58"/>
    <w:rsid w:val="00D20A87"/>
    <w:rsid w:val="00D37B77"/>
    <w:rsid w:val="00D54D0A"/>
    <w:rsid w:val="00DA1913"/>
    <w:rsid w:val="00DE51C3"/>
    <w:rsid w:val="00DF2CB2"/>
    <w:rsid w:val="00E14200"/>
    <w:rsid w:val="00E85559"/>
    <w:rsid w:val="00EA78DC"/>
    <w:rsid w:val="00EB6395"/>
    <w:rsid w:val="00ED22FD"/>
    <w:rsid w:val="00F37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0D88B4"/>
  <w15:chartTrackingRefBased/>
  <w15:docId w15:val="{E8A26BDB-9775-5044-B22C-7CC8A1695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A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0A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0A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0A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0A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0A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A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A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A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A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0A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0A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0A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0A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0A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A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A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A87"/>
    <w:rPr>
      <w:rFonts w:eastAsiaTheme="majorEastAsia" w:cstheme="majorBidi"/>
      <w:color w:val="272727" w:themeColor="text1" w:themeTint="D8"/>
    </w:rPr>
  </w:style>
  <w:style w:type="paragraph" w:styleId="Title">
    <w:name w:val="Title"/>
    <w:basedOn w:val="Normal"/>
    <w:next w:val="Normal"/>
    <w:link w:val="TitleChar"/>
    <w:uiPriority w:val="10"/>
    <w:qFormat/>
    <w:rsid w:val="00D20A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A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A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A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A87"/>
    <w:pPr>
      <w:spacing w:before="160"/>
      <w:jc w:val="center"/>
    </w:pPr>
    <w:rPr>
      <w:i/>
      <w:iCs/>
      <w:color w:val="404040" w:themeColor="text1" w:themeTint="BF"/>
    </w:rPr>
  </w:style>
  <w:style w:type="character" w:customStyle="1" w:styleId="QuoteChar">
    <w:name w:val="Quote Char"/>
    <w:basedOn w:val="DefaultParagraphFont"/>
    <w:link w:val="Quote"/>
    <w:uiPriority w:val="29"/>
    <w:rsid w:val="00D20A87"/>
    <w:rPr>
      <w:i/>
      <w:iCs/>
      <w:color w:val="404040" w:themeColor="text1" w:themeTint="BF"/>
    </w:rPr>
  </w:style>
  <w:style w:type="paragraph" w:styleId="ListParagraph">
    <w:name w:val="List Paragraph"/>
    <w:basedOn w:val="Normal"/>
    <w:uiPriority w:val="34"/>
    <w:qFormat/>
    <w:rsid w:val="00D20A87"/>
    <w:pPr>
      <w:ind w:left="720"/>
      <w:contextualSpacing/>
    </w:pPr>
  </w:style>
  <w:style w:type="character" w:styleId="IntenseEmphasis">
    <w:name w:val="Intense Emphasis"/>
    <w:basedOn w:val="DefaultParagraphFont"/>
    <w:uiPriority w:val="21"/>
    <w:qFormat/>
    <w:rsid w:val="00D20A87"/>
    <w:rPr>
      <w:i/>
      <w:iCs/>
      <w:color w:val="0F4761" w:themeColor="accent1" w:themeShade="BF"/>
    </w:rPr>
  </w:style>
  <w:style w:type="paragraph" w:styleId="IntenseQuote">
    <w:name w:val="Intense Quote"/>
    <w:basedOn w:val="Normal"/>
    <w:next w:val="Normal"/>
    <w:link w:val="IntenseQuoteChar"/>
    <w:uiPriority w:val="30"/>
    <w:qFormat/>
    <w:rsid w:val="00D20A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0A87"/>
    <w:rPr>
      <w:i/>
      <w:iCs/>
      <w:color w:val="0F4761" w:themeColor="accent1" w:themeShade="BF"/>
    </w:rPr>
  </w:style>
  <w:style w:type="character" w:styleId="IntenseReference">
    <w:name w:val="Intense Reference"/>
    <w:basedOn w:val="DefaultParagraphFont"/>
    <w:uiPriority w:val="32"/>
    <w:qFormat/>
    <w:rsid w:val="00D20A87"/>
    <w:rPr>
      <w:b/>
      <w:bCs/>
      <w:smallCaps/>
      <w:color w:val="0F4761" w:themeColor="accent1" w:themeShade="BF"/>
      <w:spacing w:val="5"/>
    </w:rPr>
  </w:style>
  <w:style w:type="paragraph" w:styleId="FootnoteText">
    <w:name w:val="footnote text"/>
    <w:basedOn w:val="Normal"/>
    <w:link w:val="FootnoteTextChar"/>
    <w:uiPriority w:val="99"/>
    <w:semiHidden/>
    <w:unhideWhenUsed/>
    <w:rsid w:val="00EA78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78DC"/>
    <w:rPr>
      <w:sz w:val="20"/>
      <w:szCs w:val="20"/>
    </w:rPr>
  </w:style>
  <w:style w:type="character" w:styleId="FootnoteReference">
    <w:name w:val="footnote reference"/>
    <w:basedOn w:val="DefaultParagraphFont"/>
    <w:uiPriority w:val="99"/>
    <w:semiHidden/>
    <w:unhideWhenUsed/>
    <w:rsid w:val="00EA78DC"/>
    <w:rPr>
      <w:vertAlign w:val="superscript"/>
    </w:rPr>
  </w:style>
  <w:style w:type="character" w:styleId="Hyperlink">
    <w:name w:val="Hyperlink"/>
    <w:basedOn w:val="DefaultParagraphFont"/>
    <w:uiPriority w:val="99"/>
    <w:unhideWhenUsed/>
    <w:rsid w:val="000F1524"/>
    <w:rPr>
      <w:color w:val="467886" w:themeColor="hyperlink"/>
      <w:u w:val="single"/>
    </w:rPr>
  </w:style>
  <w:style w:type="character" w:styleId="UnresolvedMention">
    <w:name w:val="Unresolved Mention"/>
    <w:basedOn w:val="DefaultParagraphFont"/>
    <w:uiPriority w:val="99"/>
    <w:semiHidden/>
    <w:unhideWhenUsed/>
    <w:rsid w:val="000F1524"/>
    <w:rPr>
      <w:color w:val="605E5C"/>
      <w:shd w:val="clear" w:color="auto" w:fill="E1DFDD"/>
    </w:rPr>
  </w:style>
  <w:style w:type="table" w:styleId="TableGrid">
    <w:name w:val="Table Grid"/>
    <w:basedOn w:val="TableNormal"/>
    <w:uiPriority w:val="39"/>
    <w:rsid w:val="00BD0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DA1913"/>
    <w:pPr>
      <w:spacing w:after="0" w:line="240" w:lineRule="auto"/>
    </w:pPr>
    <w:rPr>
      <w:rFonts w:ascii="Arial" w:eastAsia="Times New Roman" w:hAnsi="Arial" w:cs="Arial"/>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gitalcommons.du.edu/cgi/viewcontent.cgi?article=2157&amp;context=et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406</TotalTime>
  <Pages>4</Pages>
  <Words>1297</Words>
  <Characters>7394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Harris</dc:creator>
  <cp:keywords/>
  <dc:description/>
  <cp:lastModifiedBy>Richard Harris</cp:lastModifiedBy>
  <cp:revision>20</cp:revision>
  <cp:lastPrinted>2026-03-08T15:10:00Z</cp:lastPrinted>
  <dcterms:created xsi:type="dcterms:W3CDTF">2026-02-23T15:49:00Z</dcterms:created>
  <dcterms:modified xsi:type="dcterms:W3CDTF">2026-03-08T15:17:00Z</dcterms:modified>
</cp:coreProperties>
</file>