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129C" w14:textId="427FAAB4" w:rsidR="00ED2936" w:rsidRDefault="00ED2936" w:rsidP="00ED2936">
      <w:pPr>
        <w:rPr>
          <w:sz w:val="28"/>
          <w:szCs w:val="28"/>
        </w:rPr>
      </w:pPr>
      <w:r>
        <w:rPr>
          <w:sz w:val="28"/>
          <w:szCs w:val="28"/>
        </w:rPr>
        <w:t>Topical Seminar Response:  Romanticism</w:t>
      </w:r>
    </w:p>
    <w:p w14:paraId="36C4844C" w14:textId="1446CD64" w:rsidR="00ED2936" w:rsidRDefault="00ED2936" w:rsidP="00ED2936">
      <w:pPr>
        <w:rPr>
          <w:sz w:val="28"/>
          <w:szCs w:val="28"/>
        </w:rPr>
      </w:pPr>
      <w:r>
        <w:rPr>
          <w:sz w:val="28"/>
          <w:szCs w:val="28"/>
        </w:rPr>
        <w:t>Cathy Johnson</w:t>
      </w:r>
    </w:p>
    <w:p w14:paraId="7B423B62" w14:textId="18080888" w:rsidR="00ED2936" w:rsidRDefault="00ED2936" w:rsidP="00ED2936">
      <w:pPr>
        <w:rPr>
          <w:sz w:val="28"/>
          <w:szCs w:val="28"/>
        </w:rPr>
      </w:pPr>
      <w:r>
        <w:rPr>
          <w:sz w:val="28"/>
          <w:szCs w:val="28"/>
        </w:rPr>
        <w:t>March 9, 2026</w:t>
      </w:r>
    </w:p>
    <w:p w14:paraId="2AC2631F" w14:textId="09240FAC" w:rsidR="007D2749" w:rsidRDefault="00AB7FCC" w:rsidP="00ED2936">
      <w:pPr>
        <w:spacing w:line="360" w:lineRule="auto"/>
        <w:jc w:val="center"/>
        <w:rPr>
          <w:sz w:val="28"/>
          <w:szCs w:val="28"/>
        </w:rPr>
      </w:pPr>
      <w:r w:rsidRPr="00ED2936">
        <w:rPr>
          <w:sz w:val="28"/>
          <w:szCs w:val="28"/>
        </w:rPr>
        <w:t xml:space="preserve">American </w:t>
      </w:r>
      <w:r w:rsidR="00ED2936" w:rsidRPr="00ED2936">
        <w:rPr>
          <w:sz w:val="28"/>
          <w:szCs w:val="28"/>
        </w:rPr>
        <w:t>Transcendentalism</w:t>
      </w:r>
    </w:p>
    <w:p w14:paraId="4779F248" w14:textId="77777777" w:rsidR="00ED2936" w:rsidRPr="00ED2936" w:rsidRDefault="00ED2936" w:rsidP="00ED2936">
      <w:pPr>
        <w:spacing w:line="360" w:lineRule="auto"/>
        <w:jc w:val="center"/>
        <w:rPr>
          <w:sz w:val="28"/>
          <w:szCs w:val="28"/>
        </w:rPr>
      </w:pPr>
    </w:p>
    <w:p w14:paraId="416AB4B0" w14:textId="27C79A75" w:rsidR="00AB7FCC" w:rsidRPr="00ED2936" w:rsidRDefault="00AB7FCC" w:rsidP="00AB7FCC">
      <w:pPr>
        <w:spacing w:line="360" w:lineRule="auto"/>
        <w:rPr>
          <w:sz w:val="28"/>
          <w:szCs w:val="28"/>
        </w:rPr>
      </w:pPr>
      <w:r w:rsidRPr="00ED2936">
        <w:rPr>
          <w:sz w:val="28"/>
          <w:szCs w:val="28"/>
        </w:rPr>
        <w:tab/>
      </w:r>
      <w:r w:rsidR="00F112AD" w:rsidRPr="00ED2936">
        <w:rPr>
          <w:sz w:val="28"/>
          <w:szCs w:val="28"/>
        </w:rPr>
        <w:t xml:space="preserve">American Transcendentalism, </w:t>
      </w:r>
      <w:r w:rsidR="00ED2936" w:rsidRPr="00ED2936">
        <w:rPr>
          <w:sz w:val="28"/>
          <w:szCs w:val="28"/>
        </w:rPr>
        <w:t xml:space="preserve">inspired by English Romanticism, German Idealism, and Eastern spirituality, </w:t>
      </w:r>
      <w:r w:rsidRPr="00ED2936">
        <w:rPr>
          <w:sz w:val="28"/>
          <w:szCs w:val="28"/>
        </w:rPr>
        <w:t>flourished in New England from the 1830s to the 1860s</w:t>
      </w:r>
      <w:r w:rsidR="00ED2936" w:rsidRPr="00ED2936">
        <w:rPr>
          <w:sz w:val="28"/>
          <w:szCs w:val="28"/>
        </w:rPr>
        <w:t xml:space="preserve"> as</w:t>
      </w:r>
      <w:r w:rsidR="00F112AD" w:rsidRPr="00ED2936">
        <w:rPr>
          <w:sz w:val="28"/>
          <w:szCs w:val="28"/>
        </w:rPr>
        <w:t xml:space="preserve"> a distinct expression of American democratic ideals.  </w:t>
      </w:r>
      <w:r w:rsidR="00ED2936" w:rsidRPr="00ED2936">
        <w:rPr>
          <w:sz w:val="28"/>
          <w:szCs w:val="28"/>
        </w:rPr>
        <w:t xml:space="preserve">The </w:t>
      </w:r>
      <w:r w:rsidRPr="00ED2936">
        <w:rPr>
          <w:sz w:val="28"/>
          <w:szCs w:val="28"/>
        </w:rPr>
        <w:t xml:space="preserve">movement </w:t>
      </w:r>
      <w:r w:rsidR="00F112AD" w:rsidRPr="00ED2936">
        <w:rPr>
          <w:sz w:val="28"/>
          <w:szCs w:val="28"/>
        </w:rPr>
        <w:t>rejected Enlightenment rationalism</w:t>
      </w:r>
      <w:r w:rsidR="00ED2936" w:rsidRPr="00ED2936">
        <w:rPr>
          <w:sz w:val="28"/>
          <w:szCs w:val="28"/>
        </w:rPr>
        <w:t>, Calvinist doctrine</w:t>
      </w:r>
      <w:r w:rsidR="00F112AD" w:rsidRPr="00ED2936">
        <w:rPr>
          <w:sz w:val="28"/>
          <w:szCs w:val="28"/>
        </w:rPr>
        <w:t xml:space="preserve"> and the dehumanizing effects of industrialization.  </w:t>
      </w:r>
      <w:r w:rsidR="00ED2936" w:rsidRPr="00ED2936">
        <w:rPr>
          <w:sz w:val="28"/>
          <w:szCs w:val="28"/>
        </w:rPr>
        <w:t xml:space="preserve">Transcendentalists </w:t>
      </w:r>
      <w:r w:rsidR="00F112AD" w:rsidRPr="00ED2936">
        <w:rPr>
          <w:sz w:val="28"/>
          <w:szCs w:val="28"/>
        </w:rPr>
        <w:t xml:space="preserve">valued emotion, intuition, and the natural world over mechanistic </w:t>
      </w:r>
      <w:r w:rsidR="00ED2936" w:rsidRPr="00ED2936">
        <w:rPr>
          <w:sz w:val="28"/>
          <w:szCs w:val="28"/>
        </w:rPr>
        <w:t xml:space="preserve">hierarchical </w:t>
      </w:r>
      <w:r w:rsidR="00F112AD" w:rsidRPr="00ED2936">
        <w:rPr>
          <w:sz w:val="28"/>
          <w:szCs w:val="28"/>
        </w:rPr>
        <w:t xml:space="preserve">thinking. </w:t>
      </w:r>
      <w:r w:rsidRPr="00ED2936">
        <w:rPr>
          <w:sz w:val="28"/>
          <w:szCs w:val="28"/>
        </w:rPr>
        <w:t xml:space="preserve"> </w:t>
      </w:r>
    </w:p>
    <w:p w14:paraId="7ADA422D" w14:textId="2EF216DB" w:rsidR="007D2749" w:rsidRPr="00ED2936" w:rsidRDefault="00AB7FCC" w:rsidP="00AB7FCC">
      <w:pPr>
        <w:spacing w:line="360" w:lineRule="auto"/>
        <w:rPr>
          <w:b/>
          <w:bCs/>
          <w:sz w:val="28"/>
          <w:szCs w:val="28"/>
        </w:rPr>
      </w:pPr>
      <w:r w:rsidRPr="00ED2936">
        <w:rPr>
          <w:sz w:val="28"/>
          <w:szCs w:val="28"/>
        </w:rPr>
        <w:tab/>
      </w:r>
      <w:r w:rsidR="007D2749" w:rsidRPr="00ED2936">
        <w:rPr>
          <w:sz w:val="28"/>
          <w:szCs w:val="28"/>
        </w:rPr>
        <w:t>Unlike the terrifying nature of Romanti</w:t>
      </w:r>
      <w:r w:rsidR="00ED2936" w:rsidRPr="00ED2936">
        <w:rPr>
          <w:sz w:val="28"/>
          <w:szCs w:val="28"/>
        </w:rPr>
        <w:t xml:space="preserve">c </w:t>
      </w:r>
      <w:r w:rsidR="00ED2936">
        <w:rPr>
          <w:sz w:val="28"/>
          <w:szCs w:val="28"/>
        </w:rPr>
        <w:t xml:space="preserve">British </w:t>
      </w:r>
      <w:r w:rsidR="00ED2936" w:rsidRPr="00ED2936">
        <w:rPr>
          <w:sz w:val="28"/>
          <w:szCs w:val="28"/>
        </w:rPr>
        <w:t>literature</w:t>
      </w:r>
      <w:r w:rsidR="007D2749" w:rsidRPr="00ED2936">
        <w:rPr>
          <w:sz w:val="28"/>
          <w:szCs w:val="28"/>
        </w:rPr>
        <w:t xml:space="preserve">, </w:t>
      </w:r>
      <w:r w:rsidR="00ED2936">
        <w:rPr>
          <w:sz w:val="28"/>
          <w:szCs w:val="28"/>
        </w:rPr>
        <w:t xml:space="preserve">American </w:t>
      </w:r>
      <w:r w:rsidR="00ED2936" w:rsidRPr="00ED2936">
        <w:rPr>
          <w:sz w:val="28"/>
          <w:szCs w:val="28"/>
        </w:rPr>
        <w:t>Transcendentalis</w:t>
      </w:r>
      <w:r w:rsidR="00ED2936">
        <w:rPr>
          <w:sz w:val="28"/>
          <w:szCs w:val="28"/>
        </w:rPr>
        <w:t>ts were</w:t>
      </w:r>
      <w:r w:rsidR="00ED2936" w:rsidRPr="00ED2936">
        <w:rPr>
          <w:sz w:val="28"/>
          <w:szCs w:val="28"/>
        </w:rPr>
        <w:t xml:space="preserve"> more optimistic. </w:t>
      </w:r>
      <w:r w:rsidR="007D2749" w:rsidRPr="00ED2936">
        <w:rPr>
          <w:sz w:val="28"/>
          <w:szCs w:val="28"/>
        </w:rPr>
        <w:t>T</w:t>
      </w:r>
      <w:r w:rsidR="00ED2936" w:rsidRPr="00ED2936">
        <w:rPr>
          <w:sz w:val="28"/>
          <w:szCs w:val="28"/>
        </w:rPr>
        <w:t>hey</w:t>
      </w:r>
      <w:r w:rsidR="007D2749" w:rsidRPr="00ED2936">
        <w:rPr>
          <w:sz w:val="28"/>
          <w:szCs w:val="28"/>
        </w:rPr>
        <w:t xml:space="preserve"> viewed nature as a spiritual guide</w:t>
      </w:r>
      <w:r w:rsidR="00ED2936">
        <w:rPr>
          <w:sz w:val="28"/>
          <w:szCs w:val="28"/>
        </w:rPr>
        <w:t xml:space="preserve"> and</w:t>
      </w:r>
      <w:r w:rsidR="00ED2936" w:rsidRPr="00ED2936">
        <w:rPr>
          <w:sz w:val="28"/>
          <w:szCs w:val="28"/>
        </w:rPr>
        <w:t xml:space="preserve"> filtered inner</w:t>
      </w:r>
      <w:r w:rsidR="00F112AD" w:rsidRPr="00ED2936">
        <w:rPr>
          <w:sz w:val="28"/>
          <w:szCs w:val="28"/>
        </w:rPr>
        <w:t xml:space="preserve"> divinity</w:t>
      </w:r>
      <w:r w:rsidR="00ED2936">
        <w:rPr>
          <w:sz w:val="28"/>
          <w:szCs w:val="28"/>
        </w:rPr>
        <w:t xml:space="preserve"> into</w:t>
      </w:r>
      <w:r w:rsidR="007D2749" w:rsidRPr="00ED2936">
        <w:rPr>
          <w:sz w:val="28"/>
          <w:szCs w:val="28"/>
        </w:rPr>
        <w:t xml:space="preserve"> American optimism and democratic idealism.  </w:t>
      </w:r>
      <w:r w:rsidR="00F112AD" w:rsidRPr="00ED2936">
        <w:rPr>
          <w:sz w:val="28"/>
          <w:szCs w:val="28"/>
        </w:rPr>
        <w:t>Ordinary people became moral heroes and reform became a spiritual obligation</w:t>
      </w:r>
      <w:r w:rsidR="007D2749" w:rsidRPr="00ED2936">
        <w:rPr>
          <w:sz w:val="28"/>
          <w:szCs w:val="28"/>
        </w:rPr>
        <w:t>.</w:t>
      </w:r>
      <w:r w:rsidR="00F112AD" w:rsidRPr="00ED2936">
        <w:rPr>
          <w:sz w:val="28"/>
          <w:szCs w:val="28"/>
        </w:rPr>
        <w:t xml:space="preserve"> </w:t>
      </w:r>
      <w:r w:rsidR="007D2749" w:rsidRPr="00ED2936">
        <w:rPr>
          <w:sz w:val="28"/>
          <w:szCs w:val="28"/>
        </w:rPr>
        <w:t>T</w:t>
      </w:r>
      <w:r w:rsidRPr="00ED2936">
        <w:rPr>
          <w:sz w:val="28"/>
          <w:szCs w:val="28"/>
        </w:rPr>
        <w:t>hus, t</w:t>
      </w:r>
      <w:r w:rsidR="007D2749" w:rsidRPr="00ED2936">
        <w:rPr>
          <w:sz w:val="28"/>
          <w:szCs w:val="28"/>
        </w:rPr>
        <w:t>he movement</w:t>
      </w:r>
      <w:r w:rsidR="007D2749" w:rsidRPr="00ED2936">
        <w:rPr>
          <w:i/>
          <w:sz w:val="28"/>
          <w:szCs w:val="28"/>
        </w:rPr>
        <w:t xml:space="preserve"> </w:t>
      </w:r>
      <w:r w:rsidR="007D2749" w:rsidRPr="00ED2936">
        <w:rPr>
          <w:sz w:val="28"/>
          <w:szCs w:val="28"/>
        </w:rPr>
        <w:t xml:space="preserve">essentially expanded </w:t>
      </w:r>
      <w:r w:rsidRPr="00ED2936">
        <w:rPr>
          <w:sz w:val="28"/>
          <w:szCs w:val="28"/>
        </w:rPr>
        <w:t xml:space="preserve">the principles of civic and legal </w:t>
      </w:r>
      <w:r w:rsidR="007D2749" w:rsidRPr="00ED2936">
        <w:rPr>
          <w:sz w:val="28"/>
          <w:szCs w:val="28"/>
        </w:rPr>
        <w:t xml:space="preserve">equality into the spiritual realm.  </w:t>
      </w:r>
    </w:p>
    <w:p w14:paraId="59BFE12E" w14:textId="2C2DB026" w:rsidR="00AB7FCC" w:rsidRPr="00ED2936" w:rsidRDefault="00AB7FCC" w:rsidP="00C37297">
      <w:pPr>
        <w:spacing w:line="360" w:lineRule="auto"/>
        <w:ind w:firstLine="720"/>
        <w:rPr>
          <w:sz w:val="28"/>
          <w:szCs w:val="28"/>
        </w:rPr>
      </w:pPr>
      <w:r w:rsidRPr="00ED2936">
        <w:rPr>
          <w:sz w:val="28"/>
          <w:szCs w:val="28"/>
        </w:rPr>
        <w:t xml:space="preserve">Four key figures shaped the movement.  </w:t>
      </w:r>
      <w:r w:rsidRPr="00ED2936">
        <w:rPr>
          <w:rStyle w:val="Strong"/>
          <w:b w:val="0"/>
          <w:sz w:val="28"/>
          <w:szCs w:val="28"/>
        </w:rPr>
        <w:t xml:space="preserve">Emerson </w:t>
      </w:r>
      <w:r w:rsidRPr="00ED2936">
        <w:rPr>
          <w:sz w:val="28"/>
          <w:szCs w:val="28"/>
        </w:rPr>
        <w:t>provided the philosophical foundation</w:t>
      </w:r>
      <w:r w:rsidR="00ED2936" w:rsidRPr="00ED2936">
        <w:rPr>
          <w:sz w:val="28"/>
          <w:szCs w:val="28"/>
        </w:rPr>
        <w:t>,</w:t>
      </w:r>
      <w:r w:rsidRPr="00ED2936">
        <w:rPr>
          <w:sz w:val="28"/>
          <w:szCs w:val="28"/>
        </w:rPr>
        <w:t xml:space="preserve"> </w:t>
      </w:r>
      <w:r w:rsidRPr="00ED2936">
        <w:rPr>
          <w:rStyle w:val="Strong"/>
          <w:b w:val="0"/>
          <w:sz w:val="28"/>
          <w:szCs w:val="28"/>
        </w:rPr>
        <w:t xml:space="preserve">Thoreau </w:t>
      </w:r>
      <w:r w:rsidRPr="00ED2936">
        <w:rPr>
          <w:sz w:val="28"/>
          <w:szCs w:val="28"/>
        </w:rPr>
        <w:t>lived its principles, Whitman gave it a</w:t>
      </w:r>
      <w:r w:rsidR="00ED2936" w:rsidRPr="00ED2936">
        <w:rPr>
          <w:sz w:val="28"/>
          <w:szCs w:val="28"/>
        </w:rPr>
        <w:t>n American</w:t>
      </w:r>
      <w:r w:rsidRPr="00ED2936">
        <w:rPr>
          <w:sz w:val="28"/>
          <w:szCs w:val="28"/>
        </w:rPr>
        <w:t xml:space="preserve"> voice</w:t>
      </w:r>
      <w:r w:rsidR="00ED2936" w:rsidRPr="00ED2936">
        <w:rPr>
          <w:sz w:val="28"/>
          <w:szCs w:val="28"/>
        </w:rPr>
        <w:t>,</w:t>
      </w:r>
      <w:r w:rsidRPr="00ED2936">
        <w:rPr>
          <w:sz w:val="28"/>
          <w:szCs w:val="28"/>
        </w:rPr>
        <w:t xml:space="preserve"> and Fuller applied the movement’s logic to social justice.</w:t>
      </w:r>
    </w:p>
    <w:p w14:paraId="0DD167BC" w14:textId="427A173D" w:rsidR="00AB7FCC" w:rsidRPr="00ED2936" w:rsidRDefault="00AB7FCC" w:rsidP="00C37297">
      <w:pPr>
        <w:spacing w:line="360" w:lineRule="auto"/>
        <w:rPr>
          <w:sz w:val="28"/>
          <w:szCs w:val="28"/>
        </w:rPr>
      </w:pPr>
      <w:r w:rsidRPr="00ED2936">
        <w:rPr>
          <w:sz w:val="28"/>
          <w:szCs w:val="28"/>
        </w:rPr>
        <w:tab/>
      </w:r>
      <w:r w:rsidR="00F112AD" w:rsidRPr="00ED2936">
        <w:rPr>
          <w:sz w:val="28"/>
          <w:szCs w:val="28"/>
        </w:rPr>
        <w:t>Emerson</w:t>
      </w:r>
      <w:r w:rsidR="00ED2936">
        <w:rPr>
          <w:sz w:val="28"/>
          <w:szCs w:val="28"/>
        </w:rPr>
        <w:t>,</w:t>
      </w:r>
      <w:r w:rsidR="00F112AD" w:rsidRPr="00ED2936">
        <w:rPr>
          <w:sz w:val="28"/>
          <w:szCs w:val="28"/>
        </w:rPr>
        <w:t xml:space="preserve"> the movement’s architect</w:t>
      </w:r>
      <w:r w:rsidR="00ED2936">
        <w:rPr>
          <w:sz w:val="28"/>
          <w:szCs w:val="28"/>
        </w:rPr>
        <w:t>,</w:t>
      </w:r>
      <w:r w:rsidR="00ED2936" w:rsidRPr="00ED2936">
        <w:rPr>
          <w:sz w:val="28"/>
          <w:szCs w:val="28"/>
        </w:rPr>
        <w:t xml:space="preserve"> provided</w:t>
      </w:r>
      <w:r w:rsidRPr="00ED2936">
        <w:rPr>
          <w:sz w:val="28"/>
          <w:szCs w:val="28"/>
        </w:rPr>
        <w:t xml:space="preserve"> Transcendentalism's intellectual foundation</w:t>
      </w:r>
      <w:r w:rsidR="00ED2936" w:rsidRPr="00ED2936">
        <w:rPr>
          <w:sz w:val="28"/>
          <w:szCs w:val="28"/>
        </w:rPr>
        <w:t xml:space="preserve"> and defined its spirit in </w:t>
      </w:r>
      <w:hyperlink r:id="rId7" w:history="1">
        <w:r w:rsidRPr="00ED2936">
          <w:rPr>
            <w:rStyle w:val="Hyperlink"/>
            <w:i/>
            <w:sz w:val="28"/>
            <w:szCs w:val="28"/>
          </w:rPr>
          <w:t>Self-Reliance</w:t>
        </w:r>
      </w:hyperlink>
      <w:r w:rsidRPr="00ED2936">
        <w:rPr>
          <w:sz w:val="28"/>
          <w:szCs w:val="28"/>
        </w:rPr>
        <w:t xml:space="preserve"> and </w:t>
      </w:r>
      <w:r w:rsidRPr="00ED2936">
        <w:rPr>
          <w:i/>
          <w:sz w:val="28"/>
          <w:szCs w:val="28"/>
        </w:rPr>
        <w:t>Natur</w:t>
      </w:r>
      <w:r w:rsidRPr="00ED2936">
        <w:rPr>
          <w:sz w:val="28"/>
          <w:szCs w:val="28"/>
        </w:rPr>
        <w:t>e</w:t>
      </w:r>
      <w:r w:rsidR="00ED2936" w:rsidRPr="00ED2936">
        <w:rPr>
          <w:sz w:val="28"/>
          <w:szCs w:val="28"/>
        </w:rPr>
        <w:t>.</w:t>
      </w:r>
      <w:r w:rsidRPr="00ED2936">
        <w:rPr>
          <w:sz w:val="28"/>
          <w:szCs w:val="28"/>
        </w:rPr>
        <w:t xml:space="preserve"> </w:t>
      </w:r>
      <w:r w:rsidR="00ED2936" w:rsidRPr="00ED2936">
        <w:rPr>
          <w:sz w:val="28"/>
          <w:szCs w:val="28"/>
        </w:rPr>
        <w:t xml:space="preserve"> H</w:t>
      </w:r>
      <w:r w:rsidRPr="00ED2936">
        <w:rPr>
          <w:sz w:val="28"/>
          <w:szCs w:val="28"/>
        </w:rPr>
        <w:t xml:space="preserve">e established the movement's core beliefs that divinity exists everywhere, that the </w:t>
      </w:r>
      <w:hyperlink r:id="rId8" w:history="1">
        <w:r w:rsidRPr="00ED2936">
          <w:rPr>
            <w:rStyle w:val="Hyperlink"/>
            <w:sz w:val="28"/>
            <w:szCs w:val="28"/>
          </w:rPr>
          <w:t>Over-Soul</w:t>
        </w:r>
      </w:hyperlink>
      <w:r w:rsidRPr="00ED2936">
        <w:rPr>
          <w:sz w:val="28"/>
          <w:szCs w:val="28"/>
        </w:rPr>
        <w:t xml:space="preserve"> connects every individual to universal truth, that conformity undermines spiritual life and that nature is not just scenery to be controlled but a living spiritual entity, capable of leading one toward self-knowledge and the divine. </w:t>
      </w:r>
    </w:p>
    <w:p w14:paraId="3C53396A" w14:textId="50BF29C4" w:rsidR="00ED2936" w:rsidRDefault="00AB7FCC" w:rsidP="00C37297">
      <w:pPr>
        <w:spacing w:line="360" w:lineRule="auto"/>
        <w:rPr>
          <w:sz w:val="28"/>
          <w:szCs w:val="28"/>
        </w:rPr>
      </w:pPr>
      <w:r w:rsidRPr="00ED2936">
        <w:rPr>
          <w:sz w:val="28"/>
          <w:szCs w:val="28"/>
        </w:rPr>
        <w:tab/>
        <w:t xml:space="preserve">Out of </w:t>
      </w:r>
      <w:r w:rsidR="00ED2936">
        <w:rPr>
          <w:sz w:val="28"/>
          <w:szCs w:val="28"/>
        </w:rPr>
        <w:t xml:space="preserve">Emerson’s belief that </w:t>
      </w:r>
      <w:hyperlink r:id="rId9" w:history="1">
        <w:r w:rsidR="00ED2936" w:rsidRPr="00ED2936">
          <w:rPr>
            <w:rStyle w:val="Hyperlink"/>
            <w:sz w:val="28"/>
            <w:szCs w:val="28"/>
          </w:rPr>
          <w:t>“</w:t>
        </w:r>
        <w:r w:rsidR="00ED2936" w:rsidRPr="00ED2936">
          <w:rPr>
            <w:rStyle w:val="Hyperlink"/>
            <w:i/>
            <w:sz w:val="28"/>
            <w:szCs w:val="28"/>
          </w:rPr>
          <w:t xml:space="preserve">man is not a farmer, or a professor or an engineer, but he is all.  Man is a priest and scholar and statesman and producer </w:t>
        </w:r>
        <w:r w:rsidR="00ED2936" w:rsidRPr="00ED2936">
          <w:rPr>
            <w:rStyle w:val="Hyperlink"/>
            <w:i/>
            <w:sz w:val="28"/>
            <w:szCs w:val="28"/>
          </w:rPr>
          <w:lastRenderedPageBreak/>
          <w:t>and soldier.  In the divided or social state, these functions are parceled out to individuals,</w:t>
        </w:r>
        <w:r w:rsidR="00ED2936" w:rsidRPr="00ED2936">
          <w:rPr>
            <w:rStyle w:val="Hyperlink"/>
            <w:sz w:val="28"/>
            <w:szCs w:val="28"/>
          </w:rPr>
          <w:t>”</w:t>
        </w:r>
      </w:hyperlink>
      <w:r w:rsidR="00ED2936">
        <w:rPr>
          <w:sz w:val="28"/>
          <w:szCs w:val="28"/>
        </w:rPr>
        <w:t xml:space="preserve"> </w:t>
      </w:r>
      <w:r w:rsidRPr="00ED2936">
        <w:rPr>
          <w:sz w:val="28"/>
          <w:szCs w:val="28"/>
        </w:rPr>
        <w:t>emerged a set of practical values, such as self-reliance over conformity, intuition over reason, simplicity over materialism, and reform over complacency</w:t>
      </w:r>
      <w:r w:rsidR="00ED2936">
        <w:rPr>
          <w:sz w:val="28"/>
          <w:szCs w:val="28"/>
        </w:rPr>
        <w:t xml:space="preserve"> (Stanford).</w:t>
      </w:r>
      <w:r w:rsidRPr="00ED2936">
        <w:rPr>
          <w:sz w:val="28"/>
          <w:szCs w:val="28"/>
        </w:rPr>
        <w:t xml:space="preserve">  He brought America's founding principle of self-government into the metaphysical realm.  This concept turned the </w:t>
      </w:r>
      <w:r w:rsidR="00ED2936">
        <w:rPr>
          <w:sz w:val="28"/>
          <w:szCs w:val="28"/>
        </w:rPr>
        <w:t xml:space="preserve">American </w:t>
      </w:r>
      <w:r w:rsidRPr="00ED2936">
        <w:rPr>
          <w:sz w:val="28"/>
          <w:szCs w:val="28"/>
        </w:rPr>
        <w:t xml:space="preserve">Revolution's rejection of inherited authority inward.  For Transcendentalists, Emerson's </w:t>
      </w:r>
      <w:r w:rsidRPr="00ED2936">
        <w:rPr>
          <w:i/>
          <w:sz w:val="28"/>
          <w:szCs w:val="28"/>
        </w:rPr>
        <w:t>Self-Reliance</w:t>
      </w:r>
      <w:r w:rsidRPr="00ED2936">
        <w:rPr>
          <w:sz w:val="28"/>
          <w:szCs w:val="28"/>
        </w:rPr>
        <w:t xml:space="preserve"> became a Declaration of Independence of the mind. </w:t>
      </w:r>
    </w:p>
    <w:p w14:paraId="183B7D5E" w14:textId="364E87A9" w:rsidR="00AB7FCC" w:rsidRPr="00ED2936" w:rsidRDefault="00AB7FCC" w:rsidP="00C37297">
      <w:pPr>
        <w:spacing w:line="360" w:lineRule="auto"/>
        <w:rPr>
          <w:sz w:val="28"/>
          <w:szCs w:val="28"/>
        </w:rPr>
      </w:pPr>
      <w:r w:rsidRPr="00ED2936">
        <w:rPr>
          <w:sz w:val="28"/>
          <w:szCs w:val="28"/>
        </w:rPr>
        <w:tab/>
      </w:r>
      <w:r w:rsidR="00F112AD" w:rsidRPr="00ED2936">
        <w:rPr>
          <w:sz w:val="28"/>
          <w:szCs w:val="28"/>
        </w:rPr>
        <w:t xml:space="preserve">Whitman’s poetry </w:t>
      </w:r>
      <w:r w:rsidR="00ED2936" w:rsidRPr="00ED2936">
        <w:rPr>
          <w:sz w:val="28"/>
          <w:szCs w:val="28"/>
        </w:rPr>
        <w:t xml:space="preserve">transformed Emerson's idealism into poetry. </w:t>
      </w:r>
      <w:r w:rsidR="00ED2936">
        <w:rPr>
          <w:sz w:val="28"/>
          <w:szCs w:val="28"/>
        </w:rPr>
        <w:t xml:space="preserve">By portraying </w:t>
      </w:r>
      <w:r w:rsidR="00F112AD" w:rsidRPr="00ED2936">
        <w:rPr>
          <w:sz w:val="28"/>
          <w:szCs w:val="28"/>
        </w:rPr>
        <w:t>the heroism of the everyman</w:t>
      </w:r>
      <w:r w:rsidR="00ED2936">
        <w:rPr>
          <w:sz w:val="28"/>
          <w:szCs w:val="28"/>
        </w:rPr>
        <w:t xml:space="preserve">, he </w:t>
      </w:r>
      <w:r w:rsidR="00ED2936" w:rsidRPr="00ED2936">
        <w:rPr>
          <w:sz w:val="28"/>
          <w:szCs w:val="28"/>
        </w:rPr>
        <w:t>became America’s literary voice.</w:t>
      </w:r>
      <w:r w:rsidR="00F112AD" w:rsidRPr="00ED2936">
        <w:rPr>
          <w:sz w:val="28"/>
          <w:szCs w:val="28"/>
        </w:rPr>
        <w:t xml:space="preserve"> </w:t>
      </w:r>
      <w:r w:rsidR="00ED2936" w:rsidRPr="00ED2936">
        <w:rPr>
          <w:sz w:val="28"/>
          <w:szCs w:val="28"/>
        </w:rPr>
        <w:t xml:space="preserve">In "Leaves of Grass," </w:t>
      </w:r>
      <w:r w:rsidR="00ED2936">
        <w:rPr>
          <w:sz w:val="28"/>
          <w:szCs w:val="28"/>
        </w:rPr>
        <w:t>Whitman h</w:t>
      </w:r>
      <w:r w:rsidRPr="00ED2936">
        <w:rPr>
          <w:sz w:val="28"/>
          <w:szCs w:val="28"/>
        </w:rPr>
        <w:t>onor</w:t>
      </w:r>
      <w:r w:rsidR="00ED2936">
        <w:rPr>
          <w:sz w:val="28"/>
          <w:szCs w:val="28"/>
        </w:rPr>
        <w:t>ed</w:t>
      </w:r>
      <w:r w:rsidRPr="00ED2936">
        <w:rPr>
          <w:sz w:val="28"/>
          <w:szCs w:val="28"/>
        </w:rPr>
        <w:t xml:space="preserve"> laborers and intellectuals as part of </w:t>
      </w:r>
      <w:r w:rsidR="00ED2936">
        <w:rPr>
          <w:sz w:val="28"/>
          <w:szCs w:val="28"/>
        </w:rPr>
        <w:t>one</w:t>
      </w:r>
      <w:r w:rsidRPr="00ED2936">
        <w:rPr>
          <w:sz w:val="28"/>
          <w:szCs w:val="28"/>
        </w:rPr>
        <w:t xml:space="preserve"> spiritual America</w:t>
      </w:r>
      <w:r w:rsidR="00ED2936">
        <w:rPr>
          <w:sz w:val="28"/>
          <w:szCs w:val="28"/>
        </w:rPr>
        <w:t>n whole.</w:t>
      </w:r>
      <w:r w:rsidRPr="00ED2936">
        <w:rPr>
          <w:sz w:val="28"/>
          <w:szCs w:val="28"/>
        </w:rPr>
        <w:t xml:space="preserve"> </w:t>
      </w:r>
      <w:r w:rsidR="00ED2936">
        <w:rPr>
          <w:sz w:val="28"/>
          <w:szCs w:val="28"/>
        </w:rPr>
        <w:t xml:space="preserve">He </w:t>
      </w:r>
      <w:r w:rsidRPr="00ED2936">
        <w:rPr>
          <w:sz w:val="28"/>
          <w:szCs w:val="28"/>
        </w:rPr>
        <w:t>praised</w:t>
      </w:r>
      <w:r w:rsidR="007D2749" w:rsidRPr="00ED2936">
        <w:rPr>
          <w:sz w:val="28"/>
          <w:szCs w:val="28"/>
        </w:rPr>
        <w:t xml:space="preserve"> the common</w:t>
      </w:r>
      <w:r w:rsidRPr="00ED2936">
        <w:rPr>
          <w:sz w:val="28"/>
          <w:szCs w:val="28"/>
        </w:rPr>
        <w:t xml:space="preserve"> people</w:t>
      </w:r>
      <w:r w:rsidR="007D2749" w:rsidRPr="00ED2936">
        <w:rPr>
          <w:sz w:val="28"/>
          <w:szCs w:val="28"/>
        </w:rPr>
        <w:t>—fi</w:t>
      </w:r>
      <w:r w:rsidR="00F112AD" w:rsidRPr="00ED2936">
        <w:rPr>
          <w:sz w:val="28"/>
          <w:szCs w:val="28"/>
        </w:rPr>
        <w:t>shermen, carpenters, nurses, and farmers</w:t>
      </w:r>
      <w:r w:rsidR="007D2749" w:rsidRPr="00ED2936">
        <w:rPr>
          <w:sz w:val="28"/>
          <w:szCs w:val="28"/>
        </w:rPr>
        <w:t>—</w:t>
      </w:r>
      <w:r w:rsidR="00F112AD" w:rsidRPr="00ED2936">
        <w:rPr>
          <w:sz w:val="28"/>
          <w:szCs w:val="28"/>
        </w:rPr>
        <w:t>charg</w:t>
      </w:r>
      <w:r w:rsidRPr="00ED2936">
        <w:rPr>
          <w:sz w:val="28"/>
          <w:szCs w:val="28"/>
        </w:rPr>
        <w:t>ing them</w:t>
      </w:r>
      <w:r w:rsidR="007D2749" w:rsidRPr="00ED2936">
        <w:rPr>
          <w:sz w:val="28"/>
          <w:szCs w:val="28"/>
        </w:rPr>
        <w:t xml:space="preserve"> with heroism and</w:t>
      </w:r>
      <w:r w:rsidR="00F112AD" w:rsidRPr="00ED2936">
        <w:rPr>
          <w:sz w:val="28"/>
          <w:szCs w:val="28"/>
        </w:rPr>
        <w:t xml:space="preserve"> spiritual dignity. </w:t>
      </w:r>
    </w:p>
    <w:p w14:paraId="7F28893E" w14:textId="6B656973" w:rsidR="00FA1499" w:rsidRPr="00ED2936" w:rsidRDefault="00AB7FCC" w:rsidP="00ED2936">
      <w:pPr>
        <w:spacing w:line="360" w:lineRule="auto"/>
        <w:rPr>
          <w:sz w:val="28"/>
          <w:szCs w:val="28"/>
        </w:rPr>
      </w:pPr>
      <w:r w:rsidRPr="00ED2936">
        <w:rPr>
          <w:sz w:val="28"/>
          <w:szCs w:val="28"/>
        </w:rPr>
        <w:tab/>
      </w:r>
      <w:r w:rsidR="00ED2936" w:rsidRPr="00ED2936">
        <w:rPr>
          <w:sz w:val="28"/>
          <w:szCs w:val="28"/>
        </w:rPr>
        <w:t xml:space="preserve">Thoreau was </w:t>
      </w:r>
      <w:r w:rsidR="00ED2936">
        <w:rPr>
          <w:sz w:val="28"/>
          <w:szCs w:val="28"/>
        </w:rPr>
        <w:t>the movement’s</w:t>
      </w:r>
      <w:r w:rsidR="00ED2936" w:rsidRPr="00ED2936">
        <w:rPr>
          <w:sz w:val="28"/>
          <w:szCs w:val="28"/>
        </w:rPr>
        <w:t xml:space="preserve"> practitioner </w:t>
      </w:r>
      <w:r w:rsidR="00ED2936">
        <w:rPr>
          <w:sz w:val="28"/>
          <w:szCs w:val="28"/>
        </w:rPr>
        <w:t xml:space="preserve">whose </w:t>
      </w:r>
      <w:r w:rsidR="007D2749" w:rsidRPr="00ED2936">
        <w:rPr>
          <w:sz w:val="28"/>
          <w:szCs w:val="28"/>
        </w:rPr>
        <w:t>view</w:t>
      </w:r>
      <w:r w:rsidRPr="00ED2936">
        <w:rPr>
          <w:sz w:val="28"/>
          <w:szCs w:val="28"/>
        </w:rPr>
        <w:t xml:space="preserve"> of</w:t>
      </w:r>
      <w:r w:rsidR="007D2749" w:rsidRPr="00ED2936">
        <w:rPr>
          <w:sz w:val="28"/>
          <w:szCs w:val="28"/>
        </w:rPr>
        <w:t xml:space="preserve"> reform as a spiritual obligation</w:t>
      </w:r>
      <w:r w:rsidRPr="00ED2936">
        <w:rPr>
          <w:sz w:val="28"/>
          <w:szCs w:val="28"/>
        </w:rPr>
        <w:t xml:space="preserve"> </w:t>
      </w:r>
      <w:r w:rsidR="00ED2936">
        <w:rPr>
          <w:sz w:val="28"/>
          <w:szCs w:val="28"/>
        </w:rPr>
        <w:t>placed</w:t>
      </w:r>
      <w:r w:rsidRPr="00ED2936">
        <w:rPr>
          <w:sz w:val="28"/>
          <w:szCs w:val="28"/>
        </w:rPr>
        <w:t xml:space="preserve"> </w:t>
      </w:r>
      <w:r w:rsidR="007D2749" w:rsidRPr="00ED2936">
        <w:rPr>
          <w:sz w:val="28"/>
          <w:szCs w:val="28"/>
        </w:rPr>
        <w:t xml:space="preserve">individual conscience </w:t>
      </w:r>
      <w:r w:rsidR="00ED2936">
        <w:rPr>
          <w:sz w:val="28"/>
          <w:szCs w:val="28"/>
        </w:rPr>
        <w:t xml:space="preserve">above the </w:t>
      </w:r>
      <w:r w:rsidR="007D2749" w:rsidRPr="00ED2936">
        <w:rPr>
          <w:sz w:val="28"/>
          <w:szCs w:val="28"/>
        </w:rPr>
        <w:t>law</w:t>
      </w:r>
      <w:r w:rsidR="00ED2936">
        <w:rPr>
          <w:sz w:val="28"/>
          <w:szCs w:val="28"/>
        </w:rPr>
        <w:t>.</w:t>
      </w:r>
      <w:r w:rsidR="007D2749" w:rsidRPr="00ED2936">
        <w:rPr>
          <w:sz w:val="28"/>
          <w:szCs w:val="28"/>
        </w:rPr>
        <w:t xml:space="preserve"> </w:t>
      </w:r>
      <w:r w:rsidR="00F112AD" w:rsidRPr="00ED2936">
        <w:rPr>
          <w:sz w:val="28"/>
          <w:szCs w:val="28"/>
        </w:rPr>
        <w:t xml:space="preserve">His </w:t>
      </w:r>
      <w:r w:rsidR="00ED2936">
        <w:rPr>
          <w:sz w:val="28"/>
          <w:szCs w:val="28"/>
        </w:rPr>
        <w:t xml:space="preserve">journals during </w:t>
      </w:r>
      <w:r w:rsidR="00F112AD" w:rsidRPr="00ED2936">
        <w:rPr>
          <w:sz w:val="28"/>
          <w:szCs w:val="28"/>
        </w:rPr>
        <w:t xml:space="preserve">two years at Walden Pond (1845–1847) reveal a writer who </w:t>
      </w:r>
      <w:r w:rsidR="00ED2936">
        <w:rPr>
          <w:sz w:val="28"/>
          <w:szCs w:val="28"/>
        </w:rPr>
        <w:t xml:space="preserve">saw nature as a path to spiritual clarity </w:t>
      </w:r>
      <w:r w:rsidR="00F112AD" w:rsidRPr="00ED2936">
        <w:rPr>
          <w:sz w:val="28"/>
          <w:szCs w:val="28"/>
        </w:rPr>
        <w:t xml:space="preserve">(Myerson 412–415). </w:t>
      </w:r>
      <w:r w:rsidRPr="00ED2936">
        <w:rPr>
          <w:sz w:val="28"/>
          <w:szCs w:val="28"/>
        </w:rPr>
        <w:t>T</w:t>
      </w:r>
      <w:r w:rsidR="007D2749" w:rsidRPr="00ED2936">
        <w:rPr>
          <w:sz w:val="28"/>
          <w:szCs w:val="28"/>
        </w:rPr>
        <w:t>horeau</w:t>
      </w:r>
      <w:r w:rsidRPr="00ED2936">
        <w:rPr>
          <w:sz w:val="28"/>
          <w:szCs w:val="28"/>
        </w:rPr>
        <w:t>’s</w:t>
      </w:r>
      <w:r w:rsidR="007D2749" w:rsidRPr="00ED2936">
        <w:rPr>
          <w:sz w:val="28"/>
          <w:szCs w:val="28"/>
        </w:rPr>
        <w:t xml:space="preserve"> night in jail</w:t>
      </w:r>
      <w:r w:rsidR="00ED2936">
        <w:rPr>
          <w:sz w:val="28"/>
          <w:szCs w:val="28"/>
        </w:rPr>
        <w:t>, for refusing to support slave taxes, left Thoreau feeling freer than those outside the jail.</w:t>
      </w:r>
    </w:p>
    <w:p w14:paraId="47EE91EE" w14:textId="2D2F1A86" w:rsidR="00ED2936" w:rsidRPr="00ED2936" w:rsidRDefault="00AB7FCC" w:rsidP="00ED2936">
      <w:pPr>
        <w:spacing w:line="360" w:lineRule="auto"/>
        <w:rPr>
          <w:sz w:val="28"/>
          <w:szCs w:val="28"/>
        </w:rPr>
      </w:pPr>
      <w:r w:rsidRPr="00ED2936">
        <w:rPr>
          <w:sz w:val="28"/>
          <w:szCs w:val="28"/>
        </w:rPr>
        <w:tab/>
      </w:r>
      <w:r w:rsidR="00F112AD" w:rsidRPr="00ED2936">
        <w:rPr>
          <w:sz w:val="28"/>
          <w:szCs w:val="28"/>
        </w:rPr>
        <w:t>Margaret Fuller</w:t>
      </w:r>
      <w:r w:rsidRPr="00ED2936">
        <w:rPr>
          <w:sz w:val="28"/>
          <w:szCs w:val="28"/>
        </w:rPr>
        <w:t xml:space="preserve"> </w:t>
      </w:r>
      <w:r w:rsidR="00F112AD" w:rsidRPr="00ED2936">
        <w:rPr>
          <w:sz w:val="28"/>
          <w:szCs w:val="28"/>
        </w:rPr>
        <w:t>direct</w:t>
      </w:r>
      <w:r w:rsidR="00ED2936" w:rsidRPr="00ED2936">
        <w:rPr>
          <w:sz w:val="28"/>
          <w:szCs w:val="28"/>
        </w:rPr>
        <w:t>ly engaged</w:t>
      </w:r>
      <w:r w:rsidR="00F112AD" w:rsidRPr="00ED2936">
        <w:rPr>
          <w:sz w:val="28"/>
          <w:szCs w:val="28"/>
        </w:rPr>
        <w:t xml:space="preserve"> </w:t>
      </w:r>
      <w:r w:rsidR="00ED2936" w:rsidRPr="00ED2936">
        <w:rPr>
          <w:sz w:val="28"/>
          <w:szCs w:val="28"/>
        </w:rPr>
        <w:t>the movement in</w:t>
      </w:r>
      <w:r w:rsidR="00F112AD" w:rsidRPr="00ED2936">
        <w:rPr>
          <w:sz w:val="28"/>
          <w:szCs w:val="28"/>
        </w:rPr>
        <w:t xml:space="preserve"> social justice. </w:t>
      </w:r>
      <w:r w:rsidR="00B1154A" w:rsidRPr="00ED2936">
        <w:rPr>
          <w:sz w:val="28"/>
          <w:szCs w:val="28"/>
        </w:rPr>
        <w:t xml:space="preserve"> </w:t>
      </w:r>
      <w:r w:rsidR="00ED2936" w:rsidRPr="00ED2936">
        <w:rPr>
          <w:sz w:val="28"/>
          <w:szCs w:val="28"/>
        </w:rPr>
        <w:t>Unlike Emerson’s embrace of pure idealism, Fuller</w:t>
      </w:r>
      <w:r w:rsidR="00B1154A" w:rsidRPr="00ED2936">
        <w:rPr>
          <w:sz w:val="28"/>
          <w:szCs w:val="28"/>
        </w:rPr>
        <w:t xml:space="preserve"> adopted a philosophy that </w:t>
      </w:r>
      <w:r w:rsidR="00ED2936" w:rsidRPr="00ED2936">
        <w:rPr>
          <w:sz w:val="28"/>
          <w:szCs w:val="28"/>
        </w:rPr>
        <w:t xml:space="preserve">included </w:t>
      </w:r>
      <w:r w:rsidR="00ED2936">
        <w:rPr>
          <w:sz w:val="28"/>
          <w:szCs w:val="28"/>
        </w:rPr>
        <w:t>C</w:t>
      </w:r>
      <w:r w:rsidR="00B1154A" w:rsidRPr="00ED2936">
        <w:rPr>
          <w:sz w:val="28"/>
          <w:szCs w:val="28"/>
        </w:rPr>
        <w:t xml:space="preserve">lassical and Romantic </w:t>
      </w:r>
      <w:r w:rsidR="00ED2936" w:rsidRPr="00ED2936">
        <w:rPr>
          <w:sz w:val="28"/>
          <w:szCs w:val="28"/>
        </w:rPr>
        <w:t xml:space="preserve">theories.  Fuller saw </w:t>
      </w:r>
      <w:r w:rsidR="00ED2936" w:rsidRPr="00ED2936">
        <w:rPr>
          <w:i/>
          <w:sz w:val="28"/>
          <w:szCs w:val="28"/>
        </w:rPr>
        <w:t>reason</w:t>
      </w:r>
      <w:r w:rsidR="00ED2936" w:rsidRPr="00ED2936">
        <w:rPr>
          <w:sz w:val="28"/>
          <w:szCs w:val="28"/>
        </w:rPr>
        <w:t xml:space="preserve"> as divinely inspired and </w:t>
      </w:r>
      <w:r w:rsidR="00ED2936">
        <w:rPr>
          <w:sz w:val="28"/>
          <w:szCs w:val="28"/>
        </w:rPr>
        <w:t xml:space="preserve">believed </w:t>
      </w:r>
      <w:r w:rsidR="00ED2936" w:rsidRPr="00ED2936">
        <w:rPr>
          <w:sz w:val="28"/>
          <w:szCs w:val="28"/>
        </w:rPr>
        <w:t xml:space="preserve">that </w:t>
      </w:r>
      <w:r w:rsidR="00ED2936" w:rsidRPr="00ED2936">
        <w:rPr>
          <w:i/>
          <w:sz w:val="28"/>
          <w:szCs w:val="28"/>
        </w:rPr>
        <w:t>understanding</w:t>
      </w:r>
      <w:r w:rsidR="00ED2936" w:rsidRPr="00ED2936">
        <w:rPr>
          <w:sz w:val="28"/>
          <w:szCs w:val="28"/>
        </w:rPr>
        <w:t xml:space="preserve"> carried us through the mundane, practical material world (</w:t>
      </w:r>
      <w:hyperlink r:id="rId10" w:anchor="TranPlat" w:history="1">
        <w:r w:rsidR="00ED2936" w:rsidRPr="00ED2936">
          <w:rPr>
            <w:rStyle w:val="Hyperlink"/>
            <w:sz w:val="28"/>
            <w:szCs w:val="28"/>
          </w:rPr>
          <w:t>Stanford</w:t>
        </w:r>
      </w:hyperlink>
      <w:r w:rsidR="00ED2936" w:rsidRPr="00ED2936">
        <w:rPr>
          <w:sz w:val="28"/>
          <w:szCs w:val="28"/>
        </w:rPr>
        <w:t xml:space="preserve">).  </w:t>
      </w:r>
      <w:r w:rsidR="00ED2936">
        <w:rPr>
          <w:sz w:val="28"/>
          <w:szCs w:val="28"/>
        </w:rPr>
        <w:t xml:space="preserve">Initially, </w:t>
      </w:r>
      <w:r w:rsidR="00ED2936" w:rsidRPr="00ED2936">
        <w:rPr>
          <w:sz w:val="28"/>
          <w:szCs w:val="28"/>
        </w:rPr>
        <w:t>Fuller applied the movement’s logic to women.  Then, transcending customary gender differen</w:t>
      </w:r>
      <w:r w:rsidR="00ED2936">
        <w:rPr>
          <w:sz w:val="28"/>
          <w:szCs w:val="28"/>
        </w:rPr>
        <w:t>ces</w:t>
      </w:r>
      <w:r w:rsidR="00ED2936" w:rsidRPr="00ED2936">
        <w:rPr>
          <w:sz w:val="28"/>
          <w:szCs w:val="28"/>
        </w:rPr>
        <w:t xml:space="preserve">, Fuller </w:t>
      </w:r>
      <w:r w:rsidR="00ED2936">
        <w:rPr>
          <w:sz w:val="28"/>
          <w:szCs w:val="28"/>
        </w:rPr>
        <w:t xml:space="preserve">merged the </w:t>
      </w:r>
      <w:r w:rsidR="00B1154A" w:rsidRPr="00ED2936">
        <w:rPr>
          <w:sz w:val="28"/>
          <w:szCs w:val="28"/>
        </w:rPr>
        <w:t xml:space="preserve">Platonic tradition </w:t>
      </w:r>
      <w:r w:rsidR="00ED2936">
        <w:rPr>
          <w:sz w:val="28"/>
          <w:szCs w:val="28"/>
        </w:rPr>
        <w:t xml:space="preserve">that </w:t>
      </w:r>
      <w:r w:rsidR="00B1154A" w:rsidRPr="00ED2936">
        <w:rPr>
          <w:sz w:val="28"/>
          <w:szCs w:val="28"/>
        </w:rPr>
        <w:t xml:space="preserve">celebrated masculine qualities </w:t>
      </w:r>
      <w:r w:rsidR="00ED2936">
        <w:rPr>
          <w:sz w:val="28"/>
          <w:szCs w:val="28"/>
        </w:rPr>
        <w:t>with</w:t>
      </w:r>
      <w:r w:rsidR="00B1154A" w:rsidRPr="00ED2936">
        <w:rPr>
          <w:sz w:val="28"/>
          <w:szCs w:val="28"/>
        </w:rPr>
        <w:t xml:space="preserve"> Romanticism </w:t>
      </w:r>
      <w:r w:rsidR="00ED2936">
        <w:rPr>
          <w:sz w:val="28"/>
          <w:szCs w:val="28"/>
        </w:rPr>
        <w:t xml:space="preserve">that the </w:t>
      </w:r>
      <w:r w:rsidR="00B1154A" w:rsidRPr="00ED2936">
        <w:rPr>
          <w:sz w:val="28"/>
          <w:szCs w:val="28"/>
        </w:rPr>
        <w:t>celebrated feminine</w:t>
      </w:r>
      <w:r w:rsidR="00ED2936" w:rsidRPr="00ED2936">
        <w:rPr>
          <w:sz w:val="28"/>
          <w:szCs w:val="28"/>
        </w:rPr>
        <w:t>.  She claimed</w:t>
      </w:r>
      <w:r w:rsidR="00ED2936">
        <w:rPr>
          <w:sz w:val="28"/>
          <w:szCs w:val="28"/>
        </w:rPr>
        <w:t xml:space="preserve"> </w:t>
      </w:r>
      <w:r w:rsidR="00ED2936" w:rsidRPr="00ED2936">
        <w:rPr>
          <w:sz w:val="28"/>
          <w:szCs w:val="28"/>
        </w:rPr>
        <w:t>humanity needed to cultivate both and</w:t>
      </w:r>
      <w:r w:rsidR="00F112AD" w:rsidRPr="00ED2936">
        <w:rPr>
          <w:sz w:val="28"/>
          <w:szCs w:val="28"/>
        </w:rPr>
        <w:t xml:space="preserve"> insisted the movement had obligations to the world</w:t>
      </w:r>
      <w:r w:rsidR="00B1154A" w:rsidRPr="00ED2936">
        <w:rPr>
          <w:sz w:val="28"/>
          <w:szCs w:val="28"/>
        </w:rPr>
        <w:t xml:space="preserve">.  </w:t>
      </w:r>
      <w:r w:rsidR="00ED2936" w:rsidRPr="00ED2936">
        <w:rPr>
          <w:sz w:val="28"/>
          <w:szCs w:val="28"/>
        </w:rPr>
        <w:t xml:space="preserve">After editing </w:t>
      </w:r>
      <w:r w:rsidR="00ED2936" w:rsidRPr="00ED2936">
        <w:rPr>
          <w:i/>
          <w:sz w:val="28"/>
          <w:szCs w:val="28"/>
        </w:rPr>
        <w:t>The Globe</w:t>
      </w:r>
      <w:r w:rsidR="00ED2936" w:rsidRPr="00ED2936">
        <w:rPr>
          <w:sz w:val="28"/>
          <w:szCs w:val="28"/>
        </w:rPr>
        <w:t xml:space="preserve"> for two years</w:t>
      </w:r>
      <w:r w:rsidR="00ED2936">
        <w:rPr>
          <w:sz w:val="28"/>
          <w:szCs w:val="28"/>
        </w:rPr>
        <w:t xml:space="preserve"> (1843)</w:t>
      </w:r>
      <w:r w:rsidR="00ED2936" w:rsidRPr="00ED2936">
        <w:rPr>
          <w:sz w:val="28"/>
          <w:szCs w:val="28"/>
        </w:rPr>
        <w:t>, Fuller moved Europe where her commitment to radical social change became complete.</w:t>
      </w:r>
    </w:p>
    <w:p w14:paraId="2766F481" w14:textId="77777777" w:rsidR="00ED2936" w:rsidRDefault="00ED2936" w:rsidP="00ED2936">
      <w:pPr>
        <w:spacing w:line="360" w:lineRule="auto"/>
        <w:rPr>
          <w:sz w:val="28"/>
          <w:szCs w:val="28"/>
        </w:rPr>
      </w:pPr>
      <w:r>
        <w:rPr>
          <w:sz w:val="28"/>
          <w:szCs w:val="28"/>
        </w:rPr>
        <w:lastRenderedPageBreak/>
        <w:tab/>
      </w:r>
      <w:r w:rsidR="007D2749" w:rsidRPr="00ED2936">
        <w:rPr>
          <w:sz w:val="28"/>
          <w:szCs w:val="28"/>
        </w:rPr>
        <w:t xml:space="preserve">Transcendentalism </w:t>
      </w:r>
      <w:r>
        <w:rPr>
          <w:sz w:val="28"/>
          <w:szCs w:val="28"/>
        </w:rPr>
        <w:t xml:space="preserve">was America’s first counter-revolution.  It </w:t>
      </w:r>
      <w:r w:rsidR="00AB7FCC" w:rsidRPr="00ED2936">
        <w:rPr>
          <w:sz w:val="28"/>
          <w:szCs w:val="28"/>
        </w:rPr>
        <w:t xml:space="preserve">reflected </w:t>
      </w:r>
      <w:r w:rsidR="007D2749" w:rsidRPr="00ED2936">
        <w:rPr>
          <w:sz w:val="28"/>
          <w:szCs w:val="28"/>
        </w:rPr>
        <w:t>America</w:t>
      </w:r>
      <w:r w:rsidR="00AB7FCC" w:rsidRPr="00ED2936">
        <w:rPr>
          <w:sz w:val="28"/>
          <w:szCs w:val="28"/>
        </w:rPr>
        <w:t>’s</w:t>
      </w:r>
      <w:r w:rsidR="007D2749" w:rsidRPr="00ED2936">
        <w:rPr>
          <w:sz w:val="28"/>
          <w:szCs w:val="28"/>
        </w:rPr>
        <w:t xml:space="preserve"> optimism and faith in the common person’s inherent capacity for self-determination (Wolfe 88).</w:t>
      </w:r>
      <w:r w:rsidR="00AB7FCC" w:rsidRPr="00ED2936">
        <w:rPr>
          <w:sz w:val="28"/>
          <w:szCs w:val="28"/>
        </w:rPr>
        <w:t xml:space="preserve">  </w:t>
      </w:r>
      <w:r w:rsidR="00F112AD" w:rsidRPr="00ED2936">
        <w:rPr>
          <w:sz w:val="28"/>
          <w:szCs w:val="28"/>
        </w:rPr>
        <w:t>When Emerson urged his audience to trust the divinity within</w:t>
      </w:r>
      <w:r>
        <w:rPr>
          <w:sz w:val="28"/>
          <w:szCs w:val="28"/>
        </w:rPr>
        <w:t xml:space="preserve">, </w:t>
      </w:r>
      <w:r w:rsidR="00F112AD" w:rsidRPr="00ED2936">
        <w:rPr>
          <w:sz w:val="28"/>
          <w:szCs w:val="28"/>
        </w:rPr>
        <w:t>he was not making a theological argument</w:t>
      </w:r>
      <w:r>
        <w:rPr>
          <w:sz w:val="28"/>
          <w:szCs w:val="28"/>
        </w:rPr>
        <w:t>, he was saying</w:t>
      </w:r>
      <w:r w:rsidR="00F112AD" w:rsidRPr="00ED2936">
        <w:rPr>
          <w:sz w:val="28"/>
          <w:szCs w:val="28"/>
        </w:rPr>
        <w:t xml:space="preserve"> what American democracy could and should mean.</w:t>
      </w:r>
      <w:r>
        <w:rPr>
          <w:sz w:val="28"/>
          <w:szCs w:val="28"/>
        </w:rPr>
        <w:t xml:space="preserve">  The Transcendentalists </w:t>
      </w:r>
      <w:r w:rsidRPr="00ED2936">
        <w:rPr>
          <w:sz w:val="28"/>
          <w:szCs w:val="28"/>
        </w:rPr>
        <w:t xml:space="preserve">built a </w:t>
      </w:r>
      <w:r>
        <w:rPr>
          <w:sz w:val="28"/>
          <w:szCs w:val="28"/>
        </w:rPr>
        <w:t>philosophy that would</w:t>
      </w:r>
      <w:r w:rsidRPr="00ED2936">
        <w:rPr>
          <w:sz w:val="28"/>
          <w:szCs w:val="28"/>
        </w:rPr>
        <w:t xml:space="preserve"> hold the nation to its highest ideals. </w:t>
      </w:r>
      <w:r>
        <w:rPr>
          <w:sz w:val="28"/>
          <w:szCs w:val="28"/>
        </w:rPr>
        <w:t xml:space="preserve">It </w:t>
      </w:r>
      <w:r w:rsidRPr="00ED2936">
        <w:rPr>
          <w:sz w:val="28"/>
          <w:szCs w:val="28"/>
        </w:rPr>
        <w:t>is</w:t>
      </w:r>
      <w:r>
        <w:rPr>
          <w:sz w:val="28"/>
          <w:szCs w:val="28"/>
        </w:rPr>
        <w:t xml:space="preserve"> </w:t>
      </w:r>
      <w:r w:rsidRPr="00ED2936">
        <w:rPr>
          <w:sz w:val="28"/>
          <w:szCs w:val="28"/>
        </w:rPr>
        <w:t>demanding chapter in American democratic thought</w:t>
      </w:r>
      <w:r>
        <w:rPr>
          <w:sz w:val="28"/>
          <w:szCs w:val="28"/>
        </w:rPr>
        <w:t xml:space="preserve">, insisting </w:t>
      </w:r>
      <w:r w:rsidRPr="00ED2936">
        <w:rPr>
          <w:sz w:val="28"/>
          <w:szCs w:val="28"/>
        </w:rPr>
        <w:t>that the promise of equality be carried to spiritual conclusion.</w:t>
      </w:r>
    </w:p>
    <w:p w14:paraId="156456C3" w14:textId="5E456600" w:rsidR="00ED2936" w:rsidRDefault="00ED2936" w:rsidP="00ED2936">
      <w:pPr>
        <w:spacing w:line="360" w:lineRule="auto"/>
        <w:rPr>
          <w:sz w:val="28"/>
          <w:szCs w:val="28"/>
        </w:rPr>
      </w:pPr>
      <w:r>
        <w:rPr>
          <w:sz w:val="28"/>
          <w:szCs w:val="28"/>
        </w:rPr>
        <w:tab/>
        <w:t>E</w:t>
      </w:r>
      <w:r w:rsidRPr="00ED2936">
        <w:rPr>
          <w:sz w:val="28"/>
          <w:szCs w:val="28"/>
        </w:rPr>
        <w:t>lectrified</w:t>
      </w:r>
      <w:r>
        <w:rPr>
          <w:sz w:val="28"/>
          <w:szCs w:val="28"/>
        </w:rPr>
        <w:t xml:space="preserve"> the financial</w:t>
      </w:r>
      <w:r w:rsidRPr="00ED2936">
        <w:rPr>
          <w:sz w:val="28"/>
          <w:szCs w:val="28"/>
        </w:rPr>
        <w:t xml:space="preserve"> depression in 1837 </w:t>
      </w:r>
      <w:r>
        <w:rPr>
          <w:sz w:val="28"/>
          <w:szCs w:val="28"/>
        </w:rPr>
        <w:t>Emerson said in his famous</w:t>
      </w:r>
      <w:r w:rsidRPr="00ED2936">
        <w:rPr>
          <w:sz w:val="28"/>
          <w:szCs w:val="28"/>
        </w:rPr>
        <w:t xml:space="preserve"> oration at Harvard</w:t>
      </w:r>
      <w:r>
        <w:rPr>
          <w:sz w:val="28"/>
          <w:szCs w:val="28"/>
        </w:rPr>
        <w:t>:</w:t>
      </w:r>
    </w:p>
    <w:p w14:paraId="33041345" w14:textId="4ACA8E7A" w:rsidR="00ED2936" w:rsidRDefault="00ED2936" w:rsidP="00ED2936">
      <w:pPr>
        <w:pStyle w:val="font-claude-response-body"/>
        <w:rPr>
          <w:sz w:val="28"/>
          <w:szCs w:val="28"/>
        </w:rPr>
      </w:pPr>
      <w:r w:rsidRPr="00ED2936">
        <w:rPr>
          <w:i/>
          <w:iCs/>
          <w:sz w:val="28"/>
          <w:szCs w:val="28"/>
        </w:rPr>
        <w:t>The literature of the poor, the feelings of the child, the philosophy of the street, the meaning of the household life, are the topics of the time. It is a great stride. It is a sign</w:t>
      </w:r>
      <w:r>
        <w:rPr>
          <w:i/>
          <w:iCs/>
          <w:sz w:val="28"/>
          <w:szCs w:val="28"/>
        </w:rPr>
        <w:t>?</w:t>
      </w:r>
      <w:r w:rsidRPr="00ED2936">
        <w:rPr>
          <w:i/>
          <w:iCs/>
          <w:sz w:val="28"/>
          <w:szCs w:val="28"/>
        </w:rPr>
        <w:t xml:space="preserve"> is it not? of new vigor, when the extremities are made active, when currents of warm life run into the hands and feet .... Let me see every trifle bristling with the polarity that ranges it instantly on an eternal law; and the shop, the plow and the ledger referred to the like cause by which light undulates and poets sing.</w:t>
      </w:r>
      <w:r>
        <w:rPr>
          <w:i/>
          <w:iCs/>
          <w:sz w:val="28"/>
          <w:szCs w:val="28"/>
        </w:rPr>
        <w:t xml:space="preserve">           </w:t>
      </w:r>
      <w:r>
        <w:rPr>
          <w:sz w:val="28"/>
          <w:szCs w:val="28"/>
        </w:rPr>
        <w:t>The Harvard Scholar (</w:t>
      </w:r>
      <w:hyperlink r:id="rId11" w:history="1">
        <w:r w:rsidRPr="00ED2936">
          <w:rPr>
            <w:rStyle w:val="Hyperlink"/>
            <w:sz w:val="28"/>
            <w:szCs w:val="28"/>
          </w:rPr>
          <w:t>Bloom</w:t>
        </w:r>
      </w:hyperlink>
      <w:r>
        <w:rPr>
          <w:sz w:val="28"/>
          <w:szCs w:val="28"/>
        </w:rPr>
        <w:t>)</w:t>
      </w:r>
    </w:p>
    <w:p w14:paraId="63132AC5" w14:textId="77777777" w:rsidR="00ED2936" w:rsidRDefault="00ED2936">
      <w:pPr>
        <w:rPr>
          <w:iCs/>
          <w:sz w:val="28"/>
          <w:szCs w:val="28"/>
        </w:rPr>
      </w:pPr>
      <w:r>
        <w:rPr>
          <w:iCs/>
          <w:sz w:val="28"/>
          <w:szCs w:val="28"/>
        </w:rPr>
        <w:br w:type="page"/>
      </w:r>
    </w:p>
    <w:p w14:paraId="715CBC14" w14:textId="77777777" w:rsidR="00ED2936" w:rsidRPr="00ED2936" w:rsidRDefault="00ED2936" w:rsidP="00ED2936">
      <w:pPr>
        <w:spacing w:line="360" w:lineRule="auto"/>
        <w:jc w:val="center"/>
        <w:rPr>
          <w:sz w:val="28"/>
          <w:szCs w:val="28"/>
        </w:rPr>
      </w:pPr>
      <w:r w:rsidRPr="00ED2936">
        <w:rPr>
          <w:b/>
          <w:bCs/>
          <w:sz w:val="28"/>
          <w:szCs w:val="28"/>
        </w:rPr>
        <w:lastRenderedPageBreak/>
        <w:t>Works Cited</w:t>
      </w:r>
    </w:p>
    <w:p w14:paraId="0DA8366B" w14:textId="77777777" w:rsidR="00ED2936" w:rsidRPr="00ED2936" w:rsidRDefault="00ED2936" w:rsidP="00ED2936">
      <w:pPr>
        <w:spacing w:line="360" w:lineRule="auto"/>
        <w:rPr>
          <w:sz w:val="28"/>
          <w:szCs w:val="28"/>
        </w:rPr>
      </w:pPr>
    </w:p>
    <w:p w14:paraId="0420D614" w14:textId="594EFFEA" w:rsidR="00ED2936" w:rsidRDefault="00ED2936" w:rsidP="00ED2936">
      <w:pPr>
        <w:spacing w:line="360" w:lineRule="auto"/>
        <w:ind w:hanging="720"/>
        <w:rPr>
          <w:bCs/>
          <w:sz w:val="28"/>
          <w:szCs w:val="28"/>
        </w:rPr>
      </w:pPr>
      <w:r>
        <w:rPr>
          <w:sz w:val="28"/>
          <w:szCs w:val="28"/>
        </w:rPr>
        <w:t xml:space="preserve">Bloom, Harold.  </w:t>
      </w:r>
      <w:r w:rsidRPr="00ED2936">
        <w:rPr>
          <w:bCs/>
          <w:sz w:val="28"/>
          <w:szCs w:val="28"/>
        </w:rPr>
        <w:t>Out of Panic, Self-Reliance</w:t>
      </w:r>
      <w:r>
        <w:rPr>
          <w:bCs/>
          <w:sz w:val="28"/>
          <w:szCs w:val="28"/>
        </w:rPr>
        <w:t xml:space="preserve">. New York Times.  October 11, 2008 </w:t>
      </w:r>
      <w:hyperlink r:id="rId12" w:history="1">
        <w:r w:rsidRPr="00025CC8">
          <w:rPr>
            <w:rStyle w:val="Hyperlink"/>
            <w:bCs/>
            <w:sz w:val="28"/>
            <w:szCs w:val="28"/>
          </w:rPr>
          <w:t>https://www.nytimes.com/2008/10/12/opinion/12bloom.html</w:t>
        </w:r>
      </w:hyperlink>
      <w:r>
        <w:rPr>
          <w:bCs/>
          <w:sz w:val="28"/>
          <w:szCs w:val="28"/>
        </w:rPr>
        <w:t xml:space="preserve"> </w:t>
      </w:r>
    </w:p>
    <w:p w14:paraId="59612675" w14:textId="71515C4E" w:rsidR="00ED2936" w:rsidRDefault="00ED2936" w:rsidP="00ED2936">
      <w:pPr>
        <w:spacing w:line="360" w:lineRule="auto"/>
        <w:ind w:hanging="720"/>
        <w:rPr>
          <w:sz w:val="28"/>
          <w:szCs w:val="28"/>
        </w:rPr>
      </w:pPr>
      <w:r>
        <w:rPr>
          <w:sz w:val="28"/>
          <w:szCs w:val="28"/>
        </w:rPr>
        <w:t xml:space="preserve">Booklover, Mary Jane. </w:t>
      </w:r>
      <w:r w:rsidRPr="00ED2936">
        <w:rPr>
          <w:bCs/>
          <w:sz w:val="28"/>
          <w:szCs w:val="28"/>
        </w:rPr>
        <w:t>Whitman’s “Song of Myself”: All of America in a Blade of Grass</w:t>
      </w:r>
      <w:r>
        <w:rPr>
          <w:bCs/>
          <w:sz w:val="28"/>
          <w:szCs w:val="28"/>
        </w:rPr>
        <w:t xml:space="preserve">.  October 31, 2017.  </w:t>
      </w:r>
      <w:hyperlink r:id="rId13" w:history="1">
        <w:r w:rsidRPr="00025CC8">
          <w:rPr>
            <w:rStyle w:val="Hyperlink"/>
            <w:bCs/>
            <w:sz w:val="28"/>
            <w:szCs w:val="28"/>
          </w:rPr>
          <w:t>https://readgreatliterature.com/whitmans-song-of-myself-america-in-blade-of-grass/</w:t>
        </w:r>
      </w:hyperlink>
      <w:r>
        <w:rPr>
          <w:bCs/>
          <w:sz w:val="28"/>
          <w:szCs w:val="28"/>
        </w:rPr>
        <w:t xml:space="preserve"> </w:t>
      </w:r>
    </w:p>
    <w:p w14:paraId="06C823E7" w14:textId="77777777" w:rsidR="00ED2936" w:rsidRDefault="00ED2936" w:rsidP="00ED2936">
      <w:pPr>
        <w:spacing w:line="360" w:lineRule="auto"/>
        <w:ind w:hanging="720"/>
        <w:rPr>
          <w:sz w:val="28"/>
          <w:szCs w:val="28"/>
        </w:rPr>
      </w:pPr>
      <w:r w:rsidRPr="00ED2936">
        <w:rPr>
          <w:sz w:val="28"/>
          <w:szCs w:val="28"/>
        </w:rPr>
        <w:t xml:space="preserve">Emerson, Ralph Waldo. </w:t>
      </w:r>
      <w:hyperlink r:id="rId14" w:history="1">
        <w:r w:rsidRPr="00025CC8">
          <w:rPr>
            <w:rStyle w:val="Hyperlink"/>
            <w:sz w:val="28"/>
            <w:szCs w:val="28"/>
          </w:rPr>
          <w:t>https://monadnock.net/emerson/scholar.html</w:t>
        </w:r>
      </w:hyperlink>
      <w:r>
        <w:rPr>
          <w:sz w:val="28"/>
          <w:szCs w:val="28"/>
        </w:rPr>
        <w:t xml:space="preserve"> </w:t>
      </w:r>
    </w:p>
    <w:p w14:paraId="69F2EA8E" w14:textId="309BED48" w:rsidR="00ED2936" w:rsidRPr="00ED2936" w:rsidRDefault="00ED2936" w:rsidP="00ED2936">
      <w:pPr>
        <w:spacing w:line="360" w:lineRule="auto"/>
        <w:ind w:hanging="720"/>
        <w:rPr>
          <w:sz w:val="28"/>
          <w:szCs w:val="28"/>
        </w:rPr>
      </w:pPr>
      <w:r>
        <w:rPr>
          <w:i/>
          <w:iCs/>
          <w:sz w:val="28"/>
          <w:szCs w:val="28"/>
        </w:rPr>
        <w:tab/>
        <w:t xml:space="preserve">Stanford Encyclopedia of Philosophy.  </w:t>
      </w:r>
      <w:hyperlink r:id="rId15" w:history="1">
        <w:r w:rsidRPr="00025CC8">
          <w:rPr>
            <w:rStyle w:val="Hyperlink"/>
            <w:i/>
            <w:iCs/>
            <w:sz w:val="28"/>
            <w:szCs w:val="28"/>
          </w:rPr>
          <w:t>https://plato.stanford.edu/archives/fall2013/entries/transcendentalism/</w:t>
        </w:r>
      </w:hyperlink>
      <w:r>
        <w:rPr>
          <w:i/>
          <w:iCs/>
          <w:sz w:val="28"/>
          <w:szCs w:val="28"/>
        </w:rPr>
        <w:t xml:space="preserve">   </w:t>
      </w:r>
    </w:p>
    <w:p w14:paraId="271D3FC0" w14:textId="56911722" w:rsidR="00ED2936" w:rsidRDefault="00ED2936" w:rsidP="00ED2936">
      <w:pPr>
        <w:spacing w:line="360" w:lineRule="auto"/>
        <w:ind w:hanging="720"/>
        <w:rPr>
          <w:sz w:val="28"/>
          <w:szCs w:val="28"/>
        </w:rPr>
      </w:pPr>
      <w:r w:rsidRPr="00ED2936">
        <w:rPr>
          <w:sz w:val="28"/>
          <w:szCs w:val="28"/>
        </w:rPr>
        <w:t>Fuller, Margaret.</w:t>
      </w:r>
      <w:r>
        <w:rPr>
          <w:sz w:val="28"/>
          <w:szCs w:val="28"/>
        </w:rPr>
        <w:t xml:space="preserve"> Stanford Encyclopedia of Philosophy. </w:t>
      </w:r>
      <w:r w:rsidRPr="00ED2936">
        <w:rPr>
          <w:sz w:val="28"/>
          <w:szCs w:val="28"/>
        </w:rPr>
        <w:t xml:space="preserve"> </w:t>
      </w:r>
      <w:hyperlink r:id="rId16" w:anchor="TranPlat" w:history="1">
        <w:r w:rsidRPr="00025CC8">
          <w:rPr>
            <w:rStyle w:val="Hyperlink"/>
            <w:sz w:val="28"/>
            <w:szCs w:val="28"/>
          </w:rPr>
          <w:t>https://plato.stanford.edu/entries/fuller-margaret/#TranPlat</w:t>
        </w:r>
      </w:hyperlink>
      <w:r>
        <w:rPr>
          <w:sz w:val="28"/>
          <w:szCs w:val="28"/>
        </w:rPr>
        <w:t xml:space="preserve"> </w:t>
      </w:r>
    </w:p>
    <w:p w14:paraId="5A681717" w14:textId="2784F5C6" w:rsidR="00ED2936" w:rsidRPr="00ED2936" w:rsidRDefault="00ED2936" w:rsidP="00ED2936">
      <w:pPr>
        <w:spacing w:line="360" w:lineRule="auto"/>
        <w:ind w:hanging="720"/>
        <w:rPr>
          <w:bCs/>
          <w:sz w:val="28"/>
          <w:szCs w:val="28"/>
        </w:rPr>
      </w:pPr>
      <w:r w:rsidRPr="00ED2936">
        <w:rPr>
          <w:bCs/>
          <w:sz w:val="28"/>
          <w:szCs w:val="28"/>
        </w:rPr>
        <w:t>Kopec, Andrew. Emerson, Labor, and Ages of Turbulence</w:t>
      </w:r>
      <w:r>
        <w:rPr>
          <w:bCs/>
          <w:sz w:val="28"/>
          <w:szCs w:val="28"/>
        </w:rPr>
        <w:t xml:space="preserve">.  Project Muse.  Journal of the American Renaissance.  Washington State University.  </w:t>
      </w:r>
      <w:hyperlink r:id="rId17" w:history="1">
        <w:r w:rsidRPr="00025CC8">
          <w:rPr>
            <w:rStyle w:val="Hyperlink"/>
            <w:bCs/>
            <w:sz w:val="28"/>
            <w:szCs w:val="28"/>
          </w:rPr>
          <w:t>https://muse.jhu.edu/article/548114/summary</w:t>
        </w:r>
      </w:hyperlink>
      <w:r>
        <w:rPr>
          <w:bCs/>
          <w:sz w:val="28"/>
          <w:szCs w:val="28"/>
        </w:rPr>
        <w:t xml:space="preserve"> </w:t>
      </w:r>
    </w:p>
    <w:p w14:paraId="0AF18161" w14:textId="79CB3C01" w:rsidR="00ED2936" w:rsidRDefault="00ED2936" w:rsidP="00ED2936">
      <w:pPr>
        <w:spacing w:line="360" w:lineRule="auto"/>
        <w:ind w:hanging="720"/>
        <w:rPr>
          <w:sz w:val="28"/>
          <w:szCs w:val="28"/>
        </w:rPr>
      </w:pPr>
      <w:r w:rsidRPr="00ED2936">
        <w:rPr>
          <w:sz w:val="28"/>
          <w:szCs w:val="28"/>
        </w:rPr>
        <w:t xml:space="preserve">Thoreau, Henry David. </w:t>
      </w:r>
      <w:r w:rsidRPr="00ED2936">
        <w:rPr>
          <w:i/>
          <w:iCs/>
          <w:sz w:val="28"/>
          <w:szCs w:val="28"/>
        </w:rPr>
        <w:t>Walden and Civil Disobedience</w:t>
      </w:r>
      <w:r w:rsidRPr="00ED2936">
        <w:rPr>
          <w:sz w:val="28"/>
          <w:szCs w:val="28"/>
        </w:rPr>
        <w:t>. Edited by Paul Lauter, Houghton Mifflin, 2000.</w:t>
      </w:r>
    </w:p>
    <w:p w14:paraId="6DFD1750" w14:textId="77777777" w:rsidR="00ED2936" w:rsidRPr="00ED2936" w:rsidRDefault="00ED2936" w:rsidP="00ED2936">
      <w:pPr>
        <w:spacing w:line="360" w:lineRule="auto"/>
        <w:ind w:hanging="720"/>
        <w:rPr>
          <w:sz w:val="28"/>
          <w:szCs w:val="28"/>
        </w:rPr>
      </w:pPr>
      <w:r w:rsidRPr="00ED2936">
        <w:rPr>
          <w:sz w:val="28"/>
          <w:szCs w:val="28"/>
        </w:rPr>
        <w:t xml:space="preserve">Whitman, Walt. </w:t>
      </w:r>
      <w:r w:rsidRPr="00ED2936">
        <w:rPr>
          <w:i/>
          <w:iCs/>
          <w:sz w:val="28"/>
          <w:szCs w:val="28"/>
        </w:rPr>
        <w:t>Leaves of Grass: The First (1855) Edition</w:t>
      </w:r>
      <w:r w:rsidRPr="00ED2936">
        <w:rPr>
          <w:sz w:val="28"/>
          <w:szCs w:val="28"/>
        </w:rPr>
        <w:t>. Edited by Malcolm Cowley, Penguin, 1986.</w:t>
      </w:r>
    </w:p>
    <w:p w14:paraId="6E9D7D34" w14:textId="77777777" w:rsidR="00AB7FCC" w:rsidRPr="00ED2936" w:rsidRDefault="00AB7FCC">
      <w:pPr>
        <w:spacing w:line="360" w:lineRule="auto"/>
        <w:ind w:hanging="720"/>
        <w:rPr>
          <w:sz w:val="28"/>
          <w:szCs w:val="28"/>
        </w:rPr>
      </w:pPr>
    </w:p>
    <w:sectPr w:rsidR="00AB7FCC" w:rsidRPr="00ED2936">
      <w:footerReference w:type="even" r:id="rId18"/>
      <w:footerReference w:type="default" r:id="rId1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CF42" w14:textId="77777777" w:rsidR="00080BD5" w:rsidRDefault="00080BD5" w:rsidP="00ED2936">
      <w:r>
        <w:separator/>
      </w:r>
    </w:p>
  </w:endnote>
  <w:endnote w:type="continuationSeparator" w:id="0">
    <w:p w14:paraId="67AD4F4A" w14:textId="77777777" w:rsidR="00080BD5" w:rsidRDefault="00080BD5" w:rsidP="00ED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1318724"/>
      <w:docPartObj>
        <w:docPartGallery w:val="Page Numbers (Bottom of Page)"/>
        <w:docPartUnique/>
      </w:docPartObj>
    </w:sdtPr>
    <w:sdtEndPr>
      <w:rPr>
        <w:rStyle w:val="PageNumber"/>
      </w:rPr>
    </w:sdtEndPr>
    <w:sdtContent>
      <w:p w14:paraId="6739B3AA" w14:textId="5EAAA527" w:rsidR="00ED2936" w:rsidRDefault="00ED2936" w:rsidP="00025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242203" w14:textId="77777777" w:rsidR="00ED2936" w:rsidRDefault="00ED2936" w:rsidP="00ED29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766342"/>
      <w:docPartObj>
        <w:docPartGallery w:val="Page Numbers (Bottom of Page)"/>
        <w:docPartUnique/>
      </w:docPartObj>
    </w:sdtPr>
    <w:sdtEndPr>
      <w:rPr>
        <w:rStyle w:val="PageNumber"/>
      </w:rPr>
    </w:sdtEndPr>
    <w:sdtContent>
      <w:p w14:paraId="099725DC" w14:textId="320A16AC" w:rsidR="00ED2936" w:rsidRDefault="00ED2936" w:rsidP="00025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834FBF" w14:textId="77777777" w:rsidR="00ED2936" w:rsidRDefault="00ED2936" w:rsidP="00ED29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7547" w14:textId="77777777" w:rsidR="00080BD5" w:rsidRDefault="00080BD5" w:rsidP="00ED2936">
      <w:r>
        <w:separator/>
      </w:r>
    </w:p>
  </w:footnote>
  <w:footnote w:type="continuationSeparator" w:id="0">
    <w:p w14:paraId="75829672" w14:textId="77777777" w:rsidR="00080BD5" w:rsidRDefault="00080BD5" w:rsidP="00ED2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B24BD"/>
    <w:multiLevelType w:val="hybridMultilevel"/>
    <w:tmpl w:val="3872C6A2"/>
    <w:lvl w:ilvl="0" w:tplc="B718CA64">
      <w:start w:val="1"/>
      <w:numFmt w:val="bullet"/>
      <w:lvlText w:val="●"/>
      <w:lvlJc w:val="left"/>
      <w:pPr>
        <w:ind w:left="720" w:hanging="360"/>
      </w:pPr>
    </w:lvl>
    <w:lvl w:ilvl="1" w:tplc="01625C2A">
      <w:start w:val="1"/>
      <w:numFmt w:val="bullet"/>
      <w:lvlText w:val="○"/>
      <w:lvlJc w:val="left"/>
      <w:pPr>
        <w:ind w:left="1440" w:hanging="360"/>
      </w:pPr>
    </w:lvl>
    <w:lvl w:ilvl="2" w:tplc="51CECB8A">
      <w:start w:val="1"/>
      <w:numFmt w:val="bullet"/>
      <w:lvlText w:val="■"/>
      <w:lvlJc w:val="left"/>
      <w:pPr>
        <w:ind w:left="2160" w:hanging="360"/>
      </w:pPr>
    </w:lvl>
    <w:lvl w:ilvl="3" w:tplc="204C7D9C">
      <w:start w:val="1"/>
      <w:numFmt w:val="bullet"/>
      <w:lvlText w:val="●"/>
      <w:lvlJc w:val="left"/>
      <w:pPr>
        <w:ind w:left="2880" w:hanging="360"/>
      </w:pPr>
    </w:lvl>
    <w:lvl w:ilvl="4" w:tplc="45F8AD4C">
      <w:start w:val="1"/>
      <w:numFmt w:val="bullet"/>
      <w:lvlText w:val="○"/>
      <w:lvlJc w:val="left"/>
      <w:pPr>
        <w:ind w:left="3600" w:hanging="360"/>
      </w:pPr>
    </w:lvl>
    <w:lvl w:ilvl="5" w:tplc="A7DC490C">
      <w:start w:val="1"/>
      <w:numFmt w:val="bullet"/>
      <w:lvlText w:val="■"/>
      <w:lvlJc w:val="left"/>
      <w:pPr>
        <w:ind w:left="4320" w:hanging="360"/>
      </w:pPr>
    </w:lvl>
    <w:lvl w:ilvl="6" w:tplc="A5E48BF6">
      <w:start w:val="1"/>
      <w:numFmt w:val="bullet"/>
      <w:lvlText w:val="●"/>
      <w:lvlJc w:val="left"/>
      <w:pPr>
        <w:ind w:left="5040" w:hanging="360"/>
      </w:pPr>
    </w:lvl>
    <w:lvl w:ilvl="7" w:tplc="BD16A4C0">
      <w:start w:val="1"/>
      <w:numFmt w:val="bullet"/>
      <w:lvlText w:val="●"/>
      <w:lvlJc w:val="left"/>
      <w:pPr>
        <w:ind w:left="5760" w:hanging="360"/>
      </w:pPr>
    </w:lvl>
    <w:lvl w:ilvl="8" w:tplc="F53CA896">
      <w:start w:val="1"/>
      <w:numFmt w:val="bullet"/>
      <w:lvlText w:val="●"/>
      <w:lvlJc w:val="left"/>
      <w:pPr>
        <w:ind w:left="6480" w:hanging="360"/>
      </w:pPr>
    </w:lvl>
  </w:abstractNum>
  <w:abstractNum w:abstractNumId="1" w15:restartNumberingAfterBreak="0">
    <w:nsid w:val="7430326B"/>
    <w:multiLevelType w:val="multilevel"/>
    <w:tmpl w:val="ED48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726369">
    <w:abstractNumId w:val="0"/>
    <w:lvlOverride w:ilvl="0">
      <w:startOverride w:val="1"/>
    </w:lvlOverride>
  </w:num>
  <w:num w:numId="2" w16cid:durableId="9941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99"/>
    <w:rsid w:val="000361C1"/>
    <w:rsid w:val="00080BD5"/>
    <w:rsid w:val="00234FF2"/>
    <w:rsid w:val="0039582B"/>
    <w:rsid w:val="00752354"/>
    <w:rsid w:val="007D2749"/>
    <w:rsid w:val="00875643"/>
    <w:rsid w:val="00AB7FCC"/>
    <w:rsid w:val="00B1154A"/>
    <w:rsid w:val="00B11E1D"/>
    <w:rsid w:val="00C37297"/>
    <w:rsid w:val="00ED2936"/>
    <w:rsid w:val="00F112AD"/>
    <w:rsid w:val="00F41460"/>
    <w:rsid w:val="00FA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19BF3"/>
  <w15:docId w15:val="{A3BDFF4E-1CF4-C141-ACEC-8DF70A74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36"/>
  </w:style>
  <w:style w:type="paragraph" w:styleId="Heading1">
    <w:name w:val="heading 1"/>
    <w:uiPriority w:val="9"/>
    <w:qFormat/>
    <w:pPr>
      <w:outlineLvl w:val="0"/>
    </w:pPr>
  </w:style>
  <w:style w:type="paragraph" w:styleId="Heading2">
    <w:name w:val="heading 2"/>
    <w:uiPriority w:val="9"/>
    <w:semiHidden/>
    <w:unhideWhenUsed/>
    <w:qFormat/>
    <w:pPr>
      <w:outlineLvl w:val="1"/>
    </w:pPr>
    <w:rPr>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0361C1"/>
    <w:pPr>
      <w:spacing w:before="100" w:beforeAutospacing="1" w:after="100" w:afterAutospacing="1"/>
    </w:pPr>
  </w:style>
  <w:style w:type="character" w:styleId="Strong">
    <w:name w:val="Strong"/>
    <w:basedOn w:val="DefaultParagraphFont"/>
    <w:uiPriority w:val="22"/>
    <w:qFormat/>
    <w:rsid w:val="000361C1"/>
    <w:rPr>
      <w:b/>
      <w:bCs/>
    </w:rPr>
  </w:style>
  <w:style w:type="character" w:styleId="Emphasis">
    <w:name w:val="Emphasis"/>
    <w:basedOn w:val="DefaultParagraphFont"/>
    <w:uiPriority w:val="20"/>
    <w:qFormat/>
    <w:rsid w:val="000361C1"/>
    <w:rPr>
      <w:i/>
      <w:iCs/>
    </w:rPr>
  </w:style>
  <w:style w:type="paragraph" w:styleId="NormalWeb">
    <w:name w:val="Normal (Web)"/>
    <w:basedOn w:val="Normal"/>
    <w:uiPriority w:val="99"/>
    <w:unhideWhenUsed/>
    <w:rsid w:val="00F112AD"/>
    <w:pPr>
      <w:spacing w:before="100" w:beforeAutospacing="1" w:after="100" w:afterAutospacing="1"/>
    </w:pPr>
  </w:style>
  <w:style w:type="character" w:styleId="UnresolvedMention">
    <w:name w:val="Unresolved Mention"/>
    <w:basedOn w:val="DefaultParagraphFont"/>
    <w:uiPriority w:val="99"/>
    <w:semiHidden/>
    <w:unhideWhenUsed/>
    <w:rsid w:val="00ED2936"/>
    <w:rPr>
      <w:color w:val="605E5C"/>
      <w:shd w:val="clear" w:color="auto" w:fill="E1DFDD"/>
    </w:rPr>
  </w:style>
  <w:style w:type="paragraph" w:styleId="Footer">
    <w:name w:val="footer"/>
    <w:basedOn w:val="Normal"/>
    <w:link w:val="FooterChar"/>
    <w:uiPriority w:val="99"/>
    <w:unhideWhenUsed/>
    <w:rsid w:val="00ED2936"/>
    <w:pPr>
      <w:tabs>
        <w:tab w:val="center" w:pos="4680"/>
        <w:tab w:val="right" w:pos="9360"/>
      </w:tabs>
    </w:pPr>
  </w:style>
  <w:style w:type="character" w:customStyle="1" w:styleId="FooterChar">
    <w:name w:val="Footer Char"/>
    <w:basedOn w:val="DefaultParagraphFont"/>
    <w:link w:val="Footer"/>
    <w:uiPriority w:val="99"/>
    <w:rsid w:val="00ED2936"/>
  </w:style>
  <w:style w:type="character" w:styleId="PageNumber">
    <w:name w:val="page number"/>
    <w:basedOn w:val="DefaultParagraphFont"/>
    <w:uiPriority w:val="99"/>
    <w:semiHidden/>
    <w:unhideWhenUsed/>
    <w:rsid w:val="00ED2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348">
      <w:bodyDiv w:val="1"/>
      <w:marLeft w:val="0"/>
      <w:marRight w:val="0"/>
      <w:marTop w:val="0"/>
      <w:marBottom w:val="0"/>
      <w:divBdr>
        <w:top w:val="none" w:sz="0" w:space="0" w:color="auto"/>
        <w:left w:val="none" w:sz="0" w:space="0" w:color="auto"/>
        <w:bottom w:val="none" w:sz="0" w:space="0" w:color="auto"/>
        <w:right w:val="none" w:sz="0" w:space="0" w:color="auto"/>
      </w:divBdr>
    </w:div>
    <w:div w:id="310600703">
      <w:bodyDiv w:val="1"/>
      <w:marLeft w:val="0"/>
      <w:marRight w:val="0"/>
      <w:marTop w:val="0"/>
      <w:marBottom w:val="0"/>
      <w:divBdr>
        <w:top w:val="none" w:sz="0" w:space="0" w:color="auto"/>
        <w:left w:val="none" w:sz="0" w:space="0" w:color="auto"/>
        <w:bottom w:val="none" w:sz="0" w:space="0" w:color="auto"/>
        <w:right w:val="none" w:sz="0" w:space="0" w:color="auto"/>
      </w:divBdr>
    </w:div>
    <w:div w:id="408622625">
      <w:bodyDiv w:val="1"/>
      <w:marLeft w:val="0"/>
      <w:marRight w:val="0"/>
      <w:marTop w:val="0"/>
      <w:marBottom w:val="0"/>
      <w:divBdr>
        <w:top w:val="none" w:sz="0" w:space="0" w:color="auto"/>
        <w:left w:val="none" w:sz="0" w:space="0" w:color="auto"/>
        <w:bottom w:val="none" w:sz="0" w:space="0" w:color="auto"/>
        <w:right w:val="none" w:sz="0" w:space="0" w:color="auto"/>
      </w:divBdr>
    </w:div>
    <w:div w:id="491264639">
      <w:bodyDiv w:val="1"/>
      <w:marLeft w:val="0"/>
      <w:marRight w:val="0"/>
      <w:marTop w:val="0"/>
      <w:marBottom w:val="0"/>
      <w:divBdr>
        <w:top w:val="none" w:sz="0" w:space="0" w:color="auto"/>
        <w:left w:val="none" w:sz="0" w:space="0" w:color="auto"/>
        <w:bottom w:val="none" w:sz="0" w:space="0" w:color="auto"/>
        <w:right w:val="none" w:sz="0" w:space="0" w:color="auto"/>
      </w:divBdr>
    </w:div>
    <w:div w:id="566182753">
      <w:bodyDiv w:val="1"/>
      <w:marLeft w:val="0"/>
      <w:marRight w:val="0"/>
      <w:marTop w:val="0"/>
      <w:marBottom w:val="0"/>
      <w:divBdr>
        <w:top w:val="none" w:sz="0" w:space="0" w:color="auto"/>
        <w:left w:val="none" w:sz="0" w:space="0" w:color="auto"/>
        <w:bottom w:val="none" w:sz="0" w:space="0" w:color="auto"/>
        <w:right w:val="none" w:sz="0" w:space="0" w:color="auto"/>
      </w:divBdr>
    </w:div>
    <w:div w:id="600799629">
      <w:bodyDiv w:val="1"/>
      <w:marLeft w:val="0"/>
      <w:marRight w:val="0"/>
      <w:marTop w:val="0"/>
      <w:marBottom w:val="0"/>
      <w:divBdr>
        <w:top w:val="none" w:sz="0" w:space="0" w:color="auto"/>
        <w:left w:val="none" w:sz="0" w:space="0" w:color="auto"/>
        <w:bottom w:val="none" w:sz="0" w:space="0" w:color="auto"/>
        <w:right w:val="none" w:sz="0" w:space="0" w:color="auto"/>
      </w:divBdr>
    </w:div>
    <w:div w:id="782068379">
      <w:bodyDiv w:val="1"/>
      <w:marLeft w:val="0"/>
      <w:marRight w:val="0"/>
      <w:marTop w:val="0"/>
      <w:marBottom w:val="0"/>
      <w:divBdr>
        <w:top w:val="none" w:sz="0" w:space="0" w:color="auto"/>
        <w:left w:val="none" w:sz="0" w:space="0" w:color="auto"/>
        <w:bottom w:val="none" w:sz="0" w:space="0" w:color="auto"/>
        <w:right w:val="none" w:sz="0" w:space="0" w:color="auto"/>
      </w:divBdr>
    </w:div>
    <w:div w:id="886992869">
      <w:bodyDiv w:val="1"/>
      <w:marLeft w:val="0"/>
      <w:marRight w:val="0"/>
      <w:marTop w:val="0"/>
      <w:marBottom w:val="0"/>
      <w:divBdr>
        <w:top w:val="none" w:sz="0" w:space="0" w:color="auto"/>
        <w:left w:val="none" w:sz="0" w:space="0" w:color="auto"/>
        <w:bottom w:val="none" w:sz="0" w:space="0" w:color="auto"/>
        <w:right w:val="none" w:sz="0" w:space="0" w:color="auto"/>
      </w:divBdr>
    </w:div>
    <w:div w:id="907954262">
      <w:bodyDiv w:val="1"/>
      <w:marLeft w:val="0"/>
      <w:marRight w:val="0"/>
      <w:marTop w:val="0"/>
      <w:marBottom w:val="0"/>
      <w:divBdr>
        <w:top w:val="none" w:sz="0" w:space="0" w:color="auto"/>
        <w:left w:val="none" w:sz="0" w:space="0" w:color="auto"/>
        <w:bottom w:val="none" w:sz="0" w:space="0" w:color="auto"/>
        <w:right w:val="none" w:sz="0" w:space="0" w:color="auto"/>
      </w:divBdr>
    </w:div>
    <w:div w:id="973827862">
      <w:bodyDiv w:val="1"/>
      <w:marLeft w:val="0"/>
      <w:marRight w:val="0"/>
      <w:marTop w:val="0"/>
      <w:marBottom w:val="0"/>
      <w:divBdr>
        <w:top w:val="none" w:sz="0" w:space="0" w:color="auto"/>
        <w:left w:val="none" w:sz="0" w:space="0" w:color="auto"/>
        <w:bottom w:val="none" w:sz="0" w:space="0" w:color="auto"/>
        <w:right w:val="none" w:sz="0" w:space="0" w:color="auto"/>
      </w:divBdr>
      <w:divsChild>
        <w:div w:id="317078978">
          <w:marLeft w:val="0"/>
          <w:marRight w:val="0"/>
          <w:marTop w:val="0"/>
          <w:marBottom w:val="0"/>
          <w:divBdr>
            <w:top w:val="none" w:sz="0" w:space="0" w:color="auto"/>
            <w:left w:val="none" w:sz="0" w:space="0" w:color="auto"/>
            <w:bottom w:val="none" w:sz="0" w:space="0" w:color="auto"/>
            <w:right w:val="none" w:sz="0" w:space="0" w:color="auto"/>
          </w:divBdr>
        </w:div>
        <w:div w:id="2050832359">
          <w:marLeft w:val="0"/>
          <w:marRight w:val="0"/>
          <w:marTop w:val="0"/>
          <w:marBottom w:val="0"/>
          <w:divBdr>
            <w:top w:val="none" w:sz="0" w:space="0" w:color="auto"/>
            <w:left w:val="none" w:sz="0" w:space="0" w:color="auto"/>
            <w:bottom w:val="none" w:sz="0" w:space="0" w:color="auto"/>
            <w:right w:val="none" w:sz="0" w:space="0" w:color="auto"/>
          </w:divBdr>
          <w:divsChild>
            <w:div w:id="128406537">
              <w:marLeft w:val="0"/>
              <w:marRight w:val="0"/>
              <w:marTop w:val="0"/>
              <w:marBottom w:val="0"/>
              <w:divBdr>
                <w:top w:val="none" w:sz="0" w:space="0" w:color="auto"/>
                <w:left w:val="none" w:sz="0" w:space="0" w:color="auto"/>
                <w:bottom w:val="none" w:sz="0" w:space="0" w:color="auto"/>
                <w:right w:val="none" w:sz="0" w:space="0" w:color="auto"/>
              </w:divBdr>
              <w:divsChild>
                <w:div w:id="841748120">
                  <w:marLeft w:val="0"/>
                  <w:marRight w:val="0"/>
                  <w:marTop w:val="0"/>
                  <w:marBottom w:val="0"/>
                  <w:divBdr>
                    <w:top w:val="none" w:sz="0" w:space="0" w:color="auto"/>
                    <w:left w:val="none" w:sz="0" w:space="0" w:color="auto"/>
                    <w:bottom w:val="none" w:sz="0" w:space="0" w:color="auto"/>
                    <w:right w:val="none" w:sz="0" w:space="0" w:color="auto"/>
                  </w:divBdr>
                  <w:divsChild>
                    <w:div w:id="12697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06168">
      <w:bodyDiv w:val="1"/>
      <w:marLeft w:val="0"/>
      <w:marRight w:val="0"/>
      <w:marTop w:val="0"/>
      <w:marBottom w:val="0"/>
      <w:divBdr>
        <w:top w:val="none" w:sz="0" w:space="0" w:color="auto"/>
        <w:left w:val="none" w:sz="0" w:space="0" w:color="auto"/>
        <w:bottom w:val="none" w:sz="0" w:space="0" w:color="auto"/>
        <w:right w:val="none" w:sz="0" w:space="0" w:color="auto"/>
      </w:divBdr>
    </w:div>
    <w:div w:id="1033964518">
      <w:bodyDiv w:val="1"/>
      <w:marLeft w:val="0"/>
      <w:marRight w:val="0"/>
      <w:marTop w:val="0"/>
      <w:marBottom w:val="0"/>
      <w:divBdr>
        <w:top w:val="none" w:sz="0" w:space="0" w:color="auto"/>
        <w:left w:val="none" w:sz="0" w:space="0" w:color="auto"/>
        <w:bottom w:val="none" w:sz="0" w:space="0" w:color="auto"/>
        <w:right w:val="none" w:sz="0" w:space="0" w:color="auto"/>
      </w:divBdr>
      <w:divsChild>
        <w:div w:id="843130107">
          <w:marLeft w:val="0"/>
          <w:marRight w:val="0"/>
          <w:marTop w:val="0"/>
          <w:marBottom w:val="0"/>
          <w:divBdr>
            <w:top w:val="none" w:sz="0" w:space="0" w:color="auto"/>
            <w:left w:val="none" w:sz="0" w:space="0" w:color="auto"/>
            <w:bottom w:val="none" w:sz="0" w:space="0" w:color="auto"/>
            <w:right w:val="none" w:sz="0" w:space="0" w:color="auto"/>
          </w:divBdr>
        </w:div>
      </w:divsChild>
    </w:div>
    <w:div w:id="1046375153">
      <w:bodyDiv w:val="1"/>
      <w:marLeft w:val="0"/>
      <w:marRight w:val="0"/>
      <w:marTop w:val="0"/>
      <w:marBottom w:val="0"/>
      <w:divBdr>
        <w:top w:val="none" w:sz="0" w:space="0" w:color="auto"/>
        <w:left w:val="none" w:sz="0" w:space="0" w:color="auto"/>
        <w:bottom w:val="none" w:sz="0" w:space="0" w:color="auto"/>
        <w:right w:val="none" w:sz="0" w:space="0" w:color="auto"/>
      </w:divBdr>
      <w:divsChild>
        <w:div w:id="685865153">
          <w:marLeft w:val="0"/>
          <w:marRight w:val="0"/>
          <w:marTop w:val="0"/>
          <w:marBottom w:val="0"/>
          <w:divBdr>
            <w:top w:val="none" w:sz="0" w:space="0" w:color="auto"/>
            <w:left w:val="none" w:sz="0" w:space="0" w:color="auto"/>
            <w:bottom w:val="none" w:sz="0" w:space="0" w:color="auto"/>
            <w:right w:val="none" w:sz="0" w:space="0" w:color="auto"/>
          </w:divBdr>
          <w:divsChild>
            <w:div w:id="1336154622">
              <w:marLeft w:val="0"/>
              <w:marRight w:val="0"/>
              <w:marTop w:val="0"/>
              <w:marBottom w:val="0"/>
              <w:divBdr>
                <w:top w:val="none" w:sz="0" w:space="0" w:color="auto"/>
                <w:left w:val="none" w:sz="0" w:space="0" w:color="auto"/>
                <w:bottom w:val="none" w:sz="0" w:space="0" w:color="auto"/>
                <w:right w:val="none" w:sz="0" w:space="0" w:color="auto"/>
              </w:divBdr>
              <w:divsChild>
                <w:div w:id="176777292">
                  <w:marLeft w:val="0"/>
                  <w:marRight w:val="0"/>
                  <w:marTop w:val="0"/>
                  <w:marBottom w:val="0"/>
                  <w:divBdr>
                    <w:top w:val="none" w:sz="0" w:space="0" w:color="auto"/>
                    <w:left w:val="none" w:sz="0" w:space="0" w:color="auto"/>
                    <w:bottom w:val="none" w:sz="0" w:space="0" w:color="auto"/>
                    <w:right w:val="none" w:sz="0" w:space="0" w:color="auto"/>
                  </w:divBdr>
                  <w:divsChild>
                    <w:div w:id="185096071">
                      <w:marLeft w:val="0"/>
                      <w:marRight w:val="0"/>
                      <w:marTop w:val="0"/>
                      <w:marBottom w:val="0"/>
                      <w:divBdr>
                        <w:top w:val="none" w:sz="0" w:space="0" w:color="auto"/>
                        <w:left w:val="none" w:sz="0" w:space="0" w:color="auto"/>
                        <w:bottom w:val="none" w:sz="0" w:space="0" w:color="auto"/>
                        <w:right w:val="none" w:sz="0" w:space="0" w:color="auto"/>
                      </w:divBdr>
                      <w:divsChild>
                        <w:div w:id="1064529111">
                          <w:marLeft w:val="0"/>
                          <w:marRight w:val="0"/>
                          <w:marTop w:val="0"/>
                          <w:marBottom w:val="0"/>
                          <w:divBdr>
                            <w:top w:val="none" w:sz="0" w:space="0" w:color="auto"/>
                            <w:left w:val="none" w:sz="0" w:space="0" w:color="auto"/>
                            <w:bottom w:val="none" w:sz="0" w:space="0" w:color="auto"/>
                            <w:right w:val="none" w:sz="0" w:space="0" w:color="auto"/>
                          </w:divBdr>
                          <w:divsChild>
                            <w:div w:id="563838690">
                              <w:marLeft w:val="0"/>
                              <w:marRight w:val="0"/>
                              <w:marTop w:val="0"/>
                              <w:marBottom w:val="0"/>
                              <w:divBdr>
                                <w:top w:val="none" w:sz="0" w:space="0" w:color="auto"/>
                                <w:left w:val="none" w:sz="0" w:space="0" w:color="auto"/>
                                <w:bottom w:val="none" w:sz="0" w:space="0" w:color="auto"/>
                                <w:right w:val="none" w:sz="0" w:space="0" w:color="auto"/>
                              </w:divBdr>
                              <w:divsChild>
                                <w:div w:id="1974480967">
                                  <w:marLeft w:val="0"/>
                                  <w:marRight w:val="0"/>
                                  <w:marTop w:val="0"/>
                                  <w:marBottom w:val="0"/>
                                  <w:divBdr>
                                    <w:top w:val="none" w:sz="0" w:space="0" w:color="auto"/>
                                    <w:left w:val="none" w:sz="0" w:space="0" w:color="auto"/>
                                    <w:bottom w:val="none" w:sz="0" w:space="0" w:color="auto"/>
                                    <w:right w:val="none" w:sz="0" w:space="0" w:color="auto"/>
                                  </w:divBdr>
                                  <w:divsChild>
                                    <w:div w:id="19273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206714">
      <w:bodyDiv w:val="1"/>
      <w:marLeft w:val="0"/>
      <w:marRight w:val="0"/>
      <w:marTop w:val="0"/>
      <w:marBottom w:val="0"/>
      <w:divBdr>
        <w:top w:val="none" w:sz="0" w:space="0" w:color="auto"/>
        <w:left w:val="none" w:sz="0" w:space="0" w:color="auto"/>
        <w:bottom w:val="none" w:sz="0" w:space="0" w:color="auto"/>
        <w:right w:val="none" w:sz="0" w:space="0" w:color="auto"/>
      </w:divBdr>
    </w:div>
    <w:div w:id="1269586268">
      <w:bodyDiv w:val="1"/>
      <w:marLeft w:val="0"/>
      <w:marRight w:val="0"/>
      <w:marTop w:val="0"/>
      <w:marBottom w:val="0"/>
      <w:divBdr>
        <w:top w:val="none" w:sz="0" w:space="0" w:color="auto"/>
        <w:left w:val="none" w:sz="0" w:space="0" w:color="auto"/>
        <w:bottom w:val="none" w:sz="0" w:space="0" w:color="auto"/>
        <w:right w:val="none" w:sz="0" w:space="0" w:color="auto"/>
      </w:divBdr>
    </w:div>
    <w:div w:id="1403068813">
      <w:bodyDiv w:val="1"/>
      <w:marLeft w:val="0"/>
      <w:marRight w:val="0"/>
      <w:marTop w:val="0"/>
      <w:marBottom w:val="0"/>
      <w:divBdr>
        <w:top w:val="none" w:sz="0" w:space="0" w:color="auto"/>
        <w:left w:val="none" w:sz="0" w:space="0" w:color="auto"/>
        <w:bottom w:val="none" w:sz="0" w:space="0" w:color="auto"/>
        <w:right w:val="none" w:sz="0" w:space="0" w:color="auto"/>
      </w:divBdr>
    </w:div>
    <w:div w:id="1874344986">
      <w:bodyDiv w:val="1"/>
      <w:marLeft w:val="0"/>
      <w:marRight w:val="0"/>
      <w:marTop w:val="0"/>
      <w:marBottom w:val="0"/>
      <w:divBdr>
        <w:top w:val="none" w:sz="0" w:space="0" w:color="auto"/>
        <w:left w:val="none" w:sz="0" w:space="0" w:color="auto"/>
        <w:bottom w:val="none" w:sz="0" w:space="0" w:color="auto"/>
        <w:right w:val="none" w:sz="0" w:space="0" w:color="auto"/>
      </w:divBdr>
    </w:div>
    <w:div w:id="1963800703">
      <w:bodyDiv w:val="1"/>
      <w:marLeft w:val="0"/>
      <w:marRight w:val="0"/>
      <w:marTop w:val="0"/>
      <w:marBottom w:val="0"/>
      <w:divBdr>
        <w:top w:val="none" w:sz="0" w:space="0" w:color="auto"/>
        <w:left w:val="none" w:sz="0" w:space="0" w:color="auto"/>
        <w:bottom w:val="none" w:sz="0" w:space="0" w:color="auto"/>
        <w:right w:val="none" w:sz="0" w:space="0" w:color="auto"/>
      </w:divBdr>
    </w:div>
    <w:div w:id="1978292282">
      <w:bodyDiv w:val="1"/>
      <w:marLeft w:val="0"/>
      <w:marRight w:val="0"/>
      <w:marTop w:val="0"/>
      <w:marBottom w:val="0"/>
      <w:divBdr>
        <w:top w:val="none" w:sz="0" w:space="0" w:color="auto"/>
        <w:left w:val="none" w:sz="0" w:space="0" w:color="auto"/>
        <w:bottom w:val="none" w:sz="0" w:space="0" w:color="auto"/>
        <w:right w:val="none" w:sz="0" w:space="0" w:color="auto"/>
      </w:divBdr>
    </w:div>
    <w:div w:id="2137285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ebooks/2944" TargetMode="External"/><Relationship Id="rId13" Type="http://schemas.openxmlformats.org/officeDocument/2006/relationships/hyperlink" Target="https://readgreatliterature.com/whitmans-song-of-myself-america-in-blade-of-gras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ationalhumanitiescenter.org/pds/triumphnationalism/cman/text8/selfreliance.pdf" TargetMode="External"/><Relationship Id="rId12" Type="http://schemas.openxmlformats.org/officeDocument/2006/relationships/hyperlink" Target="https://www.nytimes.com/2008/10/12/opinion/12bloom.html" TargetMode="External"/><Relationship Id="rId17" Type="http://schemas.openxmlformats.org/officeDocument/2006/relationships/hyperlink" Target="https://muse.jhu.edu/article/548114/summary" TargetMode="External"/><Relationship Id="rId2" Type="http://schemas.openxmlformats.org/officeDocument/2006/relationships/styles" Target="styles.xml"/><Relationship Id="rId16" Type="http://schemas.openxmlformats.org/officeDocument/2006/relationships/hyperlink" Target="https://plato.stanford.edu/entries/fuller-margar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08/10/12/opinion/12bloom.html" TargetMode="External"/><Relationship Id="rId5" Type="http://schemas.openxmlformats.org/officeDocument/2006/relationships/footnotes" Target="footnotes.xml"/><Relationship Id="rId15" Type="http://schemas.openxmlformats.org/officeDocument/2006/relationships/hyperlink" Target="https://plato.stanford.edu/archives/fall2013/entries/transcendentalism/" TargetMode="External"/><Relationship Id="rId10" Type="http://schemas.openxmlformats.org/officeDocument/2006/relationships/hyperlink" Target="https://plato.stanford.edu/entries/fuller-margare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onadnock.net/emerson/scholar.html" TargetMode="External"/><Relationship Id="rId14" Type="http://schemas.openxmlformats.org/officeDocument/2006/relationships/hyperlink" Target="https://monadnock.net/emerson/schol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5209</Characters>
  <Application>Microsoft Office Word</Application>
  <DocSecurity>0</DocSecurity>
  <Lines>92</Lines>
  <Paragraphs>24</Paragraphs>
  <ScaleCrop>false</ScaleCrop>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Aram Terzian</cp:lastModifiedBy>
  <cp:revision>2</cp:revision>
  <cp:lastPrinted>2026-03-09T16:50:00Z</cp:lastPrinted>
  <dcterms:created xsi:type="dcterms:W3CDTF">2026-03-09T20:44:00Z</dcterms:created>
  <dcterms:modified xsi:type="dcterms:W3CDTF">2026-03-09T20:44:00Z</dcterms:modified>
</cp:coreProperties>
</file>