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76FC" w14:textId="77777777" w:rsidR="004B47B1" w:rsidRDefault="004A1F7D" w:rsidP="004B47B1">
      <w:pPr>
        <w:spacing w:line="360" w:lineRule="auto"/>
      </w:pPr>
      <w:r>
        <w:t xml:space="preserve">Stu Johnson </w:t>
      </w:r>
    </w:p>
    <w:p w14:paraId="1D0C593D" w14:textId="40F78860" w:rsidR="00774C11" w:rsidRDefault="004B47B1" w:rsidP="004B47B1">
      <w:pPr>
        <w:spacing w:line="360" w:lineRule="auto"/>
      </w:pPr>
      <w:r>
        <w:t>Topical Seminar R</w:t>
      </w:r>
      <w:r w:rsidR="004A1F7D">
        <w:t>esponse Romantic Era: Music</w:t>
      </w:r>
    </w:p>
    <w:p w14:paraId="52D6610D" w14:textId="3C4CAC2F" w:rsidR="004B47B1" w:rsidRDefault="004B47B1" w:rsidP="004B47B1">
      <w:pPr>
        <w:spacing w:line="360" w:lineRule="auto"/>
      </w:pPr>
      <w:r>
        <w:t>March 11, 2026</w:t>
      </w:r>
    </w:p>
    <w:p w14:paraId="13762F0F" w14:textId="556B77BF" w:rsidR="004B47B1" w:rsidRDefault="00774C11" w:rsidP="004B47B1">
      <w:pPr>
        <w:pStyle w:val="font-claude-response-body"/>
        <w:spacing w:line="360" w:lineRule="auto"/>
      </w:pPr>
      <w:r>
        <w:t>The Romantic era</w:t>
      </w:r>
      <w:r w:rsidR="004B47B1">
        <w:t>’s</w:t>
      </w:r>
      <w:r>
        <w:t xml:space="preserve"> shift from the logic and reason of the Classical period toward individualism, passion, and intense human emotion</w:t>
      </w:r>
      <w:r w:rsidR="004B47B1">
        <w:t xml:space="preserve"> is most noticeable </w:t>
      </w:r>
      <w:r>
        <w:t xml:space="preserve">in music and in the instruments that composers </w:t>
      </w:r>
      <w:r w:rsidR="004B47B1">
        <w:t xml:space="preserve">used to express it.  </w:t>
      </w:r>
    </w:p>
    <w:p w14:paraId="6BE686CA" w14:textId="087D8F49" w:rsidR="00774C11" w:rsidRDefault="004B47B1" w:rsidP="004B47B1">
      <w:pPr>
        <w:pStyle w:val="font-claude-response-body"/>
        <w:spacing w:line="360" w:lineRule="auto"/>
      </w:pPr>
      <w:r>
        <w:t>Prior to the invention of the piano in the 1700s, the pipe organ and harpsicord were poorly equipped for expressing emotional nuance.  T</w:t>
      </w:r>
      <w:r w:rsidR="00774C11">
        <w:t>he pipe organ</w:t>
      </w:r>
      <w:r>
        <w:t>, which</w:t>
      </w:r>
      <w:r w:rsidR="00774C11">
        <w:t xml:space="preserve"> predates the piano, was neither portable nor expressive at the level of individual keys. Volume and tone could only be adjusted </w:t>
      </w:r>
      <w:r>
        <w:t xml:space="preserve">simultaneously </w:t>
      </w:r>
      <w:r w:rsidR="00774C11">
        <w:t xml:space="preserve">for all keys through stops and air pressure. The harpsichord, another predecessor, suffered </w:t>
      </w:r>
      <w:r>
        <w:t xml:space="preserve">from </w:t>
      </w:r>
      <w:r w:rsidR="00774C11">
        <w:t>similar limitation</w:t>
      </w:r>
      <w:r>
        <w:t>s as it</w:t>
      </w:r>
      <w:r w:rsidR="00774C11">
        <w:t xml:space="preserve"> produced the same </w:t>
      </w:r>
      <w:r>
        <w:t xml:space="preserve">volume </w:t>
      </w:r>
      <w:r w:rsidR="00774C11">
        <w:t xml:space="preserve">regardless of how hard a key was struck. The piano, </w:t>
      </w:r>
      <w:r>
        <w:t xml:space="preserve">which was </w:t>
      </w:r>
      <w:r w:rsidR="00774C11">
        <w:t>invented around 1700, changed everything. For the first time, softness and loudness were literally at a performer's fingertips, note by note. This made it the ideal instrument for the Romantic era's expressive demands, and the period is now rightly remembered as the "Golden Age of the Piano."</w:t>
      </w:r>
    </w:p>
    <w:p w14:paraId="05CDE49A" w14:textId="6680770A" w:rsidR="00774C11" w:rsidRDefault="00774C11" w:rsidP="004B47B1">
      <w:pPr>
        <w:pStyle w:val="font-claude-response-body"/>
        <w:spacing w:line="360" w:lineRule="auto"/>
      </w:pPr>
      <w:r>
        <w:t xml:space="preserve">A </w:t>
      </w:r>
      <w:r w:rsidR="004B47B1">
        <w:t>large</w:t>
      </w:r>
      <w:r>
        <w:t xml:space="preserve"> portion of Romantic era music was composed on and for the piano. Frédéric Chopin's </w:t>
      </w:r>
      <w:r>
        <w:rPr>
          <w:rStyle w:val="Emphasis"/>
        </w:rPr>
        <w:t>Nocturne in E-flat Major, Op. 9, No. 2</w:t>
      </w:r>
      <w:r>
        <w:t xml:space="preserve"> is a perfect example</w:t>
      </w:r>
      <w:r w:rsidR="004B47B1">
        <w:t xml:space="preserve">.  It is </w:t>
      </w:r>
      <w:r>
        <w:t xml:space="preserve">a work conceived entirely for the piano's unique capacity for intimate melody. Sergei Rachmaninoff's </w:t>
      </w:r>
      <w:r>
        <w:rPr>
          <w:rStyle w:val="Emphasis"/>
        </w:rPr>
        <w:t>Piano Concerto No. 2 in C minor, Op. 18</w:t>
      </w:r>
      <w:r>
        <w:t xml:space="preserve"> stands as one of the era's most celebrated achievements, showcasing the instrument's full emotional range alongside a grand orchestra.</w:t>
      </w:r>
    </w:p>
    <w:p w14:paraId="46C7AD1B" w14:textId="457E197A" w:rsidR="00774C11" w:rsidRDefault="00774C11" w:rsidP="004B47B1">
      <w:pPr>
        <w:pStyle w:val="font-claude-response-body"/>
        <w:spacing w:line="360" w:lineRule="auto"/>
      </w:pPr>
      <w:r>
        <w:t>An</w:t>
      </w:r>
      <w:r w:rsidR="004B47B1">
        <w:t>other</w:t>
      </w:r>
      <w:r>
        <w:t xml:space="preserve"> transitional moment </w:t>
      </w:r>
      <w:r w:rsidR="004B47B1">
        <w:t xml:space="preserve">is </w:t>
      </w:r>
      <w:r>
        <w:t xml:space="preserve">found in Mozart's </w:t>
      </w:r>
      <w:r>
        <w:rPr>
          <w:rStyle w:val="Emphasis"/>
        </w:rPr>
        <w:t>Fantasia in D minor</w:t>
      </w:r>
      <w:r>
        <w:t xml:space="preserve">, </w:t>
      </w:r>
      <w:r w:rsidR="004B47B1">
        <w:t xml:space="preserve">which is </w:t>
      </w:r>
      <w:r>
        <w:t xml:space="preserve">often cited as an early signal of the Romantic spirit. Written specifically for solo piano rather than harpsichord, </w:t>
      </w:r>
      <w:r w:rsidR="004B47B1">
        <w:t>the work</w:t>
      </w:r>
      <w:r>
        <w:t xml:space="preserve"> builds repeated harmonic tension before finally releasing a distinctly Romantic gesture. Similarly, Mozart's </w:t>
      </w:r>
      <w:r>
        <w:rPr>
          <w:rStyle w:val="Emphasis"/>
        </w:rPr>
        <w:t>Symphony No. 40 in G minor, K. 550</w:t>
      </w:r>
      <w:r>
        <w:t xml:space="preserve"> (1788), while a Classical-era work, is widely regarded as a precursor to Romanticism for its tragic tone and emotional intensity.</w:t>
      </w:r>
    </w:p>
    <w:p w14:paraId="00C9EEDF" w14:textId="1FF59843" w:rsidR="00774C11" w:rsidRDefault="00774C11" w:rsidP="004B47B1">
      <w:pPr>
        <w:pStyle w:val="font-claude-response-body"/>
        <w:spacing w:line="360" w:lineRule="auto"/>
      </w:pPr>
      <w:r>
        <w:t xml:space="preserve">The piano was not alone in </w:t>
      </w:r>
      <w:r w:rsidR="004B47B1">
        <w:t xml:space="preserve">this </w:t>
      </w:r>
      <w:r>
        <w:t xml:space="preserve">transformation. </w:t>
      </w:r>
      <w:r w:rsidR="004B47B1">
        <w:t>Throughout the o</w:t>
      </w:r>
      <w:r>
        <w:t xml:space="preserve">rchestra, instruments were redesigned, improved, and in some cases invented from scratch to meet the artistic demands of the </w:t>
      </w:r>
      <w:r w:rsidR="004B47B1">
        <w:t xml:space="preserve">Romantic </w:t>
      </w:r>
      <w:r>
        <w:t xml:space="preserve">movement. The flute and oboe were significantly refined. The English Horn, </w:t>
      </w:r>
      <w:r w:rsidR="004B47B1">
        <w:t xml:space="preserve">which </w:t>
      </w:r>
      <w:r w:rsidR="004B47B1">
        <w:lastRenderedPageBreak/>
        <w:t xml:space="preserve">was </w:t>
      </w:r>
      <w:r>
        <w:t xml:space="preserve">invented in the mid-1700s, was not widely adopted or developed until the Romantic period. </w:t>
      </w:r>
      <w:r w:rsidR="004B47B1">
        <w:t>N</w:t>
      </w:r>
      <w:r>
        <w:t>otably, the saxophone</w:t>
      </w:r>
      <w:r w:rsidR="004B47B1" w:rsidRPr="004B47B1">
        <w:t xml:space="preserve"> </w:t>
      </w:r>
      <w:r w:rsidR="004B47B1">
        <w:t>became a quintessential Romantic instrument.  I</w:t>
      </w:r>
      <w:r>
        <w:t xml:space="preserve">nvented by Adolphe Sax in Paris around 1840, </w:t>
      </w:r>
      <w:r w:rsidR="004B47B1">
        <w:t>the saxophone</w:t>
      </w:r>
      <w:r w:rsidR="004B47B1" w:rsidRPr="004B47B1">
        <w:t xml:space="preserve"> </w:t>
      </w:r>
      <w:r w:rsidR="004B47B1">
        <w:t xml:space="preserve">was </w:t>
      </w:r>
      <w:r>
        <w:t>designed to bridge the tonal gap between brass and woodwind instruments with a vocal-like, emotive quality</w:t>
      </w:r>
      <w:r w:rsidR="004B47B1">
        <w:t>.</w:t>
      </w:r>
    </w:p>
    <w:p w14:paraId="5DDD94A3" w14:textId="695169A4" w:rsidR="00774C11" w:rsidRDefault="00774C11" w:rsidP="004B47B1">
      <w:pPr>
        <w:pStyle w:val="font-claude-response-body"/>
        <w:spacing w:line="360" w:lineRule="auto"/>
      </w:pPr>
      <w:r>
        <w:t>Percussion also evolved</w:t>
      </w:r>
      <w:r w:rsidR="004B47B1">
        <w:t xml:space="preserve"> during the Romantic era</w:t>
      </w:r>
      <w:r>
        <w:t>. The pedal timpani (kettledrum)</w:t>
      </w:r>
      <w:r w:rsidR="004B47B1">
        <w:t>, which</w:t>
      </w:r>
      <w:r>
        <w:t xml:space="preserve"> was invented in the 1870s by C. </w:t>
      </w:r>
      <w:proofErr w:type="spellStart"/>
      <w:r>
        <w:t>Pittrich</w:t>
      </w:r>
      <w:proofErr w:type="spellEnd"/>
      <w:r>
        <w:t xml:space="preserve"> in Dresden</w:t>
      </w:r>
      <w:r w:rsidR="004B47B1">
        <w:t>,</w:t>
      </w:r>
      <w:r>
        <w:t xml:space="preserve"> quickly became </w:t>
      </w:r>
      <w:r w:rsidR="004B47B1">
        <w:t xml:space="preserve">an </w:t>
      </w:r>
      <w:r>
        <w:t>orchestral standard. Unlike earlier timpani, it could be tuned to specific pitches with precision. Where the Classical period typically called for a single pair of timpani, Romantic and modern works routinely employ four</w:t>
      </w:r>
      <w:r w:rsidR="004B47B1">
        <w:t xml:space="preserve"> drums</w:t>
      </w:r>
      <w:r>
        <w:t xml:space="preserve">, reflecting the era's </w:t>
      </w:r>
      <w:r w:rsidR="004B47B1">
        <w:t xml:space="preserve">capacity </w:t>
      </w:r>
      <w:r>
        <w:t>for greater dynamic and dramatic range.</w:t>
      </w:r>
    </w:p>
    <w:p w14:paraId="363E4B44" w14:textId="0BB70EB3" w:rsidR="00774C11" w:rsidRDefault="00774C11" w:rsidP="004B47B1">
      <w:pPr>
        <w:pStyle w:val="font-claude-response-body"/>
        <w:spacing w:line="360" w:lineRule="auto"/>
      </w:pPr>
      <w:r>
        <w:t>While the piano stood at the center of Romantic musi</w:t>
      </w:r>
      <w:r w:rsidR="004B47B1">
        <w:t>c</w:t>
      </w:r>
      <w:r>
        <w:t>, the era also saw a dramatic expansion of the symphony orchestra, chamber music, and opera.</w:t>
      </w:r>
      <w:r w:rsidR="00E06BA9">
        <w:t xml:space="preserve"> Examples are La Traviata (Verdi) and Swan Lake (</w:t>
      </w:r>
      <w:r w:rsidR="00E06BA9" w:rsidRPr="00E06BA9">
        <w:t>Tchaikovsky</w:t>
      </w:r>
      <w:r w:rsidR="00E06BA9">
        <w:t xml:space="preserve">). </w:t>
      </w:r>
      <w:r w:rsidR="004B47B1">
        <w:t xml:space="preserve"> Romantic c</w:t>
      </w:r>
      <w:r>
        <w:t>omposers pushed these forms to new emotional extremes</w:t>
      </w:r>
      <w:r w:rsidR="004B47B1">
        <w:t>.  They wrote</w:t>
      </w:r>
      <w:r>
        <w:t xml:space="preserve"> longer, more complex works that demanded larger ensembles and more versatile instruments. The innovations in instrument design were a direct response to what composers needed in order to say what they wanted to say.</w:t>
      </w:r>
    </w:p>
    <w:p w14:paraId="446BDDE9" w14:textId="20337541" w:rsidR="004B47B1" w:rsidRDefault="004B47B1">
      <w:pPr>
        <w:rPr>
          <w:rFonts w:ascii="Times New Roman" w:eastAsia="Times New Roman" w:hAnsi="Times New Roman" w:cs="Times New Roman"/>
        </w:rPr>
      </w:pPr>
      <w:r>
        <w:br w:type="page"/>
      </w:r>
    </w:p>
    <w:p w14:paraId="6BF41AB1" w14:textId="6D5DE164" w:rsidR="004A1F7D" w:rsidRPr="002A5CA5" w:rsidRDefault="004A1F7D" w:rsidP="004B47B1">
      <w:pPr>
        <w:spacing w:line="360" w:lineRule="auto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Pr="002A5CA5">
        <w:rPr>
          <w:rFonts w:ascii="Times New Roman" w:hAnsi="Times New Roman" w:cs="Times New Roman"/>
        </w:rPr>
        <w:t>orks Cited</w:t>
      </w:r>
    </w:p>
    <w:p w14:paraId="15A5C0DA" w14:textId="77777777" w:rsidR="004A1F7D" w:rsidRPr="002A5CA5" w:rsidRDefault="004A1F7D" w:rsidP="004B47B1">
      <w:pPr>
        <w:spacing w:line="360" w:lineRule="auto"/>
        <w:ind w:left="720" w:hanging="720"/>
        <w:rPr>
          <w:rFonts w:ascii="Times New Roman" w:hAnsi="Times New Roman" w:cs="Times New Roman"/>
        </w:rPr>
      </w:pPr>
    </w:p>
    <w:p w14:paraId="05C0F6BC" w14:textId="4AB4E94C" w:rsidR="00774C11" w:rsidRPr="004A1F7D" w:rsidRDefault="00EB2103" w:rsidP="004B47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Characteristics of Romantic Music, Tina Christie, Virginia, US, 2022</w:t>
      </w:r>
    </w:p>
    <w:p w14:paraId="635A662D" w14:textId="77777777" w:rsidR="00DD2C07" w:rsidRPr="004A1F7D" w:rsidRDefault="00DD2C07" w:rsidP="004B47B1">
      <w:pPr>
        <w:spacing w:line="360" w:lineRule="auto"/>
        <w:rPr>
          <w:rFonts w:ascii="Times New Roman" w:hAnsi="Times New Roman" w:cs="Times New Roman"/>
        </w:rPr>
      </w:pPr>
      <w:hyperlink r:id="rId6" w:history="1">
        <w:r w:rsidRPr="004A1F7D">
          <w:rPr>
            <w:rStyle w:val="Hyperlink"/>
            <w:rFonts w:ascii="Times New Roman" w:hAnsi="Times New Roman" w:cs="Times New Roman"/>
          </w:rPr>
          <w:t>https://tinachristieflute.com/music-eras/romantic-era/characteristics-of-romantic-music/</w:t>
        </w:r>
      </w:hyperlink>
    </w:p>
    <w:p w14:paraId="0F5C19AC" w14:textId="541D8A70" w:rsidR="00774C11" w:rsidRDefault="00774C11" w:rsidP="004B47B1">
      <w:pPr>
        <w:spacing w:line="360" w:lineRule="auto"/>
        <w:rPr>
          <w:rFonts w:ascii="Times New Roman" w:hAnsi="Times New Roman" w:cs="Times New Roman"/>
        </w:rPr>
      </w:pPr>
    </w:p>
    <w:p w14:paraId="46862A04" w14:textId="18673090" w:rsidR="00EB2103" w:rsidRPr="004A1F7D" w:rsidRDefault="00EB2103" w:rsidP="004B47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Piano Institute – Arwin, The Romantic Period, London, September 2024</w:t>
      </w:r>
    </w:p>
    <w:p w14:paraId="3657D91B" w14:textId="77777777" w:rsidR="00DD2C07" w:rsidRPr="004A1F7D" w:rsidRDefault="00DD2C07" w:rsidP="004B47B1">
      <w:pPr>
        <w:spacing w:line="360" w:lineRule="auto"/>
        <w:rPr>
          <w:rFonts w:ascii="Times New Roman" w:hAnsi="Times New Roman" w:cs="Times New Roman"/>
        </w:rPr>
      </w:pPr>
      <w:hyperlink r:id="rId7" w:history="1">
        <w:r w:rsidRPr="004A1F7D">
          <w:rPr>
            <w:rStyle w:val="Hyperlink"/>
            <w:rFonts w:ascii="Times New Roman" w:hAnsi="Times New Roman" w:cs="Times New Roman"/>
          </w:rPr>
          <w:t>https://www.londonpianoinstitute.co.uk/the-romantic-period/</w:t>
        </w:r>
      </w:hyperlink>
    </w:p>
    <w:p w14:paraId="44F9B2EB" w14:textId="6E0C037B" w:rsidR="00DD2C07" w:rsidRDefault="00DD2C07" w:rsidP="004B47B1">
      <w:pPr>
        <w:spacing w:line="360" w:lineRule="auto"/>
        <w:rPr>
          <w:rFonts w:ascii="Times New Roman" w:hAnsi="Times New Roman" w:cs="Times New Roman"/>
        </w:rPr>
      </w:pPr>
    </w:p>
    <w:p w14:paraId="5DEE78D9" w14:textId="68FE855B" w:rsidR="00EB2103" w:rsidRPr="004A1F7D" w:rsidRDefault="00EB2103" w:rsidP="004B47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Musical Instruments of the Romantic Period, Espie Estrella, NYC, February 2019</w:t>
      </w:r>
    </w:p>
    <w:p w14:paraId="6BC18136" w14:textId="5559B411" w:rsidR="00DD2C07" w:rsidRPr="004A1F7D" w:rsidRDefault="00DD2C07" w:rsidP="004B47B1">
      <w:pPr>
        <w:spacing w:line="360" w:lineRule="auto"/>
        <w:rPr>
          <w:rFonts w:ascii="Times New Roman" w:hAnsi="Times New Roman" w:cs="Times New Roman"/>
        </w:rPr>
      </w:pPr>
      <w:hyperlink r:id="rId8" w:history="1">
        <w:r w:rsidRPr="004A1F7D">
          <w:rPr>
            <w:rStyle w:val="Hyperlink"/>
            <w:rFonts w:ascii="Times New Roman" w:hAnsi="Times New Roman" w:cs="Times New Roman"/>
          </w:rPr>
          <w:t>https://www.liveabout.com/musical-instruments-of-the-romantic-period-3976120</w:t>
        </w:r>
      </w:hyperlink>
    </w:p>
    <w:p w14:paraId="52A6CFC0" w14:textId="162CB7C1" w:rsidR="00DD2C07" w:rsidRDefault="00DD2C07" w:rsidP="004B47B1">
      <w:pPr>
        <w:spacing w:line="360" w:lineRule="auto"/>
        <w:rPr>
          <w:rFonts w:ascii="Times New Roman" w:hAnsi="Times New Roman" w:cs="Times New Roman"/>
        </w:rPr>
      </w:pPr>
    </w:p>
    <w:p w14:paraId="4C923065" w14:textId="1485EE5A" w:rsidR="00EB2103" w:rsidRPr="004A1F7D" w:rsidRDefault="00EB2103" w:rsidP="004B47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Pedal Timpani - </w:t>
      </w:r>
      <w:r w:rsidRPr="00EB2103">
        <w:rPr>
          <w:rFonts w:ascii="Times New Roman" w:hAnsi="Times New Roman" w:cs="Times New Roman"/>
        </w:rPr>
        <w:t>Andreas Olszewski</w:t>
      </w:r>
      <w:r>
        <w:rPr>
          <w:rFonts w:ascii="Times New Roman" w:hAnsi="Times New Roman" w:cs="Times New Roman"/>
        </w:rPr>
        <w:t>, Vienna Symphonic Library, Austria, 2025</w:t>
      </w:r>
    </w:p>
    <w:p w14:paraId="092B18B8" w14:textId="067BEDE9" w:rsidR="00DD2C07" w:rsidRPr="004A1F7D" w:rsidRDefault="00DD2C07" w:rsidP="004B47B1">
      <w:pPr>
        <w:spacing w:line="360" w:lineRule="auto"/>
        <w:rPr>
          <w:rStyle w:val="Hyperlink"/>
          <w:rFonts w:ascii="Times New Roman" w:eastAsia="Times New Roman" w:hAnsi="Times New Roman" w:cs="Times New Roman"/>
        </w:rPr>
      </w:pPr>
      <w:hyperlink r:id="rId9" w:history="1">
        <w:r w:rsidRPr="004A1F7D">
          <w:rPr>
            <w:rStyle w:val="Hyperlink"/>
            <w:rFonts w:ascii="Times New Roman" w:eastAsia="Times New Roman" w:hAnsi="Times New Roman" w:cs="Times New Roman"/>
          </w:rPr>
          <w:t>https://www.vsl.co.at/academy/percussion/timpani</w:t>
        </w:r>
      </w:hyperlink>
    </w:p>
    <w:p w14:paraId="5B62AD87" w14:textId="09CB6CEA" w:rsidR="00DD2C07" w:rsidRDefault="00DD2C07" w:rsidP="004B47B1">
      <w:pPr>
        <w:spacing w:line="360" w:lineRule="auto"/>
        <w:rPr>
          <w:rFonts w:ascii="Times New Roman" w:eastAsia="Times New Roman" w:hAnsi="Times New Roman" w:cs="Times New Roman"/>
        </w:rPr>
      </w:pPr>
    </w:p>
    <w:p w14:paraId="5C1DF9D0" w14:textId="26756517" w:rsidR="00EB2103" w:rsidRPr="004A1F7D" w:rsidRDefault="00EB2103" w:rsidP="004B47B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Composers of the Romantic Era and Their Causes of Deaths, Ernest Pauwels, International Journal for Medical and Biomedical Science, December 2021</w:t>
      </w:r>
    </w:p>
    <w:p w14:paraId="3B49B282" w14:textId="326809BB" w:rsidR="00166996" w:rsidRPr="0022327B" w:rsidRDefault="00DD2C07" w:rsidP="004B47B1">
      <w:pPr>
        <w:spacing w:line="360" w:lineRule="auto"/>
        <w:rPr>
          <w:rFonts w:ascii="Times New Roman" w:hAnsi="Times New Roman" w:cs="Times New Roman"/>
        </w:rPr>
      </w:pPr>
      <w:hyperlink r:id="rId10" w:history="1">
        <w:r w:rsidRPr="004A1F7D">
          <w:rPr>
            <w:rStyle w:val="Hyperlink"/>
            <w:rFonts w:ascii="Times New Roman" w:hAnsi="Times New Roman" w:cs="Times New Roman"/>
          </w:rPr>
          <w:t>https://karger.com/mpp/article/31/1/20/825060/Ten-Famous-Composers-of-the-Romantic-Era-and-Their</w:t>
        </w:r>
      </w:hyperlink>
    </w:p>
    <w:p w14:paraId="528DAF4F" w14:textId="77777777" w:rsidR="004B47B1" w:rsidRPr="0022327B" w:rsidRDefault="004B47B1">
      <w:pPr>
        <w:spacing w:line="360" w:lineRule="auto"/>
        <w:rPr>
          <w:rFonts w:ascii="Times New Roman" w:hAnsi="Times New Roman" w:cs="Times New Roman"/>
        </w:rPr>
      </w:pPr>
    </w:p>
    <w:sectPr w:rsidR="004B47B1" w:rsidRPr="0022327B" w:rsidSect="003656B9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A7AB" w14:textId="77777777" w:rsidR="001D0799" w:rsidRDefault="001D0799" w:rsidP="004B47B1">
      <w:r>
        <w:separator/>
      </w:r>
    </w:p>
  </w:endnote>
  <w:endnote w:type="continuationSeparator" w:id="0">
    <w:p w14:paraId="589A7C92" w14:textId="77777777" w:rsidR="001D0799" w:rsidRDefault="001D0799" w:rsidP="004B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93085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0AEA65" w14:textId="50B77F3B" w:rsidR="004B47B1" w:rsidRDefault="004B47B1" w:rsidP="00025C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C56044" w14:textId="77777777" w:rsidR="004B47B1" w:rsidRDefault="004B47B1" w:rsidP="004B47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4892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6F5F6" w14:textId="364E2F47" w:rsidR="004B47B1" w:rsidRDefault="004B47B1" w:rsidP="00025C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825F83" w14:textId="77777777" w:rsidR="004B47B1" w:rsidRDefault="004B47B1" w:rsidP="004B47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578F" w14:textId="77777777" w:rsidR="001D0799" w:rsidRDefault="001D0799" w:rsidP="004B47B1">
      <w:r>
        <w:separator/>
      </w:r>
    </w:p>
  </w:footnote>
  <w:footnote w:type="continuationSeparator" w:id="0">
    <w:p w14:paraId="4BA20E19" w14:textId="77777777" w:rsidR="001D0799" w:rsidRDefault="001D0799" w:rsidP="004B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AB"/>
    <w:rsid w:val="0000345B"/>
    <w:rsid w:val="0001569F"/>
    <w:rsid w:val="00076397"/>
    <w:rsid w:val="00117E5C"/>
    <w:rsid w:val="00166996"/>
    <w:rsid w:val="001939DF"/>
    <w:rsid w:val="001D0799"/>
    <w:rsid w:val="001E6177"/>
    <w:rsid w:val="00215BAA"/>
    <w:rsid w:val="0022327B"/>
    <w:rsid w:val="00230C2E"/>
    <w:rsid w:val="002E627B"/>
    <w:rsid w:val="00315F10"/>
    <w:rsid w:val="003656B9"/>
    <w:rsid w:val="00470F65"/>
    <w:rsid w:val="004A1F7D"/>
    <w:rsid w:val="004B47B1"/>
    <w:rsid w:val="004D0BB9"/>
    <w:rsid w:val="005255DC"/>
    <w:rsid w:val="00537549"/>
    <w:rsid w:val="005D298D"/>
    <w:rsid w:val="006950A2"/>
    <w:rsid w:val="00774C11"/>
    <w:rsid w:val="00950AAF"/>
    <w:rsid w:val="009C6CAB"/>
    <w:rsid w:val="00A2544E"/>
    <w:rsid w:val="00A54EAF"/>
    <w:rsid w:val="00B25031"/>
    <w:rsid w:val="00C531CE"/>
    <w:rsid w:val="00DA2686"/>
    <w:rsid w:val="00DD2C07"/>
    <w:rsid w:val="00E06BA9"/>
    <w:rsid w:val="00E80430"/>
    <w:rsid w:val="00E94FB2"/>
    <w:rsid w:val="00EB2103"/>
    <w:rsid w:val="00ED251A"/>
    <w:rsid w:val="00F6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3C3B"/>
  <w14:defaultImageDpi w14:val="32767"/>
  <w15:chartTrackingRefBased/>
  <w15:docId w15:val="{7A09B866-0EFF-E24A-99F5-6A7FB104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C6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5BA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80430"/>
    <w:rPr>
      <w:i/>
      <w:iCs/>
    </w:rPr>
  </w:style>
  <w:style w:type="character" w:customStyle="1" w:styleId="vkekvd">
    <w:name w:val="vkekvd"/>
    <w:basedOn w:val="DefaultParagraphFont"/>
    <w:rsid w:val="00E80430"/>
  </w:style>
  <w:style w:type="character" w:styleId="Strong">
    <w:name w:val="Strong"/>
    <w:basedOn w:val="DefaultParagraphFont"/>
    <w:uiPriority w:val="22"/>
    <w:qFormat/>
    <w:rsid w:val="00166996"/>
    <w:rPr>
      <w:b/>
      <w:bCs/>
    </w:rPr>
  </w:style>
  <w:style w:type="paragraph" w:styleId="NormalWeb">
    <w:name w:val="Normal (Web)"/>
    <w:basedOn w:val="Normal"/>
    <w:uiPriority w:val="99"/>
    <w:unhideWhenUsed/>
    <w:rsid w:val="00E94F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-claude-response-body">
    <w:name w:val="font-claude-response-body"/>
    <w:basedOn w:val="Normal"/>
    <w:rsid w:val="00774C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4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B1"/>
  </w:style>
  <w:style w:type="character" w:styleId="PageNumber">
    <w:name w:val="page number"/>
    <w:basedOn w:val="DefaultParagraphFont"/>
    <w:uiPriority w:val="99"/>
    <w:semiHidden/>
    <w:unhideWhenUsed/>
    <w:rsid w:val="004B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about.com/musical-instruments-of-the-romantic-period-39761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ondonpianoinstitute.co.uk/the-romantic-period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achristieflute.com/music-eras/romantic-era/characteristics-of-romantic-music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karger.com/mpp/article/31/1/20/825060/Ten-Famous-Composers-of-the-Romantic-Era-and-Thei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sl.co.at/academy/percussion/timpa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3770</Characters>
  <Application>Microsoft Office Word</Application>
  <DocSecurity>0</DocSecurity>
  <Lines>62</Lines>
  <Paragraphs>21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dcterms:created xsi:type="dcterms:W3CDTF">2026-03-07T16:56:00Z</dcterms:created>
  <dcterms:modified xsi:type="dcterms:W3CDTF">2026-03-07T16:56:00Z</dcterms:modified>
</cp:coreProperties>
</file>