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F1EE9" w14:textId="77777777" w:rsidR="00803E0D" w:rsidRPr="00803E0D" w:rsidRDefault="00803E0D" w:rsidP="00803E0D">
      <w:pPr>
        <w:rPr>
          <w:rFonts w:ascii="Times New Roman" w:hAnsi="Times New Roman" w:cs="Times New Roman"/>
        </w:rPr>
      </w:pPr>
      <w:r w:rsidRPr="00803E0D">
        <w:rPr>
          <w:rFonts w:ascii="Times New Roman" w:hAnsi="Times New Roman" w:cs="Times New Roman"/>
        </w:rPr>
        <w:t>Masculinity in a Time of Change</w:t>
      </w:r>
    </w:p>
    <w:p w14:paraId="2F41AE15" w14:textId="77777777" w:rsidR="00803E0D" w:rsidRPr="00803E0D" w:rsidRDefault="00803E0D" w:rsidP="00803E0D">
      <w:pPr>
        <w:rPr>
          <w:rFonts w:ascii="Times New Roman" w:hAnsi="Times New Roman" w:cs="Times New Roman"/>
        </w:rPr>
      </w:pPr>
      <w:r w:rsidRPr="00803E0D">
        <w:rPr>
          <w:rFonts w:ascii="Times New Roman" w:hAnsi="Times New Roman" w:cs="Times New Roman"/>
        </w:rPr>
        <w:t>Cathy Johnson</w:t>
      </w:r>
    </w:p>
    <w:p w14:paraId="05C02284" w14:textId="77777777" w:rsidR="00803E0D" w:rsidRPr="00803E0D" w:rsidRDefault="00803E0D" w:rsidP="00803E0D">
      <w:pPr>
        <w:rPr>
          <w:rFonts w:ascii="Times New Roman" w:hAnsi="Times New Roman" w:cs="Times New Roman"/>
        </w:rPr>
      </w:pPr>
      <w:r w:rsidRPr="00803E0D">
        <w:rPr>
          <w:rFonts w:ascii="Times New Roman" w:hAnsi="Times New Roman" w:cs="Times New Roman"/>
        </w:rPr>
        <w:t>October 13, 2026</w:t>
      </w:r>
    </w:p>
    <w:p w14:paraId="03EF98CC" w14:textId="77777777" w:rsidR="00803E0D" w:rsidRPr="00803E0D" w:rsidRDefault="00803E0D" w:rsidP="00803E0D">
      <w:pPr>
        <w:spacing w:line="360" w:lineRule="auto"/>
        <w:rPr>
          <w:rFonts w:ascii="Times New Roman" w:hAnsi="Times New Roman" w:cs="Times New Roman"/>
        </w:rPr>
      </w:pPr>
      <w:r w:rsidRPr="00803E0D">
        <w:rPr>
          <w:rFonts w:ascii="Times New Roman" w:hAnsi="Times New Roman" w:cs="Times New Roman"/>
        </w:rPr>
        <w:tab/>
      </w:r>
    </w:p>
    <w:p w14:paraId="36F8CEFC" w14:textId="7147C2DC" w:rsidR="00803E0D" w:rsidRPr="00803E0D" w:rsidRDefault="00803E0D" w:rsidP="00803E0D">
      <w:pPr>
        <w:spacing w:line="360" w:lineRule="auto"/>
        <w:rPr>
          <w:rFonts w:ascii="Times New Roman" w:hAnsi="Times New Roman" w:cs="Times New Roman"/>
        </w:rPr>
      </w:pPr>
      <w:r w:rsidRPr="00803E0D">
        <w:rPr>
          <w:rFonts w:ascii="Times New Roman" w:hAnsi="Times New Roman" w:cs="Times New Roman"/>
        </w:rPr>
        <w:tab/>
        <w:t>Anxiety over what it means to be a man has become a politically charged football.  The left stifles us with cancel culture while anti-</w:t>
      </w:r>
      <w:proofErr w:type="spellStart"/>
      <w:r w:rsidRPr="00803E0D">
        <w:rPr>
          <w:rFonts w:ascii="Times New Roman" w:hAnsi="Times New Roman" w:cs="Times New Roman"/>
        </w:rPr>
        <w:t>wokers</w:t>
      </w:r>
      <w:proofErr w:type="spellEnd"/>
      <w:r w:rsidRPr="00803E0D">
        <w:rPr>
          <w:rFonts w:ascii="Times New Roman" w:hAnsi="Times New Roman" w:cs="Times New Roman"/>
        </w:rPr>
        <w:t xml:space="preserve"> bombard us with toxic masculinity.  Meanwhile, </w:t>
      </w:r>
      <w:r w:rsidR="00F760B7">
        <w:rPr>
          <w:rFonts w:ascii="Times New Roman" w:hAnsi="Times New Roman" w:cs="Times New Roman"/>
        </w:rPr>
        <w:t xml:space="preserve">mainstream </w:t>
      </w:r>
      <w:r w:rsidRPr="00803E0D">
        <w:rPr>
          <w:rFonts w:ascii="Times New Roman" w:hAnsi="Times New Roman" w:cs="Times New Roman"/>
        </w:rPr>
        <w:t xml:space="preserve">young men are caught between toxic masculinity and progressive dismissals of traditional roles. And while society emphasizes achieving parity for women (on average women earn nearly twenty percent less than men), huge numbers of young men are bowing out or spiraling out because their problems are being ignored. </w:t>
      </w:r>
    </w:p>
    <w:p w14:paraId="022979C2" w14:textId="7B547C30" w:rsidR="00803E0D" w:rsidRPr="00803E0D" w:rsidRDefault="00803E0D" w:rsidP="00803E0D">
      <w:pPr>
        <w:spacing w:line="360" w:lineRule="auto"/>
        <w:rPr>
          <w:rFonts w:ascii="Times New Roman" w:hAnsi="Times New Roman" w:cs="Times New Roman"/>
        </w:rPr>
      </w:pPr>
      <w:r w:rsidRPr="00803E0D">
        <w:rPr>
          <w:rFonts w:ascii="Times New Roman" w:hAnsi="Times New Roman" w:cs="Times New Roman"/>
        </w:rPr>
        <w:tab/>
        <w:t xml:space="preserve">As </w:t>
      </w:r>
      <w:r w:rsidR="00F760B7">
        <w:rPr>
          <w:rFonts w:ascii="Times New Roman" w:hAnsi="Times New Roman" w:cs="Times New Roman"/>
        </w:rPr>
        <w:t xml:space="preserve">Richard </w:t>
      </w:r>
      <w:r w:rsidRPr="00803E0D">
        <w:rPr>
          <w:rFonts w:ascii="Times New Roman" w:hAnsi="Times New Roman" w:cs="Times New Roman"/>
        </w:rPr>
        <w:t>Reeves’ writing shows, masculinity, has become so politically charged that it seems to indict ordinary behavior.  Reeves wants to deescalate the growing gender polarization by showing that institutions interpret the same evidence differently. He demonstrates that women’s gains are celebrated, while comparable male disadvantages are downplayed, leaving young men confused and demoralized just for existing.</w:t>
      </w:r>
    </w:p>
    <w:p w14:paraId="0C30C3A6" w14:textId="0B9E15A7" w:rsidR="00803E0D" w:rsidRPr="00803E0D" w:rsidRDefault="00803E0D" w:rsidP="00803E0D">
      <w:pPr>
        <w:spacing w:line="360" w:lineRule="auto"/>
        <w:rPr>
          <w:rFonts w:ascii="Times New Roman" w:hAnsi="Times New Roman" w:cs="Times New Roman"/>
        </w:rPr>
      </w:pPr>
      <w:r w:rsidRPr="00803E0D">
        <w:rPr>
          <w:rFonts w:ascii="Times New Roman" w:hAnsi="Times New Roman" w:cs="Times New Roman"/>
        </w:rPr>
        <w:tab/>
        <w:t>Meanwhile, the data reveals declining male college enrollment, stagnating wages, and mental health disparities.  More than one in four fathers with children 18 or younger live apart from their children.  Men fall victim to alcohol, drugs or suicide at a rate three times higher than women (</w:t>
      </w:r>
      <w:hyperlink r:id="rId6" w:history="1">
        <w:r w:rsidRPr="00F760B7">
          <w:rPr>
            <w:rStyle w:val="Hyperlink"/>
            <w:rFonts w:ascii="Times New Roman" w:hAnsi="Times New Roman" w:cs="Times New Roman"/>
          </w:rPr>
          <w:t>Nation 2025</w:t>
        </w:r>
      </w:hyperlink>
      <w:r w:rsidRPr="00803E0D">
        <w:rPr>
          <w:rFonts w:ascii="Times New Roman" w:hAnsi="Times New Roman" w:cs="Times New Roman"/>
        </w:rPr>
        <w:t>).  And, when adjusted for inflation, most men earn about $3,000 less today than in 1979 (ibid). These changes impact Black men especially hard, because manufacturing jobs were their likely pathway to the middle class.</w:t>
      </w:r>
    </w:p>
    <w:p w14:paraId="45CE6550" w14:textId="1D3E787C" w:rsidR="00803E0D" w:rsidRPr="00803E0D" w:rsidRDefault="00803E0D" w:rsidP="00803E0D">
      <w:pPr>
        <w:spacing w:line="360" w:lineRule="auto"/>
        <w:rPr>
          <w:rFonts w:ascii="Times New Roman" w:hAnsi="Times New Roman" w:cs="Times New Roman"/>
        </w:rPr>
      </w:pPr>
      <w:r w:rsidRPr="00803E0D">
        <w:rPr>
          <w:rFonts w:ascii="Times New Roman" w:hAnsi="Times New Roman" w:cs="Times New Roman"/>
        </w:rPr>
        <w:tab/>
      </w:r>
      <w:hyperlink r:id="rId7" w:history="1">
        <w:r w:rsidRPr="00663D19">
          <w:rPr>
            <w:rStyle w:val="Hyperlink"/>
            <w:rFonts w:ascii="Times New Roman" w:hAnsi="Times New Roman" w:cs="Times New Roman"/>
          </w:rPr>
          <w:t>Susan Faludi</w:t>
        </w:r>
      </w:hyperlink>
      <w:r w:rsidRPr="00803E0D">
        <w:rPr>
          <w:rFonts w:ascii="Times New Roman" w:hAnsi="Times New Roman" w:cs="Times New Roman"/>
        </w:rPr>
        <w:t xml:space="preserve"> cites two forms of masculinity that have emerged to fill the vacuum (1999).  She calls the first </w:t>
      </w:r>
      <w:r w:rsidRPr="00803E0D">
        <w:rPr>
          <w:rFonts w:ascii="Times New Roman" w:hAnsi="Times New Roman" w:cs="Times New Roman"/>
          <w:i/>
        </w:rPr>
        <w:t>ornamental</w:t>
      </w:r>
      <w:r w:rsidRPr="00803E0D">
        <w:rPr>
          <w:rFonts w:ascii="Times New Roman" w:hAnsi="Times New Roman" w:cs="Times New Roman"/>
        </w:rPr>
        <w:t xml:space="preserve">, because it is based on celebrity and consumerism.  She claims that manhood became a game where male anger was part of the show.  Meanwhile, MAGA turns social progress into a relic by promoting a brand of manliness that is brutish, vain and image-obsessed. Values like integrity, honor, and honesty are reviled.  </w:t>
      </w:r>
    </w:p>
    <w:p w14:paraId="1A118CC4" w14:textId="11AE6604" w:rsidR="00803E0D" w:rsidRPr="00803E0D" w:rsidRDefault="00803E0D" w:rsidP="00803E0D">
      <w:pPr>
        <w:spacing w:line="360" w:lineRule="auto"/>
        <w:rPr>
          <w:rFonts w:ascii="Times New Roman" w:hAnsi="Times New Roman" w:cs="Times New Roman"/>
        </w:rPr>
      </w:pPr>
      <w:r>
        <w:rPr>
          <w:rFonts w:ascii="Times New Roman" w:hAnsi="Times New Roman" w:cs="Times New Roman"/>
        </w:rPr>
        <w:tab/>
        <w:t>Among the mainstream, t</w:t>
      </w:r>
      <w:r w:rsidRPr="00803E0D">
        <w:rPr>
          <w:rFonts w:ascii="Times New Roman" w:hAnsi="Times New Roman" w:cs="Times New Roman"/>
        </w:rPr>
        <w:t>he issue isn’t that “feminized" society is the targeted victim of our social dysfunction or that males want to overturn the Nineteenth Amendment as Helen Lewis says.  The issue is that men need help in adapting to the new world.  Male loneliness</w:t>
      </w:r>
      <w:r w:rsidR="00F760B7">
        <w:rPr>
          <w:rFonts w:ascii="Times New Roman" w:hAnsi="Times New Roman" w:cs="Times New Roman"/>
        </w:rPr>
        <w:t>, suicide, drugs</w:t>
      </w:r>
      <w:r w:rsidRPr="00803E0D">
        <w:rPr>
          <w:rFonts w:ascii="Times New Roman" w:hAnsi="Times New Roman" w:cs="Times New Roman"/>
        </w:rPr>
        <w:t xml:space="preserve"> and wage stagnation </w:t>
      </w:r>
      <w:r>
        <w:rPr>
          <w:rFonts w:ascii="Times New Roman" w:hAnsi="Times New Roman" w:cs="Times New Roman"/>
        </w:rPr>
        <w:t>are</w:t>
      </w:r>
      <w:r w:rsidRPr="00803E0D">
        <w:rPr>
          <w:rFonts w:ascii="Times New Roman" w:hAnsi="Times New Roman" w:cs="Times New Roman"/>
        </w:rPr>
        <w:t xml:space="preserve"> damaging American society.  Without </w:t>
      </w:r>
      <w:r w:rsidR="00F760B7">
        <w:rPr>
          <w:rFonts w:ascii="Times New Roman" w:hAnsi="Times New Roman" w:cs="Times New Roman"/>
        </w:rPr>
        <w:t xml:space="preserve">placing </w:t>
      </w:r>
      <w:r w:rsidRPr="00803E0D">
        <w:rPr>
          <w:rFonts w:ascii="Times New Roman" w:hAnsi="Times New Roman" w:cs="Times New Roman"/>
        </w:rPr>
        <w:t>scapegoats or blame, young men need a structural solution to their unraveling lives. They need t</w:t>
      </w:r>
      <w:r w:rsidR="00F760B7">
        <w:rPr>
          <w:rFonts w:ascii="Times New Roman" w:hAnsi="Times New Roman" w:cs="Times New Roman"/>
        </w:rPr>
        <w:t>o</w:t>
      </w:r>
      <w:r w:rsidRPr="00803E0D">
        <w:rPr>
          <w:rFonts w:ascii="Times New Roman" w:hAnsi="Times New Roman" w:cs="Times New Roman"/>
        </w:rPr>
        <w:t xml:space="preserve"> develop the </w:t>
      </w:r>
      <w:r w:rsidRPr="00803E0D">
        <w:rPr>
          <w:rFonts w:ascii="Times New Roman" w:hAnsi="Times New Roman" w:cs="Times New Roman"/>
        </w:rPr>
        <w:lastRenderedPageBreak/>
        <w:t xml:space="preserve">social skills to excel in a postindustrial world where gender is a less prominent and explosive issue.  </w:t>
      </w:r>
    </w:p>
    <w:p w14:paraId="2E51F62C" w14:textId="77777777" w:rsidR="00803E0D" w:rsidRPr="00803E0D" w:rsidRDefault="00803E0D" w:rsidP="00803E0D">
      <w:pPr>
        <w:spacing w:line="360" w:lineRule="auto"/>
        <w:rPr>
          <w:rFonts w:ascii="Times New Roman" w:hAnsi="Times New Roman" w:cs="Times New Roman"/>
        </w:rPr>
      </w:pPr>
    </w:p>
    <w:p w14:paraId="195DCDF4" w14:textId="77777777" w:rsidR="00803E0D" w:rsidRPr="00803E0D" w:rsidRDefault="00803E0D" w:rsidP="00803E0D">
      <w:pPr>
        <w:rPr>
          <w:rFonts w:ascii="Times New Roman" w:hAnsi="Times New Roman" w:cs="Times New Roman"/>
        </w:rPr>
      </w:pPr>
    </w:p>
    <w:p w14:paraId="3EB2C68F" w14:textId="77777777" w:rsidR="00803E0D" w:rsidRPr="00803E0D" w:rsidRDefault="00803E0D" w:rsidP="00803E0D">
      <w:pPr>
        <w:rPr>
          <w:rFonts w:ascii="Times New Roman" w:hAnsi="Times New Roman" w:cs="Times New Roman"/>
        </w:rPr>
      </w:pPr>
    </w:p>
    <w:p w14:paraId="30E998E9" w14:textId="690B60BD" w:rsidR="00EB256E" w:rsidRPr="00803E0D" w:rsidRDefault="00EB256E" w:rsidP="00803E0D">
      <w:pPr>
        <w:rPr>
          <w:rFonts w:ascii="Times New Roman" w:hAnsi="Times New Roman" w:cs="Times New Roman"/>
        </w:rPr>
      </w:pPr>
    </w:p>
    <w:sectPr w:rsidR="00C90225" w:rsidRPr="00803E0D" w:rsidSect="003656B9">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8A821" w14:textId="77777777" w:rsidR="00EB256E" w:rsidRDefault="00EB256E" w:rsidP="00F760B7">
      <w:r>
        <w:separator/>
      </w:r>
    </w:p>
  </w:endnote>
  <w:endnote w:type="continuationSeparator" w:id="0">
    <w:p w14:paraId="693B60DD" w14:textId="77777777" w:rsidR="00EB256E" w:rsidRDefault="00EB256E" w:rsidP="00F76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94616988"/>
      <w:docPartObj>
        <w:docPartGallery w:val="Page Numbers (Bottom of Page)"/>
        <w:docPartUnique/>
      </w:docPartObj>
    </w:sdtPr>
    <w:sdtEndPr>
      <w:rPr>
        <w:rStyle w:val="PageNumber"/>
      </w:rPr>
    </w:sdtEndPr>
    <w:sdtContent>
      <w:p w14:paraId="2792D86C" w14:textId="62E73EED" w:rsidR="00F760B7" w:rsidRDefault="00F760B7" w:rsidP="001E744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50BCE" w14:textId="77777777" w:rsidR="00F760B7" w:rsidRDefault="00F760B7" w:rsidP="00F760B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904818"/>
      <w:docPartObj>
        <w:docPartGallery w:val="Page Numbers (Bottom of Page)"/>
        <w:docPartUnique/>
      </w:docPartObj>
    </w:sdtPr>
    <w:sdtEndPr>
      <w:rPr>
        <w:rStyle w:val="PageNumber"/>
      </w:rPr>
    </w:sdtEndPr>
    <w:sdtContent>
      <w:p w14:paraId="0CE9D0FF" w14:textId="750A14D3" w:rsidR="00F760B7" w:rsidRDefault="00F760B7" w:rsidP="001E744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1B08BA4" w14:textId="77777777" w:rsidR="00F760B7" w:rsidRDefault="00F760B7" w:rsidP="00F760B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DD871" w14:textId="77777777" w:rsidR="00EB256E" w:rsidRDefault="00EB256E" w:rsidP="00F760B7">
      <w:r>
        <w:separator/>
      </w:r>
    </w:p>
  </w:footnote>
  <w:footnote w:type="continuationSeparator" w:id="0">
    <w:p w14:paraId="16C40BC3" w14:textId="77777777" w:rsidR="00EB256E" w:rsidRDefault="00EB256E" w:rsidP="00F760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E0D"/>
    <w:rsid w:val="0016730B"/>
    <w:rsid w:val="00230C2E"/>
    <w:rsid w:val="002E627B"/>
    <w:rsid w:val="003656B9"/>
    <w:rsid w:val="00663D19"/>
    <w:rsid w:val="006950A2"/>
    <w:rsid w:val="00803E0D"/>
    <w:rsid w:val="00854526"/>
    <w:rsid w:val="008B29C4"/>
    <w:rsid w:val="0094316B"/>
    <w:rsid w:val="009D6AA6"/>
    <w:rsid w:val="00EB256E"/>
    <w:rsid w:val="00F760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B405F"/>
  <w14:defaultImageDpi w14:val="32767"/>
  <w15:chartTrackingRefBased/>
  <w15:docId w15:val="{9B8C9F3D-CF27-8143-93C0-81C16D3A3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760B7"/>
    <w:pPr>
      <w:tabs>
        <w:tab w:val="center" w:pos="4680"/>
        <w:tab w:val="right" w:pos="9360"/>
      </w:tabs>
    </w:pPr>
  </w:style>
  <w:style w:type="character" w:customStyle="1" w:styleId="FooterChar">
    <w:name w:val="Footer Char"/>
    <w:basedOn w:val="DefaultParagraphFont"/>
    <w:link w:val="Footer"/>
    <w:uiPriority w:val="99"/>
    <w:rsid w:val="00F760B7"/>
  </w:style>
  <w:style w:type="character" w:styleId="PageNumber">
    <w:name w:val="page number"/>
    <w:basedOn w:val="DefaultParagraphFont"/>
    <w:uiPriority w:val="99"/>
    <w:semiHidden/>
    <w:unhideWhenUsed/>
    <w:rsid w:val="00F760B7"/>
  </w:style>
  <w:style w:type="character" w:styleId="Hyperlink">
    <w:name w:val="Hyperlink"/>
    <w:basedOn w:val="DefaultParagraphFont"/>
    <w:uiPriority w:val="99"/>
    <w:unhideWhenUsed/>
    <w:rsid w:val="00F760B7"/>
    <w:rPr>
      <w:color w:val="0563C1" w:themeColor="hyperlink"/>
      <w:u w:val="single"/>
    </w:rPr>
  </w:style>
  <w:style w:type="character" w:styleId="UnresolvedMention">
    <w:name w:val="Unresolved Mention"/>
    <w:basedOn w:val="DefaultParagraphFont"/>
    <w:uiPriority w:val="99"/>
    <w:rsid w:val="00F760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thenation.com/article/society/richard-reeves-profil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nation.com/article/society/richard-reeves-profil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401</Words>
  <Characters>2290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Hollenstein</dc:creator>
  <cp:keywords/>
  <dc:description/>
  <cp:lastModifiedBy>Aram Terzian</cp:lastModifiedBy>
  <cp:revision>2</cp:revision>
  <cp:lastPrinted>2026-10-07T22:32:00Z</cp:lastPrinted>
  <dcterms:created xsi:type="dcterms:W3CDTF">2026-10-09T18:58:00Z</dcterms:created>
  <dcterms:modified xsi:type="dcterms:W3CDTF">2026-10-09T18:58:00Z</dcterms:modified>
</cp:coreProperties>
</file>