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E5624" w14:textId="77777777" w:rsidR="00975499" w:rsidRDefault="00146766">
      <w:pPr>
        <w:spacing w:after="240" w:line="265" w:lineRule="auto"/>
        <w:ind w:left="3528" w:firstLine="0"/>
        <w:jc w:val="left"/>
      </w:pPr>
      <w:r>
        <w:rPr>
          <w:rFonts w:ascii="Times New Roman" w:eastAsia="Times New Roman" w:hAnsi="Times New Roman" w:cs="Times New Roman"/>
        </w:rPr>
        <w:t>TITLE XV: LAND USAGE</w:t>
      </w:r>
    </w:p>
    <w:p w14:paraId="4DAB65B0" w14:textId="77777777" w:rsidR="00975499" w:rsidRDefault="00146766">
      <w:pPr>
        <w:spacing w:after="415"/>
        <w:ind w:left="2160" w:firstLine="0"/>
        <w:jc w:val="left"/>
      </w:pPr>
      <w:r>
        <w:rPr>
          <w:sz w:val="18"/>
        </w:rPr>
        <w:t>Chapter</w:t>
      </w:r>
    </w:p>
    <w:p w14:paraId="4368FD22" w14:textId="77777777" w:rsidR="00975499" w:rsidRDefault="00146766">
      <w:pPr>
        <w:spacing w:after="312"/>
        <w:ind w:right="67" w:firstLine="0"/>
        <w:jc w:val="right"/>
      </w:pPr>
      <w:r>
        <w:rPr>
          <w:rFonts w:ascii="Times New Roman" w:eastAsia="Times New Roman" w:hAnsi="Times New Roman" w:cs="Times New Roman"/>
        </w:rPr>
        <w:t>150, BUILDING REGULATIONS; CONSTRUCTION</w:t>
      </w:r>
    </w:p>
    <w:p w14:paraId="2DC3E648" w14:textId="77777777" w:rsidR="00975499" w:rsidRDefault="00146766">
      <w:pPr>
        <w:pStyle w:val="Heading1"/>
        <w:spacing w:after="301" w:line="259" w:lineRule="auto"/>
        <w:ind w:left="768" w:hanging="768"/>
        <w:jc w:val="right"/>
      </w:pPr>
      <w:r>
        <w:t xml:space="preserve">MOBILE HOMES, TRAILERS, AND </w:t>
      </w:r>
      <w:r>
        <w:tab/>
        <w:t>LIKE</w:t>
      </w:r>
    </w:p>
    <w:p w14:paraId="4F662555" w14:textId="77777777" w:rsidR="00975499" w:rsidRDefault="00146766">
      <w:pPr>
        <w:spacing w:after="0" w:line="495" w:lineRule="auto"/>
        <w:ind w:left="3047" w:right="2779" w:firstLine="0"/>
        <w:jc w:val="left"/>
      </w:pPr>
      <w:r>
        <w:rPr>
          <w:rFonts w:ascii="Times New Roman" w:eastAsia="Times New Roman" w:hAnsi="Times New Roman" w:cs="Times New Roman"/>
        </w:rPr>
        <w:t>152. FLOODPLAINS 153.</w:t>
      </w:r>
      <w:r>
        <w:rPr>
          <w:rFonts w:ascii="Times New Roman" w:eastAsia="Times New Roman" w:hAnsi="Times New Roman" w:cs="Times New Roman"/>
        </w:rPr>
        <w:tab/>
        <w:t>FENCES AND GATES 154. SUBDIVISIONS</w:t>
      </w:r>
    </w:p>
    <w:p w14:paraId="1CB30B2B" w14:textId="77777777" w:rsidR="00975499" w:rsidRDefault="00146766">
      <w:pPr>
        <w:spacing w:after="4833" w:line="265" w:lineRule="auto"/>
        <w:ind w:left="3047" w:firstLine="0"/>
        <w:jc w:val="left"/>
      </w:pPr>
      <w:r>
        <w:rPr>
          <w:rFonts w:ascii="Times New Roman" w:eastAsia="Times New Roman" w:hAnsi="Times New Roman" w:cs="Times New Roman"/>
        </w:rPr>
        <w:t>155, ZONING</w:t>
      </w:r>
    </w:p>
    <w:p w14:paraId="1BC02992" w14:textId="77777777" w:rsidR="00975499" w:rsidRDefault="00146766">
      <w:pPr>
        <w:spacing w:after="0"/>
        <w:ind w:left="4867" w:firstLine="0"/>
        <w:jc w:val="left"/>
      </w:pPr>
      <w:r>
        <w:rPr>
          <w:rFonts w:ascii="Times New Roman" w:eastAsia="Times New Roman" w:hAnsi="Times New Roman" w:cs="Times New Roman"/>
          <w:sz w:val="30"/>
        </w:rPr>
        <w:t>1</w:t>
      </w:r>
    </w:p>
    <w:p w14:paraId="36077B50" w14:textId="77777777" w:rsidR="00975499" w:rsidRDefault="00146766">
      <w:pPr>
        <w:spacing w:after="0"/>
        <w:ind w:left="3365" w:hanging="10"/>
        <w:jc w:val="left"/>
      </w:pPr>
      <w:r>
        <w:rPr>
          <w:rFonts w:ascii="Times New Roman" w:eastAsia="Times New Roman" w:hAnsi="Times New Roman" w:cs="Times New Roman"/>
          <w:sz w:val="26"/>
        </w:rPr>
        <w:t>Rose Hill Acres - Land Usage</w:t>
      </w:r>
      <w:r>
        <w:br w:type="page"/>
      </w:r>
    </w:p>
    <w:p w14:paraId="58128B85" w14:textId="77777777" w:rsidR="00975499" w:rsidRDefault="00146766">
      <w:pPr>
        <w:spacing w:after="522" w:line="265" w:lineRule="auto"/>
        <w:ind w:left="10" w:right="619" w:hanging="10"/>
        <w:jc w:val="right"/>
      </w:pPr>
      <w:r>
        <w:rPr>
          <w:sz w:val="26"/>
        </w:rPr>
        <w:lastRenderedPageBreak/>
        <w:t>CHAPTER 150: BUILDING REGULATIONS; CONSTRUCTION</w:t>
      </w:r>
    </w:p>
    <w:p w14:paraId="5A7F56E4" w14:textId="77777777" w:rsidR="00975499" w:rsidRDefault="00146766">
      <w:pPr>
        <w:ind w:right="14"/>
      </w:pPr>
      <w:r>
        <w:t>Section</w:t>
      </w:r>
    </w:p>
    <w:p w14:paraId="6235400B" w14:textId="77777777" w:rsidR="00975499" w:rsidRDefault="00146766">
      <w:pPr>
        <w:spacing w:after="303" w:line="265" w:lineRule="auto"/>
        <w:ind w:left="850" w:hanging="10"/>
        <w:jc w:val="center"/>
      </w:pPr>
      <w:r>
        <w:t>General Provisions</w:t>
      </w:r>
    </w:p>
    <w:p w14:paraId="2FE6D052" w14:textId="77777777" w:rsidR="00975499" w:rsidRDefault="00146766">
      <w:pPr>
        <w:spacing w:after="3"/>
        <w:ind w:left="437" w:right="14"/>
      </w:pPr>
      <w:r>
        <w:t>150.01 Driveways and culverts</w:t>
      </w:r>
    </w:p>
    <w:p w14:paraId="44D2A9F6" w14:textId="77777777" w:rsidR="00975499" w:rsidRDefault="00146766">
      <w:pPr>
        <w:spacing w:after="28"/>
        <w:ind w:left="437" w:right="14"/>
      </w:pPr>
      <w:r>
        <w:t>150.02 Building permits</w:t>
      </w:r>
    </w:p>
    <w:p w14:paraId="60CF29D7" w14:textId="77777777" w:rsidR="00975499" w:rsidRDefault="00146766">
      <w:pPr>
        <w:spacing w:after="29"/>
        <w:ind w:left="437" w:right="14"/>
      </w:pPr>
      <w:r>
        <w:t>150.03 Building permit procedures</w:t>
      </w:r>
    </w:p>
    <w:p w14:paraId="06851764" w14:textId="77777777" w:rsidR="00975499" w:rsidRDefault="00146766">
      <w:pPr>
        <w:spacing w:after="298" w:line="262" w:lineRule="auto"/>
        <w:ind w:left="427" w:hanging="10"/>
        <w:jc w:val="left"/>
      </w:pPr>
      <w:r>
        <w:rPr>
          <w:sz w:val="16"/>
        </w:rPr>
        <w:t xml:space="preserve">150.04 </w:t>
      </w:r>
      <w:r>
        <w:rPr>
          <w:sz w:val="16"/>
        </w:rPr>
        <w:t>Height of structures</w:t>
      </w:r>
    </w:p>
    <w:p w14:paraId="3ADF1B97" w14:textId="77777777" w:rsidR="00975499" w:rsidRDefault="00146766">
      <w:pPr>
        <w:pStyle w:val="Heading1"/>
        <w:numPr>
          <w:ilvl w:val="0"/>
          <w:numId w:val="0"/>
        </w:numPr>
        <w:spacing w:after="258"/>
        <w:ind w:left="812"/>
      </w:pPr>
      <w:r>
        <w:rPr>
          <w:rFonts w:ascii="Courier New" w:eastAsia="Courier New" w:hAnsi="Courier New" w:cs="Courier New"/>
        </w:rPr>
        <w:t>Dangerous Structures</w:t>
      </w:r>
    </w:p>
    <w:p w14:paraId="1C32358B" w14:textId="77777777" w:rsidR="00975499" w:rsidRDefault="00146766">
      <w:pPr>
        <w:spacing w:after="62"/>
        <w:ind w:left="427" w:right="14"/>
      </w:pPr>
      <w:r>
        <w:t>150.15 Title</w:t>
      </w:r>
    </w:p>
    <w:p w14:paraId="4D3CC620" w14:textId="77777777" w:rsidR="00975499" w:rsidRDefault="00146766">
      <w:pPr>
        <w:spacing w:after="57" w:line="262" w:lineRule="auto"/>
        <w:ind w:left="427" w:hanging="10"/>
        <w:jc w:val="left"/>
      </w:pPr>
      <w:r>
        <w:rPr>
          <w:sz w:val="16"/>
        </w:rPr>
        <w:t xml:space="preserve">150.16 </w:t>
      </w:r>
      <w:r>
        <w:rPr>
          <w:sz w:val="16"/>
        </w:rPr>
        <w:t>Definition</w:t>
      </w:r>
    </w:p>
    <w:p w14:paraId="2F898F0B" w14:textId="77777777" w:rsidR="00975499" w:rsidRDefault="00146766">
      <w:pPr>
        <w:spacing w:after="56"/>
        <w:ind w:left="427" w:right="14"/>
      </w:pPr>
      <w:r>
        <w:t>150.17 Declaration of nuisances</w:t>
      </w:r>
    </w:p>
    <w:p w14:paraId="4B417588" w14:textId="77777777" w:rsidR="00975499" w:rsidRDefault="00146766">
      <w:pPr>
        <w:spacing w:after="31"/>
        <w:ind w:left="422" w:right="14"/>
      </w:pPr>
      <w:r>
        <w:t>150.18 Building Commission; duties</w:t>
      </w:r>
    </w:p>
    <w:p w14:paraId="2946C8C3" w14:textId="77777777" w:rsidR="00975499" w:rsidRDefault="00146766">
      <w:pPr>
        <w:spacing w:after="18"/>
        <w:ind w:left="422" w:right="14"/>
      </w:pPr>
      <w:r>
        <w:t xml:space="preserve">150.19 Repair, vacation, removal, or demolition </w:t>
      </w:r>
      <w:r>
        <w:rPr>
          <w:noProof/>
        </w:rPr>
        <w:drawing>
          <wp:inline distT="0" distB="0" distL="0" distR="0" wp14:anchorId="6C29C3DE" wp14:editId="194C1F00">
            <wp:extent cx="3048" cy="85370"/>
            <wp:effectExtent l="0" t="0" r="0" b="0"/>
            <wp:docPr id="286415" name="Picture 286415"/>
            <wp:cNvGraphicFramePr/>
            <a:graphic xmlns:a="http://schemas.openxmlformats.org/drawingml/2006/main">
              <a:graphicData uri="http://schemas.openxmlformats.org/drawingml/2006/picture">
                <pic:pic xmlns:pic="http://schemas.openxmlformats.org/drawingml/2006/picture">
                  <pic:nvPicPr>
                    <pic:cNvPr id="286415" name="Picture 286415"/>
                    <pic:cNvPicPr/>
                  </pic:nvPicPr>
                  <pic:blipFill>
                    <a:blip r:embed="rId7"/>
                    <a:stretch>
                      <a:fillRect/>
                    </a:stretch>
                  </pic:blipFill>
                  <pic:spPr>
                    <a:xfrm>
                      <a:off x="0" y="0"/>
                      <a:ext cx="3048" cy="85370"/>
                    </a:xfrm>
                    <a:prstGeom prst="rect">
                      <a:avLst/>
                    </a:prstGeom>
                  </pic:spPr>
                </pic:pic>
              </a:graphicData>
            </a:graphic>
          </wp:inline>
        </w:drawing>
      </w:r>
    </w:p>
    <w:p w14:paraId="1B9098F7" w14:textId="77777777" w:rsidR="00975499" w:rsidRDefault="00146766">
      <w:pPr>
        <w:spacing w:after="55"/>
        <w:ind w:left="422" w:right="14"/>
      </w:pPr>
      <w:r>
        <w:t>150.20 Authority to order demolition</w:t>
      </w:r>
    </w:p>
    <w:p w14:paraId="1548F115" w14:textId="77777777" w:rsidR="00975499" w:rsidRDefault="00146766">
      <w:pPr>
        <w:ind w:left="422" w:right="14"/>
      </w:pPr>
      <w:r>
        <w:t>150.21 Limitation of rights</w:t>
      </w:r>
    </w:p>
    <w:p w14:paraId="2A5572B2" w14:textId="77777777" w:rsidR="00975499" w:rsidRDefault="00146766">
      <w:pPr>
        <w:spacing w:after="860"/>
        <w:ind w:left="422" w:right="14"/>
      </w:pPr>
      <w:r>
        <w:t>150.99 Penalty</w:t>
      </w:r>
    </w:p>
    <w:p w14:paraId="2B1DD5C1" w14:textId="77777777" w:rsidR="00975499" w:rsidRDefault="00146766">
      <w:pPr>
        <w:spacing w:after="244" w:line="265" w:lineRule="auto"/>
        <w:ind w:left="812" w:hanging="10"/>
        <w:jc w:val="center"/>
      </w:pPr>
      <w:r>
        <w:t>GENERAL PROVISIONS</w:t>
      </w:r>
    </w:p>
    <w:p w14:paraId="329E24B5" w14:textId="77777777" w:rsidR="00975499" w:rsidRDefault="00975499">
      <w:pPr>
        <w:sectPr w:rsidR="00975499">
          <w:headerReference w:type="even" r:id="rId8"/>
          <w:headerReference w:type="default" r:id="rId9"/>
          <w:footerReference w:type="even" r:id="rId10"/>
          <w:footerReference w:type="default" r:id="rId11"/>
          <w:headerReference w:type="first" r:id="rId12"/>
          <w:footerReference w:type="first" r:id="rId13"/>
          <w:pgSz w:w="12240" w:h="15840"/>
          <w:pgMar w:top="1445" w:right="2059" w:bottom="744" w:left="1210" w:header="720" w:footer="720" w:gutter="0"/>
          <w:cols w:space="720"/>
        </w:sectPr>
      </w:pPr>
    </w:p>
    <w:p w14:paraId="77F2F430" w14:textId="77777777" w:rsidR="00975499" w:rsidRDefault="00146766">
      <w:pPr>
        <w:spacing w:after="256"/>
        <w:ind w:left="29" w:hanging="10"/>
        <w:jc w:val="left"/>
      </w:pPr>
      <w:r>
        <w:rPr>
          <w:noProof/>
        </w:rPr>
        <w:drawing>
          <wp:inline distT="0" distB="0" distL="0" distR="0" wp14:anchorId="184E0683" wp14:editId="045C9C52">
            <wp:extent cx="54864" cy="128055"/>
            <wp:effectExtent l="0" t="0" r="0" b="0"/>
            <wp:docPr id="1373" name="Picture 1373"/>
            <wp:cNvGraphicFramePr/>
            <a:graphic xmlns:a="http://schemas.openxmlformats.org/drawingml/2006/main">
              <a:graphicData uri="http://schemas.openxmlformats.org/drawingml/2006/picture">
                <pic:pic xmlns:pic="http://schemas.openxmlformats.org/drawingml/2006/picture">
                  <pic:nvPicPr>
                    <pic:cNvPr id="1373" name="Picture 1373"/>
                    <pic:cNvPicPr/>
                  </pic:nvPicPr>
                  <pic:blipFill>
                    <a:blip r:embed="rId14"/>
                    <a:stretch>
                      <a:fillRect/>
                    </a:stretch>
                  </pic:blipFill>
                  <pic:spPr>
                    <a:xfrm>
                      <a:off x="0" y="0"/>
                      <a:ext cx="54864" cy="128055"/>
                    </a:xfrm>
                    <a:prstGeom prst="rect">
                      <a:avLst/>
                    </a:prstGeom>
                  </pic:spPr>
                </pic:pic>
              </a:graphicData>
            </a:graphic>
          </wp:inline>
        </w:drawing>
      </w:r>
      <w:r>
        <w:rPr>
          <w:sz w:val="26"/>
        </w:rPr>
        <w:t xml:space="preserve"> 150.01 DRIVEWAYS AND CULVERTS.</w:t>
      </w:r>
    </w:p>
    <w:p w14:paraId="3E8EDDBC" w14:textId="77777777" w:rsidR="00975499" w:rsidRDefault="00146766">
      <w:pPr>
        <w:numPr>
          <w:ilvl w:val="0"/>
          <w:numId w:val="1"/>
        </w:numPr>
        <w:ind w:right="14" w:firstLine="439"/>
      </w:pPr>
      <w:r>
        <w:t>All structures, buildings, and dwellings that require a driveway shall henceforth be required to install an approved culvert.</w:t>
      </w:r>
    </w:p>
    <w:p w14:paraId="09DD385D" w14:textId="77777777" w:rsidR="00975499" w:rsidRDefault="00146766">
      <w:pPr>
        <w:numPr>
          <w:ilvl w:val="0"/>
          <w:numId w:val="1"/>
        </w:numPr>
        <w:spacing w:after="1541"/>
        <w:ind w:right="14" w:firstLine="439"/>
      </w:pPr>
      <w:r>
        <w:t>Prior to any culvert installation or replacement, the property owner must attend Town Board meetin</w:t>
      </w:r>
      <w:r>
        <w:t xml:space="preserve">g to obtain approval, to ensure proper sizing of pipe and proper installation. </w:t>
      </w:r>
      <w:r>
        <w:t>(Ord. 26, passed 8-13-1979; Ord. 96-479 passed 7-8-1996) Penalty, see 150.99</w:t>
      </w:r>
    </w:p>
    <w:p w14:paraId="06C7EAB5" w14:textId="77777777" w:rsidR="00975499" w:rsidRDefault="00146766">
      <w:pPr>
        <w:spacing w:after="497" w:line="265" w:lineRule="auto"/>
        <w:ind w:left="812" w:right="797" w:hanging="10"/>
        <w:jc w:val="center"/>
      </w:pPr>
      <w:r>
        <w:rPr>
          <w:sz w:val="26"/>
        </w:rPr>
        <w:t>3</w:t>
      </w:r>
    </w:p>
    <w:p w14:paraId="3E83C798" w14:textId="77777777" w:rsidR="00975499" w:rsidRDefault="00975499">
      <w:pPr>
        <w:sectPr w:rsidR="00975499">
          <w:type w:val="continuous"/>
          <w:pgSz w:w="12240" w:h="15840"/>
          <w:pgMar w:top="1445" w:right="1243" w:bottom="768" w:left="1171" w:header="720" w:footer="720" w:gutter="0"/>
          <w:cols w:space="720"/>
        </w:sectPr>
      </w:pPr>
    </w:p>
    <w:p w14:paraId="608CE1A4" w14:textId="77777777" w:rsidR="00975499" w:rsidRDefault="00146766">
      <w:pPr>
        <w:numPr>
          <w:ilvl w:val="1"/>
          <w:numId w:val="2"/>
        </w:numPr>
        <w:spacing w:after="256"/>
        <w:ind w:hanging="797"/>
        <w:jc w:val="left"/>
      </w:pPr>
      <w:r>
        <w:rPr>
          <w:rFonts w:ascii="Times New Roman" w:eastAsia="Times New Roman" w:hAnsi="Times New Roman" w:cs="Times New Roman"/>
          <w:sz w:val="26"/>
        </w:rPr>
        <w:lastRenderedPageBreak/>
        <w:t>BUILDING PERMITS.</w:t>
      </w:r>
    </w:p>
    <w:p w14:paraId="17B93F1A" w14:textId="77777777" w:rsidR="00975499" w:rsidRDefault="00146766">
      <w:pPr>
        <w:spacing w:after="6"/>
        <w:ind w:left="86" w:right="14" w:firstLine="422"/>
      </w:pPr>
      <w:r>
        <w:rPr>
          <w:rFonts w:ascii="Times New Roman" w:eastAsia="Times New Roman" w:hAnsi="Times New Roman" w:cs="Times New Roman"/>
        </w:rPr>
        <w:t xml:space="preserve">No building permit for any facility or structure within the town or </w:t>
      </w:r>
      <w:r>
        <w:rPr>
          <w:rFonts w:ascii="Times New Roman" w:eastAsia="Times New Roman" w:hAnsi="Times New Roman" w:cs="Times New Roman"/>
        </w:rPr>
        <w:t>its extraterritorial jurisdiction shall be issued until the applicant has satisfied the town that it will meet all applicable town, county, state, and federal environmental, safety, and health rules and regulations. All required permits at any level must b</w:t>
      </w:r>
      <w:r>
        <w:rPr>
          <w:rFonts w:ascii="Times New Roman" w:eastAsia="Times New Roman" w:hAnsi="Times New Roman" w:cs="Times New Roman"/>
        </w:rPr>
        <w:t>e submitted to the town for review. The building permit for any commercial facility must include a statement that the applicant understands and will comply with the provisions of the Emergency Planning and Community Right-to-Know Act of 1986, also known as</w:t>
      </w:r>
      <w:r>
        <w:rPr>
          <w:rFonts w:ascii="Times New Roman" w:eastAsia="Times New Roman" w:hAnsi="Times New Roman" w:cs="Times New Roman"/>
        </w:rPr>
        <w:t xml:space="preserve"> SARA Title Ill, being 42 U.S.C. </w:t>
      </w:r>
      <w:r>
        <w:rPr>
          <w:noProof/>
        </w:rPr>
        <w:drawing>
          <wp:inline distT="0" distB="0" distL="0" distR="0" wp14:anchorId="6FE5A943" wp14:editId="589B6760">
            <wp:extent cx="128016" cy="137202"/>
            <wp:effectExtent l="0" t="0" r="0" b="0"/>
            <wp:docPr id="286418" name="Picture 286418"/>
            <wp:cNvGraphicFramePr/>
            <a:graphic xmlns:a="http://schemas.openxmlformats.org/drawingml/2006/main">
              <a:graphicData uri="http://schemas.openxmlformats.org/drawingml/2006/picture">
                <pic:pic xmlns:pic="http://schemas.openxmlformats.org/drawingml/2006/picture">
                  <pic:nvPicPr>
                    <pic:cNvPr id="286418" name="Picture 286418"/>
                    <pic:cNvPicPr/>
                  </pic:nvPicPr>
                  <pic:blipFill>
                    <a:blip r:embed="rId15"/>
                    <a:stretch>
                      <a:fillRect/>
                    </a:stretch>
                  </pic:blipFill>
                  <pic:spPr>
                    <a:xfrm>
                      <a:off x="0" y="0"/>
                      <a:ext cx="128016" cy="137202"/>
                    </a:xfrm>
                    <a:prstGeom prst="rect">
                      <a:avLst/>
                    </a:prstGeom>
                  </pic:spPr>
                </pic:pic>
              </a:graphicData>
            </a:graphic>
          </wp:inline>
        </w:drawing>
      </w:r>
      <w:r>
        <w:rPr>
          <w:rFonts w:ascii="Times New Roman" w:eastAsia="Times New Roman" w:hAnsi="Times New Roman" w:cs="Times New Roman"/>
        </w:rPr>
        <w:t>11001 et seq.</w:t>
      </w:r>
    </w:p>
    <w:p w14:paraId="38B678DA" w14:textId="77777777" w:rsidR="00975499" w:rsidRDefault="00146766">
      <w:pPr>
        <w:spacing w:after="539"/>
        <w:ind w:left="86" w:right="14"/>
      </w:pPr>
      <w:r>
        <w:rPr>
          <w:rFonts w:ascii="Times New Roman" w:eastAsia="Times New Roman" w:hAnsi="Times New Roman" w:cs="Times New Roman"/>
        </w:rPr>
        <w:t>(Ordo 94-45, passed - -1994)</w:t>
      </w:r>
    </w:p>
    <w:p w14:paraId="4B4703B5" w14:textId="77777777" w:rsidR="00975499" w:rsidRDefault="00146766">
      <w:pPr>
        <w:numPr>
          <w:ilvl w:val="1"/>
          <w:numId w:val="2"/>
        </w:numPr>
        <w:spacing w:after="256"/>
        <w:ind w:hanging="797"/>
        <w:jc w:val="left"/>
      </w:pPr>
      <w:r>
        <w:rPr>
          <w:rFonts w:ascii="Times New Roman" w:eastAsia="Times New Roman" w:hAnsi="Times New Roman" w:cs="Times New Roman"/>
          <w:sz w:val="26"/>
        </w:rPr>
        <w:t xml:space="preserve">BUILDING </w:t>
      </w:r>
      <w:r>
        <w:rPr>
          <w:rFonts w:ascii="Times New Roman" w:eastAsia="Times New Roman" w:hAnsi="Times New Roman" w:cs="Times New Roman"/>
          <w:sz w:val="26"/>
        </w:rPr>
        <w:tab/>
        <w:t>PROCEDURES.</w:t>
      </w:r>
    </w:p>
    <w:p w14:paraId="7E661FA6" w14:textId="77777777" w:rsidR="00975499" w:rsidRDefault="00146766">
      <w:pPr>
        <w:numPr>
          <w:ilvl w:val="0"/>
          <w:numId w:val="3"/>
        </w:numPr>
        <w:ind w:right="14" w:firstLine="442"/>
      </w:pPr>
      <w:r>
        <w:rPr>
          <w:rFonts w:ascii="Times New Roman" w:eastAsia="Times New Roman" w:hAnsi="Times New Roman" w:cs="Times New Roman"/>
        </w:rPr>
        <w:t>The definitions set out in 152.05 of this code of ordinances shall apply to this section unless expressly noted otherwise.</w:t>
      </w:r>
    </w:p>
    <w:p w14:paraId="2ED92EE6" w14:textId="77777777" w:rsidR="00975499" w:rsidRDefault="00146766">
      <w:pPr>
        <w:numPr>
          <w:ilvl w:val="0"/>
          <w:numId w:val="3"/>
        </w:numPr>
        <w:ind w:right="14" w:firstLine="442"/>
      </w:pPr>
      <w:r>
        <w:rPr>
          <w:rFonts w:ascii="Times New Roman" w:eastAsia="Times New Roman" w:hAnsi="Times New Roman" w:cs="Times New Roman"/>
        </w:rPr>
        <w:t xml:space="preserve">All persons intending to build a new structure or substantially improve an existing structure that is within the corporate limits of </w:t>
      </w:r>
      <w:r>
        <w:rPr>
          <w:rFonts w:ascii="Times New Roman" w:eastAsia="Times New Roman" w:hAnsi="Times New Roman" w:cs="Times New Roman"/>
        </w:rPr>
        <w:t>the town, and is provided electrical service by the electric company, shall obtain a building permit before construction begins.</w:t>
      </w:r>
    </w:p>
    <w:p w14:paraId="5CE8F050" w14:textId="77777777" w:rsidR="00975499" w:rsidRDefault="00146766">
      <w:pPr>
        <w:numPr>
          <w:ilvl w:val="0"/>
          <w:numId w:val="3"/>
        </w:numPr>
        <w:ind w:right="14" w:firstLine="442"/>
      </w:pPr>
      <w:r>
        <w:rPr>
          <w:rFonts w:ascii="Times New Roman" w:eastAsia="Times New Roman" w:hAnsi="Times New Roman" w:cs="Times New Roman"/>
        </w:rPr>
        <w:t>The town adopts the International Building Codes (IBC) currently in effect on the date of the permit application as the applica</w:t>
      </w:r>
      <w:r>
        <w:rPr>
          <w:rFonts w:ascii="Times New Roman" w:eastAsia="Times New Roman" w:hAnsi="Times New Roman" w:cs="Times New Roman"/>
        </w:rPr>
        <w:t>ble building codes for the town.</w:t>
      </w:r>
    </w:p>
    <w:p w14:paraId="6F582731" w14:textId="77777777" w:rsidR="00975499" w:rsidRDefault="00146766">
      <w:pPr>
        <w:ind w:left="86" w:right="14" w:firstLine="850"/>
      </w:pPr>
      <w:r>
        <w:rPr>
          <w:rFonts w:ascii="Times New Roman" w:eastAsia="Times New Roman" w:hAnsi="Times New Roman" w:cs="Times New Roman"/>
        </w:rPr>
        <w:t>(1) Codes. The following code editions and appendixes, as published by the International Code Council, Inco, shall be and are hereby adopted by reference as though they were copied herein, fully, save and except such portio</w:t>
      </w:r>
      <w:r>
        <w:rPr>
          <w:rFonts w:ascii="Times New Roman" w:eastAsia="Times New Roman" w:hAnsi="Times New Roman" w:cs="Times New Roman"/>
        </w:rPr>
        <w:t>ns as are hereinafter deleted, modified, or amended:</w:t>
      </w:r>
    </w:p>
    <w:p w14:paraId="23E485DA" w14:textId="77777777" w:rsidR="00975499" w:rsidRDefault="00146766">
      <w:pPr>
        <w:numPr>
          <w:ilvl w:val="3"/>
          <w:numId w:val="5"/>
        </w:numPr>
        <w:ind w:right="14" w:hanging="422"/>
      </w:pPr>
      <w:r>
        <w:rPr>
          <w:rFonts w:ascii="Times New Roman" w:eastAsia="Times New Roman" w:hAnsi="Times New Roman" w:cs="Times New Roman"/>
        </w:rPr>
        <w:t>The International Building Code, 2003 Edition;</w:t>
      </w:r>
    </w:p>
    <w:p w14:paraId="10EFCA33" w14:textId="77777777" w:rsidR="00975499" w:rsidRDefault="00146766">
      <w:pPr>
        <w:numPr>
          <w:ilvl w:val="3"/>
          <w:numId w:val="5"/>
        </w:numPr>
        <w:ind w:right="14" w:hanging="422"/>
      </w:pPr>
      <w:r>
        <w:rPr>
          <w:rFonts w:ascii="Times New Roman" w:eastAsia="Times New Roman" w:hAnsi="Times New Roman" w:cs="Times New Roman"/>
        </w:rPr>
        <w:t xml:space="preserve">International Residential Code, </w:t>
      </w:r>
      <w:proofErr w:type="gramStart"/>
      <w:r>
        <w:rPr>
          <w:rFonts w:ascii="Times New Roman" w:eastAsia="Times New Roman" w:hAnsi="Times New Roman" w:cs="Times New Roman"/>
        </w:rPr>
        <w:t>2003 ;</w:t>
      </w:r>
      <w:proofErr w:type="gramEnd"/>
    </w:p>
    <w:p w14:paraId="5A2CBD60" w14:textId="77777777" w:rsidR="00975499" w:rsidRDefault="00146766">
      <w:pPr>
        <w:numPr>
          <w:ilvl w:val="3"/>
          <w:numId w:val="5"/>
        </w:numPr>
        <w:ind w:right="14" w:hanging="422"/>
      </w:pPr>
      <w:r>
        <w:rPr>
          <w:rFonts w:ascii="Times New Roman" w:eastAsia="Times New Roman" w:hAnsi="Times New Roman" w:cs="Times New Roman"/>
        </w:rPr>
        <w:t>National Electrical Code, 2008;</w:t>
      </w:r>
    </w:p>
    <w:p w14:paraId="0169E438" w14:textId="77777777" w:rsidR="00975499" w:rsidRDefault="00146766">
      <w:pPr>
        <w:numPr>
          <w:ilvl w:val="3"/>
          <w:numId w:val="5"/>
        </w:numPr>
        <w:ind w:right="14" w:hanging="422"/>
      </w:pPr>
      <w:r>
        <w:rPr>
          <w:rFonts w:ascii="Times New Roman" w:eastAsia="Times New Roman" w:hAnsi="Times New Roman" w:cs="Times New Roman"/>
        </w:rPr>
        <w:t>International Fire Code, 2003;</w:t>
      </w:r>
    </w:p>
    <w:p w14:paraId="5664F1BD" w14:textId="77777777" w:rsidR="00975499" w:rsidRDefault="00146766">
      <w:pPr>
        <w:numPr>
          <w:ilvl w:val="3"/>
          <w:numId w:val="5"/>
        </w:numPr>
        <w:ind w:right="14" w:hanging="422"/>
      </w:pPr>
      <w:r>
        <w:rPr>
          <w:rFonts w:ascii="Times New Roman" w:eastAsia="Times New Roman" w:hAnsi="Times New Roman" w:cs="Times New Roman"/>
        </w:rPr>
        <w:t>International Plumbing Code, 2003;</w:t>
      </w:r>
    </w:p>
    <w:p w14:paraId="799ABEBE" w14:textId="77777777" w:rsidR="00975499" w:rsidRDefault="00146766">
      <w:pPr>
        <w:numPr>
          <w:ilvl w:val="3"/>
          <w:numId w:val="5"/>
        </w:numPr>
        <w:spacing w:after="300"/>
        <w:ind w:right="14" w:hanging="422"/>
      </w:pPr>
      <w:r>
        <w:rPr>
          <w:rFonts w:ascii="Times New Roman" w:eastAsia="Times New Roman" w:hAnsi="Times New Roman" w:cs="Times New Roman"/>
        </w:rPr>
        <w:t>International Mecha</w:t>
      </w:r>
      <w:r>
        <w:rPr>
          <w:rFonts w:ascii="Times New Roman" w:eastAsia="Times New Roman" w:hAnsi="Times New Roman" w:cs="Times New Roman"/>
        </w:rPr>
        <w:t>nical Code, 2003; and</w:t>
      </w:r>
    </w:p>
    <w:p w14:paraId="40947795" w14:textId="77777777" w:rsidR="00975499" w:rsidRDefault="00146766">
      <w:pPr>
        <w:numPr>
          <w:ilvl w:val="3"/>
          <w:numId w:val="5"/>
        </w:numPr>
        <w:ind w:right="14" w:hanging="422"/>
      </w:pPr>
      <w:r>
        <w:rPr>
          <w:rFonts w:ascii="Times New Roman" w:eastAsia="Times New Roman" w:hAnsi="Times New Roman" w:cs="Times New Roman"/>
        </w:rPr>
        <w:t>International Fuel Gas Code, 2003.</w:t>
      </w:r>
    </w:p>
    <w:p w14:paraId="1ABC7303" w14:textId="77777777" w:rsidR="00975499" w:rsidRDefault="00146766">
      <w:pPr>
        <w:spacing w:after="322" w:line="307" w:lineRule="auto"/>
        <w:ind w:left="86" w:right="14" w:firstLine="859"/>
      </w:pPr>
      <w:r>
        <w:rPr>
          <w:rFonts w:ascii="Times New Roman" w:eastAsia="Times New Roman" w:hAnsi="Times New Roman" w:cs="Times New Roman"/>
        </w:rPr>
        <w:lastRenderedPageBreak/>
        <w:t xml:space="preserve">(2) Statutes,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following statutes of the state shall be and are hereby adopted by reference as though they were fully copied herein, together with such amendments to same as may be made from time </w:t>
      </w:r>
      <w:r>
        <w:rPr>
          <w:rFonts w:ascii="Times New Roman" w:eastAsia="Times New Roman" w:hAnsi="Times New Roman" w:cs="Times New Roman"/>
        </w:rPr>
        <w:t>to time: the State Plumbing License Law, as set out in Tex. Civil Statutes, Art. 6243-101, in its entirety, as amended.</w:t>
      </w:r>
    </w:p>
    <w:p w14:paraId="4A94F270" w14:textId="77777777" w:rsidR="00975499" w:rsidRDefault="00146766">
      <w:pPr>
        <w:numPr>
          <w:ilvl w:val="0"/>
          <w:numId w:val="3"/>
        </w:numPr>
        <w:ind w:right="14" w:firstLine="442"/>
      </w:pPr>
      <w:r>
        <w:rPr>
          <w:rFonts w:ascii="Times New Roman" w:eastAsia="Times New Roman" w:hAnsi="Times New Roman" w:cs="Times New Roman"/>
        </w:rPr>
        <w:t>The Mayor shall collect a $25 building permit fee for each application in addition to any other fees. The Mayor shall assist the applica</w:t>
      </w:r>
      <w:r>
        <w:rPr>
          <w:rFonts w:ascii="Times New Roman" w:eastAsia="Times New Roman" w:hAnsi="Times New Roman" w:cs="Times New Roman"/>
        </w:rPr>
        <w:t>nt in locating the current codes in effect on that date.</w:t>
      </w:r>
    </w:p>
    <w:p w14:paraId="4F257CF1" w14:textId="77777777" w:rsidR="00975499" w:rsidRDefault="00146766">
      <w:pPr>
        <w:numPr>
          <w:ilvl w:val="0"/>
          <w:numId w:val="3"/>
        </w:numPr>
        <w:spacing w:after="302"/>
        <w:ind w:right="14" w:firstLine="442"/>
      </w:pPr>
      <w:r>
        <w:rPr>
          <w:rFonts w:ascii="Times New Roman" w:eastAsia="Times New Roman" w:hAnsi="Times New Roman" w:cs="Times New Roman"/>
        </w:rPr>
        <w:t>Although the town adopts the IBC it does not undertake any obligation to ensure compliance with same. The builder, owner, or both, shall ensure compliance with the IBC.</w:t>
      </w:r>
    </w:p>
    <w:p w14:paraId="6C37039D" w14:textId="77777777" w:rsidR="00975499" w:rsidRDefault="00146766">
      <w:pPr>
        <w:numPr>
          <w:ilvl w:val="0"/>
          <w:numId w:val="3"/>
        </w:numPr>
        <w:ind w:right="14" w:firstLine="442"/>
      </w:pPr>
      <w:r>
        <w:rPr>
          <w:rFonts w:ascii="Times New Roman" w:eastAsia="Times New Roman" w:hAnsi="Times New Roman" w:cs="Times New Roman"/>
        </w:rPr>
        <w:t xml:space="preserve">An applicant for a building permit shall provide to the Mayor a sketch or drawing showing the proposed new structure and/or substantial improvement, payment of all fees, and completion of all forms required by the town, if any. The sketch or drawing shall </w:t>
      </w:r>
      <w:r>
        <w:rPr>
          <w:rFonts w:ascii="Times New Roman" w:eastAsia="Times New Roman" w:hAnsi="Times New Roman" w:cs="Times New Roman"/>
        </w:rPr>
        <w:t>include, at a minimum, the square footage of living area, the type of construction, the type of exterior construction material, and the type of roofing material. The applicant shall acknowledge that the structure is to be constructed according to the IBC.</w:t>
      </w:r>
    </w:p>
    <w:p w14:paraId="1592849D" w14:textId="77777777" w:rsidR="00975499" w:rsidRDefault="00146766">
      <w:pPr>
        <w:numPr>
          <w:ilvl w:val="0"/>
          <w:numId w:val="3"/>
        </w:numPr>
        <w:ind w:right="14" w:firstLine="442"/>
      </w:pPr>
      <w:r>
        <w:rPr>
          <w:rFonts w:ascii="Times New Roman" w:eastAsia="Times New Roman" w:hAnsi="Times New Roman" w:cs="Times New Roman"/>
        </w:rPr>
        <w:t>Upon receipt of all required information and payment of all fees, the Mayor shall approve the building permit. All approved applications shall be presented by the Mayor to the Board of Aldermen at the next regularly scheduled Board meeting. The Mayor shall</w:t>
      </w:r>
      <w:r>
        <w:rPr>
          <w:rFonts w:ascii="Times New Roman" w:eastAsia="Times New Roman" w:hAnsi="Times New Roman" w:cs="Times New Roman"/>
        </w:rPr>
        <w:t xml:space="preserve"> notify the town when a permit application is received, but not yet approved, at the next regularly scheduled Board meeting.</w:t>
      </w:r>
    </w:p>
    <w:p w14:paraId="30F64823" w14:textId="77777777" w:rsidR="00975499" w:rsidRDefault="00146766">
      <w:pPr>
        <w:numPr>
          <w:ilvl w:val="0"/>
          <w:numId w:val="3"/>
        </w:numPr>
        <w:ind w:right="14" w:firstLine="442"/>
      </w:pPr>
      <w:r>
        <w:rPr>
          <w:rFonts w:ascii="Times New Roman" w:eastAsia="Times New Roman" w:hAnsi="Times New Roman" w:cs="Times New Roman"/>
        </w:rPr>
        <w:t>Should the Mayor decline or refuse to approve the building permit, the applicant shall have the right to present the application to</w:t>
      </w:r>
      <w:r>
        <w:rPr>
          <w:rFonts w:ascii="Times New Roman" w:eastAsia="Times New Roman" w:hAnsi="Times New Roman" w:cs="Times New Roman"/>
        </w:rPr>
        <w:t xml:space="preserve"> the full Town Board for its consideration and acceptance or rejection.</w:t>
      </w:r>
    </w:p>
    <w:p w14:paraId="733A3D08" w14:textId="77777777" w:rsidR="00975499" w:rsidRDefault="00146766">
      <w:pPr>
        <w:numPr>
          <w:ilvl w:val="0"/>
          <w:numId w:val="3"/>
        </w:numPr>
        <w:spacing w:after="22"/>
        <w:ind w:right="14" w:firstLine="442"/>
      </w:pPr>
      <w:r>
        <w:rPr>
          <w:rFonts w:ascii="Times New Roman" w:eastAsia="Times New Roman" w:hAnsi="Times New Roman" w:cs="Times New Roman"/>
        </w:rPr>
        <w:t xml:space="preserve">The Board of Aldermen hereby supports a moratorium of the issuance of all building permits, business licenses, special use permits, or certificates of occupancy of any kind that could </w:t>
      </w:r>
      <w:r>
        <w:rPr>
          <w:rFonts w:ascii="Times New Roman" w:eastAsia="Times New Roman" w:hAnsi="Times New Roman" w:cs="Times New Roman"/>
        </w:rPr>
        <w:t>be used to authorize the creation or construction including, but not limited to, any new residence, business or the remodeling of either involving new plumbing, electrical, concrete slab, and new room additions as the term is defined in the town code of or</w:t>
      </w:r>
      <w:r>
        <w:rPr>
          <w:rFonts w:ascii="Times New Roman" w:eastAsia="Times New Roman" w:hAnsi="Times New Roman" w:cs="Times New Roman"/>
        </w:rPr>
        <w:t>dinances.</w:t>
      </w:r>
    </w:p>
    <w:p w14:paraId="1C443F57" w14:textId="77777777" w:rsidR="00975499" w:rsidRDefault="00146766">
      <w:pPr>
        <w:spacing w:after="598" w:line="265" w:lineRule="auto"/>
        <w:ind w:left="105" w:hanging="5"/>
        <w:jc w:val="left"/>
      </w:pPr>
      <w:r>
        <w:rPr>
          <w:rFonts w:ascii="Times New Roman" w:eastAsia="Times New Roman" w:hAnsi="Times New Roman" w:cs="Times New Roman"/>
          <w:sz w:val="18"/>
        </w:rPr>
        <w:t>(Ord. 2001-1, passed 1-9-2001; Ord. 2010-7-13-1, passed 7-13-2010; Res. 2015-06-09-01, passed 5-12-2015)</w:t>
      </w:r>
    </w:p>
    <w:p w14:paraId="013EA195" w14:textId="77777777" w:rsidR="00975499" w:rsidRDefault="00146766">
      <w:pPr>
        <w:spacing w:after="256"/>
        <w:ind w:left="308" w:hanging="10"/>
        <w:jc w:val="left"/>
      </w:pPr>
      <w:r>
        <w:rPr>
          <w:rFonts w:ascii="Times New Roman" w:eastAsia="Times New Roman" w:hAnsi="Times New Roman" w:cs="Times New Roman"/>
          <w:sz w:val="26"/>
        </w:rPr>
        <w:t xml:space="preserve">150.04 </w:t>
      </w:r>
      <w:r>
        <w:rPr>
          <w:noProof/>
        </w:rPr>
        <w:drawing>
          <wp:inline distT="0" distB="0" distL="0" distR="0" wp14:anchorId="5CD9A76A" wp14:editId="24F869AC">
            <wp:extent cx="600456" cy="115860"/>
            <wp:effectExtent l="0" t="0" r="0" b="0"/>
            <wp:docPr id="6282" name="Picture 6282"/>
            <wp:cNvGraphicFramePr/>
            <a:graphic xmlns:a="http://schemas.openxmlformats.org/drawingml/2006/main">
              <a:graphicData uri="http://schemas.openxmlformats.org/drawingml/2006/picture">
                <pic:pic xmlns:pic="http://schemas.openxmlformats.org/drawingml/2006/picture">
                  <pic:nvPicPr>
                    <pic:cNvPr id="6282" name="Picture 6282"/>
                    <pic:cNvPicPr/>
                  </pic:nvPicPr>
                  <pic:blipFill>
                    <a:blip r:embed="rId16"/>
                    <a:stretch>
                      <a:fillRect/>
                    </a:stretch>
                  </pic:blipFill>
                  <pic:spPr>
                    <a:xfrm>
                      <a:off x="0" y="0"/>
                      <a:ext cx="600456" cy="115860"/>
                    </a:xfrm>
                    <a:prstGeom prst="rect">
                      <a:avLst/>
                    </a:prstGeom>
                  </pic:spPr>
                </pic:pic>
              </a:graphicData>
            </a:graphic>
          </wp:inline>
        </w:drawing>
      </w:r>
      <w:r>
        <w:rPr>
          <w:rFonts w:ascii="Times New Roman" w:eastAsia="Times New Roman" w:hAnsi="Times New Roman" w:cs="Times New Roman"/>
          <w:sz w:val="26"/>
        </w:rPr>
        <w:t xml:space="preserve"> OF STRUCTURES.</w:t>
      </w:r>
    </w:p>
    <w:p w14:paraId="5AC994B7" w14:textId="77777777" w:rsidR="00975499" w:rsidRDefault="00146766">
      <w:pPr>
        <w:ind w:left="86" w:right="14" w:firstLine="432"/>
      </w:pPr>
      <w:r>
        <w:rPr>
          <w:rFonts w:ascii="Times New Roman" w:eastAsia="Times New Roman" w:hAnsi="Times New Roman" w:cs="Times New Roman"/>
        </w:rPr>
        <w:t xml:space="preserve">No part of any structure located within the town limits or in its extraterritorial jurisdiction shall be higher than </w:t>
      </w:r>
      <w:r>
        <w:rPr>
          <w:rFonts w:ascii="Times New Roman" w:eastAsia="Times New Roman" w:hAnsi="Times New Roman" w:cs="Times New Roman"/>
        </w:rPr>
        <w:t>a two-story residence (a maximum of 40 feet above grade level) unless the location of the structure is such that it does not obstruct or detract from the view of the tree line or open sky from any residence or public park within 1,000 feet of the structure</w:t>
      </w:r>
      <w:r>
        <w:rPr>
          <w:rFonts w:ascii="Times New Roman" w:eastAsia="Times New Roman" w:hAnsi="Times New Roman" w:cs="Times New Roman"/>
        </w:rPr>
        <w:t>. Utility poles and lines owned by a public entity are exempt from the provisions of this section. (Ord. 94-42, passed - -1994) Penalty, see 150.99</w:t>
      </w:r>
    </w:p>
    <w:p w14:paraId="025B042E" w14:textId="77777777" w:rsidR="00975499" w:rsidRDefault="00146766">
      <w:pPr>
        <w:spacing w:after="544" w:line="265" w:lineRule="auto"/>
        <w:ind w:left="188" w:right="197" w:hanging="10"/>
        <w:jc w:val="center"/>
      </w:pPr>
      <w:r>
        <w:rPr>
          <w:rFonts w:ascii="Times New Roman" w:eastAsia="Times New Roman" w:hAnsi="Times New Roman" w:cs="Times New Roman"/>
        </w:rPr>
        <w:lastRenderedPageBreak/>
        <w:t>DANGEROUS STRUCTURES</w:t>
      </w:r>
    </w:p>
    <w:p w14:paraId="78BC1387" w14:textId="77777777" w:rsidR="00975499" w:rsidRDefault="00146766">
      <w:pPr>
        <w:numPr>
          <w:ilvl w:val="1"/>
          <w:numId w:val="4"/>
        </w:numPr>
        <w:spacing w:after="256"/>
        <w:ind w:left="1065" w:hanging="806"/>
        <w:jc w:val="left"/>
      </w:pPr>
      <w:r>
        <w:rPr>
          <w:rFonts w:ascii="Times New Roman" w:eastAsia="Times New Roman" w:hAnsi="Times New Roman" w:cs="Times New Roman"/>
          <w:sz w:val="26"/>
        </w:rPr>
        <w:t>TITLE.</w:t>
      </w:r>
    </w:p>
    <w:p w14:paraId="62461270" w14:textId="77777777" w:rsidR="00975499" w:rsidRDefault="00146766">
      <w:pPr>
        <w:spacing w:after="53"/>
        <w:ind w:left="494" w:right="14"/>
      </w:pPr>
      <w:r>
        <w:rPr>
          <w:rFonts w:ascii="Times New Roman" w:eastAsia="Times New Roman" w:hAnsi="Times New Roman" w:cs="Times New Roman"/>
        </w:rPr>
        <w:t>This subchapter shall be known as the "Dangerous Structures Ordinance".</w:t>
      </w:r>
    </w:p>
    <w:p w14:paraId="353E2EED" w14:textId="77777777" w:rsidR="00975499" w:rsidRDefault="00146766">
      <w:pPr>
        <w:spacing w:after="532"/>
        <w:ind w:left="86" w:right="14"/>
      </w:pPr>
      <w:r>
        <w:rPr>
          <w:rFonts w:ascii="Times New Roman" w:eastAsia="Times New Roman" w:hAnsi="Times New Roman" w:cs="Times New Roman"/>
        </w:rPr>
        <w:t>(Ord. 92</w:t>
      </w:r>
      <w:r>
        <w:rPr>
          <w:rFonts w:ascii="Times New Roman" w:eastAsia="Times New Roman" w:hAnsi="Times New Roman" w:cs="Times New Roman"/>
        </w:rPr>
        <w:t xml:space="preserve">-37, passed - </w:t>
      </w:r>
      <w:r>
        <w:rPr>
          <w:noProof/>
        </w:rPr>
        <w:drawing>
          <wp:inline distT="0" distB="0" distL="0" distR="0" wp14:anchorId="68FAAEFE" wp14:editId="7418395C">
            <wp:extent cx="91440" cy="137202"/>
            <wp:effectExtent l="0" t="0" r="0" b="0"/>
            <wp:docPr id="8331" name="Picture 8331"/>
            <wp:cNvGraphicFramePr/>
            <a:graphic xmlns:a="http://schemas.openxmlformats.org/drawingml/2006/main">
              <a:graphicData uri="http://schemas.openxmlformats.org/drawingml/2006/picture">
                <pic:pic xmlns:pic="http://schemas.openxmlformats.org/drawingml/2006/picture">
                  <pic:nvPicPr>
                    <pic:cNvPr id="8331" name="Picture 8331"/>
                    <pic:cNvPicPr/>
                  </pic:nvPicPr>
                  <pic:blipFill>
                    <a:blip r:embed="rId17"/>
                    <a:stretch>
                      <a:fillRect/>
                    </a:stretch>
                  </pic:blipFill>
                  <pic:spPr>
                    <a:xfrm>
                      <a:off x="0" y="0"/>
                      <a:ext cx="91440" cy="137202"/>
                    </a:xfrm>
                    <a:prstGeom prst="rect">
                      <a:avLst/>
                    </a:prstGeom>
                  </pic:spPr>
                </pic:pic>
              </a:graphicData>
            </a:graphic>
          </wp:inline>
        </w:drawing>
      </w:r>
    </w:p>
    <w:p w14:paraId="2D9B0494" w14:textId="77777777" w:rsidR="00975499" w:rsidRDefault="00146766">
      <w:pPr>
        <w:numPr>
          <w:ilvl w:val="1"/>
          <w:numId w:val="4"/>
        </w:numPr>
        <w:spacing w:after="256"/>
        <w:ind w:left="1065" w:hanging="806"/>
        <w:jc w:val="left"/>
      </w:pPr>
      <w:r>
        <w:rPr>
          <w:rFonts w:ascii="Times New Roman" w:eastAsia="Times New Roman" w:hAnsi="Times New Roman" w:cs="Times New Roman"/>
          <w:sz w:val="26"/>
        </w:rPr>
        <w:t>DEFINITION.</w:t>
      </w:r>
    </w:p>
    <w:p w14:paraId="2F0B6A5F" w14:textId="77777777" w:rsidR="00975499" w:rsidRDefault="00146766">
      <w:pPr>
        <w:numPr>
          <w:ilvl w:val="0"/>
          <w:numId w:val="6"/>
        </w:numPr>
        <w:ind w:right="45" w:firstLine="446"/>
      </w:pPr>
      <w:r>
        <w:rPr>
          <w:rFonts w:ascii="Times New Roman" w:eastAsia="Times New Roman" w:hAnsi="Times New Roman" w:cs="Times New Roman"/>
        </w:rPr>
        <w:t>A dangerous structure is identified by a program that is aimed at identifying and eliminating dangerous structures within the town through rehabilitation, repair, removal, or demolition. Dangerous structures are those that are deteriorating, dilapidated, o</w:t>
      </w:r>
      <w:r>
        <w:rPr>
          <w:rFonts w:ascii="Times New Roman" w:eastAsia="Times New Roman" w:hAnsi="Times New Roman" w:cs="Times New Roman"/>
        </w:rPr>
        <w:t>r decayed to the point of being a hazard to the health and/or welfare of the general public or the occupants of the structure.</w:t>
      </w:r>
    </w:p>
    <w:p w14:paraId="63FC98B9" w14:textId="77777777" w:rsidR="00975499" w:rsidRDefault="00146766">
      <w:pPr>
        <w:numPr>
          <w:ilvl w:val="0"/>
          <w:numId w:val="6"/>
        </w:numPr>
        <w:spacing w:after="249"/>
        <w:ind w:right="45" w:firstLine="446"/>
      </w:pPr>
      <w:r>
        <w:rPr>
          <w:rFonts w:ascii="Times New Roman" w:eastAsia="Times New Roman" w:hAnsi="Times New Roman" w:cs="Times New Roman"/>
        </w:rPr>
        <w:t>How it works.</w:t>
      </w:r>
    </w:p>
    <w:p w14:paraId="6C7BE5B8" w14:textId="77777777" w:rsidR="00975499" w:rsidRDefault="00146766">
      <w:pPr>
        <w:numPr>
          <w:ilvl w:val="1"/>
          <w:numId w:val="6"/>
        </w:numPr>
        <w:ind w:right="50" w:firstLine="866"/>
      </w:pPr>
      <w:r>
        <w:rPr>
          <w:rFonts w:ascii="Times New Roman" w:eastAsia="Times New Roman" w:hAnsi="Times New Roman" w:cs="Times New Roman"/>
        </w:rPr>
        <w:t>Possible dangerous structures are identified from multiple sources, including complaints from the public, inspector</w:t>
      </w:r>
      <w:r>
        <w:rPr>
          <w:rFonts w:ascii="Times New Roman" w:eastAsia="Times New Roman" w:hAnsi="Times New Roman" w:cs="Times New Roman"/>
        </w:rPr>
        <w:t>s, and employees of other departments of the town, and through proactive inspections by Code Enforcement Officers.</w:t>
      </w:r>
    </w:p>
    <w:p w14:paraId="6828AEFD" w14:textId="77777777" w:rsidR="00975499" w:rsidRDefault="00146766">
      <w:pPr>
        <w:numPr>
          <w:ilvl w:val="1"/>
          <w:numId w:val="6"/>
        </w:numPr>
        <w:ind w:right="50" w:firstLine="866"/>
      </w:pPr>
      <w:r>
        <w:rPr>
          <w:rFonts w:ascii="Times New Roman" w:eastAsia="Times New Roman" w:hAnsi="Times New Roman" w:cs="Times New Roman"/>
        </w:rPr>
        <w:t>Once a complaint is received, a case is opened and a visual inspection from the public right-of-way is performed to determine the condition o</w:t>
      </w:r>
      <w:r>
        <w:rPr>
          <w:rFonts w:ascii="Times New Roman" w:eastAsia="Times New Roman" w:hAnsi="Times New Roman" w:cs="Times New Roman"/>
        </w:rPr>
        <w:t>f the structure.</w:t>
      </w:r>
    </w:p>
    <w:p w14:paraId="7BCE1685" w14:textId="77777777" w:rsidR="00975499" w:rsidRDefault="00146766">
      <w:pPr>
        <w:numPr>
          <w:ilvl w:val="2"/>
          <w:numId w:val="6"/>
        </w:numPr>
        <w:ind w:right="14" w:firstLine="1291"/>
      </w:pPr>
      <w:r>
        <w:rPr>
          <w:rFonts w:ascii="Times New Roman" w:eastAsia="Times New Roman" w:hAnsi="Times New Roman" w:cs="Times New Roman"/>
        </w:rPr>
        <w:t>Properties are classified as: having no violation, being below ordinance-defined minimum standards, or dangerous to the health and welfare of the general public or to its occupants.</w:t>
      </w:r>
    </w:p>
    <w:p w14:paraId="2C42DAC3" w14:textId="77777777" w:rsidR="00975499" w:rsidRDefault="00146766">
      <w:pPr>
        <w:numPr>
          <w:ilvl w:val="3"/>
          <w:numId w:val="6"/>
        </w:numPr>
        <w:ind w:right="53" w:firstLine="1615"/>
      </w:pPr>
      <w:r>
        <w:rPr>
          <w:rFonts w:ascii="Times New Roman" w:eastAsia="Times New Roman" w:hAnsi="Times New Roman" w:cs="Times New Roman"/>
        </w:rPr>
        <w:t>If the structure is not found to be below ordinance-defin</w:t>
      </w:r>
      <w:r>
        <w:rPr>
          <w:rFonts w:ascii="Times New Roman" w:eastAsia="Times New Roman" w:hAnsi="Times New Roman" w:cs="Times New Roman"/>
        </w:rPr>
        <w:t>ed minimum standards, photos are taken to document the finding and the case is closed as "no violation".</w:t>
      </w:r>
    </w:p>
    <w:p w14:paraId="1BCF3ACA" w14:textId="77777777" w:rsidR="00975499" w:rsidRDefault="00146766">
      <w:pPr>
        <w:numPr>
          <w:ilvl w:val="3"/>
          <w:numId w:val="6"/>
        </w:numPr>
        <w:spacing w:after="238"/>
        <w:ind w:right="53" w:firstLine="1615"/>
      </w:pPr>
      <w:r>
        <w:rPr>
          <w:rFonts w:ascii="Times New Roman" w:eastAsia="Times New Roman" w:hAnsi="Times New Roman" w:cs="Times New Roman"/>
        </w:rPr>
        <w:t>If the structure is deemed dangerous, photos are taken and notice given to the legal owner, any legal representatives of the owner, and any person(s) i</w:t>
      </w:r>
      <w:r>
        <w:rPr>
          <w:rFonts w:ascii="Times New Roman" w:eastAsia="Times New Roman" w:hAnsi="Times New Roman" w:cs="Times New Roman"/>
        </w:rPr>
        <w:t>dentified through due diligence as having a vested interest in the property. Such notice will include:</w:t>
      </w:r>
    </w:p>
    <w:p w14:paraId="780F29F3" w14:textId="77777777" w:rsidR="00975499" w:rsidRDefault="00146766">
      <w:pPr>
        <w:numPr>
          <w:ilvl w:val="4"/>
          <w:numId w:val="6"/>
        </w:numPr>
        <w:spacing w:after="305"/>
        <w:ind w:right="14" w:firstLine="2040"/>
      </w:pPr>
      <w:r>
        <w:rPr>
          <w:rFonts w:ascii="Times New Roman" w:eastAsia="Times New Roman" w:hAnsi="Times New Roman" w:cs="Times New Roman"/>
        </w:rPr>
        <w:t>A statement that the structure(s) on the property have been deemed deteriorated, decayed, or dilapidated to the point of being dangerous;</w:t>
      </w:r>
    </w:p>
    <w:p w14:paraId="78C955EC" w14:textId="77777777" w:rsidR="00975499" w:rsidRDefault="00146766">
      <w:pPr>
        <w:numPr>
          <w:ilvl w:val="4"/>
          <w:numId w:val="6"/>
        </w:numPr>
        <w:ind w:right="14" w:firstLine="2040"/>
      </w:pPr>
      <w:r>
        <w:rPr>
          <w:rFonts w:ascii="Times New Roman" w:eastAsia="Times New Roman" w:hAnsi="Times New Roman" w:cs="Times New Roman"/>
        </w:rPr>
        <w:t>The violation(s</w:t>
      </w:r>
      <w:r>
        <w:rPr>
          <w:rFonts w:ascii="Times New Roman" w:eastAsia="Times New Roman" w:hAnsi="Times New Roman" w:cs="Times New Roman"/>
        </w:rPr>
        <w:t>) identified;</w:t>
      </w:r>
    </w:p>
    <w:p w14:paraId="5EF2284F" w14:textId="77777777" w:rsidR="00975499" w:rsidRDefault="00146766">
      <w:pPr>
        <w:numPr>
          <w:ilvl w:val="4"/>
          <w:numId w:val="6"/>
        </w:numPr>
        <w:ind w:right="14" w:firstLine="2040"/>
      </w:pPr>
      <w:r>
        <w:rPr>
          <w:rFonts w:ascii="Times New Roman" w:eastAsia="Times New Roman" w:hAnsi="Times New Roman" w:cs="Times New Roman"/>
        </w:rPr>
        <w:lastRenderedPageBreak/>
        <w:t>The location of the violation;</w:t>
      </w:r>
    </w:p>
    <w:p w14:paraId="0B0135FF" w14:textId="77777777" w:rsidR="00975499" w:rsidRDefault="00146766">
      <w:pPr>
        <w:numPr>
          <w:ilvl w:val="4"/>
          <w:numId w:val="6"/>
        </w:numPr>
        <w:spacing w:after="271" w:line="265" w:lineRule="auto"/>
        <w:ind w:right="14" w:firstLine="2040"/>
      </w:pPr>
      <w:r>
        <w:rPr>
          <w:rFonts w:ascii="Times New Roman" w:eastAsia="Times New Roman" w:hAnsi="Times New Roman" w:cs="Times New Roman"/>
        </w:rPr>
        <w:t>The date the violation was observed from public right-of-way by the officer;</w:t>
      </w:r>
      <w:r>
        <w:rPr>
          <w:noProof/>
        </w:rPr>
        <w:drawing>
          <wp:inline distT="0" distB="0" distL="0" distR="0" wp14:anchorId="605D7E9F" wp14:editId="7DCF91DE">
            <wp:extent cx="3048" cy="3049"/>
            <wp:effectExtent l="0" t="0" r="0" b="0"/>
            <wp:docPr id="8332" name="Picture 8332"/>
            <wp:cNvGraphicFramePr/>
            <a:graphic xmlns:a="http://schemas.openxmlformats.org/drawingml/2006/main">
              <a:graphicData uri="http://schemas.openxmlformats.org/drawingml/2006/picture">
                <pic:pic xmlns:pic="http://schemas.openxmlformats.org/drawingml/2006/picture">
                  <pic:nvPicPr>
                    <pic:cNvPr id="8332" name="Picture 8332"/>
                    <pic:cNvPicPr/>
                  </pic:nvPicPr>
                  <pic:blipFill>
                    <a:blip r:embed="rId18"/>
                    <a:stretch>
                      <a:fillRect/>
                    </a:stretch>
                  </pic:blipFill>
                  <pic:spPr>
                    <a:xfrm>
                      <a:off x="0" y="0"/>
                      <a:ext cx="3048" cy="3049"/>
                    </a:xfrm>
                    <a:prstGeom prst="rect">
                      <a:avLst/>
                    </a:prstGeom>
                  </pic:spPr>
                </pic:pic>
              </a:graphicData>
            </a:graphic>
          </wp:inline>
        </w:drawing>
      </w:r>
    </w:p>
    <w:p w14:paraId="48811C34" w14:textId="77777777" w:rsidR="00975499" w:rsidRDefault="00146766">
      <w:pPr>
        <w:numPr>
          <w:ilvl w:val="4"/>
          <w:numId w:val="6"/>
        </w:numPr>
        <w:ind w:right="14" w:firstLine="2040"/>
      </w:pPr>
      <w:r>
        <w:rPr>
          <w:rFonts w:ascii="Times New Roman" w:eastAsia="Times New Roman" w:hAnsi="Times New Roman" w:cs="Times New Roman"/>
        </w:rPr>
        <w:t>A consent form requesting an interior inspection;</w:t>
      </w:r>
    </w:p>
    <w:p w14:paraId="1C23C2F2" w14:textId="77777777" w:rsidR="00975499" w:rsidRDefault="00146766">
      <w:pPr>
        <w:numPr>
          <w:ilvl w:val="4"/>
          <w:numId w:val="6"/>
        </w:numPr>
        <w:spacing w:after="350" w:line="265" w:lineRule="auto"/>
        <w:ind w:right="14" w:firstLine="2040"/>
      </w:pPr>
      <w:r>
        <w:rPr>
          <w:rFonts w:ascii="Times New Roman" w:eastAsia="Times New Roman" w:hAnsi="Times New Roman" w:cs="Times New Roman"/>
        </w:rPr>
        <w:t>A request to secure any structures on the property that are open and vacant;</w:t>
      </w:r>
    </w:p>
    <w:p w14:paraId="22FA7F67" w14:textId="77777777" w:rsidR="00975499" w:rsidRDefault="00146766">
      <w:pPr>
        <w:numPr>
          <w:ilvl w:val="4"/>
          <w:numId w:val="6"/>
        </w:numPr>
        <w:spacing w:after="305"/>
        <w:ind w:right="14" w:firstLine="2040"/>
      </w:pPr>
      <w:r>
        <w:rPr>
          <w:rFonts w:ascii="Times New Roman" w:eastAsia="Times New Roman" w:hAnsi="Times New Roman" w:cs="Times New Roman"/>
        </w:rPr>
        <w:t>An allotted timeframe to bring the violation(s) into compliance, through rehabilitation, repair, removal, or demolition;</w:t>
      </w:r>
    </w:p>
    <w:p w14:paraId="7EF662D0" w14:textId="77777777" w:rsidR="00975499" w:rsidRDefault="00146766">
      <w:pPr>
        <w:numPr>
          <w:ilvl w:val="4"/>
          <w:numId w:val="6"/>
        </w:numPr>
        <w:spacing w:after="303"/>
        <w:ind w:right="14" w:firstLine="2040"/>
      </w:pPr>
      <w:r>
        <w:rPr>
          <w:rFonts w:ascii="Times New Roman" w:eastAsia="Times New Roman" w:hAnsi="Times New Roman" w:cs="Times New Roman"/>
        </w:rPr>
        <w:t>A property re-inspection date;</w:t>
      </w:r>
    </w:p>
    <w:p w14:paraId="4D39C1F1" w14:textId="77777777" w:rsidR="00975499" w:rsidRDefault="00146766">
      <w:pPr>
        <w:numPr>
          <w:ilvl w:val="4"/>
          <w:numId w:val="6"/>
        </w:numPr>
        <w:spacing w:after="27"/>
        <w:ind w:right="14" w:firstLine="2040"/>
      </w:pPr>
      <w:r>
        <w:rPr>
          <w:rFonts w:ascii="Times New Roman" w:eastAsia="Times New Roman" w:hAnsi="Times New Roman" w:cs="Times New Roman"/>
        </w:rPr>
        <w:t xml:space="preserve">An explanation of possible </w:t>
      </w:r>
      <w:r>
        <w:rPr>
          <w:rFonts w:ascii="Times New Roman" w:eastAsia="Times New Roman" w:hAnsi="Times New Roman" w:cs="Times New Roman"/>
        </w:rPr>
        <w:t>consequence for not correcting, removing, or repairing the violation(s), including issuing citations, a public hearing before the Health and Building</w:t>
      </w:r>
    </w:p>
    <w:p w14:paraId="3BD22879" w14:textId="77777777" w:rsidR="00975499" w:rsidRDefault="00146766">
      <w:pPr>
        <w:spacing w:after="330"/>
        <w:ind w:left="86" w:right="14"/>
      </w:pPr>
      <w:r>
        <w:rPr>
          <w:rFonts w:ascii="Times New Roman" w:eastAsia="Times New Roman" w:hAnsi="Times New Roman" w:cs="Times New Roman"/>
        </w:rPr>
        <w:t>Standards Commission, and/or the town correcting the violation;</w:t>
      </w:r>
    </w:p>
    <w:p w14:paraId="08676F58" w14:textId="77777777" w:rsidR="00975499" w:rsidRDefault="00146766">
      <w:pPr>
        <w:numPr>
          <w:ilvl w:val="4"/>
          <w:numId w:val="6"/>
        </w:numPr>
        <w:ind w:right="14" w:firstLine="2040"/>
      </w:pPr>
      <w:r>
        <w:rPr>
          <w:rFonts w:ascii="Times New Roman" w:eastAsia="Times New Roman" w:hAnsi="Times New Roman" w:cs="Times New Roman"/>
        </w:rPr>
        <w:t>A statement about the owner's right to app</w:t>
      </w:r>
      <w:r>
        <w:rPr>
          <w:rFonts w:ascii="Times New Roman" w:eastAsia="Times New Roman" w:hAnsi="Times New Roman" w:cs="Times New Roman"/>
        </w:rPr>
        <w:t>eal; and</w:t>
      </w:r>
    </w:p>
    <w:p w14:paraId="03273E17" w14:textId="77777777" w:rsidR="00975499" w:rsidRDefault="00146766">
      <w:pPr>
        <w:numPr>
          <w:ilvl w:val="4"/>
          <w:numId w:val="6"/>
        </w:numPr>
        <w:ind w:right="14" w:firstLine="2040"/>
      </w:pPr>
      <w:r>
        <w:rPr>
          <w:rFonts w:ascii="Times New Roman" w:eastAsia="Times New Roman" w:hAnsi="Times New Roman" w:cs="Times New Roman"/>
        </w:rPr>
        <w:t>The officer's contact information,</w:t>
      </w:r>
    </w:p>
    <w:p w14:paraId="1385B7E6" w14:textId="77777777" w:rsidR="00975499" w:rsidRDefault="00146766">
      <w:pPr>
        <w:numPr>
          <w:ilvl w:val="2"/>
          <w:numId w:val="6"/>
        </w:numPr>
        <w:spacing w:after="330"/>
        <w:ind w:right="14" w:firstLine="1291"/>
      </w:pPr>
      <w:r>
        <w:rPr>
          <w:rFonts w:ascii="Times New Roman" w:eastAsia="Times New Roman" w:hAnsi="Times New Roman" w:cs="Times New Roman"/>
        </w:rPr>
        <w:t>If an interior inspection is conducted, either through consent or administrative warrant, a second notice is sent to the owner, identifying additional violations and allotting a timeframe for compliance.</w:t>
      </w:r>
    </w:p>
    <w:p w14:paraId="0BECA73C" w14:textId="77777777" w:rsidR="00975499" w:rsidRDefault="00146766">
      <w:pPr>
        <w:numPr>
          <w:ilvl w:val="2"/>
          <w:numId w:val="6"/>
        </w:numPr>
        <w:spacing w:after="333"/>
        <w:ind w:right="14" w:firstLine="1291"/>
      </w:pPr>
      <w:r>
        <w:rPr>
          <w:rFonts w:ascii="Times New Roman" w:eastAsia="Times New Roman" w:hAnsi="Times New Roman" w:cs="Times New Roman"/>
        </w:rPr>
        <w:t>If the i</w:t>
      </w:r>
      <w:r>
        <w:rPr>
          <w:rFonts w:ascii="Times New Roman" w:eastAsia="Times New Roman" w:hAnsi="Times New Roman" w:cs="Times New Roman"/>
        </w:rPr>
        <w:t>dentified dangerous structure violation(s) are remedied by the owner through rehabilitation, repair, removal, or demolition, the case is closed.</w:t>
      </w:r>
    </w:p>
    <w:p w14:paraId="10D86784" w14:textId="77777777" w:rsidR="00975499" w:rsidRDefault="00146766">
      <w:pPr>
        <w:numPr>
          <w:ilvl w:val="2"/>
          <w:numId w:val="6"/>
        </w:numPr>
        <w:spacing w:after="658"/>
        <w:ind w:right="14" w:firstLine="1291"/>
      </w:pPr>
      <w:r>
        <w:rPr>
          <w:rFonts w:ascii="Times New Roman" w:eastAsia="Times New Roman" w:hAnsi="Times New Roman" w:cs="Times New Roman"/>
        </w:rPr>
        <w:t>If the identified dangerous structure violation(s) are not remedied by owner, then the case is taken before the</w:t>
      </w:r>
      <w:r>
        <w:rPr>
          <w:rFonts w:ascii="Times New Roman" w:eastAsia="Times New Roman" w:hAnsi="Times New Roman" w:cs="Times New Roman"/>
        </w:rPr>
        <w:t xml:space="preserve"> Town Board of Aldermen at a regular or special session. (Ord. 92-37, passed - -)</w:t>
      </w:r>
    </w:p>
    <w:p w14:paraId="5907E7B4" w14:textId="77777777" w:rsidR="00975499" w:rsidRDefault="00146766">
      <w:pPr>
        <w:spacing w:after="303"/>
        <w:ind w:left="120" w:hanging="10"/>
        <w:jc w:val="left"/>
      </w:pPr>
      <w:r>
        <w:rPr>
          <w:noProof/>
        </w:rPr>
        <w:drawing>
          <wp:inline distT="0" distB="0" distL="0" distR="0" wp14:anchorId="1F1BF85F" wp14:editId="0F141EC5">
            <wp:extent cx="54864" cy="128055"/>
            <wp:effectExtent l="0" t="0" r="0" b="0"/>
            <wp:docPr id="10107" name="Picture 10107"/>
            <wp:cNvGraphicFramePr/>
            <a:graphic xmlns:a="http://schemas.openxmlformats.org/drawingml/2006/main">
              <a:graphicData uri="http://schemas.openxmlformats.org/drawingml/2006/picture">
                <pic:pic xmlns:pic="http://schemas.openxmlformats.org/drawingml/2006/picture">
                  <pic:nvPicPr>
                    <pic:cNvPr id="10107" name="Picture 10107"/>
                    <pic:cNvPicPr/>
                  </pic:nvPicPr>
                  <pic:blipFill>
                    <a:blip r:embed="rId19"/>
                    <a:stretch>
                      <a:fillRect/>
                    </a:stretch>
                  </pic:blipFill>
                  <pic:spPr>
                    <a:xfrm>
                      <a:off x="0" y="0"/>
                      <a:ext cx="54864" cy="128055"/>
                    </a:xfrm>
                    <a:prstGeom prst="rect">
                      <a:avLst/>
                    </a:prstGeom>
                  </pic:spPr>
                </pic:pic>
              </a:graphicData>
            </a:graphic>
          </wp:inline>
        </w:drawing>
      </w:r>
      <w:r>
        <w:rPr>
          <w:rFonts w:ascii="Times New Roman" w:eastAsia="Times New Roman" w:hAnsi="Times New Roman" w:cs="Times New Roman"/>
          <w:sz w:val="26"/>
        </w:rPr>
        <w:t xml:space="preserve"> 150.17 DECLARATION OF NUISANCES,</w:t>
      </w:r>
    </w:p>
    <w:p w14:paraId="1F50B970" w14:textId="77777777" w:rsidR="00975499" w:rsidRDefault="00146766">
      <w:pPr>
        <w:spacing w:after="19"/>
        <w:ind w:left="86" w:right="14" w:firstLine="494"/>
      </w:pPr>
      <w:r>
        <w:rPr>
          <w:rFonts w:ascii="Times New Roman" w:eastAsia="Times New Roman" w:hAnsi="Times New Roman" w:cs="Times New Roman"/>
        </w:rPr>
        <w:lastRenderedPageBreak/>
        <w:t>All dangerous buildings and dangerous structures are declared to be public nuisances and shall be repaired, vacated, removed, or demolished as herein provided.</w:t>
      </w:r>
    </w:p>
    <w:p w14:paraId="76E6B761" w14:textId="77777777" w:rsidR="00975499" w:rsidRDefault="00146766">
      <w:pPr>
        <w:spacing w:after="528"/>
        <w:ind w:left="86" w:right="14"/>
      </w:pPr>
      <w:r>
        <w:rPr>
          <w:rFonts w:ascii="Times New Roman" w:eastAsia="Times New Roman" w:hAnsi="Times New Roman" w:cs="Times New Roman"/>
        </w:rPr>
        <w:t>(Ord. 92-37, passed - -) Penalty, see 150.99</w:t>
      </w:r>
    </w:p>
    <w:p w14:paraId="0C15FF33" w14:textId="77777777" w:rsidR="00975499" w:rsidRDefault="00146766">
      <w:pPr>
        <w:spacing w:after="300"/>
        <w:ind w:left="120" w:hanging="10"/>
        <w:jc w:val="left"/>
      </w:pPr>
      <w:r>
        <w:rPr>
          <w:noProof/>
        </w:rPr>
        <w:drawing>
          <wp:inline distT="0" distB="0" distL="0" distR="0" wp14:anchorId="11ED1F45" wp14:editId="50D55A47">
            <wp:extent cx="57912" cy="128055"/>
            <wp:effectExtent l="0" t="0" r="0" b="0"/>
            <wp:docPr id="10108" name="Picture 10108"/>
            <wp:cNvGraphicFramePr/>
            <a:graphic xmlns:a="http://schemas.openxmlformats.org/drawingml/2006/main">
              <a:graphicData uri="http://schemas.openxmlformats.org/drawingml/2006/picture">
                <pic:pic xmlns:pic="http://schemas.openxmlformats.org/drawingml/2006/picture">
                  <pic:nvPicPr>
                    <pic:cNvPr id="10108" name="Picture 10108"/>
                    <pic:cNvPicPr/>
                  </pic:nvPicPr>
                  <pic:blipFill>
                    <a:blip r:embed="rId20"/>
                    <a:stretch>
                      <a:fillRect/>
                    </a:stretch>
                  </pic:blipFill>
                  <pic:spPr>
                    <a:xfrm>
                      <a:off x="0" y="0"/>
                      <a:ext cx="57912" cy="128055"/>
                    </a:xfrm>
                    <a:prstGeom prst="rect">
                      <a:avLst/>
                    </a:prstGeom>
                  </pic:spPr>
                </pic:pic>
              </a:graphicData>
            </a:graphic>
          </wp:inline>
        </w:drawing>
      </w:r>
      <w:r>
        <w:rPr>
          <w:rFonts w:ascii="Times New Roman" w:eastAsia="Times New Roman" w:hAnsi="Times New Roman" w:cs="Times New Roman"/>
          <w:sz w:val="26"/>
        </w:rPr>
        <w:t xml:space="preserve"> 150.18 BUILDING CONMISSION; DUTIES.</w:t>
      </w:r>
    </w:p>
    <w:p w14:paraId="42EBFDDA" w14:textId="77777777" w:rsidR="00975499" w:rsidRDefault="00146766">
      <w:pPr>
        <w:numPr>
          <w:ilvl w:val="0"/>
          <w:numId w:val="7"/>
        </w:numPr>
        <w:ind w:right="14" w:firstLine="446"/>
      </w:pPr>
      <w:r>
        <w:rPr>
          <w:rFonts w:ascii="Times New Roman" w:eastAsia="Times New Roman" w:hAnsi="Times New Roman" w:cs="Times New Roman"/>
        </w:rPr>
        <w:t xml:space="preserve">The Board of </w:t>
      </w:r>
      <w:r>
        <w:rPr>
          <w:rFonts w:ascii="Times New Roman" w:eastAsia="Times New Roman" w:hAnsi="Times New Roman" w:cs="Times New Roman"/>
        </w:rPr>
        <w:t>Aldermen is named the Town Building Commission and as such shall exercise those powers and responsibilities conferred on it by this subchapter.</w:t>
      </w:r>
    </w:p>
    <w:p w14:paraId="7276621E" w14:textId="77777777" w:rsidR="00975499" w:rsidRDefault="00146766">
      <w:pPr>
        <w:numPr>
          <w:ilvl w:val="0"/>
          <w:numId w:val="7"/>
        </w:numPr>
        <w:ind w:right="14" w:firstLine="446"/>
      </w:pPr>
      <w:r>
        <w:rPr>
          <w:rFonts w:ascii="Times New Roman" w:eastAsia="Times New Roman" w:hAnsi="Times New Roman" w:cs="Times New Roman"/>
        </w:rPr>
        <w:t>The Building Commission shall have the following duties:</w:t>
      </w:r>
    </w:p>
    <w:p w14:paraId="429F1581" w14:textId="77777777" w:rsidR="00975499" w:rsidRDefault="00146766">
      <w:pPr>
        <w:numPr>
          <w:ilvl w:val="1"/>
          <w:numId w:val="7"/>
        </w:numPr>
        <w:spacing w:after="308" w:line="266" w:lineRule="auto"/>
        <w:ind w:right="33" w:firstLine="868"/>
      </w:pPr>
      <w:r>
        <w:t>To inspect or cause to be inspected every building or s</w:t>
      </w:r>
      <w:r>
        <w:t>tructure observed or reported being a dangerous building or a dangerous structure, as defined herein;</w:t>
      </w:r>
    </w:p>
    <w:p w14:paraId="6C08D266" w14:textId="77777777" w:rsidR="00975499" w:rsidRDefault="00146766">
      <w:pPr>
        <w:numPr>
          <w:ilvl w:val="1"/>
          <w:numId w:val="7"/>
        </w:numPr>
        <w:spacing w:after="288" w:line="266" w:lineRule="auto"/>
        <w:ind w:right="33" w:firstLine="868"/>
      </w:pPr>
      <w:r>
        <w:t>Written notice by personal service or U.S. certified mail, return receipt requested, shall be given to the owner of the property concerned, as shown by th</w:t>
      </w:r>
      <w:r>
        <w:t>e tax records of the town, as well as the occupant hereof if different than the owner, to appear before the Building Commission on a date specified in the notice to show cause why the building or structure reported to be a dangerous building or a dangerous</w:t>
      </w:r>
      <w:r>
        <w:t xml:space="preserve"> structure should not be repaired, vacated, removed, or demolished in accordance with this subchapter. In addition, notice shall be given to the owner of the property concerned, as shown by the tax records of the town, and all other persons having an inter</w:t>
      </w:r>
      <w:r>
        <w:t>est in said building or structure, by publishing the notice in a newspaper of general circulation in the county at least two weeks prior to the date of the hearing to be held by the Building Commission;</w:t>
      </w:r>
    </w:p>
    <w:p w14:paraId="297C7969" w14:textId="77777777" w:rsidR="00975499" w:rsidRDefault="00146766">
      <w:pPr>
        <w:numPr>
          <w:ilvl w:val="1"/>
          <w:numId w:val="7"/>
        </w:numPr>
        <w:spacing w:after="249" w:line="266" w:lineRule="auto"/>
        <w:ind w:right="33" w:firstLine="868"/>
      </w:pPr>
      <w:r>
        <w:t>Hold a hearing and consider such testimony, evidence,</w:t>
      </w:r>
      <w:r>
        <w:t xml:space="preserve"> and facts relative to the deter</w:t>
      </w:r>
      <w:r>
        <w:rPr>
          <w:u w:val="single" w:color="000000"/>
        </w:rPr>
        <w:t>min</w:t>
      </w:r>
      <w:r>
        <w:t>ation of the question of whether the building or structure in question is a dangerous building or a dangerous structure;</w:t>
      </w:r>
    </w:p>
    <w:p w14:paraId="274A696B" w14:textId="77777777" w:rsidR="00975499" w:rsidRDefault="00146766">
      <w:pPr>
        <w:numPr>
          <w:ilvl w:val="1"/>
          <w:numId w:val="7"/>
        </w:numPr>
        <w:spacing w:after="249" w:line="266" w:lineRule="auto"/>
        <w:ind w:right="33" w:firstLine="868"/>
      </w:pPr>
      <w:r>
        <w:rPr>
          <w:noProof/>
        </w:rPr>
        <w:drawing>
          <wp:anchor distT="0" distB="0" distL="114300" distR="114300" simplePos="0" relativeHeight="251658240" behindDoc="0" locked="0" layoutInCell="1" allowOverlap="0" wp14:anchorId="23F5492F" wp14:editId="14055F6D">
            <wp:simplePos x="0" y="0"/>
            <wp:positionH relativeFrom="page">
              <wp:posOffset>7123176</wp:posOffset>
            </wp:positionH>
            <wp:positionV relativeFrom="page">
              <wp:posOffset>7268635</wp:posOffset>
            </wp:positionV>
            <wp:extent cx="9144" cy="9147"/>
            <wp:effectExtent l="0" t="0" r="0" b="0"/>
            <wp:wrapTopAndBottom/>
            <wp:docPr id="13512" name="Picture 13512"/>
            <wp:cNvGraphicFramePr/>
            <a:graphic xmlns:a="http://schemas.openxmlformats.org/drawingml/2006/main">
              <a:graphicData uri="http://schemas.openxmlformats.org/drawingml/2006/picture">
                <pic:pic xmlns:pic="http://schemas.openxmlformats.org/drawingml/2006/picture">
                  <pic:nvPicPr>
                    <pic:cNvPr id="13512" name="Picture 13512"/>
                    <pic:cNvPicPr/>
                  </pic:nvPicPr>
                  <pic:blipFill>
                    <a:blip r:embed="rId21"/>
                    <a:stretch>
                      <a:fillRect/>
                    </a:stretch>
                  </pic:blipFill>
                  <pic:spPr>
                    <a:xfrm>
                      <a:off x="0" y="0"/>
                      <a:ext cx="9144" cy="9147"/>
                    </a:xfrm>
                    <a:prstGeom prst="rect">
                      <a:avLst/>
                    </a:prstGeom>
                  </pic:spPr>
                </pic:pic>
              </a:graphicData>
            </a:graphic>
          </wp:anchor>
        </w:drawing>
      </w:r>
      <w:r>
        <w:rPr>
          <w:noProof/>
        </w:rPr>
        <w:drawing>
          <wp:anchor distT="0" distB="0" distL="114300" distR="114300" simplePos="0" relativeHeight="251659264" behindDoc="0" locked="0" layoutInCell="1" allowOverlap="0" wp14:anchorId="2D2A99C9" wp14:editId="565A8EE8">
            <wp:simplePos x="0" y="0"/>
            <wp:positionH relativeFrom="page">
              <wp:posOffset>7299960</wp:posOffset>
            </wp:positionH>
            <wp:positionV relativeFrom="page">
              <wp:posOffset>8948592</wp:posOffset>
            </wp:positionV>
            <wp:extent cx="3048" cy="3049"/>
            <wp:effectExtent l="0" t="0" r="0" b="0"/>
            <wp:wrapSquare wrapText="bothSides"/>
            <wp:docPr id="13513" name="Picture 13513"/>
            <wp:cNvGraphicFramePr/>
            <a:graphic xmlns:a="http://schemas.openxmlformats.org/drawingml/2006/main">
              <a:graphicData uri="http://schemas.openxmlformats.org/drawingml/2006/picture">
                <pic:pic xmlns:pic="http://schemas.openxmlformats.org/drawingml/2006/picture">
                  <pic:nvPicPr>
                    <pic:cNvPr id="13513" name="Picture 13513"/>
                    <pic:cNvPicPr/>
                  </pic:nvPicPr>
                  <pic:blipFill>
                    <a:blip r:embed="rId22"/>
                    <a:stretch>
                      <a:fillRect/>
                    </a:stretch>
                  </pic:blipFill>
                  <pic:spPr>
                    <a:xfrm>
                      <a:off x="0" y="0"/>
                      <a:ext cx="3048" cy="3049"/>
                    </a:xfrm>
                    <a:prstGeom prst="rect">
                      <a:avLst/>
                    </a:prstGeom>
                  </pic:spPr>
                </pic:pic>
              </a:graphicData>
            </a:graphic>
          </wp:anchor>
        </w:drawing>
      </w:r>
      <w:r>
        <w:t>Make written findings of fact from the testimony, evidence, and facts offered pursuant to division</w:t>
      </w:r>
      <w:r>
        <w:t xml:space="preserve"> (B) (3) above as to whether or not the building in question is a dangerous building or a dangerous structure;</w:t>
      </w:r>
    </w:p>
    <w:p w14:paraId="6CBAF128" w14:textId="77777777" w:rsidR="00975499" w:rsidRDefault="00146766">
      <w:pPr>
        <w:numPr>
          <w:ilvl w:val="1"/>
          <w:numId w:val="7"/>
        </w:numPr>
        <w:spacing w:after="249" w:line="266" w:lineRule="auto"/>
        <w:ind w:right="33" w:firstLine="868"/>
      </w:pPr>
      <w:r>
        <w:lastRenderedPageBreak/>
        <w:t>Upon a determination that the building or structure in question does constitute a dangerous building or dangerous structure, to issue an order ba</w:t>
      </w:r>
      <w:r>
        <w:t>sed upon the findings of fact and made pursuant to division (B)(4) above commanding the owner or any other person having an interest in said building or structure to repair, vacate, remove, or demolish the building or structure found to be a dangerous buil</w:t>
      </w:r>
      <w:r>
        <w:t>ding or structure within the terms of this subchapter and shall specify the time within which the order must be complied with;</w:t>
      </w:r>
    </w:p>
    <w:p w14:paraId="5AC269B7" w14:textId="77777777" w:rsidR="00975499" w:rsidRDefault="00146766">
      <w:pPr>
        <w:numPr>
          <w:ilvl w:val="1"/>
          <w:numId w:val="7"/>
        </w:numPr>
        <w:spacing w:after="0" w:line="266" w:lineRule="auto"/>
        <w:ind w:right="33" w:firstLine="868"/>
      </w:pPr>
      <w:r>
        <w:t>To place a notice on all dangerous buildings or dangerous structures upon determination by the Building Commission, reading as fo</w:t>
      </w:r>
      <w:r>
        <w:t>llows.</w:t>
      </w:r>
    </w:p>
    <w:tbl>
      <w:tblPr>
        <w:tblStyle w:val="TableGrid"/>
        <w:tblW w:w="9416" w:type="dxa"/>
        <w:tblInd w:w="313" w:type="dxa"/>
        <w:tblCellMar>
          <w:top w:w="0" w:type="dxa"/>
          <w:left w:w="104" w:type="dxa"/>
          <w:bottom w:w="46" w:type="dxa"/>
          <w:right w:w="106" w:type="dxa"/>
        </w:tblCellMar>
        <w:tblLook w:val="04A0" w:firstRow="1" w:lastRow="0" w:firstColumn="1" w:lastColumn="0" w:noHBand="0" w:noVBand="1"/>
      </w:tblPr>
      <w:tblGrid>
        <w:gridCol w:w="9416"/>
      </w:tblGrid>
      <w:tr w:rsidR="00975499" w14:paraId="162524FF" w14:textId="77777777">
        <w:trPr>
          <w:trHeight w:val="1103"/>
        </w:trPr>
        <w:tc>
          <w:tcPr>
            <w:tcW w:w="9416" w:type="dxa"/>
            <w:tcBorders>
              <w:top w:val="single" w:sz="2" w:space="0" w:color="000000"/>
              <w:left w:val="single" w:sz="2" w:space="0" w:color="000000"/>
              <w:bottom w:val="single" w:sz="2" w:space="0" w:color="000000"/>
              <w:right w:val="single" w:sz="2" w:space="0" w:color="000000"/>
            </w:tcBorders>
            <w:vAlign w:val="bottom"/>
          </w:tcPr>
          <w:p w14:paraId="6F5E77C1" w14:textId="77777777" w:rsidR="00975499" w:rsidRDefault="00146766">
            <w:pPr>
              <w:spacing w:after="0"/>
              <w:ind w:firstLine="19"/>
            </w:pPr>
            <w:r>
              <w:rPr>
                <w:sz w:val="16"/>
              </w:rPr>
              <w:t xml:space="preserve">"This building or structure has been found to be a dangerous building or dangerous structure by the Town of Rose Hill Acres. This notice is to remain on this building or structure until it is repaired, vacated, removed, or demolished as required by </w:t>
            </w:r>
            <w:r>
              <w:rPr>
                <w:sz w:val="16"/>
              </w:rPr>
              <w:t>Ordinance</w:t>
            </w:r>
            <w:r>
              <w:rPr>
                <w:noProof/>
              </w:rPr>
              <w:drawing>
                <wp:inline distT="0" distB="0" distL="0" distR="0" wp14:anchorId="6B2940C8" wp14:editId="28A72514">
                  <wp:extent cx="902208" cy="54881"/>
                  <wp:effectExtent l="0" t="0" r="0" b="0"/>
                  <wp:docPr id="13511" name="Picture 13511"/>
                  <wp:cNvGraphicFramePr/>
                  <a:graphic xmlns:a="http://schemas.openxmlformats.org/drawingml/2006/main">
                    <a:graphicData uri="http://schemas.openxmlformats.org/drawingml/2006/picture">
                      <pic:pic xmlns:pic="http://schemas.openxmlformats.org/drawingml/2006/picture">
                        <pic:nvPicPr>
                          <pic:cNvPr id="13511" name="Picture 13511"/>
                          <pic:cNvPicPr/>
                        </pic:nvPicPr>
                        <pic:blipFill>
                          <a:blip r:embed="rId23"/>
                          <a:stretch>
                            <a:fillRect/>
                          </a:stretch>
                        </pic:blipFill>
                        <pic:spPr>
                          <a:xfrm>
                            <a:off x="0" y="0"/>
                            <a:ext cx="902208" cy="54881"/>
                          </a:xfrm>
                          <a:prstGeom prst="rect">
                            <a:avLst/>
                          </a:prstGeom>
                        </pic:spPr>
                      </pic:pic>
                    </a:graphicData>
                  </a:graphic>
                </wp:inline>
              </w:drawing>
            </w:r>
            <w:r>
              <w:rPr>
                <w:sz w:val="16"/>
              </w:rPr>
              <w:t xml:space="preserve"> Town of Rose Hill Acres, Texas. It is unlawful to remove this notice without prior approval of the Building Commission of the Town of Rose Hill Acres".</w:t>
            </w:r>
          </w:p>
        </w:tc>
      </w:tr>
    </w:tbl>
    <w:p w14:paraId="2A09041C" w14:textId="77777777" w:rsidR="00975499" w:rsidRDefault="00146766">
      <w:pPr>
        <w:numPr>
          <w:ilvl w:val="1"/>
          <w:numId w:val="7"/>
        </w:numPr>
        <w:spacing w:after="291" w:line="266" w:lineRule="auto"/>
        <w:ind w:right="33" w:firstLine="868"/>
      </w:pPr>
      <w:r>
        <w:t>If the owner or any other person having an interest in said building or structure shall fail or refuse to take the action ordered by the Commission within the time specified in such order, the town may proceed to board or take down and/or remove such build</w:t>
      </w:r>
      <w:r>
        <w:t xml:space="preserve">ing, or have it boarded or taken down and/or removed, and the costs of such boarding, demolition, removal, and clearing shall be assessed against the owner and the tract of land upon which the building or structure is or was located. The town shall have a </w:t>
      </w:r>
      <w:r>
        <w:t xml:space="preserve">special lien to secure such expenses, and such lien shall be evidenced by a statement describing the property, the work done, and the expenses incurred, signed by the Mayor or his or her designee, and filed with the County Clerk. Such lien shall be in the </w:t>
      </w:r>
      <w:r>
        <w:t>nature of a special assessment lien which may be foreclosed as permitted by law for similar liens; and</w:t>
      </w:r>
    </w:p>
    <w:p w14:paraId="36EF65DD" w14:textId="77777777" w:rsidR="00975499" w:rsidRDefault="00146766">
      <w:pPr>
        <w:numPr>
          <w:ilvl w:val="1"/>
          <w:numId w:val="7"/>
        </w:numPr>
        <w:spacing w:after="0"/>
        <w:ind w:right="33" w:firstLine="868"/>
      </w:pPr>
      <w:r>
        <w:t>The action of the Building Commission shall be final.</w:t>
      </w:r>
    </w:p>
    <w:p w14:paraId="192391E6" w14:textId="77777777" w:rsidR="00975499" w:rsidRDefault="00146766">
      <w:pPr>
        <w:spacing w:after="665" w:line="265" w:lineRule="auto"/>
        <w:ind w:left="105" w:hanging="5"/>
        <w:jc w:val="left"/>
      </w:pPr>
      <w:r>
        <w:rPr>
          <w:sz w:val="18"/>
        </w:rPr>
        <w:t>(Ord. 92-37, passed -</w:t>
      </w:r>
      <w:r>
        <w:rPr>
          <w:noProof/>
        </w:rPr>
        <w:drawing>
          <wp:inline distT="0" distB="0" distL="0" distR="0" wp14:anchorId="2F4643D0" wp14:editId="35A44A58">
            <wp:extent cx="91440" cy="143299"/>
            <wp:effectExtent l="0" t="0" r="0" b="0"/>
            <wp:docPr id="286422" name="Picture 286422"/>
            <wp:cNvGraphicFramePr/>
            <a:graphic xmlns:a="http://schemas.openxmlformats.org/drawingml/2006/main">
              <a:graphicData uri="http://schemas.openxmlformats.org/drawingml/2006/picture">
                <pic:pic xmlns:pic="http://schemas.openxmlformats.org/drawingml/2006/picture">
                  <pic:nvPicPr>
                    <pic:cNvPr id="286422" name="Picture 286422"/>
                    <pic:cNvPicPr/>
                  </pic:nvPicPr>
                  <pic:blipFill>
                    <a:blip r:embed="rId24"/>
                    <a:stretch>
                      <a:fillRect/>
                    </a:stretch>
                  </pic:blipFill>
                  <pic:spPr>
                    <a:xfrm>
                      <a:off x="0" y="0"/>
                      <a:ext cx="91440" cy="143299"/>
                    </a:xfrm>
                    <a:prstGeom prst="rect">
                      <a:avLst/>
                    </a:prstGeom>
                  </pic:spPr>
                </pic:pic>
              </a:graphicData>
            </a:graphic>
          </wp:inline>
        </w:drawing>
      </w:r>
    </w:p>
    <w:p w14:paraId="04A0EA64" w14:textId="77777777" w:rsidR="00975499" w:rsidRDefault="00146766">
      <w:pPr>
        <w:spacing w:after="292"/>
        <w:ind w:left="120" w:hanging="10"/>
        <w:jc w:val="left"/>
      </w:pPr>
      <w:r>
        <w:rPr>
          <w:noProof/>
        </w:rPr>
        <w:drawing>
          <wp:inline distT="0" distB="0" distL="0" distR="0" wp14:anchorId="7AC4EC41" wp14:editId="6FA87518">
            <wp:extent cx="54864" cy="131104"/>
            <wp:effectExtent l="0" t="0" r="0" b="0"/>
            <wp:docPr id="15928" name="Picture 15928"/>
            <wp:cNvGraphicFramePr/>
            <a:graphic xmlns:a="http://schemas.openxmlformats.org/drawingml/2006/main">
              <a:graphicData uri="http://schemas.openxmlformats.org/drawingml/2006/picture">
                <pic:pic xmlns:pic="http://schemas.openxmlformats.org/drawingml/2006/picture">
                  <pic:nvPicPr>
                    <pic:cNvPr id="15928" name="Picture 15928"/>
                    <pic:cNvPicPr/>
                  </pic:nvPicPr>
                  <pic:blipFill>
                    <a:blip r:embed="rId25"/>
                    <a:stretch>
                      <a:fillRect/>
                    </a:stretch>
                  </pic:blipFill>
                  <pic:spPr>
                    <a:xfrm>
                      <a:off x="0" y="0"/>
                      <a:ext cx="54864" cy="131104"/>
                    </a:xfrm>
                    <a:prstGeom prst="rect">
                      <a:avLst/>
                    </a:prstGeom>
                  </pic:spPr>
                </pic:pic>
              </a:graphicData>
            </a:graphic>
          </wp:inline>
        </w:drawing>
      </w:r>
      <w:r>
        <w:rPr>
          <w:sz w:val="26"/>
        </w:rPr>
        <w:t xml:space="preserve"> 150.19 REPAIR, VACATION, REMOVAL, OR DEMOLITION.</w:t>
      </w:r>
    </w:p>
    <w:p w14:paraId="2C4CBCE5" w14:textId="77777777" w:rsidR="00975499" w:rsidRDefault="00146766">
      <w:pPr>
        <w:spacing w:after="302"/>
        <w:ind w:left="86" w:right="14" w:firstLine="437"/>
      </w:pPr>
      <w:r>
        <w:lastRenderedPageBreak/>
        <w:t>The following standards s</w:t>
      </w:r>
      <w:r>
        <w:t>hall be followed in substance by the Building Commission in ordering repair, vacation, removal, or demolition.</w:t>
      </w:r>
    </w:p>
    <w:p w14:paraId="16F76A5F" w14:textId="77777777" w:rsidR="00975499" w:rsidRDefault="00146766">
      <w:pPr>
        <w:numPr>
          <w:ilvl w:val="0"/>
          <w:numId w:val="8"/>
        </w:numPr>
        <w:spacing w:after="314"/>
        <w:ind w:right="14" w:firstLine="442"/>
      </w:pPr>
      <w:r>
        <w:t>If the dangerous building or dangerous structure can reasonably be repaired so that it will no longer exist in violation of this subchapter, it s</w:t>
      </w:r>
      <w:r>
        <w:t>hall be ordered repaired.</w:t>
      </w:r>
    </w:p>
    <w:p w14:paraId="2CB87570" w14:textId="77777777" w:rsidR="00975499" w:rsidRDefault="00146766">
      <w:pPr>
        <w:numPr>
          <w:ilvl w:val="0"/>
          <w:numId w:val="8"/>
        </w:numPr>
        <w:spacing w:after="298"/>
        <w:ind w:right="14" w:firstLine="442"/>
      </w:pPr>
      <w:r>
        <w:t>If the dangerous building or dangerous structure is in such a condition as to make it dangerous to the health, safety, and general welfare of its occupants, it shall be ordered to be vacated.</w:t>
      </w:r>
    </w:p>
    <w:p w14:paraId="3B7E02A2" w14:textId="77777777" w:rsidR="00975499" w:rsidRDefault="00146766">
      <w:pPr>
        <w:numPr>
          <w:ilvl w:val="0"/>
          <w:numId w:val="8"/>
        </w:numPr>
        <w:spacing w:after="0"/>
        <w:ind w:right="14" w:firstLine="442"/>
      </w:pPr>
      <w:r>
        <w:rPr>
          <w:noProof/>
        </w:rPr>
        <w:drawing>
          <wp:anchor distT="0" distB="0" distL="114300" distR="114300" simplePos="0" relativeHeight="251660288" behindDoc="0" locked="0" layoutInCell="1" allowOverlap="0" wp14:anchorId="2CA100BF" wp14:editId="37A66FEF">
            <wp:simplePos x="0" y="0"/>
            <wp:positionH relativeFrom="page">
              <wp:posOffset>454152</wp:posOffset>
            </wp:positionH>
            <wp:positionV relativeFrom="page">
              <wp:posOffset>4988040</wp:posOffset>
            </wp:positionV>
            <wp:extent cx="9144" cy="15245"/>
            <wp:effectExtent l="0" t="0" r="0" b="0"/>
            <wp:wrapSquare wrapText="bothSides"/>
            <wp:docPr id="15929" name="Picture 15929"/>
            <wp:cNvGraphicFramePr/>
            <a:graphic xmlns:a="http://schemas.openxmlformats.org/drawingml/2006/main">
              <a:graphicData uri="http://schemas.openxmlformats.org/drawingml/2006/picture">
                <pic:pic xmlns:pic="http://schemas.openxmlformats.org/drawingml/2006/picture">
                  <pic:nvPicPr>
                    <pic:cNvPr id="15929" name="Picture 15929"/>
                    <pic:cNvPicPr/>
                  </pic:nvPicPr>
                  <pic:blipFill>
                    <a:blip r:embed="rId26"/>
                    <a:stretch>
                      <a:fillRect/>
                    </a:stretch>
                  </pic:blipFill>
                  <pic:spPr>
                    <a:xfrm>
                      <a:off x="0" y="0"/>
                      <a:ext cx="9144" cy="15245"/>
                    </a:xfrm>
                    <a:prstGeom prst="rect">
                      <a:avLst/>
                    </a:prstGeom>
                  </pic:spPr>
                </pic:pic>
              </a:graphicData>
            </a:graphic>
          </wp:anchor>
        </w:drawing>
      </w:r>
      <w:r>
        <w:t>In any case where a dangerous building or dangerous structure cannot or will not be repaired so that it will no longer exist in violation of the terms of this subchapter, it shall be removed or demolished. Included in the term "demolished" in this subchapt</w:t>
      </w:r>
      <w:r>
        <w:t>er is the cleaning of the property and removing of all debris and trash.</w:t>
      </w:r>
    </w:p>
    <w:p w14:paraId="6C37DC7D" w14:textId="77777777" w:rsidR="00975499" w:rsidRDefault="00146766">
      <w:pPr>
        <w:spacing w:after="584"/>
        <w:ind w:left="86" w:right="14"/>
      </w:pPr>
      <w:r>
        <w:t>(Ord. 92-37, passed - -)</w:t>
      </w:r>
    </w:p>
    <w:p w14:paraId="361286DF" w14:textId="77777777" w:rsidR="00975499" w:rsidRDefault="00146766">
      <w:pPr>
        <w:spacing w:after="206"/>
        <w:ind w:left="120" w:hanging="10"/>
        <w:jc w:val="left"/>
      </w:pPr>
      <w:r>
        <w:rPr>
          <w:noProof/>
        </w:rPr>
        <w:drawing>
          <wp:inline distT="0" distB="0" distL="0" distR="0" wp14:anchorId="072107C8" wp14:editId="193442F9">
            <wp:extent cx="54864" cy="128055"/>
            <wp:effectExtent l="0" t="0" r="0" b="0"/>
            <wp:docPr id="15930" name="Picture 15930"/>
            <wp:cNvGraphicFramePr/>
            <a:graphic xmlns:a="http://schemas.openxmlformats.org/drawingml/2006/main">
              <a:graphicData uri="http://schemas.openxmlformats.org/drawingml/2006/picture">
                <pic:pic xmlns:pic="http://schemas.openxmlformats.org/drawingml/2006/picture">
                  <pic:nvPicPr>
                    <pic:cNvPr id="15930" name="Picture 15930"/>
                    <pic:cNvPicPr/>
                  </pic:nvPicPr>
                  <pic:blipFill>
                    <a:blip r:embed="rId27"/>
                    <a:stretch>
                      <a:fillRect/>
                    </a:stretch>
                  </pic:blipFill>
                  <pic:spPr>
                    <a:xfrm>
                      <a:off x="0" y="0"/>
                      <a:ext cx="54864" cy="128055"/>
                    </a:xfrm>
                    <a:prstGeom prst="rect">
                      <a:avLst/>
                    </a:prstGeom>
                  </pic:spPr>
                </pic:pic>
              </a:graphicData>
            </a:graphic>
          </wp:inline>
        </w:drawing>
      </w:r>
      <w:r>
        <w:rPr>
          <w:sz w:val="26"/>
        </w:rPr>
        <w:t xml:space="preserve"> 150.20 AUTHORITY </w:t>
      </w:r>
      <w:proofErr w:type="gramStart"/>
      <w:r>
        <w:rPr>
          <w:sz w:val="26"/>
        </w:rPr>
        <w:t>To</w:t>
      </w:r>
      <w:proofErr w:type="gramEnd"/>
      <w:r>
        <w:rPr>
          <w:sz w:val="26"/>
        </w:rPr>
        <w:t xml:space="preserve"> ORDER DEMOLITION.</w:t>
      </w:r>
    </w:p>
    <w:p w14:paraId="7FCCDC5E" w14:textId="77777777" w:rsidR="00975499" w:rsidRDefault="00146766">
      <w:pPr>
        <w:spacing w:after="7"/>
        <w:ind w:left="86" w:right="14" w:firstLine="432"/>
      </w:pPr>
      <w:r>
        <w:t>Notwithstanding all other provisions of this subchapter, nothing herein shall be deemed a limitation on the duty of th</w:t>
      </w:r>
      <w:r>
        <w:t>e town to summarily order the demolition of any building or structure where it is apparent that the immediate demolition of such building or structure is necessary to the preservation of life and property in the town.</w:t>
      </w:r>
    </w:p>
    <w:p w14:paraId="712F0DAA" w14:textId="77777777" w:rsidR="00975499" w:rsidRDefault="00146766">
      <w:pPr>
        <w:spacing w:after="582"/>
        <w:ind w:left="86" w:right="14"/>
      </w:pPr>
      <w:r>
        <w:t>(Ord. 92-37, passed -</w:t>
      </w:r>
      <w:r>
        <w:rPr>
          <w:noProof/>
        </w:rPr>
        <w:drawing>
          <wp:inline distT="0" distB="0" distL="0" distR="0" wp14:anchorId="04FA1098" wp14:editId="085B4B4C">
            <wp:extent cx="88392" cy="140250"/>
            <wp:effectExtent l="0" t="0" r="0" b="0"/>
            <wp:docPr id="286424" name="Picture 286424"/>
            <wp:cNvGraphicFramePr/>
            <a:graphic xmlns:a="http://schemas.openxmlformats.org/drawingml/2006/main">
              <a:graphicData uri="http://schemas.openxmlformats.org/drawingml/2006/picture">
                <pic:pic xmlns:pic="http://schemas.openxmlformats.org/drawingml/2006/picture">
                  <pic:nvPicPr>
                    <pic:cNvPr id="286424" name="Picture 286424"/>
                    <pic:cNvPicPr/>
                  </pic:nvPicPr>
                  <pic:blipFill>
                    <a:blip r:embed="rId28"/>
                    <a:stretch>
                      <a:fillRect/>
                    </a:stretch>
                  </pic:blipFill>
                  <pic:spPr>
                    <a:xfrm>
                      <a:off x="0" y="0"/>
                      <a:ext cx="88392" cy="140250"/>
                    </a:xfrm>
                    <a:prstGeom prst="rect">
                      <a:avLst/>
                    </a:prstGeom>
                  </pic:spPr>
                </pic:pic>
              </a:graphicData>
            </a:graphic>
          </wp:inline>
        </w:drawing>
      </w:r>
    </w:p>
    <w:p w14:paraId="352C14FD" w14:textId="77777777" w:rsidR="00975499" w:rsidRDefault="00146766">
      <w:pPr>
        <w:ind w:left="86" w:right="14"/>
      </w:pPr>
      <w:r>
        <w:rPr>
          <w:noProof/>
        </w:rPr>
        <w:drawing>
          <wp:inline distT="0" distB="0" distL="0" distR="0" wp14:anchorId="31645F4D" wp14:editId="72A8EBC1">
            <wp:extent cx="54864" cy="128055"/>
            <wp:effectExtent l="0" t="0" r="0" b="0"/>
            <wp:docPr id="15933" name="Picture 15933"/>
            <wp:cNvGraphicFramePr/>
            <a:graphic xmlns:a="http://schemas.openxmlformats.org/drawingml/2006/main">
              <a:graphicData uri="http://schemas.openxmlformats.org/drawingml/2006/picture">
                <pic:pic xmlns:pic="http://schemas.openxmlformats.org/drawingml/2006/picture">
                  <pic:nvPicPr>
                    <pic:cNvPr id="15933" name="Picture 15933"/>
                    <pic:cNvPicPr/>
                  </pic:nvPicPr>
                  <pic:blipFill>
                    <a:blip r:embed="rId29"/>
                    <a:stretch>
                      <a:fillRect/>
                    </a:stretch>
                  </pic:blipFill>
                  <pic:spPr>
                    <a:xfrm>
                      <a:off x="0" y="0"/>
                      <a:ext cx="54864" cy="128055"/>
                    </a:xfrm>
                    <a:prstGeom prst="rect">
                      <a:avLst/>
                    </a:prstGeom>
                  </pic:spPr>
                </pic:pic>
              </a:graphicData>
            </a:graphic>
          </wp:inline>
        </w:drawing>
      </w:r>
      <w:r>
        <w:t xml:space="preserve"> 150021 </w:t>
      </w:r>
      <w:proofErr w:type="gramStart"/>
      <w:r>
        <w:t>LIIS[</w:t>
      </w:r>
      <w:proofErr w:type="gramEnd"/>
      <w:r>
        <w:t>I</w:t>
      </w:r>
      <w:r>
        <w:t>TATION OF RIGHTS.</w:t>
      </w:r>
    </w:p>
    <w:p w14:paraId="772E0CD7" w14:textId="77777777" w:rsidR="00975499" w:rsidRDefault="00146766">
      <w:pPr>
        <w:spacing w:after="8"/>
        <w:ind w:left="86" w:right="14" w:firstLine="427"/>
      </w:pPr>
      <w:r>
        <w:t>Nothing herein shall limit or preclude any other right or action otherwise permitted by law, including, but not limited to, judicial suit for injunction and/or damages, that the town has or may have.</w:t>
      </w:r>
    </w:p>
    <w:p w14:paraId="3CAF99A1" w14:textId="77777777" w:rsidR="00975499" w:rsidRDefault="00146766">
      <w:pPr>
        <w:spacing w:after="665" w:line="265" w:lineRule="auto"/>
        <w:ind w:left="105" w:hanging="5"/>
        <w:jc w:val="left"/>
      </w:pPr>
      <w:r>
        <w:rPr>
          <w:sz w:val="18"/>
        </w:rPr>
        <w:t xml:space="preserve">(Ord. 92-37, passed - </w:t>
      </w:r>
      <w:r>
        <w:rPr>
          <w:noProof/>
        </w:rPr>
        <w:drawing>
          <wp:inline distT="0" distB="0" distL="0" distR="0" wp14:anchorId="556942B3" wp14:editId="4230A2F8">
            <wp:extent cx="91440" cy="137202"/>
            <wp:effectExtent l="0" t="0" r="0" b="0"/>
            <wp:docPr id="15934" name="Picture 15934"/>
            <wp:cNvGraphicFramePr/>
            <a:graphic xmlns:a="http://schemas.openxmlformats.org/drawingml/2006/main">
              <a:graphicData uri="http://schemas.openxmlformats.org/drawingml/2006/picture">
                <pic:pic xmlns:pic="http://schemas.openxmlformats.org/drawingml/2006/picture">
                  <pic:nvPicPr>
                    <pic:cNvPr id="15934" name="Picture 15934"/>
                    <pic:cNvPicPr/>
                  </pic:nvPicPr>
                  <pic:blipFill>
                    <a:blip r:embed="rId30"/>
                    <a:stretch>
                      <a:fillRect/>
                    </a:stretch>
                  </pic:blipFill>
                  <pic:spPr>
                    <a:xfrm>
                      <a:off x="0" y="0"/>
                      <a:ext cx="91440" cy="137202"/>
                    </a:xfrm>
                    <a:prstGeom prst="rect">
                      <a:avLst/>
                    </a:prstGeom>
                  </pic:spPr>
                </pic:pic>
              </a:graphicData>
            </a:graphic>
          </wp:inline>
        </w:drawing>
      </w:r>
    </w:p>
    <w:p w14:paraId="37A58357" w14:textId="77777777" w:rsidR="00975499" w:rsidRDefault="00146766">
      <w:pPr>
        <w:spacing w:after="294"/>
        <w:ind w:left="120" w:hanging="10"/>
        <w:jc w:val="left"/>
      </w:pPr>
      <w:r>
        <w:rPr>
          <w:noProof/>
        </w:rPr>
        <w:drawing>
          <wp:inline distT="0" distB="0" distL="0" distR="0" wp14:anchorId="5EE8EB0B" wp14:editId="288DF4DE">
            <wp:extent cx="54864" cy="131104"/>
            <wp:effectExtent l="0" t="0" r="0" b="0"/>
            <wp:docPr id="18297" name="Picture 18297"/>
            <wp:cNvGraphicFramePr/>
            <a:graphic xmlns:a="http://schemas.openxmlformats.org/drawingml/2006/main">
              <a:graphicData uri="http://schemas.openxmlformats.org/drawingml/2006/picture">
                <pic:pic xmlns:pic="http://schemas.openxmlformats.org/drawingml/2006/picture">
                  <pic:nvPicPr>
                    <pic:cNvPr id="18297" name="Picture 18297"/>
                    <pic:cNvPicPr/>
                  </pic:nvPicPr>
                  <pic:blipFill>
                    <a:blip r:embed="rId31"/>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150.99 PENAL</w:t>
      </w:r>
      <w:r>
        <w:rPr>
          <w:rFonts w:ascii="Times New Roman" w:eastAsia="Times New Roman" w:hAnsi="Times New Roman" w:cs="Times New Roman"/>
          <w:sz w:val="26"/>
        </w:rPr>
        <w:t>TY.</w:t>
      </w:r>
    </w:p>
    <w:p w14:paraId="63AC6FE1" w14:textId="77777777" w:rsidR="00975499" w:rsidRDefault="00146766">
      <w:pPr>
        <w:numPr>
          <w:ilvl w:val="0"/>
          <w:numId w:val="9"/>
        </w:numPr>
        <w:spacing w:after="302"/>
        <w:ind w:right="14" w:firstLine="444"/>
      </w:pPr>
      <w:r>
        <w:rPr>
          <w:rFonts w:ascii="Times New Roman" w:eastAsia="Times New Roman" w:hAnsi="Times New Roman" w:cs="Times New Roman"/>
        </w:rPr>
        <w:t>Any person violating any provision of this chapter, for which no other penalty is provided, shall be subject to the penalty provisions of 10.99.</w:t>
      </w:r>
    </w:p>
    <w:p w14:paraId="694CEB52" w14:textId="77777777" w:rsidR="00975499" w:rsidRDefault="00146766">
      <w:pPr>
        <w:numPr>
          <w:ilvl w:val="0"/>
          <w:numId w:val="9"/>
        </w:numPr>
        <w:spacing w:after="314"/>
        <w:ind w:right="14" w:firstLine="444"/>
      </w:pPr>
      <w:r>
        <w:rPr>
          <w:rFonts w:ascii="Times New Roman" w:eastAsia="Times New Roman" w:hAnsi="Times New Roman" w:cs="Times New Roman"/>
        </w:rPr>
        <w:lastRenderedPageBreak/>
        <w:t xml:space="preserve">Violation of the provisions of 150.03, or failure to comply with any of its requirements, shall constitute </w:t>
      </w:r>
      <w:r>
        <w:rPr>
          <w:rFonts w:ascii="Times New Roman" w:eastAsia="Times New Roman" w:hAnsi="Times New Roman" w:cs="Times New Roman"/>
        </w:rPr>
        <w:t>a misdemeanor. Any person who violates 150.03 or fails to comply with any of its requirements shall, upon conviction thereof, be fined not more than $200 and in addition, shall pay all costs and expenses involved in the case. Each day such violation contin</w:t>
      </w:r>
      <w:r>
        <w:rPr>
          <w:rFonts w:ascii="Times New Roman" w:eastAsia="Times New Roman" w:hAnsi="Times New Roman" w:cs="Times New Roman"/>
        </w:rPr>
        <w:t>ues shall be considered a separate offense.</w:t>
      </w:r>
    </w:p>
    <w:p w14:paraId="46EC87CC" w14:textId="77777777" w:rsidR="00975499" w:rsidRDefault="00146766">
      <w:pPr>
        <w:numPr>
          <w:ilvl w:val="0"/>
          <w:numId w:val="9"/>
        </w:numPr>
        <w:spacing w:after="341"/>
        <w:ind w:right="14" w:firstLine="444"/>
      </w:pPr>
      <w:r>
        <w:rPr>
          <w:rFonts w:ascii="Times New Roman" w:eastAsia="Times New Roman" w:hAnsi="Times New Roman" w:cs="Times New Roman"/>
        </w:rPr>
        <w:t>Each violation of 150.04 shall be punishable by a fine of up to $500. Each day of violation shall be a separate violation.</w:t>
      </w:r>
    </w:p>
    <w:p w14:paraId="7B22833C" w14:textId="77777777" w:rsidR="00975499" w:rsidRDefault="00146766">
      <w:pPr>
        <w:numPr>
          <w:ilvl w:val="0"/>
          <w:numId w:val="9"/>
        </w:numPr>
        <w:spacing w:after="338"/>
        <w:ind w:right="14" w:firstLine="444"/>
      </w:pPr>
      <w:r>
        <w:rPr>
          <w:rFonts w:ascii="Times New Roman" w:eastAsia="Times New Roman" w:hAnsi="Times New Roman" w:cs="Times New Roman"/>
        </w:rPr>
        <w:t>(1) The owner of any dangerous building or structure who shall fail to comply with any notice or order to repair, vacate, or demolish</w:t>
      </w:r>
      <w:r>
        <w:rPr>
          <w:rFonts w:ascii="Times New Roman" w:eastAsia="Times New Roman" w:hAnsi="Times New Roman" w:cs="Times New Roman"/>
        </w:rPr>
        <w:t xml:space="preserve"> said building or structure, such notice or order having been given by the authority of the Building Commission, shall be guilty of a misdemeanor, and, upon conviction, thereof shall be punished by fine not to exceed $200 for each offense, and each day the</w:t>
      </w:r>
      <w:r>
        <w:rPr>
          <w:rFonts w:ascii="Times New Roman" w:eastAsia="Times New Roman" w:hAnsi="Times New Roman" w:cs="Times New Roman"/>
        </w:rPr>
        <w:t xml:space="preserve"> violation continues shall constitute a new offense.</w:t>
      </w:r>
    </w:p>
    <w:p w14:paraId="761184BD" w14:textId="77777777" w:rsidR="00975499" w:rsidRDefault="00146766">
      <w:pPr>
        <w:numPr>
          <w:ilvl w:val="1"/>
          <w:numId w:val="9"/>
        </w:numPr>
        <w:spacing w:after="300"/>
        <w:ind w:right="113" w:firstLine="876"/>
      </w:pPr>
      <w:r>
        <w:rPr>
          <w:rFonts w:ascii="Times New Roman" w:eastAsia="Times New Roman" w:hAnsi="Times New Roman" w:cs="Times New Roman"/>
        </w:rPr>
        <w:t xml:space="preserve">The occupant or lessee in possession of any dangerous building or dangerous structure who fails to comply with any notice or order to vacate such building or structure, as per 150.19, given by authority </w:t>
      </w:r>
      <w:r>
        <w:rPr>
          <w:rFonts w:ascii="Times New Roman" w:eastAsia="Times New Roman" w:hAnsi="Times New Roman" w:cs="Times New Roman"/>
        </w:rPr>
        <w:t>of the building Commission, and fails to repair such building or structure insofar as he or she may be required to do so under his or her occupancy or lease agreement, shall be guilty of a misdemeanor and upon conviction thereof shall be punished by fine n</w:t>
      </w:r>
      <w:r>
        <w:rPr>
          <w:rFonts w:ascii="Times New Roman" w:eastAsia="Times New Roman" w:hAnsi="Times New Roman" w:cs="Times New Roman"/>
        </w:rPr>
        <w:t>ot to exceed $200 for each offense, and each day the violation continues shall constitute a new offense.</w:t>
      </w:r>
    </w:p>
    <w:p w14:paraId="191E2EE3" w14:textId="77777777" w:rsidR="00975499" w:rsidRDefault="00146766">
      <w:pPr>
        <w:numPr>
          <w:ilvl w:val="1"/>
          <w:numId w:val="9"/>
        </w:numPr>
        <w:ind w:right="113" w:firstLine="876"/>
      </w:pPr>
      <w:r>
        <w:rPr>
          <w:rFonts w:ascii="Times New Roman" w:eastAsia="Times New Roman" w:hAnsi="Times New Roman" w:cs="Times New Roman"/>
        </w:rPr>
        <w:t xml:space="preserve">Any person removing the notice provided for ins </w:t>
      </w:r>
      <w:r>
        <w:rPr>
          <w:noProof/>
        </w:rPr>
        <w:drawing>
          <wp:inline distT="0" distB="0" distL="0" distR="0" wp14:anchorId="68F7A364" wp14:editId="7F441CC0">
            <wp:extent cx="783336" cy="143300"/>
            <wp:effectExtent l="0" t="0" r="0" b="0"/>
            <wp:docPr id="18372" name="Picture 18372"/>
            <wp:cNvGraphicFramePr/>
            <a:graphic xmlns:a="http://schemas.openxmlformats.org/drawingml/2006/main">
              <a:graphicData uri="http://schemas.openxmlformats.org/drawingml/2006/picture">
                <pic:pic xmlns:pic="http://schemas.openxmlformats.org/drawingml/2006/picture">
                  <pic:nvPicPr>
                    <pic:cNvPr id="18372" name="Picture 18372"/>
                    <pic:cNvPicPr/>
                  </pic:nvPicPr>
                  <pic:blipFill>
                    <a:blip r:embed="rId32"/>
                    <a:stretch>
                      <a:fillRect/>
                    </a:stretch>
                  </pic:blipFill>
                  <pic:spPr>
                    <a:xfrm>
                      <a:off x="0" y="0"/>
                      <a:ext cx="783336" cy="143300"/>
                    </a:xfrm>
                    <a:prstGeom prst="rect">
                      <a:avLst/>
                    </a:prstGeom>
                  </pic:spPr>
                </pic:pic>
              </a:graphicData>
            </a:graphic>
          </wp:inline>
        </w:drawing>
      </w:r>
      <w:r>
        <w:rPr>
          <w:rFonts w:ascii="Times New Roman" w:eastAsia="Times New Roman" w:hAnsi="Times New Roman" w:cs="Times New Roman"/>
        </w:rPr>
        <w:t xml:space="preserve"> shall be guilty of a misdemeanor and upon conviction shall be punished by fine not to exceed $200 for</w:t>
      </w:r>
      <w:r>
        <w:rPr>
          <w:rFonts w:ascii="Times New Roman" w:eastAsia="Times New Roman" w:hAnsi="Times New Roman" w:cs="Times New Roman"/>
        </w:rPr>
        <w:t xml:space="preserve"> each offense. (Ord. 92-37, passed - - </w:t>
      </w:r>
      <w:r>
        <w:rPr>
          <w:rFonts w:ascii="Times New Roman" w:eastAsia="Times New Roman" w:hAnsi="Times New Roman" w:cs="Times New Roman"/>
          <w:vertAlign w:val="superscript"/>
        </w:rPr>
        <w:t>e</w:t>
      </w:r>
      <w:r>
        <w:rPr>
          <w:rFonts w:ascii="Times New Roman" w:eastAsia="Times New Roman" w:hAnsi="Times New Roman" w:cs="Times New Roman"/>
        </w:rPr>
        <w:t>, Orde 94-42, passed - -1994; Ord. 2001-1, passed 1-9-2001; Ord. 2010-7-13-1, passed 7-13-2010)</w:t>
      </w:r>
    </w:p>
    <w:p w14:paraId="35F9876B" w14:textId="77777777" w:rsidR="00975499" w:rsidRDefault="00975499">
      <w:pPr>
        <w:sectPr w:rsidR="00975499">
          <w:headerReference w:type="even" r:id="rId33"/>
          <w:headerReference w:type="default" r:id="rId34"/>
          <w:footerReference w:type="even" r:id="rId35"/>
          <w:footerReference w:type="default" r:id="rId36"/>
          <w:headerReference w:type="first" r:id="rId37"/>
          <w:footerReference w:type="first" r:id="rId38"/>
          <w:pgSz w:w="12240" w:h="15840"/>
          <w:pgMar w:top="2075" w:right="1157" w:bottom="942" w:left="1085" w:header="1301" w:footer="720" w:gutter="0"/>
          <w:cols w:space="720"/>
        </w:sectPr>
      </w:pPr>
    </w:p>
    <w:p w14:paraId="40CCDC41" w14:textId="77777777" w:rsidR="00975499" w:rsidRDefault="00146766">
      <w:pPr>
        <w:pStyle w:val="Heading1"/>
        <w:numPr>
          <w:ilvl w:val="0"/>
          <w:numId w:val="0"/>
        </w:numPr>
        <w:ind w:left="812" w:right="667"/>
      </w:pPr>
      <w:r>
        <w:lastRenderedPageBreak/>
        <w:t>CHAPTER 151: MOBILE HOMES, TRAILERS, AND THE LIKE</w:t>
      </w:r>
    </w:p>
    <w:p w14:paraId="0E2A6EED" w14:textId="77777777" w:rsidR="00975499" w:rsidRDefault="00146766">
      <w:pPr>
        <w:spacing w:after="312"/>
        <w:ind w:left="86" w:right="14"/>
      </w:pPr>
      <w:r>
        <w:rPr>
          <w:rFonts w:ascii="Times New Roman" w:eastAsia="Times New Roman" w:hAnsi="Times New Roman" w:cs="Times New Roman"/>
        </w:rPr>
        <w:t>Section</w:t>
      </w:r>
    </w:p>
    <w:p w14:paraId="0CEE2E40" w14:textId="77777777" w:rsidR="00975499" w:rsidRDefault="00146766">
      <w:pPr>
        <w:spacing w:after="0"/>
        <w:ind w:left="514" w:right="14"/>
      </w:pPr>
      <w:r>
        <w:rPr>
          <w:rFonts w:ascii="Times New Roman" w:eastAsia="Times New Roman" w:hAnsi="Times New Roman" w:cs="Times New Roman"/>
        </w:rPr>
        <w:t>151.01 Existing mobile homes</w:t>
      </w:r>
    </w:p>
    <w:p w14:paraId="287110E9" w14:textId="77777777" w:rsidR="00975499" w:rsidRDefault="00146766">
      <w:pPr>
        <w:spacing w:after="582"/>
        <w:ind w:left="509" w:right="14"/>
      </w:pPr>
      <w:r>
        <w:rPr>
          <w:rFonts w:ascii="Times New Roman" w:eastAsia="Times New Roman" w:hAnsi="Times New Roman" w:cs="Times New Roman"/>
        </w:rPr>
        <w:t>151.02 Authorization</w:t>
      </w:r>
    </w:p>
    <w:p w14:paraId="14A29550" w14:textId="77777777" w:rsidR="00975499" w:rsidRDefault="00146766">
      <w:pPr>
        <w:spacing w:after="340"/>
        <w:ind w:left="120" w:hanging="10"/>
        <w:jc w:val="left"/>
      </w:pPr>
      <w:r>
        <w:rPr>
          <w:noProof/>
        </w:rPr>
        <w:drawing>
          <wp:inline distT="0" distB="0" distL="0" distR="0" wp14:anchorId="730FE164" wp14:editId="4346AC0B">
            <wp:extent cx="54864" cy="134153"/>
            <wp:effectExtent l="0" t="0" r="0" b="0"/>
            <wp:docPr id="20353" name="Picture 20353"/>
            <wp:cNvGraphicFramePr/>
            <a:graphic xmlns:a="http://schemas.openxmlformats.org/drawingml/2006/main">
              <a:graphicData uri="http://schemas.openxmlformats.org/drawingml/2006/picture">
                <pic:pic xmlns:pic="http://schemas.openxmlformats.org/drawingml/2006/picture">
                  <pic:nvPicPr>
                    <pic:cNvPr id="20353" name="Picture 20353"/>
                    <pic:cNvPicPr/>
                  </pic:nvPicPr>
                  <pic:blipFill>
                    <a:blip r:embed="rId39"/>
                    <a:stretch>
                      <a:fillRect/>
                    </a:stretch>
                  </pic:blipFill>
                  <pic:spPr>
                    <a:xfrm>
                      <a:off x="0" y="0"/>
                      <a:ext cx="54864" cy="134153"/>
                    </a:xfrm>
                    <a:prstGeom prst="rect">
                      <a:avLst/>
                    </a:prstGeom>
                  </pic:spPr>
                </pic:pic>
              </a:graphicData>
            </a:graphic>
          </wp:inline>
        </w:drawing>
      </w:r>
      <w:r>
        <w:rPr>
          <w:rFonts w:ascii="Times New Roman" w:eastAsia="Times New Roman" w:hAnsi="Times New Roman" w:cs="Times New Roman"/>
          <w:sz w:val="26"/>
        </w:rPr>
        <w:t xml:space="preserve"> 151.01 EXISTING MOBILE HOMES.</w:t>
      </w:r>
    </w:p>
    <w:p w14:paraId="3C46C94C" w14:textId="77777777" w:rsidR="00975499" w:rsidRDefault="00146766">
      <w:pPr>
        <w:spacing w:after="39"/>
        <w:ind w:left="24" w:right="14" w:firstLine="446"/>
      </w:pPr>
      <w:r>
        <w:rPr>
          <w:noProof/>
        </w:rPr>
        <w:drawing>
          <wp:anchor distT="0" distB="0" distL="114300" distR="114300" simplePos="0" relativeHeight="251661312" behindDoc="0" locked="0" layoutInCell="1" allowOverlap="0" wp14:anchorId="0942FF6F" wp14:editId="6A4E0C34">
            <wp:simplePos x="0" y="0"/>
            <wp:positionH relativeFrom="page">
              <wp:posOffset>179832</wp:posOffset>
            </wp:positionH>
            <wp:positionV relativeFrom="page">
              <wp:posOffset>4884377</wp:posOffset>
            </wp:positionV>
            <wp:extent cx="289560" cy="131104"/>
            <wp:effectExtent l="0" t="0" r="0" b="0"/>
            <wp:wrapSquare wrapText="bothSides"/>
            <wp:docPr id="20354" name="Picture 20354"/>
            <wp:cNvGraphicFramePr/>
            <a:graphic xmlns:a="http://schemas.openxmlformats.org/drawingml/2006/main">
              <a:graphicData uri="http://schemas.openxmlformats.org/drawingml/2006/picture">
                <pic:pic xmlns:pic="http://schemas.openxmlformats.org/drawingml/2006/picture">
                  <pic:nvPicPr>
                    <pic:cNvPr id="20354" name="Picture 20354"/>
                    <pic:cNvPicPr/>
                  </pic:nvPicPr>
                  <pic:blipFill>
                    <a:blip r:embed="rId40"/>
                    <a:stretch>
                      <a:fillRect/>
                    </a:stretch>
                  </pic:blipFill>
                  <pic:spPr>
                    <a:xfrm>
                      <a:off x="0" y="0"/>
                      <a:ext cx="289560" cy="131104"/>
                    </a:xfrm>
                    <a:prstGeom prst="rect">
                      <a:avLst/>
                    </a:prstGeom>
                  </pic:spPr>
                </pic:pic>
              </a:graphicData>
            </a:graphic>
          </wp:anchor>
        </w:drawing>
      </w:r>
      <w:r>
        <w:rPr>
          <w:rFonts w:ascii="Times New Roman" w:eastAsia="Times New Roman" w:hAnsi="Times New Roman" w:cs="Times New Roman"/>
        </w:rPr>
        <w:t>Existing and occupied mobile homes presently providing a residence and homestead for its occupants are hereby permitted to remain in the present locations within the town, so long as they remain so occu</w:t>
      </w:r>
      <w:r>
        <w:rPr>
          <w:rFonts w:ascii="Times New Roman" w:eastAsia="Times New Roman" w:hAnsi="Times New Roman" w:cs="Times New Roman"/>
        </w:rPr>
        <w:t>pied; but none of them shall be replaced when said mobile homes become beyond repair and uninhabitable. No other mobile homes shall be permitted in the town except within established trailer parks recognized by the town or such mobile homes, campers, or ot</w:t>
      </w:r>
      <w:r>
        <w:rPr>
          <w:rFonts w:ascii="Times New Roman" w:eastAsia="Times New Roman" w:hAnsi="Times New Roman" w:cs="Times New Roman"/>
        </w:rPr>
        <w:t>her recreational vehicles which are permitted by the Mayor under authority conferred upon him or her by the Board of Aldermen in an emergency and on a temporary basis. Authority of the Mayor must be granted to the occupant of the mobile home, camper, or re</w:t>
      </w:r>
      <w:r>
        <w:rPr>
          <w:rFonts w:ascii="Times New Roman" w:eastAsia="Times New Roman" w:hAnsi="Times New Roman" w:cs="Times New Roman"/>
        </w:rPr>
        <w:t>creational vehicle for a definite term under expressed conditions and in writing. Campers or other recreational vehicles are placed under the same restrictions as mobile homes with the understanding that owners may park them off the town streets and on the</w:t>
      </w:r>
      <w:r>
        <w:rPr>
          <w:rFonts w:ascii="Times New Roman" w:eastAsia="Times New Roman" w:hAnsi="Times New Roman" w:cs="Times New Roman"/>
        </w:rPr>
        <w:t>ir respective properties for storage, so long as not occupied as a residence without obtaining written permission.</w:t>
      </w:r>
    </w:p>
    <w:p w14:paraId="02A53B09" w14:textId="77777777" w:rsidR="00975499" w:rsidRDefault="00146766">
      <w:pPr>
        <w:spacing w:after="580"/>
        <w:ind w:left="86" w:right="14"/>
      </w:pPr>
      <w:r>
        <w:rPr>
          <w:rFonts w:ascii="Times New Roman" w:eastAsia="Times New Roman" w:hAnsi="Times New Roman" w:cs="Times New Roman"/>
        </w:rPr>
        <w:t>(Ord. 23, passed 1-11-1972)</w:t>
      </w:r>
    </w:p>
    <w:p w14:paraId="17D67441" w14:textId="77777777" w:rsidR="00975499" w:rsidRDefault="00146766">
      <w:pPr>
        <w:spacing w:after="300"/>
        <w:ind w:left="39" w:hanging="10"/>
        <w:jc w:val="left"/>
      </w:pPr>
      <w:r>
        <w:rPr>
          <w:noProof/>
        </w:rPr>
        <w:drawing>
          <wp:inline distT="0" distB="0" distL="0" distR="0" wp14:anchorId="4F3720A6" wp14:editId="10EC6084">
            <wp:extent cx="54864" cy="128056"/>
            <wp:effectExtent l="0" t="0" r="0" b="0"/>
            <wp:docPr id="20355" name="Picture 20355"/>
            <wp:cNvGraphicFramePr/>
            <a:graphic xmlns:a="http://schemas.openxmlformats.org/drawingml/2006/main">
              <a:graphicData uri="http://schemas.openxmlformats.org/drawingml/2006/picture">
                <pic:pic xmlns:pic="http://schemas.openxmlformats.org/drawingml/2006/picture">
                  <pic:nvPicPr>
                    <pic:cNvPr id="20355" name="Picture 20355"/>
                    <pic:cNvPicPr/>
                  </pic:nvPicPr>
                  <pic:blipFill>
                    <a:blip r:embed="rId41"/>
                    <a:stretch>
                      <a:fillRect/>
                    </a:stretch>
                  </pic:blipFill>
                  <pic:spPr>
                    <a:xfrm>
                      <a:off x="0" y="0"/>
                      <a:ext cx="54864" cy="128056"/>
                    </a:xfrm>
                    <a:prstGeom prst="rect">
                      <a:avLst/>
                    </a:prstGeom>
                  </pic:spPr>
                </pic:pic>
              </a:graphicData>
            </a:graphic>
          </wp:inline>
        </w:drawing>
      </w:r>
      <w:r>
        <w:rPr>
          <w:rFonts w:ascii="Times New Roman" w:eastAsia="Times New Roman" w:hAnsi="Times New Roman" w:cs="Times New Roman"/>
          <w:sz w:val="26"/>
        </w:rPr>
        <w:t xml:space="preserve"> 151.02 AUTHORIZATION.</w:t>
      </w:r>
    </w:p>
    <w:p w14:paraId="1936ACFF" w14:textId="77777777" w:rsidR="00975499" w:rsidRDefault="00146766">
      <w:pPr>
        <w:spacing w:after="2657"/>
        <w:ind w:right="14" w:firstLine="432"/>
      </w:pPr>
      <w:r>
        <w:rPr>
          <w:rFonts w:ascii="Times New Roman" w:eastAsia="Times New Roman" w:hAnsi="Times New Roman" w:cs="Times New Roman"/>
        </w:rPr>
        <w:t>Because of the necessity of making immediate provisions for mobile homes, campers, and re</w:t>
      </w:r>
      <w:r>
        <w:rPr>
          <w:rFonts w:ascii="Times New Roman" w:eastAsia="Times New Roman" w:hAnsi="Times New Roman" w:cs="Times New Roman"/>
        </w:rPr>
        <w:t>creational vehicles outside of trailer parks; and because any delay may create an unfair condition, an emergency is created in behalf of the public peace, health, safety, and general welfare, necessitating that this chapter become effective at once, and it</w:t>
      </w:r>
      <w:r>
        <w:rPr>
          <w:rFonts w:ascii="Times New Roman" w:eastAsia="Times New Roman" w:hAnsi="Times New Roman" w:cs="Times New Roman"/>
        </w:rPr>
        <w:t xml:space="preserve"> is accordingly ordained that this chapter become effective immediately upon its passage as in such cases as made and provided by the Charter of the town. (Ord. 23, passed 1-11-1972)</w:t>
      </w:r>
    </w:p>
    <w:p w14:paraId="619772C6" w14:textId="77777777" w:rsidR="00975499" w:rsidRDefault="00146766">
      <w:pPr>
        <w:pStyle w:val="Heading1"/>
        <w:numPr>
          <w:ilvl w:val="0"/>
          <w:numId w:val="0"/>
        </w:numPr>
        <w:ind w:left="812" w:right="878"/>
      </w:pPr>
      <w:r>
        <w:lastRenderedPageBreak/>
        <w:t>11</w:t>
      </w:r>
    </w:p>
    <w:p w14:paraId="0A1B025B" w14:textId="77777777" w:rsidR="00975499" w:rsidRDefault="00146766">
      <w:pPr>
        <w:tabs>
          <w:tab w:val="center" w:pos="4973"/>
        </w:tabs>
        <w:spacing w:after="0"/>
        <w:ind w:firstLine="0"/>
        <w:jc w:val="left"/>
      </w:pPr>
      <w:r>
        <w:rPr>
          <w:rFonts w:ascii="Times New Roman" w:eastAsia="Times New Roman" w:hAnsi="Times New Roman" w:cs="Times New Roman"/>
          <w:sz w:val="26"/>
        </w:rPr>
        <w:t>12</w:t>
      </w:r>
      <w:r>
        <w:rPr>
          <w:rFonts w:ascii="Times New Roman" w:eastAsia="Times New Roman" w:hAnsi="Times New Roman" w:cs="Times New Roman"/>
          <w:sz w:val="26"/>
        </w:rPr>
        <w:tab/>
        <w:t>Rose Hill Acres - Land Usage</w:t>
      </w:r>
      <w:r>
        <w:br w:type="page"/>
      </w:r>
    </w:p>
    <w:p w14:paraId="49360A2A" w14:textId="77777777" w:rsidR="00975499" w:rsidRDefault="00146766">
      <w:pPr>
        <w:spacing w:after="503" w:line="265" w:lineRule="auto"/>
        <w:ind w:left="10" w:right="3187" w:hanging="10"/>
        <w:jc w:val="right"/>
      </w:pPr>
      <w:r>
        <w:rPr>
          <w:sz w:val="26"/>
        </w:rPr>
        <w:lastRenderedPageBreak/>
        <w:t>CHAPTER 152: FLOODPLAINS</w:t>
      </w:r>
    </w:p>
    <w:p w14:paraId="3930D46F" w14:textId="77777777" w:rsidR="00975499" w:rsidRDefault="00146766">
      <w:pPr>
        <w:spacing w:after="305"/>
        <w:ind w:left="86" w:right="14"/>
      </w:pPr>
      <w:r>
        <w:t>Section</w:t>
      </w:r>
    </w:p>
    <w:p w14:paraId="215284BC" w14:textId="77777777" w:rsidR="00975499" w:rsidRDefault="00146766">
      <w:pPr>
        <w:ind w:left="4003" w:right="14"/>
      </w:pPr>
      <w:r>
        <w:t>General Provisions</w:t>
      </w:r>
    </w:p>
    <w:p w14:paraId="75BAF50A" w14:textId="77777777" w:rsidR="00975499" w:rsidRDefault="00146766">
      <w:pPr>
        <w:spacing w:after="19"/>
        <w:ind w:left="470" w:right="14"/>
      </w:pPr>
      <w:r>
        <w:t>152.01 Statutory authorization</w:t>
      </w:r>
    </w:p>
    <w:p w14:paraId="20576B2F" w14:textId="77777777" w:rsidR="00975499" w:rsidRDefault="00146766">
      <w:pPr>
        <w:spacing w:after="0"/>
        <w:ind w:left="466" w:right="14"/>
      </w:pPr>
      <w:r>
        <w:t>152.02 Findings of fact</w:t>
      </w:r>
    </w:p>
    <w:p w14:paraId="54B7A8F0" w14:textId="77777777" w:rsidR="00975499" w:rsidRDefault="00146766">
      <w:pPr>
        <w:spacing w:after="35"/>
        <w:ind w:left="466" w:right="14"/>
      </w:pPr>
      <w:r>
        <w:t>152.03 Statement of purpose</w:t>
      </w:r>
    </w:p>
    <w:p w14:paraId="24D8E83D" w14:textId="77777777" w:rsidR="00975499" w:rsidRDefault="00146766">
      <w:pPr>
        <w:spacing w:after="32"/>
        <w:ind w:left="461" w:right="14"/>
      </w:pPr>
      <w:r>
        <w:t>152.04 Methods of reducing flood losses</w:t>
      </w:r>
    </w:p>
    <w:p w14:paraId="305238F7" w14:textId="77777777" w:rsidR="00975499" w:rsidRDefault="00146766">
      <w:pPr>
        <w:spacing w:after="5"/>
        <w:ind w:left="456" w:right="14"/>
      </w:pPr>
      <w:r>
        <w:t>152.05 Definitions</w:t>
      </w:r>
    </w:p>
    <w:p w14:paraId="5D60162C" w14:textId="77777777" w:rsidR="00975499" w:rsidRDefault="00146766">
      <w:pPr>
        <w:spacing w:after="59"/>
        <w:ind w:left="456" w:right="14"/>
      </w:pPr>
      <w:r>
        <w:t>152.06 Lands to which chapter applies</w:t>
      </w:r>
    </w:p>
    <w:p w14:paraId="4A3F89E6" w14:textId="77777777" w:rsidR="00975499" w:rsidRDefault="00146766">
      <w:pPr>
        <w:spacing w:after="5"/>
        <w:ind w:left="456" w:right="14"/>
      </w:pPr>
      <w:r>
        <w:t>152.07 Basis for establishing areas of special flood hazard</w:t>
      </w:r>
    </w:p>
    <w:p w14:paraId="029A1653" w14:textId="77777777" w:rsidR="00975499" w:rsidRDefault="00146766">
      <w:pPr>
        <w:spacing w:after="28"/>
        <w:ind w:left="451" w:right="14"/>
      </w:pPr>
      <w:r>
        <w:t>152.08 Establishment of development permit</w:t>
      </w:r>
    </w:p>
    <w:p w14:paraId="6C57127D" w14:textId="77777777" w:rsidR="00975499" w:rsidRDefault="00146766">
      <w:pPr>
        <w:spacing w:after="19"/>
        <w:ind w:left="451" w:right="14"/>
      </w:pPr>
      <w:r>
        <w:t>152.09 Compliance</w:t>
      </w:r>
    </w:p>
    <w:p w14:paraId="636D4949" w14:textId="77777777" w:rsidR="00975499" w:rsidRDefault="00146766">
      <w:pPr>
        <w:spacing w:after="22"/>
        <w:ind w:left="446" w:right="14"/>
      </w:pPr>
      <w:r>
        <w:t>152.10 Abrogation and greater restrictions</w:t>
      </w:r>
    </w:p>
    <w:p w14:paraId="72A15A72" w14:textId="77777777" w:rsidR="00975499" w:rsidRDefault="00146766">
      <w:pPr>
        <w:ind w:left="446" w:right="14"/>
      </w:pPr>
      <w:r>
        <w:t>152.11 Warning and disclaimer of liability</w:t>
      </w:r>
    </w:p>
    <w:p w14:paraId="3317BAF4" w14:textId="77777777" w:rsidR="00975499" w:rsidRDefault="00146766">
      <w:pPr>
        <w:spacing w:after="292" w:line="265" w:lineRule="auto"/>
        <w:ind w:left="10" w:right="3322" w:hanging="10"/>
        <w:jc w:val="right"/>
      </w:pPr>
      <w:r>
        <w:t>Administration and Enforcement</w:t>
      </w:r>
    </w:p>
    <w:p w14:paraId="306C0014" w14:textId="77777777" w:rsidR="00975499" w:rsidRDefault="00146766">
      <w:pPr>
        <w:spacing w:after="0"/>
        <w:ind w:left="442" w:right="14"/>
      </w:pPr>
      <w:r>
        <w:t>152.25 Floodplain Administrator; duties and responsibilities</w:t>
      </w:r>
    </w:p>
    <w:p w14:paraId="3A4BC626" w14:textId="77777777" w:rsidR="00975499" w:rsidRDefault="00146766">
      <w:pPr>
        <w:spacing w:after="36"/>
        <w:ind w:left="442" w:right="14"/>
      </w:pPr>
      <w:r>
        <w:t>152.26 Permit procedures</w:t>
      </w:r>
    </w:p>
    <w:p w14:paraId="07FD7334" w14:textId="77777777" w:rsidR="00975499" w:rsidRDefault="00146766">
      <w:pPr>
        <w:ind w:left="437" w:right="14"/>
      </w:pPr>
      <w:r>
        <w:t>152.27 Variance procedures</w:t>
      </w:r>
    </w:p>
    <w:p w14:paraId="21394BBD" w14:textId="77777777" w:rsidR="00975499" w:rsidRDefault="00146766">
      <w:pPr>
        <w:spacing w:after="262" w:line="265" w:lineRule="auto"/>
        <w:ind w:left="10" w:right="3758" w:hanging="10"/>
        <w:jc w:val="right"/>
      </w:pPr>
      <w:r>
        <w:rPr>
          <w:sz w:val="26"/>
        </w:rPr>
        <w:t>mood Hazard Reduction</w:t>
      </w:r>
    </w:p>
    <w:p w14:paraId="2E1B4DD4" w14:textId="77777777" w:rsidR="00975499" w:rsidRDefault="00146766">
      <w:pPr>
        <w:spacing w:after="7"/>
        <w:ind w:left="432" w:right="14"/>
      </w:pPr>
      <w:r>
        <w:t>152.40 General standards</w:t>
      </w:r>
    </w:p>
    <w:p w14:paraId="68859262" w14:textId="77777777" w:rsidR="00975499" w:rsidRDefault="00146766">
      <w:pPr>
        <w:spacing w:after="19"/>
        <w:ind w:left="427" w:right="14"/>
      </w:pPr>
      <w:r>
        <w:t>152.41 Specific standa</w:t>
      </w:r>
      <w:r>
        <w:t>rds</w:t>
      </w:r>
    </w:p>
    <w:p w14:paraId="674DA7AB" w14:textId="77777777" w:rsidR="00975499" w:rsidRDefault="00146766">
      <w:pPr>
        <w:spacing w:after="0" w:line="265" w:lineRule="auto"/>
        <w:ind w:left="432" w:hanging="5"/>
        <w:jc w:val="left"/>
      </w:pPr>
      <w:r>
        <w:rPr>
          <w:sz w:val="18"/>
        </w:rPr>
        <w:t>152.42 Subdivision proposals</w:t>
      </w:r>
    </w:p>
    <w:p w14:paraId="292644CE" w14:textId="77777777" w:rsidR="00975499" w:rsidRDefault="00146766">
      <w:pPr>
        <w:spacing w:after="29"/>
        <w:ind w:left="427" w:right="14"/>
      </w:pPr>
      <w:r>
        <w:t>152043 Areas of shallow flooding (AO/AH Zones)</w:t>
      </w:r>
    </w:p>
    <w:p w14:paraId="3C2A6C13" w14:textId="77777777" w:rsidR="00975499" w:rsidRDefault="00146766">
      <w:pPr>
        <w:spacing w:after="305"/>
        <w:ind w:left="427" w:right="14"/>
      </w:pPr>
      <w:r>
        <w:t>152.44 Floodways</w:t>
      </w:r>
    </w:p>
    <w:p w14:paraId="4280FB8E" w14:textId="77777777" w:rsidR="00975499" w:rsidRDefault="00146766">
      <w:pPr>
        <w:spacing w:after="2340"/>
        <w:ind w:left="422" w:right="14"/>
      </w:pPr>
      <w:r>
        <w:t>152.99 Penalty</w:t>
      </w:r>
    </w:p>
    <w:p w14:paraId="693F4A94" w14:textId="77777777" w:rsidR="00975499" w:rsidRDefault="00146766">
      <w:pPr>
        <w:pStyle w:val="Heading1"/>
        <w:numPr>
          <w:ilvl w:val="0"/>
          <w:numId w:val="0"/>
        </w:numPr>
        <w:ind w:left="812" w:right="893"/>
      </w:pPr>
      <w:r>
        <w:rPr>
          <w:rFonts w:ascii="Courier New" w:eastAsia="Courier New" w:hAnsi="Courier New" w:cs="Courier New"/>
        </w:rPr>
        <w:t>13</w:t>
      </w:r>
    </w:p>
    <w:p w14:paraId="3C1D015C" w14:textId="77777777" w:rsidR="00975499" w:rsidRDefault="00975499">
      <w:pPr>
        <w:sectPr w:rsidR="00975499">
          <w:headerReference w:type="even" r:id="rId42"/>
          <w:headerReference w:type="default" r:id="rId43"/>
          <w:footerReference w:type="even" r:id="rId44"/>
          <w:footerReference w:type="default" r:id="rId45"/>
          <w:headerReference w:type="first" r:id="rId46"/>
          <w:footerReference w:type="first" r:id="rId47"/>
          <w:pgSz w:w="12240" w:h="15840"/>
          <w:pgMar w:top="1402" w:right="1195" w:bottom="732" w:left="1181" w:header="720" w:footer="720" w:gutter="0"/>
          <w:cols w:space="720"/>
        </w:sectPr>
      </w:pPr>
    </w:p>
    <w:p w14:paraId="3FC9E7FC" w14:textId="77777777" w:rsidR="00975499" w:rsidRDefault="00146766">
      <w:pPr>
        <w:spacing w:after="570" w:line="265" w:lineRule="auto"/>
        <w:ind w:left="188" w:right="43" w:hanging="10"/>
        <w:jc w:val="center"/>
      </w:pPr>
      <w:r>
        <w:rPr>
          <w:rFonts w:ascii="Times New Roman" w:eastAsia="Times New Roman" w:hAnsi="Times New Roman" w:cs="Times New Roman"/>
        </w:rPr>
        <w:lastRenderedPageBreak/>
        <w:t>GENERAL PROVISIONS</w:t>
      </w:r>
    </w:p>
    <w:p w14:paraId="3FD585EA" w14:textId="77777777" w:rsidR="00975499" w:rsidRDefault="00146766">
      <w:pPr>
        <w:spacing w:after="331"/>
        <w:ind w:left="183" w:hanging="10"/>
        <w:jc w:val="left"/>
      </w:pPr>
      <w:r>
        <w:rPr>
          <w:noProof/>
        </w:rPr>
        <w:drawing>
          <wp:inline distT="0" distB="0" distL="0" distR="0" wp14:anchorId="573F641F" wp14:editId="35F0CDA2">
            <wp:extent cx="54864" cy="128055"/>
            <wp:effectExtent l="0" t="0" r="0" b="0"/>
            <wp:docPr id="23155" name="Picture 23155"/>
            <wp:cNvGraphicFramePr/>
            <a:graphic xmlns:a="http://schemas.openxmlformats.org/drawingml/2006/main">
              <a:graphicData uri="http://schemas.openxmlformats.org/drawingml/2006/picture">
                <pic:pic xmlns:pic="http://schemas.openxmlformats.org/drawingml/2006/picture">
                  <pic:nvPicPr>
                    <pic:cNvPr id="23155" name="Picture 23155"/>
                    <pic:cNvPicPr/>
                  </pic:nvPicPr>
                  <pic:blipFill>
                    <a:blip r:embed="rId48"/>
                    <a:stretch>
                      <a:fillRect/>
                    </a:stretch>
                  </pic:blipFill>
                  <pic:spPr>
                    <a:xfrm>
                      <a:off x="0" y="0"/>
                      <a:ext cx="54864" cy="128055"/>
                    </a:xfrm>
                    <a:prstGeom prst="rect">
                      <a:avLst/>
                    </a:prstGeom>
                  </pic:spPr>
                </pic:pic>
              </a:graphicData>
            </a:graphic>
          </wp:inline>
        </w:drawing>
      </w:r>
      <w:r>
        <w:rPr>
          <w:rFonts w:ascii="Times New Roman" w:eastAsia="Times New Roman" w:hAnsi="Times New Roman" w:cs="Times New Roman"/>
          <w:sz w:val="26"/>
        </w:rPr>
        <w:t xml:space="preserve"> 152.01 STATUTORY AUTHORIZATION.</w:t>
      </w:r>
    </w:p>
    <w:p w14:paraId="7D7F33E7" w14:textId="77777777" w:rsidR="00975499" w:rsidRDefault="00146766">
      <w:pPr>
        <w:spacing w:after="593"/>
        <w:ind w:left="86" w:right="14" w:firstLine="437"/>
      </w:pPr>
      <w:r>
        <w:rPr>
          <w:rFonts w:ascii="Times New Roman" w:eastAsia="Times New Roman" w:hAnsi="Times New Roman" w:cs="Times New Roman"/>
        </w:rPr>
        <w:t xml:space="preserve">The Legislature of the state has in the Flood Control Insurance Act, Tex. Water Code 16.315, delegated the responsibility of local governmental units to adopt regulations designed to minimize flood losses. Therefore, the Board of Aldermen of the town does </w:t>
      </w:r>
      <w:r>
        <w:rPr>
          <w:rFonts w:ascii="Times New Roman" w:eastAsia="Times New Roman" w:hAnsi="Times New Roman" w:cs="Times New Roman"/>
        </w:rPr>
        <w:t>ordain as follows. (Ord. 2010-07-13-02, passed 8-10-2010)</w:t>
      </w:r>
    </w:p>
    <w:p w14:paraId="13F71337" w14:textId="77777777" w:rsidR="00975499" w:rsidRDefault="00146766">
      <w:pPr>
        <w:spacing w:after="335"/>
        <w:ind w:left="120" w:hanging="10"/>
        <w:jc w:val="left"/>
      </w:pPr>
      <w:r>
        <w:rPr>
          <w:noProof/>
        </w:rPr>
        <w:drawing>
          <wp:inline distT="0" distB="0" distL="0" distR="0" wp14:anchorId="720D878E" wp14:editId="0C164C46">
            <wp:extent cx="54864" cy="128055"/>
            <wp:effectExtent l="0" t="0" r="0" b="0"/>
            <wp:docPr id="23156" name="Picture 23156"/>
            <wp:cNvGraphicFramePr/>
            <a:graphic xmlns:a="http://schemas.openxmlformats.org/drawingml/2006/main">
              <a:graphicData uri="http://schemas.openxmlformats.org/drawingml/2006/picture">
                <pic:pic xmlns:pic="http://schemas.openxmlformats.org/drawingml/2006/picture">
                  <pic:nvPicPr>
                    <pic:cNvPr id="23156" name="Picture 23156"/>
                    <pic:cNvPicPr/>
                  </pic:nvPicPr>
                  <pic:blipFill>
                    <a:blip r:embed="rId49"/>
                    <a:stretch>
                      <a:fillRect/>
                    </a:stretch>
                  </pic:blipFill>
                  <pic:spPr>
                    <a:xfrm>
                      <a:off x="0" y="0"/>
                      <a:ext cx="54864" cy="128055"/>
                    </a:xfrm>
                    <a:prstGeom prst="rect">
                      <a:avLst/>
                    </a:prstGeom>
                  </pic:spPr>
                </pic:pic>
              </a:graphicData>
            </a:graphic>
          </wp:inline>
        </w:drawing>
      </w:r>
      <w:r>
        <w:rPr>
          <w:rFonts w:ascii="Times New Roman" w:eastAsia="Times New Roman" w:hAnsi="Times New Roman" w:cs="Times New Roman"/>
          <w:sz w:val="26"/>
        </w:rPr>
        <w:t xml:space="preserve"> 152.02 FINDINGS OF FACT.</w:t>
      </w:r>
    </w:p>
    <w:p w14:paraId="08A8E6D9" w14:textId="77777777" w:rsidR="00975499" w:rsidRDefault="00146766">
      <w:pPr>
        <w:numPr>
          <w:ilvl w:val="0"/>
          <w:numId w:val="10"/>
        </w:numPr>
        <w:spacing w:after="343"/>
        <w:ind w:right="62" w:firstLine="451"/>
      </w:pPr>
      <w:r>
        <w:rPr>
          <w:rFonts w:ascii="Times New Roman" w:eastAsia="Times New Roman" w:hAnsi="Times New Roman" w:cs="Times New Roman"/>
        </w:rPr>
        <w:t>The flood hazard areas of the town are subject to periodic inundation, which results in loss of life and property, health, and safety hazards; disruption of commerce and g</w:t>
      </w:r>
      <w:r>
        <w:rPr>
          <w:rFonts w:ascii="Times New Roman" w:eastAsia="Times New Roman" w:hAnsi="Times New Roman" w:cs="Times New Roman"/>
        </w:rPr>
        <w:t>overnmental services; and extraordinary public expenditures for flood protection and relief, all of which adversely affect the public health, safety, and general welfare.</w:t>
      </w:r>
    </w:p>
    <w:p w14:paraId="52ACB958" w14:textId="77777777" w:rsidR="00975499" w:rsidRDefault="00146766">
      <w:pPr>
        <w:numPr>
          <w:ilvl w:val="0"/>
          <w:numId w:val="10"/>
        </w:numPr>
        <w:spacing w:after="21"/>
        <w:ind w:right="62" w:firstLine="451"/>
      </w:pPr>
      <w:r>
        <w:rPr>
          <w:rFonts w:ascii="Times New Roman" w:eastAsia="Times New Roman" w:hAnsi="Times New Roman" w:cs="Times New Roman"/>
        </w:rPr>
        <w:t>These flood losses are created by the cumulative effect of obstructions in floodplain</w:t>
      </w:r>
      <w:r>
        <w:rPr>
          <w:rFonts w:ascii="Times New Roman" w:eastAsia="Times New Roman" w:hAnsi="Times New Roman" w:cs="Times New Roman"/>
        </w:rPr>
        <w:t>s which cause an increase in flood heights and velocities, and by the occupancy of flood hazard areas by uses vulnerable to floods and hazardous to other lands because they are inadequately elevated, flood-proofed, or otherwise protected from flood damage.</w:t>
      </w:r>
    </w:p>
    <w:p w14:paraId="474F4CBF" w14:textId="77777777" w:rsidR="00975499" w:rsidRDefault="00146766">
      <w:pPr>
        <w:spacing w:after="608"/>
        <w:ind w:left="86" w:right="14"/>
      </w:pPr>
      <w:r>
        <w:rPr>
          <w:rFonts w:ascii="Times New Roman" w:eastAsia="Times New Roman" w:hAnsi="Times New Roman" w:cs="Times New Roman"/>
        </w:rPr>
        <w:t>(Ord. 2010-07-13-02, passed 8-10-2010)</w:t>
      </w:r>
    </w:p>
    <w:p w14:paraId="484004D1" w14:textId="77777777" w:rsidR="00975499" w:rsidRDefault="00146766">
      <w:pPr>
        <w:spacing w:after="309"/>
        <w:ind w:left="120" w:hanging="10"/>
        <w:jc w:val="left"/>
      </w:pPr>
      <w:r>
        <w:rPr>
          <w:noProof/>
        </w:rPr>
        <w:drawing>
          <wp:inline distT="0" distB="0" distL="0" distR="0" wp14:anchorId="4E78CC4E" wp14:editId="0B42B2FE">
            <wp:extent cx="54864" cy="128055"/>
            <wp:effectExtent l="0" t="0" r="0" b="0"/>
            <wp:docPr id="23157" name="Picture 23157"/>
            <wp:cNvGraphicFramePr/>
            <a:graphic xmlns:a="http://schemas.openxmlformats.org/drawingml/2006/main">
              <a:graphicData uri="http://schemas.openxmlformats.org/drawingml/2006/picture">
                <pic:pic xmlns:pic="http://schemas.openxmlformats.org/drawingml/2006/picture">
                  <pic:nvPicPr>
                    <pic:cNvPr id="23157" name="Picture 23157"/>
                    <pic:cNvPicPr/>
                  </pic:nvPicPr>
                  <pic:blipFill>
                    <a:blip r:embed="rId50"/>
                    <a:stretch>
                      <a:fillRect/>
                    </a:stretch>
                  </pic:blipFill>
                  <pic:spPr>
                    <a:xfrm>
                      <a:off x="0" y="0"/>
                      <a:ext cx="54864" cy="128055"/>
                    </a:xfrm>
                    <a:prstGeom prst="rect">
                      <a:avLst/>
                    </a:prstGeom>
                  </pic:spPr>
                </pic:pic>
              </a:graphicData>
            </a:graphic>
          </wp:inline>
        </w:drawing>
      </w:r>
      <w:r>
        <w:rPr>
          <w:rFonts w:ascii="Times New Roman" w:eastAsia="Times New Roman" w:hAnsi="Times New Roman" w:cs="Times New Roman"/>
          <w:sz w:val="26"/>
        </w:rPr>
        <w:t xml:space="preserve"> 152.03 STATEMENT OF PURPOSE.</w:t>
      </w:r>
    </w:p>
    <w:p w14:paraId="5B05A010" w14:textId="77777777" w:rsidR="00975499" w:rsidRDefault="00146766">
      <w:pPr>
        <w:ind w:left="86" w:right="14" w:firstLine="432"/>
      </w:pPr>
      <w:r>
        <w:rPr>
          <w:rFonts w:ascii="Times New Roman" w:eastAsia="Times New Roman" w:hAnsi="Times New Roman" w:cs="Times New Roman"/>
        </w:rPr>
        <w:t>It is the purpose of this chapter to promote the public health, safety, and general welfare and to minimize public and private losses due to flood conditions in specific areas by provis</w:t>
      </w:r>
      <w:r>
        <w:rPr>
          <w:rFonts w:ascii="Times New Roman" w:eastAsia="Times New Roman" w:hAnsi="Times New Roman" w:cs="Times New Roman"/>
        </w:rPr>
        <w:t>ions designed to:</w:t>
      </w:r>
    </w:p>
    <w:p w14:paraId="01DA735D" w14:textId="77777777" w:rsidR="00975499" w:rsidRDefault="00146766">
      <w:pPr>
        <w:numPr>
          <w:ilvl w:val="0"/>
          <w:numId w:val="11"/>
        </w:numPr>
        <w:spacing w:after="336"/>
        <w:ind w:right="14" w:firstLine="442"/>
      </w:pPr>
      <w:r>
        <w:rPr>
          <w:rFonts w:ascii="Times New Roman" w:eastAsia="Times New Roman" w:hAnsi="Times New Roman" w:cs="Times New Roman"/>
        </w:rPr>
        <w:t>Protect human life and health;</w:t>
      </w:r>
    </w:p>
    <w:p w14:paraId="34885954" w14:textId="77777777" w:rsidR="00975499" w:rsidRDefault="00146766">
      <w:pPr>
        <w:numPr>
          <w:ilvl w:val="0"/>
          <w:numId w:val="11"/>
        </w:numPr>
        <w:spacing w:after="341"/>
        <w:ind w:right="14" w:firstLine="442"/>
      </w:pPr>
      <w:r>
        <w:rPr>
          <w:rFonts w:ascii="Times New Roman" w:eastAsia="Times New Roman" w:hAnsi="Times New Roman" w:cs="Times New Roman"/>
        </w:rPr>
        <w:t>Minimize expenditure of public money for costly flood control projects;</w:t>
      </w:r>
    </w:p>
    <w:p w14:paraId="6DD7BB3D" w14:textId="77777777" w:rsidR="00975499" w:rsidRDefault="00146766">
      <w:pPr>
        <w:numPr>
          <w:ilvl w:val="0"/>
          <w:numId w:val="11"/>
        </w:numPr>
        <w:spacing w:after="303"/>
        <w:ind w:right="14" w:firstLine="442"/>
      </w:pPr>
      <w:r>
        <w:rPr>
          <w:rFonts w:ascii="Times New Roman" w:eastAsia="Times New Roman" w:hAnsi="Times New Roman" w:cs="Times New Roman"/>
        </w:rPr>
        <w:t>Minimize the need for rescue and relief efforts associated with flooding and generally undertaken at the expense of the general public;</w:t>
      </w:r>
    </w:p>
    <w:p w14:paraId="08370E32" w14:textId="77777777" w:rsidR="00975499" w:rsidRDefault="00146766">
      <w:pPr>
        <w:numPr>
          <w:ilvl w:val="0"/>
          <w:numId w:val="11"/>
        </w:numPr>
        <w:spacing w:after="339"/>
        <w:ind w:right="14" w:firstLine="442"/>
      </w:pPr>
      <w:r>
        <w:rPr>
          <w:rFonts w:ascii="Times New Roman" w:eastAsia="Times New Roman" w:hAnsi="Times New Roman" w:cs="Times New Roman"/>
        </w:rPr>
        <w:t>Minimize prolonged business interruptions;</w:t>
      </w:r>
    </w:p>
    <w:p w14:paraId="43285188" w14:textId="77777777" w:rsidR="00975499" w:rsidRDefault="00146766">
      <w:pPr>
        <w:numPr>
          <w:ilvl w:val="0"/>
          <w:numId w:val="11"/>
        </w:numPr>
        <w:ind w:right="14" w:firstLine="442"/>
      </w:pPr>
      <w:r>
        <w:rPr>
          <w:rFonts w:ascii="Times New Roman" w:eastAsia="Times New Roman" w:hAnsi="Times New Roman" w:cs="Times New Roman"/>
        </w:rPr>
        <w:t>Minimize damage to public facilities and utilities such as water and gas mains; electric, telephone, and sewer lines; streets; and bridges located in floodplains;</w:t>
      </w:r>
    </w:p>
    <w:p w14:paraId="7CCC9F2D" w14:textId="77777777" w:rsidR="00975499" w:rsidRDefault="00146766">
      <w:pPr>
        <w:numPr>
          <w:ilvl w:val="0"/>
          <w:numId w:val="11"/>
        </w:numPr>
        <w:spacing w:after="319"/>
        <w:ind w:right="14" w:firstLine="442"/>
      </w:pPr>
      <w:r>
        <w:rPr>
          <w:rFonts w:ascii="Times New Roman" w:eastAsia="Times New Roman" w:hAnsi="Times New Roman" w:cs="Times New Roman"/>
        </w:rPr>
        <w:lastRenderedPageBreak/>
        <w:t>Help maintain a stable tax base by providing for the sound use and development of flood-prone</w:t>
      </w:r>
      <w:r>
        <w:rPr>
          <w:rFonts w:ascii="Times New Roman" w:eastAsia="Times New Roman" w:hAnsi="Times New Roman" w:cs="Times New Roman"/>
        </w:rPr>
        <w:t xml:space="preserve"> areas in such a manner as to minimize future flood blight areas; and</w:t>
      </w:r>
    </w:p>
    <w:p w14:paraId="51037A35" w14:textId="77777777" w:rsidR="00975499" w:rsidRDefault="00146766">
      <w:pPr>
        <w:numPr>
          <w:ilvl w:val="0"/>
          <w:numId w:val="11"/>
        </w:numPr>
        <w:spacing w:after="0"/>
        <w:ind w:right="14" w:firstLine="442"/>
      </w:pPr>
      <w:r>
        <w:rPr>
          <w:rFonts w:ascii="Times New Roman" w:eastAsia="Times New Roman" w:hAnsi="Times New Roman" w:cs="Times New Roman"/>
        </w:rPr>
        <w:t>Ensure that potential buyers are notified that property is in a flood area.</w:t>
      </w:r>
    </w:p>
    <w:p w14:paraId="0D741CA6" w14:textId="77777777" w:rsidR="00975499" w:rsidRDefault="00146766">
      <w:pPr>
        <w:spacing w:after="617"/>
        <w:ind w:left="163" w:right="14"/>
      </w:pPr>
      <w:r>
        <w:rPr>
          <w:rFonts w:ascii="Times New Roman" w:eastAsia="Times New Roman" w:hAnsi="Times New Roman" w:cs="Times New Roman"/>
        </w:rPr>
        <w:t>(Ord. 2010-07-13-02, passed 8-10-2010)</w:t>
      </w:r>
    </w:p>
    <w:p w14:paraId="3A7BB42B" w14:textId="77777777" w:rsidR="00975499" w:rsidRDefault="00146766">
      <w:pPr>
        <w:spacing w:after="303"/>
        <w:ind w:left="120" w:hanging="10"/>
        <w:jc w:val="left"/>
      </w:pPr>
      <w:r>
        <w:rPr>
          <w:noProof/>
        </w:rPr>
        <w:drawing>
          <wp:inline distT="0" distB="0" distL="0" distR="0" wp14:anchorId="18D967E8" wp14:editId="6773FA82">
            <wp:extent cx="54864" cy="134153"/>
            <wp:effectExtent l="0" t="0" r="0" b="0"/>
            <wp:docPr id="25283" name="Picture 25283"/>
            <wp:cNvGraphicFramePr/>
            <a:graphic xmlns:a="http://schemas.openxmlformats.org/drawingml/2006/main">
              <a:graphicData uri="http://schemas.openxmlformats.org/drawingml/2006/picture">
                <pic:pic xmlns:pic="http://schemas.openxmlformats.org/drawingml/2006/picture">
                  <pic:nvPicPr>
                    <pic:cNvPr id="25283" name="Picture 25283"/>
                    <pic:cNvPicPr/>
                  </pic:nvPicPr>
                  <pic:blipFill>
                    <a:blip r:embed="rId51"/>
                    <a:stretch>
                      <a:fillRect/>
                    </a:stretch>
                  </pic:blipFill>
                  <pic:spPr>
                    <a:xfrm>
                      <a:off x="0" y="0"/>
                      <a:ext cx="54864" cy="134153"/>
                    </a:xfrm>
                    <a:prstGeom prst="rect">
                      <a:avLst/>
                    </a:prstGeom>
                  </pic:spPr>
                </pic:pic>
              </a:graphicData>
            </a:graphic>
          </wp:inline>
        </w:drawing>
      </w:r>
      <w:r>
        <w:rPr>
          <w:rFonts w:ascii="Times New Roman" w:eastAsia="Times New Roman" w:hAnsi="Times New Roman" w:cs="Times New Roman"/>
          <w:sz w:val="26"/>
        </w:rPr>
        <w:t xml:space="preserve"> 152.04 METHODS OF REDUCING FLOOD LOSSES.</w:t>
      </w:r>
    </w:p>
    <w:p w14:paraId="36BBA160" w14:textId="77777777" w:rsidR="00975499" w:rsidRDefault="00146766">
      <w:pPr>
        <w:ind w:left="571" w:right="14"/>
      </w:pPr>
      <w:r>
        <w:rPr>
          <w:rFonts w:ascii="Times New Roman" w:eastAsia="Times New Roman" w:hAnsi="Times New Roman" w:cs="Times New Roman"/>
        </w:rPr>
        <w:t>In order to accomplish its p</w:t>
      </w:r>
      <w:r>
        <w:rPr>
          <w:rFonts w:ascii="Times New Roman" w:eastAsia="Times New Roman" w:hAnsi="Times New Roman" w:cs="Times New Roman"/>
        </w:rPr>
        <w:t>urposes, this chapter uses the following methods:</w:t>
      </w:r>
    </w:p>
    <w:p w14:paraId="572AABDA" w14:textId="77777777" w:rsidR="00975499" w:rsidRDefault="00146766">
      <w:pPr>
        <w:numPr>
          <w:ilvl w:val="0"/>
          <w:numId w:val="12"/>
        </w:numPr>
        <w:spacing w:after="315"/>
        <w:ind w:right="14" w:firstLine="437"/>
      </w:pPr>
      <w:r>
        <w:rPr>
          <w:rFonts w:ascii="Times New Roman" w:eastAsia="Times New Roman" w:hAnsi="Times New Roman" w:cs="Times New Roman"/>
        </w:rPr>
        <w:t>Restrict or prohibit uses that are dangerous to health, safety, or property in times of flood, or cause excessive increases in flood heights or velocities;</w:t>
      </w:r>
    </w:p>
    <w:p w14:paraId="1B0FAB15" w14:textId="77777777" w:rsidR="00975499" w:rsidRDefault="00146766">
      <w:pPr>
        <w:numPr>
          <w:ilvl w:val="0"/>
          <w:numId w:val="12"/>
        </w:numPr>
        <w:spacing w:after="320"/>
        <w:ind w:right="14" w:firstLine="437"/>
      </w:pPr>
      <w:r>
        <w:rPr>
          <w:rFonts w:ascii="Times New Roman" w:eastAsia="Times New Roman" w:hAnsi="Times New Roman" w:cs="Times New Roman"/>
        </w:rPr>
        <w:t xml:space="preserve">Require that uses vulnerable to floods, including </w:t>
      </w:r>
      <w:r>
        <w:rPr>
          <w:rFonts w:ascii="Times New Roman" w:eastAsia="Times New Roman" w:hAnsi="Times New Roman" w:cs="Times New Roman"/>
        </w:rPr>
        <w:t>facilities which serve such uses, be protected against flood damage at the time of initial construction;</w:t>
      </w:r>
    </w:p>
    <w:p w14:paraId="4322F2C9" w14:textId="77777777" w:rsidR="00975499" w:rsidRDefault="00146766">
      <w:pPr>
        <w:numPr>
          <w:ilvl w:val="0"/>
          <w:numId w:val="12"/>
        </w:numPr>
        <w:spacing w:after="337" w:line="331" w:lineRule="auto"/>
        <w:ind w:right="14" w:firstLine="437"/>
      </w:pPr>
      <w:r>
        <w:rPr>
          <w:rFonts w:ascii="Times New Roman" w:eastAsia="Times New Roman" w:hAnsi="Times New Roman" w:cs="Times New Roman"/>
        </w:rPr>
        <w:t xml:space="preserve">Control the alteration of natural floodplains, stream channels, and natural protective barriers, which are involved in the </w:t>
      </w:r>
      <w:proofErr w:type="spellStart"/>
      <w:r>
        <w:rPr>
          <w:rFonts w:ascii="Times New Roman" w:eastAsia="Times New Roman" w:hAnsi="Times New Roman" w:cs="Times New Roman"/>
        </w:rPr>
        <w:t>accomn-lodation</w:t>
      </w:r>
      <w:proofErr w:type="spellEnd"/>
      <w:r>
        <w:rPr>
          <w:rFonts w:ascii="Times New Roman" w:eastAsia="Times New Roman" w:hAnsi="Times New Roman" w:cs="Times New Roman"/>
        </w:rPr>
        <w:t xml:space="preserve"> of flood wat</w:t>
      </w:r>
      <w:r>
        <w:rPr>
          <w:rFonts w:ascii="Times New Roman" w:eastAsia="Times New Roman" w:hAnsi="Times New Roman" w:cs="Times New Roman"/>
        </w:rPr>
        <w:t>ers;</w:t>
      </w:r>
    </w:p>
    <w:p w14:paraId="2EC8DEAA" w14:textId="77777777" w:rsidR="00975499" w:rsidRDefault="00146766">
      <w:pPr>
        <w:numPr>
          <w:ilvl w:val="0"/>
          <w:numId w:val="12"/>
        </w:numPr>
        <w:spacing w:after="377"/>
        <w:ind w:right="14" w:firstLine="437"/>
      </w:pPr>
      <w:r>
        <w:rPr>
          <w:noProof/>
        </w:rPr>
        <w:drawing>
          <wp:anchor distT="0" distB="0" distL="114300" distR="114300" simplePos="0" relativeHeight="251662336" behindDoc="0" locked="0" layoutInCell="1" allowOverlap="0" wp14:anchorId="675E3526" wp14:editId="2429F089">
            <wp:simplePos x="0" y="0"/>
            <wp:positionH relativeFrom="page">
              <wp:posOffset>399288</wp:posOffset>
            </wp:positionH>
            <wp:positionV relativeFrom="page">
              <wp:posOffset>8878467</wp:posOffset>
            </wp:positionV>
            <wp:extent cx="12192" cy="9147"/>
            <wp:effectExtent l="0" t="0" r="0" b="0"/>
            <wp:wrapSquare wrapText="bothSides"/>
            <wp:docPr id="25284" name="Picture 25284"/>
            <wp:cNvGraphicFramePr/>
            <a:graphic xmlns:a="http://schemas.openxmlformats.org/drawingml/2006/main">
              <a:graphicData uri="http://schemas.openxmlformats.org/drawingml/2006/picture">
                <pic:pic xmlns:pic="http://schemas.openxmlformats.org/drawingml/2006/picture">
                  <pic:nvPicPr>
                    <pic:cNvPr id="25284" name="Picture 25284"/>
                    <pic:cNvPicPr/>
                  </pic:nvPicPr>
                  <pic:blipFill>
                    <a:blip r:embed="rId52"/>
                    <a:stretch>
                      <a:fillRect/>
                    </a:stretch>
                  </pic:blipFill>
                  <pic:spPr>
                    <a:xfrm>
                      <a:off x="0" y="0"/>
                      <a:ext cx="12192" cy="9147"/>
                    </a:xfrm>
                    <a:prstGeom prst="rect">
                      <a:avLst/>
                    </a:prstGeom>
                  </pic:spPr>
                </pic:pic>
              </a:graphicData>
            </a:graphic>
          </wp:anchor>
        </w:drawing>
      </w:r>
      <w:r>
        <w:rPr>
          <w:noProof/>
        </w:rPr>
        <w:drawing>
          <wp:anchor distT="0" distB="0" distL="114300" distR="114300" simplePos="0" relativeHeight="251663360" behindDoc="0" locked="0" layoutInCell="1" allowOverlap="0" wp14:anchorId="77FD89AA" wp14:editId="54972D0D">
            <wp:simplePos x="0" y="0"/>
            <wp:positionH relativeFrom="page">
              <wp:posOffset>405384</wp:posOffset>
            </wp:positionH>
            <wp:positionV relativeFrom="page">
              <wp:posOffset>8890662</wp:posOffset>
            </wp:positionV>
            <wp:extent cx="6096" cy="6098"/>
            <wp:effectExtent l="0" t="0" r="0" b="0"/>
            <wp:wrapSquare wrapText="bothSides"/>
            <wp:docPr id="25285" name="Picture 25285"/>
            <wp:cNvGraphicFramePr/>
            <a:graphic xmlns:a="http://schemas.openxmlformats.org/drawingml/2006/main">
              <a:graphicData uri="http://schemas.openxmlformats.org/drawingml/2006/picture">
                <pic:pic xmlns:pic="http://schemas.openxmlformats.org/drawingml/2006/picture">
                  <pic:nvPicPr>
                    <pic:cNvPr id="25285" name="Picture 25285"/>
                    <pic:cNvPicPr/>
                  </pic:nvPicPr>
                  <pic:blipFill>
                    <a:blip r:embed="rId53"/>
                    <a:stretch>
                      <a:fillRect/>
                    </a:stretch>
                  </pic:blipFill>
                  <pic:spPr>
                    <a:xfrm>
                      <a:off x="0" y="0"/>
                      <a:ext cx="6096" cy="6098"/>
                    </a:xfrm>
                    <a:prstGeom prst="rect">
                      <a:avLst/>
                    </a:prstGeom>
                  </pic:spPr>
                </pic:pic>
              </a:graphicData>
            </a:graphic>
          </wp:anchor>
        </w:drawing>
      </w:r>
      <w:r>
        <w:rPr>
          <w:rFonts w:ascii="Times New Roman" w:eastAsia="Times New Roman" w:hAnsi="Times New Roman" w:cs="Times New Roman"/>
        </w:rPr>
        <w:t>Control filling, grading, dredging, and other development which may increase flood damage; and</w:t>
      </w:r>
    </w:p>
    <w:p w14:paraId="6B12EAD5" w14:textId="77777777" w:rsidR="00975499" w:rsidRDefault="00146766">
      <w:pPr>
        <w:numPr>
          <w:ilvl w:val="0"/>
          <w:numId w:val="12"/>
        </w:numPr>
        <w:spacing w:after="557"/>
        <w:ind w:right="14" w:firstLine="437"/>
      </w:pPr>
      <w:r>
        <w:rPr>
          <w:rFonts w:ascii="Times New Roman" w:eastAsia="Times New Roman" w:hAnsi="Times New Roman" w:cs="Times New Roman"/>
        </w:rPr>
        <w:t>Prevent or regulate the construction of flood barriers which will unnaturally divert flood waters or which may increase flood hazards to other lands. (Ord. 2010-07-13-02, passed 8-10-2010)</w:t>
      </w:r>
    </w:p>
    <w:p w14:paraId="4FC7EDBB" w14:textId="77777777" w:rsidR="00975499" w:rsidRDefault="00146766">
      <w:pPr>
        <w:spacing w:after="286"/>
        <w:ind w:left="120" w:hanging="10"/>
        <w:jc w:val="left"/>
      </w:pPr>
      <w:r>
        <w:rPr>
          <w:rFonts w:ascii="Times New Roman" w:eastAsia="Times New Roman" w:hAnsi="Times New Roman" w:cs="Times New Roman"/>
          <w:sz w:val="26"/>
        </w:rPr>
        <w:t>S 152.05 DEFINITIONS:</w:t>
      </w:r>
    </w:p>
    <w:p w14:paraId="43F7FE9E" w14:textId="77777777" w:rsidR="00975499" w:rsidRDefault="00146766">
      <w:pPr>
        <w:spacing w:after="314"/>
        <w:ind w:left="86" w:right="14" w:firstLine="432"/>
      </w:pPr>
      <w:r>
        <w:rPr>
          <w:rFonts w:ascii="Times New Roman" w:eastAsia="Times New Roman" w:hAnsi="Times New Roman" w:cs="Times New Roman"/>
        </w:rPr>
        <w:t>For the purpose of this chapter, the followin</w:t>
      </w:r>
      <w:r>
        <w:rPr>
          <w:rFonts w:ascii="Times New Roman" w:eastAsia="Times New Roman" w:hAnsi="Times New Roman" w:cs="Times New Roman"/>
        </w:rPr>
        <w:t>g definitions shall apply unless the context clearly indicates or requires a different meaning.</w:t>
      </w:r>
    </w:p>
    <w:p w14:paraId="1BEFCB84" w14:textId="77777777" w:rsidR="00975499" w:rsidRDefault="00146766">
      <w:pPr>
        <w:ind w:left="86" w:right="125" w:firstLine="422"/>
      </w:pPr>
      <w:r>
        <w:rPr>
          <w:rFonts w:ascii="Times New Roman" w:eastAsia="Times New Roman" w:hAnsi="Times New Roman" w:cs="Times New Roman"/>
        </w:rPr>
        <w:t>ALLUVIAL FAN FLOODING. Flooding occurring on the surface of an alluvial fan or similar landform which originates at the apex and is characterized by high-veloci</w:t>
      </w:r>
      <w:r>
        <w:rPr>
          <w:rFonts w:ascii="Times New Roman" w:eastAsia="Times New Roman" w:hAnsi="Times New Roman" w:cs="Times New Roman"/>
        </w:rPr>
        <w:t>ty flows; active processes of erosion, sediment transport, and deposition; and unpredictable flow paths.</w:t>
      </w:r>
    </w:p>
    <w:p w14:paraId="595F51CE" w14:textId="77777777" w:rsidR="00975499" w:rsidRDefault="00146766">
      <w:pPr>
        <w:ind w:left="86" w:right="14" w:firstLine="422"/>
      </w:pPr>
      <w:r>
        <w:rPr>
          <w:rFonts w:ascii="Times New Roman" w:eastAsia="Times New Roman" w:hAnsi="Times New Roman" w:cs="Times New Roman"/>
        </w:rPr>
        <w:t>APEX. A point on an alluvial fan or similar landform below which the flow path of the major stream that formed the fan becomes unpredictable and alluvi</w:t>
      </w:r>
      <w:r>
        <w:rPr>
          <w:rFonts w:ascii="Times New Roman" w:eastAsia="Times New Roman" w:hAnsi="Times New Roman" w:cs="Times New Roman"/>
        </w:rPr>
        <w:t>al fan flooding can occur.</w:t>
      </w:r>
    </w:p>
    <w:p w14:paraId="38D23749" w14:textId="77777777" w:rsidR="00975499" w:rsidRDefault="00146766">
      <w:pPr>
        <w:ind w:left="86" w:right="14" w:firstLine="422"/>
      </w:pPr>
      <w:r>
        <w:rPr>
          <w:rFonts w:ascii="Times New Roman" w:eastAsia="Times New Roman" w:hAnsi="Times New Roman" w:cs="Times New Roman"/>
        </w:rPr>
        <w:t>APPURTENANT STRUCTURE. A structure which is on the same parcel of property as the principal structure to be insured and the use of which is incidental to the use of the principal structure.</w:t>
      </w:r>
    </w:p>
    <w:p w14:paraId="739FB120" w14:textId="77777777" w:rsidR="00975499" w:rsidRDefault="00146766">
      <w:pPr>
        <w:ind w:left="154" w:right="14" w:firstLine="418"/>
      </w:pPr>
      <w:r>
        <w:rPr>
          <w:rFonts w:ascii="Times New Roman" w:eastAsia="Times New Roman" w:hAnsi="Times New Roman" w:cs="Times New Roman"/>
        </w:rPr>
        <w:lastRenderedPageBreak/>
        <w:t xml:space="preserve">AREA OFFUTURE CONDITIONS FLOOD HAZARD. </w:t>
      </w:r>
      <w:r>
        <w:rPr>
          <w:rFonts w:ascii="Times New Roman" w:eastAsia="Times New Roman" w:hAnsi="Times New Roman" w:cs="Times New Roman"/>
        </w:rPr>
        <w:t>The land area that would be inundated by the 1 % annual chance (100-year) flood based on future conditions hydrology.</w:t>
      </w:r>
    </w:p>
    <w:p w14:paraId="505B0F03" w14:textId="77777777" w:rsidR="00975499" w:rsidRDefault="00146766">
      <w:pPr>
        <w:spacing w:after="326"/>
        <w:ind w:left="86" w:right="14" w:firstLine="432"/>
      </w:pPr>
      <w:r>
        <w:rPr>
          <w:rFonts w:ascii="Times New Roman" w:eastAsia="Times New Roman" w:hAnsi="Times New Roman" w:cs="Times New Roman"/>
        </w:rPr>
        <w:t>AREA OF SHALLOW FLOODING. A designated AO, AH, AR/AO, AR/AH, or VO zone on a community's flood insurance rate map (FIRM) with a 1% or grea</w:t>
      </w:r>
      <w:r>
        <w:rPr>
          <w:rFonts w:ascii="Times New Roman" w:eastAsia="Times New Roman" w:hAnsi="Times New Roman" w:cs="Times New Roman"/>
        </w:rPr>
        <w:t>ter annual chance of flooding to an average depth of one to three feet where a clearly defined channel does not exist, where the path of flooding is unpredictable, and where velocity flow may be evident. Such flooding is characterized by ponding or sheet f</w:t>
      </w:r>
      <w:r>
        <w:rPr>
          <w:rFonts w:ascii="Times New Roman" w:eastAsia="Times New Roman" w:hAnsi="Times New Roman" w:cs="Times New Roman"/>
        </w:rPr>
        <w:t>low.</w:t>
      </w:r>
    </w:p>
    <w:p w14:paraId="505BBFA1" w14:textId="77777777" w:rsidR="00975499" w:rsidRDefault="00146766">
      <w:pPr>
        <w:spacing w:after="314"/>
        <w:ind w:left="86" w:right="14" w:firstLine="427"/>
      </w:pPr>
      <w:r>
        <w:rPr>
          <w:rFonts w:ascii="Times New Roman" w:eastAsia="Times New Roman" w:hAnsi="Times New Roman" w:cs="Times New Roman"/>
        </w:rPr>
        <w:t xml:space="preserve">AREA OF SPECIAL FLOOD HAZARD. The land in the floodplain within a community subject to a 1 % or greater chance of flooding in any given year. The area may be designated as Zone A on the flood hazard boundary map (FHBM). After detailed rate making has </w:t>
      </w:r>
      <w:r>
        <w:rPr>
          <w:rFonts w:ascii="Times New Roman" w:eastAsia="Times New Roman" w:hAnsi="Times New Roman" w:cs="Times New Roman"/>
        </w:rPr>
        <w:t>been completed in preparation for publication of the FIRM, Zone A usually is refined into Zones A, AO, AH, A 1-30, AE, A99, AR, AWAI-30, AR/AE, AR/AO, AR/AH, AWA, VO, VI-30, VE, or V.</w:t>
      </w:r>
    </w:p>
    <w:p w14:paraId="6AD35FA6" w14:textId="77777777" w:rsidR="00975499" w:rsidRDefault="00146766">
      <w:pPr>
        <w:ind w:left="542" w:right="14"/>
      </w:pPr>
      <w:r>
        <w:rPr>
          <w:rFonts w:ascii="Times New Roman" w:eastAsia="Times New Roman" w:hAnsi="Times New Roman" w:cs="Times New Roman"/>
        </w:rPr>
        <w:t>BASE FLOOD. The flood having a 1 % chance of being equaled or exceeded i</w:t>
      </w:r>
      <w:r>
        <w:rPr>
          <w:rFonts w:ascii="Times New Roman" w:eastAsia="Times New Roman" w:hAnsi="Times New Roman" w:cs="Times New Roman"/>
        </w:rPr>
        <w:t>n any given year.</w:t>
      </w:r>
    </w:p>
    <w:p w14:paraId="4A094D2E" w14:textId="77777777" w:rsidR="00975499" w:rsidRDefault="00146766">
      <w:pPr>
        <w:spacing w:after="305"/>
        <w:ind w:left="86" w:right="82" w:firstLine="437"/>
      </w:pPr>
      <w:r>
        <w:rPr>
          <w:noProof/>
        </w:rPr>
        <w:drawing>
          <wp:anchor distT="0" distB="0" distL="114300" distR="114300" simplePos="0" relativeHeight="251664384" behindDoc="0" locked="0" layoutInCell="1" allowOverlap="0" wp14:anchorId="46A833F3" wp14:editId="3DDDBE27">
            <wp:simplePos x="0" y="0"/>
            <wp:positionH relativeFrom="page">
              <wp:posOffset>505968</wp:posOffset>
            </wp:positionH>
            <wp:positionV relativeFrom="page">
              <wp:posOffset>4896572</wp:posOffset>
            </wp:positionV>
            <wp:extent cx="15240" cy="9147"/>
            <wp:effectExtent l="0" t="0" r="0" b="0"/>
            <wp:wrapSquare wrapText="bothSides"/>
            <wp:docPr id="28152" name="Picture 28152"/>
            <wp:cNvGraphicFramePr/>
            <a:graphic xmlns:a="http://schemas.openxmlformats.org/drawingml/2006/main">
              <a:graphicData uri="http://schemas.openxmlformats.org/drawingml/2006/picture">
                <pic:pic xmlns:pic="http://schemas.openxmlformats.org/drawingml/2006/picture">
                  <pic:nvPicPr>
                    <pic:cNvPr id="28152" name="Picture 28152"/>
                    <pic:cNvPicPr/>
                  </pic:nvPicPr>
                  <pic:blipFill>
                    <a:blip r:embed="rId54"/>
                    <a:stretch>
                      <a:fillRect/>
                    </a:stretch>
                  </pic:blipFill>
                  <pic:spPr>
                    <a:xfrm>
                      <a:off x="0" y="0"/>
                      <a:ext cx="15240" cy="9147"/>
                    </a:xfrm>
                    <a:prstGeom prst="rect">
                      <a:avLst/>
                    </a:prstGeom>
                  </pic:spPr>
                </pic:pic>
              </a:graphicData>
            </a:graphic>
          </wp:anchor>
        </w:drawing>
      </w:r>
      <w:r>
        <w:rPr>
          <w:rFonts w:ascii="Times New Roman" w:eastAsia="Times New Roman" w:hAnsi="Times New Roman" w:cs="Times New Roman"/>
        </w:rPr>
        <w:t>BASE FLOOD ELEVATION (BFE). The elevation shown on the flood insurance rate map (FIRM) and found in the accompanying flood insurance study (FIS) for Zones A, AE, AH, Al-A30, AR, VI-V30, or VE that indicates the water surface elevation re</w:t>
      </w:r>
      <w:r>
        <w:rPr>
          <w:rFonts w:ascii="Times New Roman" w:eastAsia="Times New Roman" w:hAnsi="Times New Roman" w:cs="Times New Roman"/>
        </w:rPr>
        <w:t>sulting from the flood that has a 1 % chance of equaling or exceeding that level in any given year; also called the BASE FLOOD.</w:t>
      </w:r>
    </w:p>
    <w:p w14:paraId="61E2AA83" w14:textId="77777777" w:rsidR="00975499" w:rsidRDefault="00146766">
      <w:pPr>
        <w:spacing w:after="330"/>
        <w:ind w:left="523" w:right="14"/>
      </w:pPr>
      <w:r>
        <w:rPr>
          <w:rFonts w:ascii="Times New Roman" w:eastAsia="Times New Roman" w:hAnsi="Times New Roman" w:cs="Times New Roman"/>
        </w:rPr>
        <w:t>BASEMENT. Any area of the building having its floor sub-grade (below ground level) on all sides.</w:t>
      </w:r>
    </w:p>
    <w:p w14:paraId="4FB44466" w14:textId="77777777" w:rsidR="00975499" w:rsidRDefault="00146766">
      <w:pPr>
        <w:spacing w:after="305"/>
        <w:ind w:left="86" w:right="96" w:firstLine="427"/>
      </w:pPr>
      <w:r>
        <w:rPr>
          <w:rFonts w:ascii="Times New Roman" w:eastAsia="Times New Roman" w:hAnsi="Times New Roman" w:cs="Times New Roman"/>
        </w:rPr>
        <w:t>BREAKAWAY WALL. A wall that is not part of the structural support of the building and is intended through its design and construction to collapse under specifi</w:t>
      </w:r>
      <w:r>
        <w:rPr>
          <w:rFonts w:ascii="Times New Roman" w:eastAsia="Times New Roman" w:hAnsi="Times New Roman" w:cs="Times New Roman"/>
        </w:rPr>
        <w:t>c lateral loading forces, without causing damage to the elevated portion of the building or supporting foundation system.</w:t>
      </w:r>
    </w:p>
    <w:p w14:paraId="51B0CA9B" w14:textId="77777777" w:rsidR="00975499" w:rsidRDefault="00146766">
      <w:pPr>
        <w:spacing w:after="313"/>
        <w:ind w:left="86" w:right="14" w:firstLine="442"/>
      </w:pPr>
      <w:r>
        <w:rPr>
          <w:rFonts w:ascii="Times New Roman" w:eastAsia="Times New Roman" w:hAnsi="Times New Roman" w:cs="Times New Roman"/>
        </w:rPr>
        <w:t xml:space="preserve">CRITICAL FEATURE. An integral and readily identifiable part of a flood protection system, without which the flood protection provided </w:t>
      </w:r>
      <w:r>
        <w:rPr>
          <w:rFonts w:ascii="Times New Roman" w:eastAsia="Times New Roman" w:hAnsi="Times New Roman" w:cs="Times New Roman"/>
        </w:rPr>
        <w:t>by the entire system would be compromised.</w:t>
      </w:r>
    </w:p>
    <w:p w14:paraId="06597614" w14:textId="77777777" w:rsidR="00975499" w:rsidRDefault="00146766">
      <w:pPr>
        <w:spacing w:after="320"/>
        <w:ind w:left="86" w:right="139" w:firstLine="427"/>
      </w:pPr>
      <w:r>
        <w:rPr>
          <w:rFonts w:ascii="Times New Roman" w:eastAsia="Times New Roman" w:hAnsi="Times New Roman" w:cs="Times New Roman"/>
        </w:rPr>
        <w:t>DEVELOPMENT. Any human-made change to improved and unimproved real estate, including, but not limited to, buildings or other structures, mining, dredging, filling, grading, paving, excavation, or drilling operatio</w:t>
      </w:r>
      <w:r>
        <w:rPr>
          <w:rFonts w:ascii="Times New Roman" w:eastAsia="Times New Roman" w:hAnsi="Times New Roman" w:cs="Times New Roman"/>
        </w:rPr>
        <w:t>ns or storage of equipment or materials.</w:t>
      </w:r>
    </w:p>
    <w:p w14:paraId="3113819B" w14:textId="77777777" w:rsidR="00975499" w:rsidRDefault="00146766">
      <w:pPr>
        <w:spacing w:after="345"/>
        <w:ind w:left="86" w:right="125" w:firstLine="422"/>
      </w:pPr>
      <w:r>
        <w:rPr>
          <w:rFonts w:ascii="Times New Roman" w:eastAsia="Times New Roman" w:hAnsi="Times New Roman" w:cs="Times New Roman"/>
        </w:rPr>
        <w:t>ELEVATED BUILDING. For insurance purposes, a non-basement building, which has its lowest elevated floor, raised above ground level by foundation walls, shear walls, posts, piers, pilings, or columns.</w:t>
      </w:r>
    </w:p>
    <w:p w14:paraId="545FF4D1" w14:textId="77777777" w:rsidR="00975499" w:rsidRDefault="00146766">
      <w:pPr>
        <w:ind w:left="86" w:right="139" w:firstLine="427"/>
      </w:pPr>
      <w:r>
        <w:rPr>
          <w:rFonts w:ascii="Times New Roman" w:eastAsia="Times New Roman" w:hAnsi="Times New Roman" w:cs="Times New Roman"/>
        </w:rPr>
        <w:t>EXISTING CONSTR</w:t>
      </w:r>
      <w:r>
        <w:rPr>
          <w:rFonts w:ascii="Times New Roman" w:eastAsia="Times New Roman" w:hAnsi="Times New Roman" w:cs="Times New Roman"/>
        </w:rPr>
        <w:t xml:space="preserve">UCTION. For the purposes of determining rates, structures for which the " start of </w:t>
      </w:r>
      <w:proofErr w:type="spellStart"/>
      <w:r>
        <w:rPr>
          <w:rFonts w:ascii="Times New Roman" w:eastAsia="Times New Roman" w:hAnsi="Times New Roman" w:cs="Times New Roman"/>
        </w:rPr>
        <w:t>consfruction</w:t>
      </w:r>
      <w:proofErr w:type="spellEnd"/>
      <w:r>
        <w:rPr>
          <w:rFonts w:ascii="Times New Roman" w:eastAsia="Times New Roman" w:hAnsi="Times New Roman" w:cs="Times New Roman"/>
        </w:rPr>
        <w:t xml:space="preserve">" commenced before the effective date of the FIRM or before January </w:t>
      </w:r>
      <w:proofErr w:type="gramStart"/>
      <w:r>
        <w:rPr>
          <w:rFonts w:ascii="Times New Roman" w:eastAsia="Times New Roman" w:hAnsi="Times New Roman" w:cs="Times New Roman"/>
        </w:rPr>
        <w:t>1 ,</w:t>
      </w:r>
      <w:proofErr w:type="gramEnd"/>
      <w:r>
        <w:rPr>
          <w:rFonts w:ascii="Times New Roman" w:eastAsia="Times New Roman" w:hAnsi="Times New Roman" w:cs="Times New Roman"/>
        </w:rPr>
        <w:t xml:space="preserve"> 1975, for </w:t>
      </w:r>
      <w:r>
        <w:rPr>
          <w:rFonts w:ascii="Times New Roman" w:eastAsia="Times New Roman" w:hAnsi="Times New Roman" w:cs="Times New Roman"/>
        </w:rPr>
        <w:lastRenderedPageBreak/>
        <w:t>FIRMs effective before that date. EXISTING CONSTRUCTION may also be referred to</w:t>
      </w:r>
      <w:r>
        <w:rPr>
          <w:rFonts w:ascii="Times New Roman" w:eastAsia="Times New Roman" w:hAnsi="Times New Roman" w:cs="Times New Roman"/>
        </w:rPr>
        <w:t xml:space="preserve"> as "existing structures </w:t>
      </w:r>
      <w:proofErr w:type="gramStart"/>
      <w:r>
        <w:rPr>
          <w:rFonts w:ascii="Times New Roman" w:eastAsia="Times New Roman" w:hAnsi="Times New Roman" w:cs="Times New Roman"/>
        </w:rPr>
        <w:t>" .</w:t>
      </w:r>
      <w:proofErr w:type="gramEnd"/>
    </w:p>
    <w:p w14:paraId="003FEA25" w14:textId="77777777" w:rsidR="00975499" w:rsidRDefault="00146766">
      <w:pPr>
        <w:spacing w:after="316"/>
        <w:ind w:left="158" w:right="14" w:firstLine="432"/>
      </w:pPr>
      <w:r>
        <w:rPr>
          <w:rFonts w:ascii="Times New Roman" w:eastAsia="Times New Roman" w:hAnsi="Times New Roman" w:cs="Times New Roman"/>
        </w:rPr>
        <w:t>EXISTING MANUFACTURED HOME PARK OR SUBDIVISION. A manufactured home park or subdivision for which the construction of facilities for servicing the lots on which the manufactured homes are to be affixed (including, at a minimum,</w:t>
      </w:r>
      <w:r>
        <w:rPr>
          <w:rFonts w:ascii="Times New Roman" w:eastAsia="Times New Roman" w:hAnsi="Times New Roman" w:cs="Times New Roman"/>
        </w:rPr>
        <w:t xml:space="preserve"> the installation of utilities, the construction of streets, and either final site grading or the pouring of concrete pads) is completed before the effective date of the floodplain management regulations adopted by a community.</w:t>
      </w:r>
    </w:p>
    <w:p w14:paraId="2F06365B" w14:textId="77777777" w:rsidR="00975499" w:rsidRDefault="00146766">
      <w:pPr>
        <w:spacing w:after="347"/>
        <w:ind w:left="86" w:right="77" w:firstLine="432"/>
      </w:pPr>
      <w:r>
        <w:rPr>
          <w:rFonts w:ascii="Times New Roman" w:eastAsia="Times New Roman" w:hAnsi="Times New Roman" w:cs="Times New Roman"/>
        </w:rPr>
        <w:t>EXPANSION TO AN EXISTING MAN</w:t>
      </w:r>
      <w:r>
        <w:rPr>
          <w:rFonts w:ascii="Times New Roman" w:eastAsia="Times New Roman" w:hAnsi="Times New Roman" w:cs="Times New Roman"/>
        </w:rPr>
        <w:t>UFACTURED HOME PARK OR SUBDIVISION. The preparation of additional sites by the construction of facilities for servicing the lots on which the manufactured homes are to be affixed (including the installation of utilities, the construction of streets, and ei</w:t>
      </w:r>
      <w:r>
        <w:rPr>
          <w:rFonts w:ascii="Times New Roman" w:eastAsia="Times New Roman" w:hAnsi="Times New Roman" w:cs="Times New Roman"/>
        </w:rPr>
        <w:t>ther final site grading or the pouring of concrete pads).</w:t>
      </w:r>
    </w:p>
    <w:p w14:paraId="1C5FFB48" w14:textId="77777777" w:rsidR="00975499" w:rsidRDefault="00146766">
      <w:pPr>
        <w:spacing w:after="311"/>
        <w:ind w:left="86" w:right="14" w:firstLine="370"/>
      </w:pPr>
      <w:r>
        <w:rPr>
          <w:noProof/>
        </w:rPr>
        <w:drawing>
          <wp:inline distT="0" distB="0" distL="0" distR="0" wp14:anchorId="7ED4C5F1" wp14:editId="43BA9E58">
            <wp:extent cx="6096" cy="6098"/>
            <wp:effectExtent l="0" t="0" r="0" b="0"/>
            <wp:docPr id="30897" name="Picture 30897"/>
            <wp:cNvGraphicFramePr/>
            <a:graphic xmlns:a="http://schemas.openxmlformats.org/drawingml/2006/main">
              <a:graphicData uri="http://schemas.openxmlformats.org/drawingml/2006/picture">
                <pic:pic xmlns:pic="http://schemas.openxmlformats.org/drawingml/2006/picture">
                  <pic:nvPicPr>
                    <pic:cNvPr id="30897" name="Picture 30897"/>
                    <pic:cNvPicPr/>
                  </pic:nvPicPr>
                  <pic:blipFill>
                    <a:blip r:embed="rId55"/>
                    <a:stretch>
                      <a:fillRect/>
                    </a:stretch>
                  </pic:blipFill>
                  <pic:spPr>
                    <a:xfrm>
                      <a:off x="0" y="0"/>
                      <a:ext cx="6096" cy="6098"/>
                    </a:xfrm>
                    <a:prstGeom prst="rect">
                      <a:avLst/>
                    </a:prstGeom>
                  </pic:spPr>
                </pic:pic>
              </a:graphicData>
            </a:graphic>
          </wp:inline>
        </w:drawing>
      </w:r>
      <w:r>
        <w:rPr>
          <w:rFonts w:ascii="Times New Roman" w:eastAsia="Times New Roman" w:hAnsi="Times New Roman" w:cs="Times New Roman"/>
        </w:rPr>
        <w:t>FLOOD or FLOODING. A general and temporary condition of partial or complete inundation of normally dry land areas from:</w:t>
      </w:r>
    </w:p>
    <w:p w14:paraId="2937C031" w14:textId="77777777" w:rsidR="00975499" w:rsidRDefault="00146766">
      <w:pPr>
        <w:numPr>
          <w:ilvl w:val="0"/>
          <w:numId w:val="13"/>
        </w:numPr>
        <w:spacing w:after="340"/>
        <w:ind w:right="7" w:hanging="422"/>
      </w:pPr>
      <w:r>
        <w:rPr>
          <w:rFonts w:ascii="Times New Roman" w:eastAsia="Times New Roman" w:hAnsi="Times New Roman" w:cs="Times New Roman"/>
        </w:rPr>
        <w:t>The overflow of inland or tidal waters; or</w:t>
      </w:r>
    </w:p>
    <w:p w14:paraId="5AD4D2C5" w14:textId="77777777" w:rsidR="00975499" w:rsidRDefault="00146766">
      <w:pPr>
        <w:numPr>
          <w:ilvl w:val="0"/>
          <w:numId w:val="13"/>
        </w:numPr>
        <w:spacing w:after="361" w:line="265" w:lineRule="auto"/>
        <w:ind w:right="7" w:hanging="422"/>
      </w:pPr>
      <w:r>
        <w:rPr>
          <w:rFonts w:ascii="Times New Roman" w:eastAsia="Times New Roman" w:hAnsi="Times New Roman" w:cs="Times New Roman"/>
        </w:rPr>
        <w:t>The unusual and rapid accumulation or runoff of surface waters from any source.</w:t>
      </w:r>
    </w:p>
    <w:p w14:paraId="31A6A789" w14:textId="77777777" w:rsidR="00975499" w:rsidRDefault="00146766">
      <w:pPr>
        <w:spacing w:after="33"/>
        <w:ind w:left="86" w:right="14" w:firstLine="418"/>
      </w:pPr>
      <w:r>
        <w:rPr>
          <w:rFonts w:ascii="Times New Roman" w:eastAsia="Times New Roman" w:hAnsi="Times New Roman" w:cs="Times New Roman"/>
        </w:rPr>
        <w:t>FLOOD ELEVATION STUDY. An examination, evaluation, and determination of flood hazards and, if appropriate, corresponding water surface elevations, or an examination, evaluation</w:t>
      </w:r>
      <w:r>
        <w:rPr>
          <w:rFonts w:ascii="Times New Roman" w:eastAsia="Times New Roman" w:hAnsi="Times New Roman" w:cs="Times New Roman"/>
        </w:rPr>
        <w:t>, and</w:t>
      </w:r>
    </w:p>
    <w:p w14:paraId="6175EFAF" w14:textId="77777777" w:rsidR="00975499" w:rsidRDefault="00146766">
      <w:pPr>
        <w:spacing w:after="310"/>
        <w:ind w:left="86" w:right="14"/>
      </w:pPr>
      <w:r>
        <w:rPr>
          <w:noProof/>
        </w:rPr>
        <w:drawing>
          <wp:anchor distT="0" distB="0" distL="114300" distR="114300" simplePos="0" relativeHeight="251665408" behindDoc="0" locked="0" layoutInCell="1" allowOverlap="0" wp14:anchorId="6959701B" wp14:editId="272EA95B">
            <wp:simplePos x="0" y="0"/>
            <wp:positionH relativeFrom="page">
              <wp:posOffset>188976</wp:posOffset>
            </wp:positionH>
            <wp:positionV relativeFrom="page">
              <wp:posOffset>5012431</wp:posOffset>
            </wp:positionV>
            <wp:extent cx="3048" cy="6098"/>
            <wp:effectExtent l="0" t="0" r="0" b="0"/>
            <wp:wrapTopAndBottom/>
            <wp:docPr id="30898" name="Picture 30898"/>
            <wp:cNvGraphicFramePr/>
            <a:graphic xmlns:a="http://schemas.openxmlformats.org/drawingml/2006/main">
              <a:graphicData uri="http://schemas.openxmlformats.org/drawingml/2006/picture">
                <pic:pic xmlns:pic="http://schemas.openxmlformats.org/drawingml/2006/picture">
                  <pic:nvPicPr>
                    <pic:cNvPr id="30898" name="Picture 30898"/>
                    <pic:cNvPicPr/>
                  </pic:nvPicPr>
                  <pic:blipFill>
                    <a:blip r:embed="rId56"/>
                    <a:stretch>
                      <a:fillRect/>
                    </a:stretch>
                  </pic:blipFill>
                  <pic:spPr>
                    <a:xfrm>
                      <a:off x="0" y="0"/>
                      <a:ext cx="3048" cy="6098"/>
                    </a:xfrm>
                    <a:prstGeom prst="rect">
                      <a:avLst/>
                    </a:prstGeom>
                  </pic:spPr>
                </pic:pic>
              </a:graphicData>
            </a:graphic>
          </wp:anchor>
        </w:drawing>
      </w:r>
      <w:r>
        <w:rPr>
          <w:noProof/>
        </w:rPr>
        <w:drawing>
          <wp:anchor distT="0" distB="0" distL="114300" distR="114300" simplePos="0" relativeHeight="251666432" behindDoc="0" locked="0" layoutInCell="1" allowOverlap="0" wp14:anchorId="4423D0F7" wp14:editId="2D146375">
            <wp:simplePos x="0" y="0"/>
            <wp:positionH relativeFrom="page">
              <wp:posOffset>463296</wp:posOffset>
            </wp:positionH>
            <wp:positionV relativeFrom="page">
              <wp:posOffset>5085605</wp:posOffset>
            </wp:positionV>
            <wp:extent cx="3048" cy="24392"/>
            <wp:effectExtent l="0" t="0" r="0" b="0"/>
            <wp:wrapSquare wrapText="bothSides"/>
            <wp:docPr id="30899" name="Picture 30899"/>
            <wp:cNvGraphicFramePr/>
            <a:graphic xmlns:a="http://schemas.openxmlformats.org/drawingml/2006/main">
              <a:graphicData uri="http://schemas.openxmlformats.org/drawingml/2006/picture">
                <pic:pic xmlns:pic="http://schemas.openxmlformats.org/drawingml/2006/picture">
                  <pic:nvPicPr>
                    <pic:cNvPr id="30899" name="Picture 30899"/>
                    <pic:cNvPicPr/>
                  </pic:nvPicPr>
                  <pic:blipFill>
                    <a:blip r:embed="rId57"/>
                    <a:stretch>
                      <a:fillRect/>
                    </a:stretch>
                  </pic:blipFill>
                  <pic:spPr>
                    <a:xfrm>
                      <a:off x="0" y="0"/>
                      <a:ext cx="3048" cy="24392"/>
                    </a:xfrm>
                    <a:prstGeom prst="rect">
                      <a:avLst/>
                    </a:prstGeom>
                  </pic:spPr>
                </pic:pic>
              </a:graphicData>
            </a:graphic>
          </wp:anchor>
        </w:drawing>
      </w:r>
      <w:r>
        <w:rPr>
          <w:noProof/>
        </w:rPr>
        <w:drawing>
          <wp:anchor distT="0" distB="0" distL="114300" distR="114300" simplePos="0" relativeHeight="251667456" behindDoc="0" locked="0" layoutInCell="1" allowOverlap="0" wp14:anchorId="02383D2D" wp14:editId="428F8744">
            <wp:simplePos x="0" y="0"/>
            <wp:positionH relativeFrom="page">
              <wp:posOffset>405384</wp:posOffset>
            </wp:positionH>
            <wp:positionV relativeFrom="page">
              <wp:posOffset>8969934</wp:posOffset>
            </wp:positionV>
            <wp:extent cx="12192" cy="30490"/>
            <wp:effectExtent l="0" t="0" r="0" b="0"/>
            <wp:wrapSquare wrapText="bothSides"/>
            <wp:docPr id="30901" name="Picture 30901"/>
            <wp:cNvGraphicFramePr/>
            <a:graphic xmlns:a="http://schemas.openxmlformats.org/drawingml/2006/main">
              <a:graphicData uri="http://schemas.openxmlformats.org/drawingml/2006/picture">
                <pic:pic xmlns:pic="http://schemas.openxmlformats.org/drawingml/2006/picture">
                  <pic:nvPicPr>
                    <pic:cNvPr id="30901" name="Picture 30901"/>
                    <pic:cNvPicPr/>
                  </pic:nvPicPr>
                  <pic:blipFill>
                    <a:blip r:embed="rId58"/>
                    <a:stretch>
                      <a:fillRect/>
                    </a:stretch>
                  </pic:blipFill>
                  <pic:spPr>
                    <a:xfrm>
                      <a:off x="0" y="0"/>
                      <a:ext cx="12192" cy="30490"/>
                    </a:xfrm>
                    <a:prstGeom prst="rect">
                      <a:avLst/>
                    </a:prstGeom>
                  </pic:spPr>
                </pic:pic>
              </a:graphicData>
            </a:graphic>
          </wp:anchor>
        </w:drawing>
      </w:r>
      <w:r>
        <w:rPr>
          <w:noProof/>
        </w:rPr>
        <w:drawing>
          <wp:anchor distT="0" distB="0" distL="114300" distR="114300" simplePos="0" relativeHeight="251668480" behindDoc="0" locked="0" layoutInCell="1" allowOverlap="0" wp14:anchorId="17452415" wp14:editId="52860515">
            <wp:simplePos x="0" y="0"/>
            <wp:positionH relativeFrom="page">
              <wp:posOffset>164592</wp:posOffset>
            </wp:positionH>
            <wp:positionV relativeFrom="page">
              <wp:posOffset>9094940</wp:posOffset>
            </wp:positionV>
            <wp:extent cx="36576" cy="30489"/>
            <wp:effectExtent l="0" t="0" r="0" b="0"/>
            <wp:wrapSquare wrapText="bothSides"/>
            <wp:docPr id="30902" name="Picture 30902"/>
            <wp:cNvGraphicFramePr/>
            <a:graphic xmlns:a="http://schemas.openxmlformats.org/drawingml/2006/main">
              <a:graphicData uri="http://schemas.openxmlformats.org/drawingml/2006/picture">
                <pic:pic xmlns:pic="http://schemas.openxmlformats.org/drawingml/2006/picture">
                  <pic:nvPicPr>
                    <pic:cNvPr id="30902" name="Picture 30902"/>
                    <pic:cNvPicPr/>
                  </pic:nvPicPr>
                  <pic:blipFill>
                    <a:blip r:embed="rId59"/>
                    <a:stretch>
                      <a:fillRect/>
                    </a:stretch>
                  </pic:blipFill>
                  <pic:spPr>
                    <a:xfrm>
                      <a:off x="0" y="0"/>
                      <a:ext cx="36576" cy="30489"/>
                    </a:xfrm>
                    <a:prstGeom prst="rect">
                      <a:avLst/>
                    </a:prstGeom>
                  </pic:spPr>
                </pic:pic>
              </a:graphicData>
            </a:graphic>
          </wp:anchor>
        </w:drawing>
      </w:r>
      <w:r>
        <w:rPr>
          <w:rFonts w:ascii="Times New Roman" w:eastAsia="Times New Roman" w:hAnsi="Times New Roman" w:cs="Times New Roman"/>
        </w:rPr>
        <w:t>determination of mudslide (</w:t>
      </w:r>
      <w:proofErr w:type="gramStart"/>
      <w:r>
        <w:rPr>
          <w:rFonts w:ascii="Times New Roman" w:eastAsia="Times New Roman" w:hAnsi="Times New Roman" w:cs="Times New Roman"/>
        </w:rPr>
        <w:t>i.e. ,</w:t>
      </w:r>
      <w:proofErr w:type="gramEnd"/>
      <w:r>
        <w:rPr>
          <w:rFonts w:ascii="Times New Roman" w:eastAsia="Times New Roman" w:hAnsi="Times New Roman" w:cs="Times New Roman"/>
        </w:rPr>
        <w:t xml:space="preserve"> mudflow) and/or flood-related erosion hazards.</w:t>
      </w:r>
    </w:p>
    <w:p w14:paraId="04790044" w14:textId="77777777" w:rsidR="00975499" w:rsidRDefault="00146766">
      <w:pPr>
        <w:spacing w:after="313"/>
        <w:ind w:left="86" w:right="120" w:firstLine="427"/>
      </w:pPr>
      <w:r>
        <w:rPr>
          <w:rFonts w:ascii="Times New Roman" w:eastAsia="Times New Roman" w:hAnsi="Times New Roman" w:cs="Times New Roman"/>
        </w:rPr>
        <w:t xml:space="preserve">FLOOD INSURANCE RATE MAP (FIRM). An official map of a community, on which the Federal Emergency Management Agency has delineated both the special flood hazard areas </w:t>
      </w:r>
      <w:r>
        <w:rPr>
          <w:rFonts w:ascii="Times New Roman" w:eastAsia="Times New Roman" w:hAnsi="Times New Roman" w:cs="Times New Roman"/>
        </w:rPr>
        <w:t>and the risk premium zones applicable to the community.</w:t>
      </w:r>
    </w:p>
    <w:p w14:paraId="310BF590" w14:textId="77777777" w:rsidR="00975499" w:rsidRDefault="00146766">
      <w:pPr>
        <w:ind w:left="514" w:right="14"/>
      </w:pPr>
      <w:r>
        <w:rPr>
          <w:rFonts w:ascii="Times New Roman" w:eastAsia="Times New Roman" w:hAnsi="Times New Roman" w:cs="Times New Roman"/>
        </w:rPr>
        <w:t>FLOOD INSURANCE STUDY (FIS). See FLOOD ELEVATION STUDY.</w:t>
      </w:r>
    </w:p>
    <w:p w14:paraId="32D86C61" w14:textId="77777777" w:rsidR="00975499" w:rsidRDefault="00146766">
      <w:pPr>
        <w:spacing w:after="337"/>
        <w:ind w:left="86" w:right="14" w:firstLine="418"/>
      </w:pPr>
      <w:r>
        <w:rPr>
          <w:rFonts w:ascii="Times New Roman" w:eastAsia="Times New Roman" w:hAnsi="Times New Roman" w:cs="Times New Roman"/>
        </w:rPr>
        <w:t>FLOODPLAIN or FLOOD-PRONE AREA- Any land area susceptible to being inundated by water from any source. (See definition of FLOODING.)</w:t>
      </w:r>
    </w:p>
    <w:p w14:paraId="33C2A1A0" w14:textId="77777777" w:rsidR="00975499" w:rsidRDefault="00146766">
      <w:pPr>
        <w:spacing w:after="330"/>
        <w:ind w:left="86" w:right="144" w:firstLine="427"/>
      </w:pPr>
      <w:r>
        <w:rPr>
          <w:rFonts w:ascii="Times New Roman" w:eastAsia="Times New Roman" w:hAnsi="Times New Roman" w:cs="Times New Roman"/>
        </w:rPr>
        <w:t>FLOODPLAINM</w:t>
      </w:r>
      <w:r>
        <w:rPr>
          <w:rFonts w:ascii="Times New Roman" w:eastAsia="Times New Roman" w:hAnsi="Times New Roman" w:cs="Times New Roman"/>
        </w:rPr>
        <w:t>ANAGEMENT. The operation of an overall program of corrective and preventive measures for reducing flood damage, including, but not limited to, emergency preparedness plans, flood control works, and floodplain management regulations.</w:t>
      </w:r>
    </w:p>
    <w:p w14:paraId="4CBF4F8A" w14:textId="77777777" w:rsidR="00975499" w:rsidRDefault="00146766">
      <w:pPr>
        <w:spacing w:after="0" w:line="265" w:lineRule="auto"/>
        <w:ind w:left="10" w:right="168" w:hanging="10"/>
        <w:jc w:val="right"/>
      </w:pPr>
      <w:r>
        <w:rPr>
          <w:rFonts w:ascii="Times New Roman" w:eastAsia="Times New Roman" w:hAnsi="Times New Roman" w:cs="Times New Roman"/>
        </w:rPr>
        <w:t>FLOODPLAIN MÅNÄGEMENT R</w:t>
      </w:r>
      <w:r>
        <w:rPr>
          <w:rFonts w:ascii="Times New Roman" w:eastAsia="Times New Roman" w:hAnsi="Times New Roman" w:cs="Times New Roman"/>
        </w:rPr>
        <w:t>EGULATIONS. Zoning ordinances, subdivision regulations,</w:t>
      </w:r>
    </w:p>
    <w:p w14:paraId="625B47DC" w14:textId="77777777" w:rsidR="00975499" w:rsidRDefault="00146766">
      <w:pPr>
        <w:spacing w:after="48"/>
        <w:ind w:left="9898" w:firstLine="0"/>
        <w:jc w:val="left"/>
      </w:pPr>
      <w:r>
        <w:rPr>
          <w:noProof/>
        </w:rPr>
        <w:drawing>
          <wp:inline distT="0" distB="0" distL="0" distR="0" wp14:anchorId="7A7DCD18" wp14:editId="47320316">
            <wp:extent cx="3048" cy="3049"/>
            <wp:effectExtent l="0" t="0" r="0" b="0"/>
            <wp:docPr id="30900" name="Picture 30900"/>
            <wp:cNvGraphicFramePr/>
            <a:graphic xmlns:a="http://schemas.openxmlformats.org/drawingml/2006/main">
              <a:graphicData uri="http://schemas.openxmlformats.org/drawingml/2006/picture">
                <pic:pic xmlns:pic="http://schemas.openxmlformats.org/drawingml/2006/picture">
                  <pic:nvPicPr>
                    <pic:cNvPr id="30900" name="Picture 30900"/>
                    <pic:cNvPicPr/>
                  </pic:nvPicPr>
                  <pic:blipFill>
                    <a:blip r:embed="rId60"/>
                    <a:stretch>
                      <a:fillRect/>
                    </a:stretch>
                  </pic:blipFill>
                  <pic:spPr>
                    <a:xfrm>
                      <a:off x="0" y="0"/>
                      <a:ext cx="3048" cy="3049"/>
                    </a:xfrm>
                    <a:prstGeom prst="rect">
                      <a:avLst/>
                    </a:prstGeom>
                  </pic:spPr>
                </pic:pic>
              </a:graphicData>
            </a:graphic>
          </wp:inline>
        </w:drawing>
      </w:r>
    </w:p>
    <w:p w14:paraId="62E09DE2" w14:textId="77777777" w:rsidR="00975499" w:rsidRDefault="00146766">
      <w:pPr>
        <w:spacing w:after="296" w:line="283" w:lineRule="auto"/>
        <w:ind w:left="77" w:hanging="5"/>
        <w:jc w:val="left"/>
      </w:pPr>
      <w:r>
        <w:rPr>
          <w:rFonts w:ascii="Times New Roman" w:eastAsia="Times New Roman" w:hAnsi="Times New Roman" w:cs="Times New Roman"/>
        </w:rPr>
        <w:lastRenderedPageBreak/>
        <w:t>building codes, health regulations, special purpose ordinances (such as a floodplain ordinance, grading ordinance, and erosion control ordinance), and other applications of police power. The term describes such state or local regulations, in any combinatio</w:t>
      </w:r>
      <w:r>
        <w:rPr>
          <w:rFonts w:ascii="Times New Roman" w:eastAsia="Times New Roman" w:hAnsi="Times New Roman" w:cs="Times New Roman"/>
        </w:rPr>
        <w:t>n thereof, which provide standards for the purpose of flood damage prevention and reduction.</w:t>
      </w:r>
    </w:p>
    <w:p w14:paraId="5E15D492" w14:textId="77777777" w:rsidR="00975499" w:rsidRDefault="00146766">
      <w:pPr>
        <w:spacing w:after="312"/>
        <w:ind w:left="86" w:right="149" w:firstLine="422"/>
      </w:pPr>
      <w:r>
        <w:rPr>
          <w:rFonts w:ascii="Times New Roman" w:eastAsia="Times New Roman" w:hAnsi="Times New Roman" w:cs="Times New Roman"/>
        </w:rPr>
        <w:t>FLOOD PROTECTION SYSTEM. Those physical structural works for which funds have been authorized, appropriated, and expended and which have been constructed specifically to modify flooding in order to reduce the extent of the area within a community subject t</w:t>
      </w:r>
      <w:r>
        <w:rPr>
          <w:rFonts w:ascii="Times New Roman" w:eastAsia="Times New Roman" w:hAnsi="Times New Roman" w:cs="Times New Roman"/>
        </w:rPr>
        <w:t>o a special flood hazard and the extent of the depths of associated flooding. Such a system typically includes hurricane tidal barriers, dams, reservoirs, levees, or dikes. These specialized flood modifying works are those constructed in conformance with s</w:t>
      </w:r>
      <w:r>
        <w:rPr>
          <w:rFonts w:ascii="Times New Roman" w:eastAsia="Times New Roman" w:hAnsi="Times New Roman" w:cs="Times New Roman"/>
        </w:rPr>
        <w:t>ound engineering standards.</w:t>
      </w:r>
    </w:p>
    <w:p w14:paraId="0688CD58" w14:textId="77777777" w:rsidR="00975499" w:rsidRDefault="00146766">
      <w:pPr>
        <w:ind w:left="86" w:right="82" w:firstLine="432"/>
      </w:pPr>
      <w:r>
        <w:rPr>
          <w:rFonts w:ascii="Times New Roman" w:eastAsia="Times New Roman" w:hAnsi="Times New Roman" w:cs="Times New Roman"/>
        </w:rPr>
        <w:t>FLOOD-PROOFING. Any combination of structural and non-structural additions, changes, or adjustments to structures which reduce or eliminate flood damage to real estate or improved real property, water and sanitary facilities, st</w:t>
      </w:r>
      <w:r>
        <w:rPr>
          <w:rFonts w:ascii="Times New Roman" w:eastAsia="Times New Roman" w:hAnsi="Times New Roman" w:cs="Times New Roman"/>
        </w:rPr>
        <w:t>ructures, and their contents.</w:t>
      </w:r>
    </w:p>
    <w:p w14:paraId="493A5673" w14:textId="77777777" w:rsidR="00975499" w:rsidRDefault="00146766">
      <w:pPr>
        <w:ind w:left="528" w:right="14"/>
      </w:pPr>
      <w:r>
        <w:rPr>
          <w:rFonts w:ascii="Times New Roman" w:eastAsia="Times New Roman" w:hAnsi="Times New Roman" w:cs="Times New Roman"/>
        </w:rPr>
        <w:t>FLOODWAY. See REGULATORY FLOODWAY.</w:t>
      </w:r>
    </w:p>
    <w:p w14:paraId="5E135D6E" w14:textId="77777777" w:rsidR="00975499" w:rsidRDefault="00146766">
      <w:pPr>
        <w:ind w:left="86" w:right="91" w:firstLine="422"/>
      </w:pPr>
      <w:r>
        <w:rPr>
          <w:rFonts w:ascii="Times New Roman" w:eastAsia="Times New Roman" w:hAnsi="Times New Roman" w:cs="Times New Roman"/>
        </w:rPr>
        <w:t>FUNCTIONALLY DEPENDENT USE. A use, which cannot perform its intended purpose unless it is located or carried out in close proximity to water. The term includes only docking facilities, port f</w:t>
      </w:r>
      <w:r>
        <w:rPr>
          <w:rFonts w:ascii="Times New Roman" w:eastAsia="Times New Roman" w:hAnsi="Times New Roman" w:cs="Times New Roman"/>
        </w:rPr>
        <w:t>acilities that are necessary for the loading and unloading of cargo or passengers, and ship building and ship repair facilities, but does not include long-term storage or related manufacturing facilities.</w:t>
      </w:r>
    </w:p>
    <w:p w14:paraId="27F43521" w14:textId="77777777" w:rsidR="00975499" w:rsidRDefault="00146766">
      <w:pPr>
        <w:ind w:left="86" w:right="14" w:firstLine="422"/>
      </w:pPr>
      <w:r>
        <w:rPr>
          <w:rFonts w:ascii="Times New Roman" w:eastAsia="Times New Roman" w:hAnsi="Times New Roman" w:cs="Times New Roman"/>
        </w:rPr>
        <w:t>HIGHEST ADJACENT GRADE. The highest natural elevati</w:t>
      </w:r>
      <w:r>
        <w:rPr>
          <w:rFonts w:ascii="Times New Roman" w:eastAsia="Times New Roman" w:hAnsi="Times New Roman" w:cs="Times New Roman"/>
        </w:rPr>
        <w:t>on of the ground surface prior to construction next to the proposed walls of a structure.</w:t>
      </w:r>
    </w:p>
    <w:p w14:paraId="5EA7099B" w14:textId="77777777" w:rsidR="00975499" w:rsidRDefault="00146766">
      <w:pPr>
        <w:spacing w:after="255"/>
        <w:ind w:left="528" w:right="14"/>
      </w:pPr>
      <w:r>
        <w:rPr>
          <w:rFonts w:ascii="Times New Roman" w:eastAsia="Times New Roman" w:hAnsi="Times New Roman" w:cs="Times New Roman"/>
        </w:rPr>
        <w:t>HISTORIC STRUCTURE. Any structure that is:</w:t>
      </w:r>
    </w:p>
    <w:p w14:paraId="49285840" w14:textId="77777777" w:rsidR="00975499" w:rsidRDefault="00146766">
      <w:pPr>
        <w:numPr>
          <w:ilvl w:val="0"/>
          <w:numId w:val="14"/>
        </w:numPr>
        <w:ind w:right="57" w:firstLine="874"/>
      </w:pPr>
      <w:r>
        <w:rPr>
          <w:rFonts w:ascii="Times New Roman" w:eastAsia="Times New Roman" w:hAnsi="Times New Roman" w:cs="Times New Roman"/>
        </w:rPr>
        <w:t>Listed individually in the National Register of Historic Places (a listing maintained by the Department of Interior) or pre</w:t>
      </w:r>
      <w:r>
        <w:rPr>
          <w:rFonts w:ascii="Times New Roman" w:eastAsia="Times New Roman" w:hAnsi="Times New Roman" w:cs="Times New Roman"/>
        </w:rPr>
        <w:t>liminarily determined by the Secretary of the Interior as meeting the requirements for individual listing on the National Register;</w:t>
      </w:r>
    </w:p>
    <w:p w14:paraId="2BCE5A08" w14:textId="77777777" w:rsidR="00975499" w:rsidRDefault="00146766">
      <w:pPr>
        <w:numPr>
          <w:ilvl w:val="0"/>
          <w:numId w:val="14"/>
        </w:numPr>
        <w:spacing w:after="248"/>
        <w:ind w:right="57" w:firstLine="874"/>
      </w:pPr>
      <w:r>
        <w:rPr>
          <w:rFonts w:ascii="Times New Roman" w:eastAsia="Times New Roman" w:hAnsi="Times New Roman" w:cs="Times New Roman"/>
        </w:rPr>
        <w:t>Certified or preliminarily determined by the Secretary of the Interior as contributing to the historical significance of a r</w:t>
      </w:r>
      <w:r>
        <w:rPr>
          <w:rFonts w:ascii="Times New Roman" w:eastAsia="Times New Roman" w:hAnsi="Times New Roman" w:cs="Times New Roman"/>
        </w:rPr>
        <w:t>egistered historic district or a district preliminarily determined by the Secretary to qualify as a registered historic district;</w:t>
      </w:r>
    </w:p>
    <w:p w14:paraId="2660A306" w14:textId="77777777" w:rsidR="00975499" w:rsidRDefault="00146766">
      <w:pPr>
        <w:numPr>
          <w:ilvl w:val="0"/>
          <w:numId w:val="14"/>
        </w:numPr>
        <w:ind w:right="57" w:firstLine="874"/>
      </w:pPr>
      <w:r>
        <w:rPr>
          <w:rFonts w:ascii="Times New Roman" w:eastAsia="Times New Roman" w:hAnsi="Times New Roman" w:cs="Times New Roman"/>
        </w:rPr>
        <w:t>Individually listed on a state inventory of historic places in states with historic preservation programs which have been appr</w:t>
      </w:r>
      <w:r>
        <w:rPr>
          <w:rFonts w:ascii="Times New Roman" w:eastAsia="Times New Roman" w:hAnsi="Times New Roman" w:cs="Times New Roman"/>
        </w:rPr>
        <w:t>oved by the Secretary of the Interior; or</w:t>
      </w:r>
    </w:p>
    <w:p w14:paraId="645AE6E8" w14:textId="77777777" w:rsidR="00975499" w:rsidRDefault="00146766">
      <w:pPr>
        <w:numPr>
          <w:ilvl w:val="0"/>
          <w:numId w:val="14"/>
        </w:numPr>
        <w:ind w:right="57" w:firstLine="874"/>
      </w:pPr>
      <w:r>
        <w:rPr>
          <w:rFonts w:ascii="Times New Roman" w:eastAsia="Times New Roman" w:hAnsi="Times New Roman" w:cs="Times New Roman"/>
        </w:rPr>
        <w:t>Individually listed on a local inventory or historic places •in communities with historic preservation programs that have been certified either:</w:t>
      </w:r>
    </w:p>
    <w:p w14:paraId="0E59484C" w14:textId="77777777" w:rsidR="00975499" w:rsidRDefault="00146766">
      <w:pPr>
        <w:numPr>
          <w:ilvl w:val="1"/>
          <w:numId w:val="14"/>
        </w:numPr>
        <w:ind w:left="1804" w:right="14" w:hanging="422"/>
      </w:pPr>
      <w:r>
        <w:rPr>
          <w:rFonts w:ascii="Times New Roman" w:eastAsia="Times New Roman" w:hAnsi="Times New Roman" w:cs="Times New Roman"/>
        </w:rPr>
        <w:lastRenderedPageBreak/>
        <w:t>By an approved state program as determined by the Secretary of the In</w:t>
      </w:r>
      <w:r>
        <w:rPr>
          <w:rFonts w:ascii="Times New Roman" w:eastAsia="Times New Roman" w:hAnsi="Times New Roman" w:cs="Times New Roman"/>
        </w:rPr>
        <w:t>terior; or</w:t>
      </w:r>
    </w:p>
    <w:p w14:paraId="1237424F" w14:textId="77777777" w:rsidR="00975499" w:rsidRDefault="00146766">
      <w:pPr>
        <w:numPr>
          <w:ilvl w:val="1"/>
          <w:numId w:val="14"/>
        </w:numPr>
        <w:spacing w:after="249"/>
        <w:ind w:left="1804" w:right="14" w:hanging="422"/>
      </w:pPr>
      <w:r>
        <w:rPr>
          <w:rFonts w:ascii="Times New Roman" w:eastAsia="Times New Roman" w:hAnsi="Times New Roman" w:cs="Times New Roman"/>
        </w:rPr>
        <w:t>Directly by the Secretary of the Interior in states without approved programs.</w:t>
      </w:r>
    </w:p>
    <w:p w14:paraId="6CF79B1A" w14:textId="77777777" w:rsidR="00975499" w:rsidRDefault="00146766">
      <w:pPr>
        <w:ind w:left="86" w:right="110" w:firstLine="432"/>
      </w:pPr>
      <w:r>
        <w:rPr>
          <w:rFonts w:ascii="Times New Roman" w:eastAsia="Times New Roman" w:hAnsi="Times New Roman" w:cs="Times New Roman"/>
        </w:rPr>
        <w:t>LEVEE. A human-made structure, usually an earthen embankment, designed and constructed in accordance with sound engineering practices to contain, control, or divert the flow of water so as to provide protection from temporary flooding.</w:t>
      </w:r>
    </w:p>
    <w:p w14:paraId="72061C71" w14:textId="77777777" w:rsidR="00975499" w:rsidRDefault="00146766">
      <w:pPr>
        <w:ind w:left="86" w:right="115" w:firstLine="418"/>
      </w:pPr>
      <w:r>
        <w:rPr>
          <w:rFonts w:ascii="Times New Roman" w:eastAsia="Times New Roman" w:hAnsi="Times New Roman" w:cs="Times New Roman"/>
        </w:rPr>
        <w:t>LEVEE SYSTEM. A floo</w:t>
      </w:r>
      <w:r>
        <w:rPr>
          <w:rFonts w:ascii="Times New Roman" w:eastAsia="Times New Roman" w:hAnsi="Times New Roman" w:cs="Times New Roman"/>
        </w:rPr>
        <w:t>d protection system which consists of a levee, or levees, and associated structures, such as closure and drainage devices, which are constructed and operated in accordance with sound engineering practices.</w:t>
      </w:r>
    </w:p>
    <w:p w14:paraId="6F7E1FBF" w14:textId="77777777" w:rsidR="00975499" w:rsidRDefault="00146766">
      <w:pPr>
        <w:spacing w:after="336"/>
        <w:ind w:left="149" w:right="14" w:firstLine="427"/>
      </w:pPr>
      <w:r>
        <w:rPr>
          <w:rFonts w:ascii="Times New Roman" w:eastAsia="Times New Roman" w:hAnsi="Times New Roman" w:cs="Times New Roman"/>
        </w:rPr>
        <w:t>LOWEST FLOOR. The lowest floor of the lowest enclo</w:t>
      </w:r>
      <w:r>
        <w:rPr>
          <w:rFonts w:ascii="Times New Roman" w:eastAsia="Times New Roman" w:hAnsi="Times New Roman" w:cs="Times New Roman"/>
        </w:rPr>
        <w:t>sed area (including basement). An unfinished or flood resistant enclosure, usable solely for parking or vehicles, building access or storage in an area other than a basement area is not considered a building's lowest floor; provided, that such enclosure is</w:t>
      </w:r>
      <w:r>
        <w:rPr>
          <w:rFonts w:ascii="Times New Roman" w:eastAsia="Times New Roman" w:hAnsi="Times New Roman" w:cs="Times New Roman"/>
        </w:rPr>
        <w:t xml:space="preserve"> not built so as to render the structure in violation of the applicable non-elevation design requirement of 60.3 of the National Flood Insurance Program regulations, being 44 C.F.R. 60.3.</w:t>
      </w:r>
    </w:p>
    <w:p w14:paraId="5494D699" w14:textId="77777777" w:rsidR="00975499" w:rsidRDefault="00146766">
      <w:pPr>
        <w:spacing w:after="311"/>
        <w:ind w:left="86" w:right="82" w:firstLine="422"/>
      </w:pPr>
      <w:r>
        <w:rPr>
          <w:rFonts w:ascii="Times New Roman" w:eastAsia="Times New Roman" w:hAnsi="Times New Roman" w:cs="Times New Roman"/>
        </w:rPr>
        <w:t>MANUFACTURED HOME. A structure transportable in one or more sections</w:t>
      </w:r>
      <w:r>
        <w:rPr>
          <w:rFonts w:ascii="Times New Roman" w:eastAsia="Times New Roman" w:hAnsi="Times New Roman" w:cs="Times New Roman"/>
        </w:rPr>
        <w:t>, which is built on a permanent chassis and is designed for use with or without a permanent foundation when connected to the required utilities. The term MANUFACTURED HOME does not include a "recreational vehicle".</w:t>
      </w:r>
    </w:p>
    <w:p w14:paraId="6CF9A14B" w14:textId="77777777" w:rsidR="00975499" w:rsidRDefault="00146766">
      <w:pPr>
        <w:spacing w:after="338"/>
        <w:ind w:left="86" w:right="14" w:firstLine="422"/>
      </w:pPr>
      <w:r>
        <w:rPr>
          <w:rFonts w:ascii="Times New Roman" w:eastAsia="Times New Roman" w:hAnsi="Times New Roman" w:cs="Times New Roman"/>
        </w:rPr>
        <w:t xml:space="preserve">MANUFACTURED HOME PARK OR SUBDIVISION. A </w:t>
      </w:r>
      <w:r>
        <w:rPr>
          <w:rFonts w:ascii="Times New Roman" w:eastAsia="Times New Roman" w:hAnsi="Times New Roman" w:cs="Times New Roman"/>
        </w:rPr>
        <w:t>parcel (or contiguous parcels) of land divided into two or more manufactured home lots for rent or sale.</w:t>
      </w:r>
    </w:p>
    <w:p w14:paraId="3FADA1CC" w14:textId="77777777" w:rsidR="00975499" w:rsidRDefault="00146766">
      <w:pPr>
        <w:spacing w:after="333"/>
        <w:ind w:left="86" w:right="101" w:firstLine="427"/>
      </w:pPr>
      <w:r>
        <w:rPr>
          <w:rFonts w:ascii="Times New Roman" w:eastAsia="Times New Roman" w:hAnsi="Times New Roman" w:cs="Times New Roman"/>
        </w:rPr>
        <w:t>MEAN SEA LEVEL. For purposes of the National Flood Insurance Program, the North American Vertical Datum (NAVD) of 1988 or other datum, to which base fl</w:t>
      </w:r>
      <w:r>
        <w:rPr>
          <w:rFonts w:ascii="Times New Roman" w:eastAsia="Times New Roman" w:hAnsi="Times New Roman" w:cs="Times New Roman"/>
        </w:rPr>
        <w:t>ood elevations shown on a community's flood insurance rate map are referenced.</w:t>
      </w:r>
    </w:p>
    <w:p w14:paraId="0324EA27" w14:textId="77777777" w:rsidR="00975499" w:rsidRDefault="00146766">
      <w:pPr>
        <w:spacing w:after="323"/>
        <w:ind w:left="86" w:right="106" w:firstLine="442"/>
      </w:pPr>
      <w:r>
        <w:rPr>
          <w:noProof/>
        </w:rPr>
        <w:drawing>
          <wp:anchor distT="0" distB="0" distL="114300" distR="114300" simplePos="0" relativeHeight="251669504" behindDoc="0" locked="0" layoutInCell="1" allowOverlap="0" wp14:anchorId="64AD3616" wp14:editId="6400D4B0">
            <wp:simplePos x="0" y="0"/>
            <wp:positionH relativeFrom="page">
              <wp:posOffset>454152</wp:posOffset>
            </wp:positionH>
            <wp:positionV relativeFrom="page">
              <wp:posOffset>5012431</wp:posOffset>
            </wp:positionV>
            <wp:extent cx="3048" cy="12196"/>
            <wp:effectExtent l="0" t="0" r="0" b="0"/>
            <wp:wrapSquare wrapText="bothSides"/>
            <wp:docPr id="36376" name="Picture 36376"/>
            <wp:cNvGraphicFramePr/>
            <a:graphic xmlns:a="http://schemas.openxmlformats.org/drawingml/2006/main">
              <a:graphicData uri="http://schemas.openxmlformats.org/drawingml/2006/picture">
                <pic:pic xmlns:pic="http://schemas.openxmlformats.org/drawingml/2006/picture">
                  <pic:nvPicPr>
                    <pic:cNvPr id="36376" name="Picture 36376"/>
                    <pic:cNvPicPr/>
                  </pic:nvPicPr>
                  <pic:blipFill>
                    <a:blip r:embed="rId61"/>
                    <a:stretch>
                      <a:fillRect/>
                    </a:stretch>
                  </pic:blipFill>
                  <pic:spPr>
                    <a:xfrm>
                      <a:off x="0" y="0"/>
                      <a:ext cx="3048" cy="12196"/>
                    </a:xfrm>
                    <a:prstGeom prst="rect">
                      <a:avLst/>
                    </a:prstGeom>
                  </pic:spPr>
                </pic:pic>
              </a:graphicData>
            </a:graphic>
          </wp:anchor>
        </w:drawing>
      </w:r>
      <w:r>
        <w:rPr>
          <w:rFonts w:ascii="Times New Roman" w:eastAsia="Times New Roman" w:hAnsi="Times New Roman" w:cs="Times New Roman"/>
        </w:rPr>
        <w:t xml:space="preserve">NEW CONSTRUCTION. For the purpose of determining insurance rates, structures for which the " start of construction" commenced on or after the effective date of an initial FIRM </w:t>
      </w:r>
      <w:r>
        <w:rPr>
          <w:rFonts w:ascii="Times New Roman" w:eastAsia="Times New Roman" w:hAnsi="Times New Roman" w:cs="Times New Roman"/>
        </w:rPr>
        <w:t>or after December 31, 1974, whichever is later, and includes any subsequent improvements to such structures. For floodplain management purposes, NEW CONSTRUCTION means structures for which the " start of construction" commenced on or after the effective da</w:t>
      </w:r>
      <w:r>
        <w:rPr>
          <w:rFonts w:ascii="Times New Roman" w:eastAsia="Times New Roman" w:hAnsi="Times New Roman" w:cs="Times New Roman"/>
        </w:rPr>
        <w:t>te of a floodplain management regulation adopted by a community and includes any subsequent improvements to such structures.</w:t>
      </w:r>
    </w:p>
    <w:p w14:paraId="3A3781E1" w14:textId="77777777" w:rsidR="00975499" w:rsidRDefault="00146766">
      <w:pPr>
        <w:ind w:left="86" w:right="130" w:firstLine="432"/>
      </w:pPr>
      <w:r>
        <w:rPr>
          <w:rFonts w:ascii="Times New Roman" w:eastAsia="Times New Roman" w:hAnsi="Times New Roman" w:cs="Times New Roman"/>
        </w:rPr>
        <w:t>NEW MANUFACTURED HOME PARK OR SUBDIVISION A manufactured home park or subdivision for which the construction of facilities for serv</w:t>
      </w:r>
      <w:r>
        <w:rPr>
          <w:rFonts w:ascii="Times New Roman" w:eastAsia="Times New Roman" w:hAnsi="Times New Roman" w:cs="Times New Roman"/>
        </w:rPr>
        <w:t xml:space="preserve">icing the lots on which the manufactured homes are to be affixed (including at a minimum, the installation of </w:t>
      </w:r>
      <w:proofErr w:type="gramStart"/>
      <w:r>
        <w:rPr>
          <w:rFonts w:ascii="Times New Roman" w:eastAsia="Times New Roman" w:hAnsi="Times New Roman" w:cs="Times New Roman"/>
        </w:rPr>
        <w:t>utilities ,</w:t>
      </w:r>
      <w:proofErr w:type="gramEnd"/>
      <w:r>
        <w:rPr>
          <w:rFonts w:ascii="Times New Roman" w:eastAsia="Times New Roman" w:hAnsi="Times New Roman" w:cs="Times New Roman"/>
        </w:rPr>
        <w:t xml:space="preserve"> the construction of streets, and either final site grading or the pouring of concrete pads) is completed on or after the effective dat</w:t>
      </w:r>
      <w:r>
        <w:rPr>
          <w:rFonts w:ascii="Times New Roman" w:eastAsia="Times New Roman" w:hAnsi="Times New Roman" w:cs="Times New Roman"/>
        </w:rPr>
        <w:t>e of floodplain management regulations adopted by a community.</w:t>
      </w:r>
    </w:p>
    <w:p w14:paraId="7E7E78EB" w14:textId="77777777" w:rsidR="00975499" w:rsidRDefault="00146766">
      <w:pPr>
        <w:ind w:left="518" w:right="14"/>
      </w:pPr>
      <w:r>
        <w:rPr>
          <w:rFonts w:ascii="Times New Roman" w:eastAsia="Times New Roman" w:hAnsi="Times New Roman" w:cs="Times New Roman"/>
        </w:rPr>
        <w:lastRenderedPageBreak/>
        <w:t>RECREATIONAL VEHICLE. A vehicle which is:</w:t>
      </w:r>
    </w:p>
    <w:p w14:paraId="54F1BA98" w14:textId="77777777" w:rsidR="00975499" w:rsidRDefault="00146766">
      <w:pPr>
        <w:numPr>
          <w:ilvl w:val="0"/>
          <w:numId w:val="15"/>
        </w:numPr>
        <w:spacing w:after="300"/>
        <w:ind w:right="14" w:firstLine="864"/>
      </w:pPr>
      <w:r>
        <w:rPr>
          <w:rFonts w:ascii="Times New Roman" w:eastAsia="Times New Roman" w:hAnsi="Times New Roman" w:cs="Times New Roman"/>
        </w:rPr>
        <w:t>Built on a single chassis;</w:t>
      </w:r>
    </w:p>
    <w:p w14:paraId="5890305C" w14:textId="77777777" w:rsidR="00975499" w:rsidRDefault="00146766">
      <w:pPr>
        <w:numPr>
          <w:ilvl w:val="0"/>
          <w:numId w:val="15"/>
        </w:numPr>
        <w:spacing w:after="320"/>
        <w:ind w:right="14" w:firstLine="864"/>
      </w:pPr>
      <w:r>
        <w:rPr>
          <w:rFonts w:ascii="Times New Roman" w:eastAsia="Times New Roman" w:hAnsi="Times New Roman" w:cs="Times New Roman"/>
        </w:rPr>
        <w:t>Four hundred square feet or less when measured at the largest horizontal projections;</w:t>
      </w:r>
    </w:p>
    <w:p w14:paraId="2E9C1CC7" w14:textId="77777777" w:rsidR="00975499" w:rsidRDefault="00146766">
      <w:pPr>
        <w:numPr>
          <w:ilvl w:val="0"/>
          <w:numId w:val="15"/>
        </w:numPr>
        <w:spacing w:after="244" w:line="265" w:lineRule="auto"/>
        <w:ind w:right="14" w:firstLine="864"/>
      </w:pPr>
      <w:r>
        <w:rPr>
          <w:rFonts w:ascii="Times New Roman" w:eastAsia="Times New Roman" w:hAnsi="Times New Roman" w:cs="Times New Roman"/>
        </w:rPr>
        <w:t>Designed to be self-propelled or permanently towable by a light duty truck; and</w:t>
      </w:r>
    </w:p>
    <w:p w14:paraId="3608D297" w14:textId="77777777" w:rsidR="00975499" w:rsidRDefault="00146766">
      <w:pPr>
        <w:numPr>
          <w:ilvl w:val="0"/>
          <w:numId w:val="15"/>
        </w:numPr>
        <w:spacing w:after="311"/>
        <w:ind w:right="14" w:firstLine="864"/>
      </w:pPr>
      <w:r>
        <w:rPr>
          <w:rFonts w:ascii="Times New Roman" w:eastAsia="Times New Roman" w:hAnsi="Times New Roman" w:cs="Times New Roman"/>
        </w:rPr>
        <w:t>Designed primarily not for use as a permanent dwelling but as temporary living quarters fo</w:t>
      </w:r>
      <w:r>
        <w:rPr>
          <w:rFonts w:ascii="Times New Roman" w:eastAsia="Times New Roman" w:hAnsi="Times New Roman" w:cs="Times New Roman"/>
        </w:rPr>
        <w:t>r recreational, camping, travels or seasonal use.</w:t>
      </w:r>
    </w:p>
    <w:p w14:paraId="0B83AB99" w14:textId="77777777" w:rsidR="00975499" w:rsidRDefault="00146766">
      <w:pPr>
        <w:ind w:left="86" w:right="154" w:firstLine="422"/>
      </w:pPr>
      <w:r>
        <w:rPr>
          <w:rFonts w:ascii="Times New Roman" w:eastAsia="Times New Roman" w:hAnsi="Times New Roman" w:cs="Times New Roman"/>
        </w:rPr>
        <w:t>REGULATORY FLOODWAY. The channel of a river or other watercourse and the adjacent land areas that must be reserved in order to discharge the base flood without cumulatively increasing the water surface elev</w:t>
      </w:r>
      <w:r>
        <w:rPr>
          <w:rFonts w:ascii="Times New Roman" w:eastAsia="Times New Roman" w:hAnsi="Times New Roman" w:cs="Times New Roman"/>
        </w:rPr>
        <w:t>ation more than a designated height.</w:t>
      </w:r>
    </w:p>
    <w:p w14:paraId="555ABDA9" w14:textId="77777777" w:rsidR="00975499" w:rsidRDefault="00146766">
      <w:pPr>
        <w:spacing w:after="337"/>
        <w:ind w:left="206" w:right="14" w:firstLine="418"/>
      </w:pPr>
      <w:r>
        <w:rPr>
          <w:rFonts w:ascii="Times New Roman" w:eastAsia="Times New Roman" w:hAnsi="Times New Roman" w:cs="Times New Roman"/>
        </w:rPr>
        <w:t>RIVERINE. Relating to, formed by, or resembling a river (including tributaries), stream, brook, and the like.</w:t>
      </w:r>
    </w:p>
    <w:p w14:paraId="152AD543" w14:textId="77777777" w:rsidR="00975499" w:rsidRDefault="00146766">
      <w:pPr>
        <w:spacing w:after="302"/>
        <w:ind w:left="624" w:right="14"/>
      </w:pPr>
      <w:r>
        <w:rPr>
          <w:rFonts w:ascii="Times New Roman" w:eastAsia="Times New Roman" w:hAnsi="Times New Roman" w:cs="Times New Roman"/>
        </w:rPr>
        <w:t>SPECIAL FLOOD HAZARD AREA. see AREA OF SPECIAL FLOOD HAZARD.</w:t>
      </w:r>
    </w:p>
    <w:p w14:paraId="27442F27" w14:textId="77777777" w:rsidR="00975499" w:rsidRDefault="00146766">
      <w:pPr>
        <w:spacing w:after="381"/>
        <w:ind w:left="86" w:right="14" w:firstLine="480"/>
      </w:pPr>
      <w:r>
        <w:rPr>
          <w:rFonts w:ascii="Times New Roman" w:eastAsia="Times New Roman" w:hAnsi="Times New Roman" w:cs="Times New Roman"/>
        </w:rPr>
        <w:t>START OF CONSTRUCTION. For other than new constr</w:t>
      </w:r>
      <w:r>
        <w:rPr>
          <w:rFonts w:ascii="Times New Roman" w:eastAsia="Times New Roman" w:hAnsi="Times New Roman" w:cs="Times New Roman"/>
        </w:rPr>
        <w:t xml:space="preserve">uction or substantial improvements under the Coastal Barrier Resources Act (Pub. Law No. 97-348), being 16 U.S.C. 3501 et seq., includes substantial improvement and means the date the building permit was issued, provided, the actual START OF CONSTRUCTION, </w:t>
      </w:r>
      <w:r>
        <w:rPr>
          <w:rFonts w:ascii="Times New Roman" w:eastAsia="Times New Roman" w:hAnsi="Times New Roman" w:cs="Times New Roman"/>
        </w:rPr>
        <w:t>repair, reconstruction, rehabilitation, addition placement, or other improvement was within 180 days of the permit date. The ACTUAL START means either the first placement of permanent construction of a structure on a site, such as the pouring of slab or fo</w:t>
      </w:r>
      <w:r>
        <w:rPr>
          <w:rFonts w:ascii="Times New Roman" w:eastAsia="Times New Roman" w:hAnsi="Times New Roman" w:cs="Times New Roman"/>
        </w:rPr>
        <w:t>otings, the installation of piles, the construction of columns, or any work beyond the stage of excavation; or the placement of a manufactured home on a foundation. Permanent construction does not include land preparation, such as clearing, grading, and fi</w:t>
      </w:r>
      <w:r>
        <w:rPr>
          <w:rFonts w:ascii="Times New Roman" w:eastAsia="Times New Roman" w:hAnsi="Times New Roman" w:cs="Times New Roman"/>
        </w:rPr>
        <w:t xml:space="preserve">lling; nor does it include the installation of streets and/or </w:t>
      </w:r>
      <w:proofErr w:type="spellStart"/>
      <w:r>
        <w:rPr>
          <w:rFonts w:ascii="Times New Roman" w:eastAsia="Times New Roman" w:hAnsi="Times New Roman" w:cs="Times New Roman"/>
        </w:rPr>
        <w:t>walkvv</w:t>
      </w:r>
      <w:r>
        <w:rPr>
          <w:rFonts w:ascii="Times New Roman" w:eastAsia="Times New Roman" w:hAnsi="Times New Roman" w:cs="Times New Roman"/>
          <w:vertAlign w:val="superscript"/>
        </w:rPr>
        <w:t>r</w:t>
      </w:r>
      <w:r>
        <w:rPr>
          <w:rFonts w:ascii="Times New Roman" w:eastAsia="Times New Roman" w:hAnsi="Times New Roman" w:cs="Times New Roman"/>
        </w:rPr>
        <w:t>ays</w:t>
      </w:r>
      <w:proofErr w:type="spellEnd"/>
      <w:r>
        <w:rPr>
          <w:rFonts w:ascii="Times New Roman" w:eastAsia="Times New Roman" w:hAnsi="Times New Roman" w:cs="Times New Roman"/>
        </w:rPr>
        <w:t>; nor does it include excavation for basement, footings, piers, or foundations or the erection of temporary forms; nor does it include the installation on the property of accessory bui</w:t>
      </w:r>
      <w:r>
        <w:rPr>
          <w:rFonts w:ascii="Times New Roman" w:eastAsia="Times New Roman" w:hAnsi="Times New Roman" w:cs="Times New Roman"/>
        </w:rPr>
        <w:t>ldings, such as garages or sheds not occupied as dwelling units or not part of the main structure. For a substantial improvement, the actual START OF CONSTRUCTION means the first alteration of any wall, ceiling, floor, or other structural part of a buildin</w:t>
      </w:r>
      <w:r>
        <w:rPr>
          <w:rFonts w:ascii="Times New Roman" w:eastAsia="Times New Roman" w:hAnsi="Times New Roman" w:cs="Times New Roman"/>
        </w:rPr>
        <w:t>g, whether or not that alteration affects the external dimensions of the building.</w:t>
      </w:r>
    </w:p>
    <w:p w14:paraId="7DD1AD67" w14:textId="77777777" w:rsidR="00975499" w:rsidRDefault="00146766">
      <w:pPr>
        <w:spacing w:after="314"/>
        <w:ind w:left="86" w:right="14" w:firstLine="427"/>
      </w:pPr>
      <w:r>
        <w:rPr>
          <w:noProof/>
        </w:rPr>
        <w:drawing>
          <wp:anchor distT="0" distB="0" distL="114300" distR="114300" simplePos="0" relativeHeight="251670528" behindDoc="0" locked="0" layoutInCell="1" allowOverlap="0" wp14:anchorId="0EEC56F5" wp14:editId="1BD0A184">
            <wp:simplePos x="0" y="0"/>
            <wp:positionH relativeFrom="page">
              <wp:posOffset>359664</wp:posOffset>
            </wp:positionH>
            <wp:positionV relativeFrom="page">
              <wp:posOffset>6914960</wp:posOffset>
            </wp:positionV>
            <wp:extent cx="12192" cy="12196"/>
            <wp:effectExtent l="0" t="0" r="0" b="0"/>
            <wp:wrapTopAndBottom/>
            <wp:docPr id="39348" name="Picture 39348"/>
            <wp:cNvGraphicFramePr/>
            <a:graphic xmlns:a="http://schemas.openxmlformats.org/drawingml/2006/main">
              <a:graphicData uri="http://schemas.openxmlformats.org/drawingml/2006/picture">
                <pic:pic xmlns:pic="http://schemas.openxmlformats.org/drawingml/2006/picture">
                  <pic:nvPicPr>
                    <pic:cNvPr id="39348" name="Picture 39348"/>
                    <pic:cNvPicPr/>
                  </pic:nvPicPr>
                  <pic:blipFill>
                    <a:blip r:embed="rId62"/>
                    <a:stretch>
                      <a:fillRect/>
                    </a:stretch>
                  </pic:blipFill>
                  <pic:spPr>
                    <a:xfrm>
                      <a:off x="0" y="0"/>
                      <a:ext cx="12192" cy="12196"/>
                    </a:xfrm>
                    <a:prstGeom prst="rect">
                      <a:avLst/>
                    </a:prstGeom>
                  </pic:spPr>
                </pic:pic>
              </a:graphicData>
            </a:graphic>
          </wp:anchor>
        </w:drawing>
      </w:r>
      <w:r>
        <w:rPr>
          <w:noProof/>
        </w:rPr>
        <w:drawing>
          <wp:anchor distT="0" distB="0" distL="114300" distR="114300" simplePos="0" relativeHeight="251671552" behindDoc="0" locked="0" layoutInCell="1" allowOverlap="0" wp14:anchorId="2DD0F462" wp14:editId="443C2C9E">
            <wp:simplePos x="0" y="0"/>
            <wp:positionH relativeFrom="page">
              <wp:posOffset>246888</wp:posOffset>
            </wp:positionH>
            <wp:positionV relativeFrom="page">
              <wp:posOffset>7399739</wp:posOffset>
            </wp:positionV>
            <wp:extent cx="12192" cy="12196"/>
            <wp:effectExtent l="0" t="0" r="0" b="0"/>
            <wp:wrapSquare wrapText="bothSides"/>
            <wp:docPr id="39349" name="Picture 39349"/>
            <wp:cNvGraphicFramePr/>
            <a:graphic xmlns:a="http://schemas.openxmlformats.org/drawingml/2006/main">
              <a:graphicData uri="http://schemas.openxmlformats.org/drawingml/2006/picture">
                <pic:pic xmlns:pic="http://schemas.openxmlformats.org/drawingml/2006/picture">
                  <pic:nvPicPr>
                    <pic:cNvPr id="39349" name="Picture 39349"/>
                    <pic:cNvPicPr/>
                  </pic:nvPicPr>
                  <pic:blipFill>
                    <a:blip r:embed="rId63"/>
                    <a:stretch>
                      <a:fillRect/>
                    </a:stretch>
                  </pic:blipFill>
                  <pic:spPr>
                    <a:xfrm>
                      <a:off x="0" y="0"/>
                      <a:ext cx="12192" cy="12196"/>
                    </a:xfrm>
                    <a:prstGeom prst="rect">
                      <a:avLst/>
                    </a:prstGeom>
                  </pic:spPr>
                </pic:pic>
              </a:graphicData>
            </a:graphic>
          </wp:anchor>
        </w:drawing>
      </w:r>
      <w:r>
        <w:rPr>
          <w:rFonts w:ascii="Times New Roman" w:eastAsia="Times New Roman" w:hAnsi="Times New Roman" w:cs="Times New Roman"/>
        </w:rPr>
        <w:t>STRUCTURE. For floodplain management purposes, a walled and roofed building, including a gas or liquid storage tank, that is principally above ground, as well as a manufac</w:t>
      </w:r>
      <w:r>
        <w:rPr>
          <w:rFonts w:ascii="Times New Roman" w:eastAsia="Times New Roman" w:hAnsi="Times New Roman" w:cs="Times New Roman"/>
        </w:rPr>
        <w:t>tured home.</w:t>
      </w:r>
    </w:p>
    <w:p w14:paraId="6FF63822" w14:textId="77777777" w:rsidR="00975499" w:rsidRDefault="00146766">
      <w:pPr>
        <w:ind w:left="86" w:right="14" w:firstLine="432"/>
      </w:pPr>
      <w:r>
        <w:rPr>
          <w:rFonts w:ascii="Times New Roman" w:eastAsia="Times New Roman" w:hAnsi="Times New Roman" w:cs="Times New Roman"/>
        </w:rPr>
        <w:t>SUBSTANTIAL DAMAGE. Damage of any origin sustained by a structure whereby the cost of restoring the structure to its before damaged condition would equal or exceed 50% of the market value of the structure before the damage occurred.</w:t>
      </w:r>
    </w:p>
    <w:p w14:paraId="53D469F6" w14:textId="77777777" w:rsidR="00975499" w:rsidRDefault="00146766">
      <w:pPr>
        <w:spacing w:after="339"/>
        <w:ind w:left="552" w:right="14"/>
      </w:pPr>
      <w:r>
        <w:rPr>
          <w:rFonts w:ascii="Times New Roman" w:eastAsia="Times New Roman" w:hAnsi="Times New Roman" w:cs="Times New Roman"/>
        </w:rPr>
        <w:lastRenderedPageBreak/>
        <w:t>SUBSTANTIAL</w:t>
      </w:r>
      <w:r>
        <w:rPr>
          <w:rFonts w:ascii="Times New Roman" w:eastAsia="Times New Roman" w:hAnsi="Times New Roman" w:cs="Times New Roman"/>
        </w:rPr>
        <w:t xml:space="preserve"> IMPROVEMENT.</w:t>
      </w:r>
    </w:p>
    <w:p w14:paraId="16F1D4B7" w14:textId="77777777" w:rsidR="00975499" w:rsidRDefault="00146766">
      <w:pPr>
        <w:numPr>
          <w:ilvl w:val="0"/>
          <w:numId w:val="16"/>
        </w:numPr>
        <w:spacing w:after="31" w:line="265" w:lineRule="auto"/>
        <w:ind w:left="904" w:right="52" w:hanging="422"/>
      </w:pPr>
      <w:r>
        <w:rPr>
          <w:rFonts w:ascii="Times New Roman" w:eastAsia="Times New Roman" w:hAnsi="Times New Roman" w:cs="Times New Roman"/>
        </w:rPr>
        <w:t>Any reconstruction, rehabilitation, addition, or other improvement of a structure, the cost</w:t>
      </w:r>
    </w:p>
    <w:p w14:paraId="567A3BDB" w14:textId="77777777" w:rsidR="00975499" w:rsidRDefault="00146766">
      <w:pPr>
        <w:spacing w:after="310"/>
        <w:ind w:left="86" w:right="82"/>
      </w:pPr>
      <w:r>
        <w:rPr>
          <w:rFonts w:ascii="Times New Roman" w:eastAsia="Times New Roman" w:hAnsi="Times New Roman" w:cs="Times New Roman"/>
        </w:rPr>
        <w:t>of which equals or exceeds 50% of the market value of the structure before "start of construction" of the improvement. This term includes structures which have incurred "substantial damage</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regardless of the actual repair work performed.</w:t>
      </w:r>
    </w:p>
    <w:p w14:paraId="2A57366C" w14:textId="77777777" w:rsidR="00975499" w:rsidRDefault="00146766">
      <w:pPr>
        <w:numPr>
          <w:ilvl w:val="0"/>
          <w:numId w:val="16"/>
        </w:numPr>
        <w:spacing w:after="298"/>
        <w:ind w:left="904" w:right="52" w:hanging="422"/>
      </w:pPr>
      <w:r>
        <w:rPr>
          <w:rFonts w:ascii="Times New Roman" w:eastAsia="Times New Roman" w:hAnsi="Times New Roman" w:cs="Times New Roman"/>
        </w:rPr>
        <w:t>The term does no</w:t>
      </w:r>
      <w:r>
        <w:rPr>
          <w:rFonts w:ascii="Times New Roman" w:eastAsia="Times New Roman" w:hAnsi="Times New Roman" w:cs="Times New Roman"/>
        </w:rPr>
        <w:t>t, however, include either:</w:t>
      </w:r>
    </w:p>
    <w:p w14:paraId="6ECF9C5B" w14:textId="77777777" w:rsidR="00975499" w:rsidRDefault="00146766">
      <w:pPr>
        <w:numPr>
          <w:ilvl w:val="1"/>
          <w:numId w:val="16"/>
        </w:numPr>
        <w:spacing w:after="337"/>
        <w:ind w:right="67" w:firstLine="1296"/>
      </w:pPr>
      <w:r>
        <w:rPr>
          <w:rFonts w:ascii="Times New Roman" w:eastAsia="Times New Roman" w:hAnsi="Times New Roman" w:cs="Times New Roman"/>
        </w:rPr>
        <w:t>Any project for improvement of a structure to correct existing violations of state or local health, sanitary, or safety code specifications which have been identified by the local code enforcement official and which are the mini</w:t>
      </w:r>
      <w:r>
        <w:rPr>
          <w:rFonts w:ascii="Times New Roman" w:eastAsia="Times New Roman" w:hAnsi="Times New Roman" w:cs="Times New Roman"/>
        </w:rPr>
        <w:t>mum necessary to assure safe living conditions; or</w:t>
      </w:r>
    </w:p>
    <w:p w14:paraId="2DAE4812" w14:textId="77777777" w:rsidR="00975499" w:rsidRDefault="00146766">
      <w:pPr>
        <w:numPr>
          <w:ilvl w:val="1"/>
          <w:numId w:val="16"/>
        </w:numPr>
        <w:ind w:right="67" w:firstLine="1296"/>
      </w:pPr>
      <w:r>
        <w:rPr>
          <w:rFonts w:ascii="Times New Roman" w:eastAsia="Times New Roman" w:hAnsi="Times New Roman" w:cs="Times New Roman"/>
        </w:rPr>
        <w:t>Any alteration of a "historic structure</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provided, that the alteration will not preclude the structure's continued designation as a "historic structure".</w:t>
      </w:r>
    </w:p>
    <w:p w14:paraId="120F9B81" w14:textId="77777777" w:rsidR="00975499" w:rsidRDefault="00146766">
      <w:pPr>
        <w:ind w:left="86" w:right="125" w:firstLine="461"/>
      </w:pPr>
      <w:r>
        <w:rPr>
          <w:rFonts w:ascii="Times New Roman" w:eastAsia="Times New Roman" w:hAnsi="Times New Roman" w:cs="Times New Roman"/>
        </w:rPr>
        <w:t>VARIANCE. A grant of relief by a community from t</w:t>
      </w:r>
      <w:r>
        <w:rPr>
          <w:rFonts w:ascii="Times New Roman" w:eastAsia="Times New Roman" w:hAnsi="Times New Roman" w:cs="Times New Roman"/>
        </w:rPr>
        <w:t xml:space="preserve">he terms of a floodplain management regulation. (For full requirements, see 6006 of the National Flood Insurance Program regulations, being 44 </w:t>
      </w:r>
      <w:proofErr w:type="spellStart"/>
      <w:proofErr w:type="gramStart"/>
      <w:r>
        <w:rPr>
          <w:rFonts w:ascii="Times New Roman" w:eastAsia="Times New Roman" w:hAnsi="Times New Roman" w:cs="Times New Roman"/>
        </w:rPr>
        <w:t>C.FoR</w:t>
      </w:r>
      <w:proofErr w:type="spellEnd"/>
      <w:proofErr w:type="gramEnd"/>
      <w:r>
        <w:rPr>
          <w:rFonts w:ascii="Times New Roman" w:eastAsia="Times New Roman" w:hAnsi="Times New Roman" w:cs="Times New Roman"/>
        </w:rPr>
        <w:t>. 60.6.)</w:t>
      </w:r>
    </w:p>
    <w:p w14:paraId="7BCD69D8" w14:textId="77777777" w:rsidR="00975499" w:rsidRDefault="00146766">
      <w:pPr>
        <w:spacing w:after="0"/>
        <w:ind w:left="86" w:right="130" w:firstLine="446"/>
      </w:pPr>
      <w:r>
        <w:rPr>
          <w:rFonts w:ascii="Times New Roman" w:eastAsia="Times New Roman" w:hAnsi="Times New Roman" w:cs="Times New Roman"/>
        </w:rPr>
        <w:t>VIOLATION. The failure of a structure or other development to be fully compliant with the community</w:t>
      </w:r>
      <w:r>
        <w:rPr>
          <w:rFonts w:ascii="Times New Roman" w:eastAsia="Times New Roman" w:hAnsi="Times New Roman" w:cs="Times New Roman"/>
        </w:rPr>
        <w:t>' s floodplain management regulations. A structure or other development without the elevation certificate, other certifications, or other evidence of compliance required in 44 C.F.R.</w:t>
      </w:r>
      <w:r>
        <w:rPr>
          <w:noProof/>
        </w:rPr>
        <w:drawing>
          <wp:inline distT="0" distB="0" distL="0" distR="0" wp14:anchorId="53887B25" wp14:editId="35E91ACD">
            <wp:extent cx="445008" cy="137202"/>
            <wp:effectExtent l="0" t="0" r="0" b="0"/>
            <wp:docPr id="286427" name="Picture 286427"/>
            <wp:cNvGraphicFramePr/>
            <a:graphic xmlns:a="http://schemas.openxmlformats.org/drawingml/2006/main">
              <a:graphicData uri="http://schemas.openxmlformats.org/drawingml/2006/picture">
                <pic:pic xmlns:pic="http://schemas.openxmlformats.org/drawingml/2006/picture">
                  <pic:nvPicPr>
                    <pic:cNvPr id="286427" name="Picture 286427"/>
                    <pic:cNvPicPr/>
                  </pic:nvPicPr>
                  <pic:blipFill>
                    <a:blip r:embed="rId64"/>
                    <a:stretch>
                      <a:fillRect/>
                    </a:stretch>
                  </pic:blipFill>
                  <pic:spPr>
                    <a:xfrm>
                      <a:off x="0" y="0"/>
                      <a:ext cx="445008" cy="137202"/>
                    </a:xfrm>
                    <a:prstGeom prst="rect">
                      <a:avLst/>
                    </a:prstGeom>
                  </pic:spPr>
                </pic:pic>
              </a:graphicData>
            </a:graphic>
          </wp:inline>
        </w:drawing>
      </w:r>
    </w:p>
    <w:p w14:paraId="12627656" w14:textId="77777777" w:rsidR="00975499" w:rsidRDefault="00146766">
      <w:pPr>
        <w:ind w:left="86" w:right="14" w:firstLine="7541"/>
      </w:pPr>
      <w:r>
        <w:rPr>
          <w:rFonts w:ascii="Times New Roman" w:eastAsia="Times New Roman" w:hAnsi="Times New Roman" w:cs="Times New Roman"/>
        </w:rPr>
        <w:t xml:space="preserve">is presumed to be in VIOL4TION until such time as that documentation is </w:t>
      </w:r>
      <w:r>
        <w:rPr>
          <w:rFonts w:ascii="Times New Roman" w:eastAsia="Times New Roman" w:hAnsi="Times New Roman" w:cs="Times New Roman"/>
        </w:rPr>
        <w:t>provided.</w:t>
      </w:r>
    </w:p>
    <w:p w14:paraId="66628640" w14:textId="77777777" w:rsidR="00975499" w:rsidRDefault="00146766">
      <w:pPr>
        <w:spacing w:after="0"/>
        <w:ind w:left="86" w:right="134" w:firstLine="456"/>
      </w:pPr>
      <w:r>
        <w:rPr>
          <w:rFonts w:ascii="Times New Roman" w:eastAsia="Times New Roman" w:hAnsi="Times New Roman" w:cs="Times New Roman"/>
        </w:rPr>
        <w:t>WATER SURFACE ELEVATION. The height, in relation to the North American Vertical Datum (NAVD) of 1988 (or other datum, where specified) of floods of various magnitudes and frequencies in the floodplains of coastal or riverine areas.</w:t>
      </w:r>
    </w:p>
    <w:p w14:paraId="6CC52A40" w14:textId="77777777" w:rsidR="00975499" w:rsidRDefault="00146766">
      <w:pPr>
        <w:spacing w:after="643" w:line="265" w:lineRule="auto"/>
        <w:ind w:left="105" w:hanging="5"/>
        <w:jc w:val="left"/>
      </w:pPr>
      <w:r>
        <w:rPr>
          <w:sz w:val="18"/>
        </w:rPr>
        <w:t>(Ord. 2010-07-13-02, passed 8-10-2010)</w:t>
      </w:r>
    </w:p>
    <w:p w14:paraId="62F2D3C2" w14:textId="77777777" w:rsidR="00975499" w:rsidRDefault="00146766">
      <w:pPr>
        <w:spacing w:after="256"/>
        <w:ind w:left="120" w:hanging="10"/>
        <w:jc w:val="left"/>
      </w:pPr>
      <w:r>
        <w:rPr>
          <w:noProof/>
        </w:rPr>
        <w:drawing>
          <wp:inline distT="0" distB="0" distL="0" distR="0" wp14:anchorId="4AB5F494" wp14:editId="41749DE5">
            <wp:extent cx="57912" cy="128055"/>
            <wp:effectExtent l="0" t="0" r="0" b="0"/>
            <wp:docPr id="41714" name="Picture 41714"/>
            <wp:cNvGraphicFramePr/>
            <a:graphic xmlns:a="http://schemas.openxmlformats.org/drawingml/2006/main">
              <a:graphicData uri="http://schemas.openxmlformats.org/drawingml/2006/picture">
                <pic:pic xmlns:pic="http://schemas.openxmlformats.org/drawingml/2006/picture">
                  <pic:nvPicPr>
                    <pic:cNvPr id="41714" name="Picture 41714"/>
                    <pic:cNvPicPr/>
                  </pic:nvPicPr>
                  <pic:blipFill>
                    <a:blip r:embed="rId65"/>
                    <a:stretch>
                      <a:fillRect/>
                    </a:stretch>
                  </pic:blipFill>
                  <pic:spPr>
                    <a:xfrm>
                      <a:off x="0" y="0"/>
                      <a:ext cx="57912" cy="128055"/>
                    </a:xfrm>
                    <a:prstGeom prst="rect">
                      <a:avLst/>
                    </a:prstGeom>
                  </pic:spPr>
                </pic:pic>
              </a:graphicData>
            </a:graphic>
          </wp:inline>
        </w:drawing>
      </w:r>
      <w:r>
        <w:rPr>
          <w:rFonts w:ascii="Times New Roman" w:eastAsia="Times New Roman" w:hAnsi="Times New Roman" w:cs="Times New Roman"/>
          <w:sz w:val="26"/>
        </w:rPr>
        <w:t xml:space="preserve"> 152.06 LANDS TO </w:t>
      </w:r>
      <w:proofErr w:type="spellStart"/>
      <w:r>
        <w:rPr>
          <w:rFonts w:ascii="Times New Roman" w:eastAsia="Times New Roman" w:hAnsi="Times New Roman" w:cs="Times New Roman"/>
          <w:sz w:val="26"/>
        </w:rPr>
        <w:t>WEffCH</w:t>
      </w:r>
      <w:proofErr w:type="spellEnd"/>
      <w:r>
        <w:rPr>
          <w:rFonts w:ascii="Times New Roman" w:eastAsia="Times New Roman" w:hAnsi="Times New Roman" w:cs="Times New Roman"/>
          <w:sz w:val="26"/>
        </w:rPr>
        <w:t xml:space="preserve"> CHAPTER APPLIES.</w:t>
      </w:r>
    </w:p>
    <w:p w14:paraId="18B292B8" w14:textId="77777777" w:rsidR="00975499" w:rsidRDefault="00146766">
      <w:pPr>
        <w:spacing w:after="0" w:line="265" w:lineRule="auto"/>
        <w:ind w:left="188" w:right="283" w:hanging="10"/>
        <w:jc w:val="center"/>
      </w:pPr>
      <w:r>
        <w:rPr>
          <w:rFonts w:ascii="Times New Roman" w:eastAsia="Times New Roman" w:hAnsi="Times New Roman" w:cs="Times New Roman"/>
        </w:rPr>
        <w:t>This chapter shall apply to all areas of special flood hazard with the jurisdiction of the town.</w:t>
      </w:r>
    </w:p>
    <w:p w14:paraId="15B35D23" w14:textId="77777777" w:rsidR="00975499" w:rsidRDefault="00146766">
      <w:pPr>
        <w:spacing w:after="665" w:line="265" w:lineRule="auto"/>
        <w:ind w:left="105" w:hanging="5"/>
        <w:jc w:val="left"/>
      </w:pPr>
      <w:r>
        <w:rPr>
          <w:sz w:val="18"/>
        </w:rPr>
        <w:t>(Ord. 2010-07-13-02, passed 8-10-2010)</w:t>
      </w:r>
    </w:p>
    <w:p w14:paraId="1D08B559" w14:textId="77777777" w:rsidR="00975499" w:rsidRDefault="00146766">
      <w:pPr>
        <w:spacing w:after="254"/>
        <w:ind w:left="86" w:right="14"/>
      </w:pPr>
      <w:r>
        <w:rPr>
          <w:noProof/>
        </w:rPr>
        <w:drawing>
          <wp:inline distT="0" distB="0" distL="0" distR="0" wp14:anchorId="31DA22A6" wp14:editId="18700696">
            <wp:extent cx="57912" cy="131104"/>
            <wp:effectExtent l="0" t="0" r="0" b="0"/>
            <wp:docPr id="41715" name="Picture 41715"/>
            <wp:cNvGraphicFramePr/>
            <a:graphic xmlns:a="http://schemas.openxmlformats.org/drawingml/2006/main">
              <a:graphicData uri="http://schemas.openxmlformats.org/drawingml/2006/picture">
                <pic:pic xmlns:pic="http://schemas.openxmlformats.org/drawingml/2006/picture">
                  <pic:nvPicPr>
                    <pic:cNvPr id="41715" name="Picture 41715"/>
                    <pic:cNvPicPr/>
                  </pic:nvPicPr>
                  <pic:blipFill>
                    <a:blip r:embed="rId66"/>
                    <a:stretch>
                      <a:fillRect/>
                    </a:stretch>
                  </pic:blipFill>
                  <pic:spPr>
                    <a:xfrm>
                      <a:off x="0" y="0"/>
                      <a:ext cx="57912" cy="131104"/>
                    </a:xfrm>
                    <a:prstGeom prst="rect">
                      <a:avLst/>
                    </a:prstGeom>
                  </pic:spPr>
                </pic:pic>
              </a:graphicData>
            </a:graphic>
          </wp:inline>
        </w:drawing>
      </w:r>
      <w:r>
        <w:rPr>
          <w:rFonts w:ascii="Times New Roman" w:eastAsia="Times New Roman" w:hAnsi="Times New Roman" w:cs="Times New Roman"/>
        </w:rPr>
        <w:t xml:space="preserve"> 152.07 BASIS FOR </w:t>
      </w:r>
      <w:proofErr w:type="spellStart"/>
      <w:r>
        <w:rPr>
          <w:rFonts w:ascii="Times New Roman" w:eastAsia="Times New Roman" w:hAnsi="Times New Roman" w:cs="Times New Roman"/>
        </w:rPr>
        <w:t>ESTABLISEffNG</w:t>
      </w:r>
      <w:proofErr w:type="spellEnd"/>
      <w:r>
        <w:rPr>
          <w:rFonts w:ascii="Times New Roman" w:eastAsia="Times New Roman" w:hAnsi="Times New Roman" w:cs="Times New Roman"/>
        </w:rPr>
        <w:t xml:space="preserve"> AREAS OF SPECIAL FLOOD HAZARD.</w:t>
      </w:r>
    </w:p>
    <w:p w14:paraId="7221E28F" w14:textId="77777777" w:rsidR="00975499" w:rsidRDefault="00146766">
      <w:pPr>
        <w:spacing w:after="0"/>
        <w:ind w:left="86" w:right="154" w:firstLine="432"/>
      </w:pPr>
      <w:r>
        <w:rPr>
          <w:rFonts w:ascii="Times New Roman" w:eastAsia="Times New Roman" w:hAnsi="Times New Roman" w:cs="Times New Roman"/>
        </w:rPr>
        <w:lastRenderedPageBreak/>
        <w:t>The areas of special flood hazard identified by the Fede</w:t>
      </w:r>
      <w:r>
        <w:rPr>
          <w:rFonts w:ascii="Times New Roman" w:eastAsia="Times New Roman" w:hAnsi="Times New Roman" w:cs="Times New Roman"/>
        </w:rPr>
        <w:t>ral Emergency Management Agency in the current scientific and engineering report entitled, "The Flood Insurance Study (FIS) for Hardin County, Texas and Incorporated Areas</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dated October 6, 2010, with accompanying flood insurance rate maps and/or flood b</w:t>
      </w:r>
      <w:r>
        <w:rPr>
          <w:rFonts w:ascii="Times New Roman" w:eastAsia="Times New Roman" w:hAnsi="Times New Roman" w:cs="Times New Roman"/>
        </w:rPr>
        <w:t>oundary floodway maps (FIRM and/or FBFM) dated October 6, 2010, and any revisions thereto are hereby adopted by reference and declared to be a part of this chapter.</w:t>
      </w:r>
    </w:p>
    <w:p w14:paraId="18FD6FE1" w14:textId="77777777" w:rsidR="00975499" w:rsidRDefault="00146766">
      <w:pPr>
        <w:spacing w:after="636" w:line="265" w:lineRule="auto"/>
        <w:ind w:left="105" w:hanging="5"/>
        <w:jc w:val="left"/>
      </w:pPr>
      <w:r>
        <w:rPr>
          <w:sz w:val="18"/>
        </w:rPr>
        <w:t>(Ord. 2010-07-13-02, passed 8-10-2010)</w:t>
      </w:r>
    </w:p>
    <w:p w14:paraId="4DB9BBD1" w14:textId="77777777" w:rsidR="00975499" w:rsidRDefault="00146766">
      <w:pPr>
        <w:spacing w:after="256"/>
        <w:ind w:left="120" w:hanging="10"/>
        <w:jc w:val="left"/>
      </w:pPr>
      <w:r>
        <w:rPr>
          <w:noProof/>
        </w:rPr>
        <w:drawing>
          <wp:inline distT="0" distB="0" distL="0" distR="0" wp14:anchorId="1CB95886" wp14:editId="0D85D0B8">
            <wp:extent cx="54864" cy="131104"/>
            <wp:effectExtent l="0" t="0" r="0" b="0"/>
            <wp:docPr id="41716" name="Picture 41716"/>
            <wp:cNvGraphicFramePr/>
            <a:graphic xmlns:a="http://schemas.openxmlformats.org/drawingml/2006/main">
              <a:graphicData uri="http://schemas.openxmlformats.org/drawingml/2006/picture">
                <pic:pic xmlns:pic="http://schemas.openxmlformats.org/drawingml/2006/picture">
                  <pic:nvPicPr>
                    <pic:cNvPr id="41716" name="Picture 41716"/>
                    <pic:cNvPicPr/>
                  </pic:nvPicPr>
                  <pic:blipFill>
                    <a:blip r:embed="rId67"/>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152.08 ESTABLISEMENT OF </w:t>
      </w:r>
      <w:proofErr w:type="spellStart"/>
      <w:r>
        <w:rPr>
          <w:rFonts w:ascii="Times New Roman" w:eastAsia="Times New Roman" w:hAnsi="Times New Roman" w:cs="Times New Roman"/>
          <w:sz w:val="26"/>
        </w:rPr>
        <w:t>DEVELOPNfENT</w:t>
      </w:r>
      <w:proofErr w:type="spellEnd"/>
      <w:r>
        <w:rPr>
          <w:rFonts w:ascii="Times New Roman" w:eastAsia="Times New Roman" w:hAnsi="Times New Roman" w:cs="Times New Roman"/>
          <w:sz w:val="26"/>
        </w:rPr>
        <w:t xml:space="preserve"> PERMIT.</w:t>
      </w:r>
    </w:p>
    <w:p w14:paraId="696719CA" w14:textId="77777777" w:rsidR="00975499" w:rsidRDefault="00146766">
      <w:pPr>
        <w:spacing w:after="1"/>
        <w:ind w:left="86" w:right="14" w:firstLine="422"/>
      </w:pPr>
      <w:r>
        <w:rPr>
          <w:rFonts w:ascii="Times New Roman" w:eastAsia="Times New Roman" w:hAnsi="Times New Roman" w:cs="Times New Roman"/>
        </w:rPr>
        <w:t>A flo</w:t>
      </w:r>
      <w:r>
        <w:rPr>
          <w:rFonts w:ascii="Times New Roman" w:eastAsia="Times New Roman" w:hAnsi="Times New Roman" w:cs="Times New Roman"/>
        </w:rPr>
        <w:t>odplain development permit shall be required to ensure conformance with the provisions of this chapter.</w:t>
      </w:r>
    </w:p>
    <w:p w14:paraId="3355448F" w14:textId="77777777" w:rsidR="00975499" w:rsidRDefault="00146766">
      <w:pPr>
        <w:spacing w:after="563"/>
        <w:ind w:left="86" w:right="14"/>
      </w:pPr>
      <w:r>
        <w:rPr>
          <w:rFonts w:ascii="Times New Roman" w:eastAsia="Times New Roman" w:hAnsi="Times New Roman" w:cs="Times New Roman"/>
        </w:rPr>
        <w:t>(Ord. 2010-07-13-02, passed 8-10-2010)</w:t>
      </w:r>
    </w:p>
    <w:p w14:paraId="6933E42F" w14:textId="77777777" w:rsidR="00975499" w:rsidRDefault="00146766">
      <w:pPr>
        <w:spacing w:after="256"/>
        <w:ind w:left="283" w:right="14"/>
      </w:pPr>
      <w:r>
        <w:rPr>
          <w:rFonts w:ascii="Times New Roman" w:eastAsia="Times New Roman" w:hAnsi="Times New Roman" w:cs="Times New Roman"/>
        </w:rPr>
        <w:t xml:space="preserve">152.09 </w:t>
      </w:r>
      <w:proofErr w:type="spellStart"/>
      <w:r>
        <w:rPr>
          <w:rFonts w:ascii="Times New Roman" w:eastAsia="Times New Roman" w:hAnsi="Times New Roman" w:cs="Times New Roman"/>
        </w:rPr>
        <w:t>CONQLIANCEe</w:t>
      </w:r>
      <w:proofErr w:type="spellEnd"/>
    </w:p>
    <w:p w14:paraId="06C5CECC" w14:textId="77777777" w:rsidR="00975499" w:rsidRDefault="00146766">
      <w:pPr>
        <w:spacing w:after="10"/>
        <w:ind w:left="86" w:right="14" w:firstLine="422"/>
      </w:pPr>
      <w:r>
        <w:rPr>
          <w:rFonts w:ascii="Times New Roman" w:eastAsia="Times New Roman" w:hAnsi="Times New Roman" w:cs="Times New Roman"/>
        </w:rPr>
        <w:t>No structure or land shall hereafter be located, altered, or have its use changed without full</w:t>
      </w:r>
      <w:r>
        <w:rPr>
          <w:rFonts w:ascii="Times New Roman" w:eastAsia="Times New Roman" w:hAnsi="Times New Roman" w:cs="Times New Roman"/>
        </w:rPr>
        <w:t xml:space="preserve"> compliance with the terms of this chapter and other applicable regulations.</w:t>
      </w:r>
    </w:p>
    <w:p w14:paraId="6D9B14EA" w14:textId="77777777" w:rsidR="00975499" w:rsidRDefault="00146766">
      <w:pPr>
        <w:spacing w:after="665" w:line="265" w:lineRule="auto"/>
        <w:ind w:left="105" w:hanging="5"/>
        <w:jc w:val="left"/>
      </w:pPr>
      <w:r>
        <w:rPr>
          <w:sz w:val="18"/>
        </w:rPr>
        <w:t>(Ord. 2010-07-13-02, passed 8-10-2010)</w:t>
      </w:r>
    </w:p>
    <w:p w14:paraId="717E46AC" w14:textId="77777777" w:rsidR="00975499" w:rsidRDefault="00146766">
      <w:pPr>
        <w:spacing w:after="309"/>
        <w:ind w:left="120" w:hanging="10"/>
        <w:jc w:val="left"/>
      </w:pPr>
      <w:r>
        <w:rPr>
          <w:noProof/>
        </w:rPr>
        <w:drawing>
          <wp:inline distT="0" distB="0" distL="0" distR="0" wp14:anchorId="61A4D39F" wp14:editId="0B575E1F">
            <wp:extent cx="54864" cy="128055"/>
            <wp:effectExtent l="0" t="0" r="0" b="0"/>
            <wp:docPr id="43816" name="Picture 43816"/>
            <wp:cNvGraphicFramePr/>
            <a:graphic xmlns:a="http://schemas.openxmlformats.org/drawingml/2006/main">
              <a:graphicData uri="http://schemas.openxmlformats.org/drawingml/2006/picture">
                <pic:pic xmlns:pic="http://schemas.openxmlformats.org/drawingml/2006/picture">
                  <pic:nvPicPr>
                    <pic:cNvPr id="43816" name="Picture 43816"/>
                    <pic:cNvPicPr/>
                  </pic:nvPicPr>
                  <pic:blipFill>
                    <a:blip r:embed="rId68"/>
                    <a:stretch>
                      <a:fillRect/>
                    </a:stretch>
                  </pic:blipFill>
                  <pic:spPr>
                    <a:xfrm>
                      <a:off x="0" y="0"/>
                      <a:ext cx="54864" cy="128055"/>
                    </a:xfrm>
                    <a:prstGeom prst="rect">
                      <a:avLst/>
                    </a:prstGeom>
                  </pic:spPr>
                </pic:pic>
              </a:graphicData>
            </a:graphic>
          </wp:inline>
        </w:drawing>
      </w:r>
      <w:r>
        <w:rPr>
          <w:rFonts w:ascii="Times New Roman" w:eastAsia="Times New Roman" w:hAnsi="Times New Roman" w:cs="Times New Roman"/>
          <w:sz w:val="26"/>
        </w:rPr>
        <w:t xml:space="preserve"> 152.10 ABROGATION AND GREATER RESTRICTIONS.</w:t>
      </w:r>
    </w:p>
    <w:p w14:paraId="146A2375" w14:textId="77777777" w:rsidR="00975499" w:rsidRDefault="00146766">
      <w:pPr>
        <w:numPr>
          <w:ilvl w:val="0"/>
          <w:numId w:val="17"/>
        </w:numPr>
        <w:spacing w:after="335"/>
        <w:ind w:right="48" w:firstLine="446"/>
      </w:pPr>
      <w:r>
        <w:rPr>
          <w:rFonts w:ascii="Times New Roman" w:eastAsia="Times New Roman" w:hAnsi="Times New Roman" w:cs="Times New Roman"/>
        </w:rPr>
        <w:t xml:space="preserve">This chapter is not intended to repeal, abrogate, or impair any existing easements, covenants, or deed restrictions; however, where this chapter and another ordinance, easement, covenant, or deed restriction conflict or overlap, whichever imposes the more </w:t>
      </w:r>
      <w:r>
        <w:rPr>
          <w:rFonts w:ascii="Times New Roman" w:eastAsia="Times New Roman" w:hAnsi="Times New Roman" w:cs="Times New Roman"/>
        </w:rPr>
        <w:t>stringent restrictions shall prevail.</w:t>
      </w:r>
    </w:p>
    <w:p w14:paraId="46DEF36E" w14:textId="77777777" w:rsidR="00975499" w:rsidRDefault="00146766">
      <w:pPr>
        <w:numPr>
          <w:ilvl w:val="0"/>
          <w:numId w:val="17"/>
        </w:numPr>
        <w:ind w:right="48" w:firstLine="446"/>
      </w:pPr>
      <w:r>
        <w:rPr>
          <w:rFonts w:ascii="Times New Roman" w:eastAsia="Times New Roman" w:hAnsi="Times New Roman" w:cs="Times New Roman"/>
        </w:rPr>
        <w:t>In the interpretation and application of this chapter, all provisions shall be:</w:t>
      </w:r>
    </w:p>
    <w:p w14:paraId="722D9814" w14:textId="77777777" w:rsidR="00975499" w:rsidRDefault="00146766">
      <w:pPr>
        <w:numPr>
          <w:ilvl w:val="1"/>
          <w:numId w:val="17"/>
        </w:numPr>
        <w:spacing w:after="316"/>
        <w:ind w:left="1383" w:right="14" w:hanging="418"/>
      </w:pPr>
      <w:r>
        <w:rPr>
          <w:rFonts w:ascii="Times New Roman" w:eastAsia="Times New Roman" w:hAnsi="Times New Roman" w:cs="Times New Roman"/>
        </w:rPr>
        <w:t>Considered as minimum requirements;</w:t>
      </w:r>
    </w:p>
    <w:p w14:paraId="5A301E4A" w14:textId="77777777" w:rsidR="00975499" w:rsidRDefault="00146766">
      <w:pPr>
        <w:numPr>
          <w:ilvl w:val="1"/>
          <w:numId w:val="17"/>
        </w:numPr>
        <w:spacing w:after="298"/>
        <w:ind w:left="1383" w:right="14" w:hanging="418"/>
      </w:pPr>
      <w:r>
        <w:rPr>
          <w:rFonts w:ascii="Times New Roman" w:eastAsia="Times New Roman" w:hAnsi="Times New Roman" w:cs="Times New Roman"/>
        </w:rPr>
        <w:t>Liberally construed in favor of the governing body; and</w:t>
      </w:r>
    </w:p>
    <w:p w14:paraId="0306F3CC" w14:textId="77777777" w:rsidR="00975499" w:rsidRDefault="00146766">
      <w:pPr>
        <w:numPr>
          <w:ilvl w:val="1"/>
          <w:numId w:val="17"/>
        </w:numPr>
        <w:spacing w:after="0" w:line="265" w:lineRule="auto"/>
        <w:ind w:left="1383" w:right="14" w:hanging="418"/>
      </w:pPr>
      <w:r>
        <w:rPr>
          <w:rFonts w:ascii="Times New Roman" w:eastAsia="Times New Roman" w:hAnsi="Times New Roman" w:cs="Times New Roman"/>
        </w:rPr>
        <w:t>Deemed neither to limit nor repeal any other p</w:t>
      </w:r>
      <w:r>
        <w:rPr>
          <w:rFonts w:ascii="Times New Roman" w:eastAsia="Times New Roman" w:hAnsi="Times New Roman" w:cs="Times New Roman"/>
        </w:rPr>
        <w:t>owers granted under state statutes.</w:t>
      </w:r>
    </w:p>
    <w:p w14:paraId="3CC396B3" w14:textId="77777777" w:rsidR="00975499" w:rsidRDefault="00146766">
      <w:pPr>
        <w:spacing w:after="665" w:line="265" w:lineRule="auto"/>
        <w:ind w:left="105" w:hanging="5"/>
        <w:jc w:val="left"/>
      </w:pPr>
      <w:r>
        <w:rPr>
          <w:sz w:val="18"/>
        </w:rPr>
        <w:t>(Ord. 2010-07-13-02, passed 8-10-2010)</w:t>
      </w:r>
    </w:p>
    <w:p w14:paraId="367936B5" w14:textId="77777777" w:rsidR="00975499" w:rsidRDefault="00146766">
      <w:pPr>
        <w:spacing w:after="323"/>
        <w:ind w:left="120" w:hanging="10"/>
        <w:jc w:val="left"/>
      </w:pPr>
      <w:r>
        <w:rPr>
          <w:noProof/>
        </w:rPr>
        <w:drawing>
          <wp:inline distT="0" distB="0" distL="0" distR="0" wp14:anchorId="31C27932" wp14:editId="0CB033E8">
            <wp:extent cx="54864" cy="131104"/>
            <wp:effectExtent l="0" t="0" r="0" b="0"/>
            <wp:docPr id="43817" name="Picture 43817"/>
            <wp:cNvGraphicFramePr/>
            <a:graphic xmlns:a="http://schemas.openxmlformats.org/drawingml/2006/main">
              <a:graphicData uri="http://schemas.openxmlformats.org/drawingml/2006/picture">
                <pic:pic xmlns:pic="http://schemas.openxmlformats.org/drawingml/2006/picture">
                  <pic:nvPicPr>
                    <pic:cNvPr id="43817" name="Picture 43817"/>
                    <pic:cNvPicPr/>
                  </pic:nvPicPr>
                  <pic:blipFill>
                    <a:blip r:embed="rId69"/>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152.11 WARNING AND DISCLAIIMER OF LIABILITY.</w:t>
      </w:r>
    </w:p>
    <w:p w14:paraId="63349AE3" w14:textId="77777777" w:rsidR="00975499" w:rsidRDefault="00146766">
      <w:pPr>
        <w:numPr>
          <w:ilvl w:val="0"/>
          <w:numId w:val="18"/>
        </w:numPr>
        <w:spacing w:after="337"/>
        <w:ind w:right="130" w:firstLine="446"/>
      </w:pPr>
      <w:r>
        <w:rPr>
          <w:rFonts w:ascii="Times New Roman" w:eastAsia="Times New Roman" w:hAnsi="Times New Roman" w:cs="Times New Roman"/>
        </w:rPr>
        <w:lastRenderedPageBreak/>
        <w:t>The degree of flood protection required by this chapter is considered reasonable for regulatory purposes and is based on scientific an</w:t>
      </w:r>
      <w:r>
        <w:rPr>
          <w:rFonts w:ascii="Times New Roman" w:eastAsia="Times New Roman" w:hAnsi="Times New Roman" w:cs="Times New Roman"/>
        </w:rPr>
        <w:t>d engineering considerations. On rare occasions, greater floods can and will occur and flood heights may be increased by human-made or natural causes.</w:t>
      </w:r>
    </w:p>
    <w:p w14:paraId="7426EE33" w14:textId="77777777" w:rsidR="00975499" w:rsidRDefault="00146766">
      <w:pPr>
        <w:numPr>
          <w:ilvl w:val="0"/>
          <w:numId w:val="18"/>
        </w:numPr>
        <w:spacing w:after="324"/>
        <w:ind w:right="130" w:firstLine="446"/>
      </w:pPr>
      <w:r>
        <w:rPr>
          <w:rFonts w:ascii="Times New Roman" w:eastAsia="Times New Roman" w:hAnsi="Times New Roman" w:cs="Times New Roman"/>
        </w:rPr>
        <w:t>This chapter does not imply that land outside the areas of special flood hazards or uses permitted within such areas will be free from flooding or flood damages.</w:t>
      </w:r>
    </w:p>
    <w:p w14:paraId="148CFE69" w14:textId="77777777" w:rsidR="00975499" w:rsidRDefault="00146766">
      <w:pPr>
        <w:numPr>
          <w:ilvl w:val="0"/>
          <w:numId w:val="18"/>
        </w:numPr>
        <w:spacing w:after="6"/>
        <w:ind w:right="130" w:firstLine="446"/>
      </w:pPr>
      <w:r>
        <w:rPr>
          <w:rFonts w:ascii="Times New Roman" w:eastAsia="Times New Roman" w:hAnsi="Times New Roman" w:cs="Times New Roman"/>
        </w:rPr>
        <w:t>This chapter shall not create liability on the part of the community or any official or employ</w:t>
      </w:r>
      <w:r>
        <w:rPr>
          <w:rFonts w:ascii="Times New Roman" w:eastAsia="Times New Roman" w:hAnsi="Times New Roman" w:cs="Times New Roman"/>
        </w:rPr>
        <w:t>ee thereof for any flood damages that result from reliance on this chapter or any administrative decision lawfully made hereunder.</w:t>
      </w:r>
    </w:p>
    <w:p w14:paraId="0008BA92" w14:textId="77777777" w:rsidR="00975499" w:rsidRDefault="00146766">
      <w:pPr>
        <w:spacing w:after="880"/>
        <w:ind w:left="86" w:right="14"/>
      </w:pPr>
      <w:r>
        <w:rPr>
          <w:rFonts w:ascii="Times New Roman" w:eastAsia="Times New Roman" w:hAnsi="Times New Roman" w:cs="Times New Roman"/>
        </w:rPr>
        <w:t>(Ord. 2010-07-13-02, passed 8-10-2010)</w:t>
      </w:r>
    </w:p>
    <w:p w14:paraId="69EA1DE5" w14:textId="77777777" w:rsidR="00975499" w:rsidRDefault="00146766">
      <w:pPr>
        <w:spacing w:after="592" w:line="265" w:lineRule="auto"/>
        <w:ind w:left="188" w:right="302" w:hanging="10"/>
        <w:jc w:val="center"/>
      </w:pPr>
      <w:r>
        <w:rPr>
          <w:rFonts w:ascii="Times New Roman" w:eastAsia="Times New Roman" w:hAnsi="Times New Roman" w:cs="Times New Roman"/>
        </w:rPr>
        <w:t>ADMINISTRATION AND ENFORCEMENT</w:t>
      </w:r>
    </w:p>
    <w:p w14:paraId="5589D67F" w14:textId="77777777" w:rsidR="00975499" w:rsidRDefault="00146766">
      <w:pPr>
        <w:spacing w:after="291"/>
        <w:ind w:left="48" w:hanging="10"/>
        <w:jc w:val="left"/>
      </w:pPr>
      <w:r>
        <w:rPr>
          <w:noProof/>
        </w:rPr>
        <w:drawing>
          <wp:inline distT="0" distB="0" distL="0" distR="0" wp14:anchorId="5EC3FC5C" wp14:editId="1FB52E4A">
            <wp:extent cx="57912" cy="131104"/>
            <wp:effectExtent l="0" t="0" r="0" b="0"/>
            <wp:docPr id="43818" name="Picture 43818"/>
            <wp:cNvGraphicFramePr/>
            <a:graphic xmlns:a="http://schemas.openxmlformats.org/drawingml/2006/main">
              <a:graphicData uri="http://schemas.openxmlformats.org/drawingml/2006/picture">
                <pic:pic xmlns:pic="http://schemas.openxmlformats.org/drawingml/2006/picture">
                  <pic:nvPicPr>
                    <pic:cNvPr id="43818" name="Picture 43818"/>
                    <pic:cNvPicPr/>
                  </pic:nvPicPr>
                  <pic:blipFill>
                    <a:blip r:embed="rId70"/>
                    <a:stretch>
                      <a:fillRect/>
                    </a:stretch>
                  </pic:blipFill>
                  <pic:spPr>
                    <a:xfrm>
                      <a:off x="0" y="0"/>
                      <a:ext cx="57912" cy="131104"/>
                    </a:xfrm>
                    <a:prstGeom prst="rect">
                      <a:avLst/>
                    </a:prstGeom>
                  </pic:spPr>
                </pic:pic>
              </a:graphicData>
            </a:graphic>
          </wp:inline>
        </w:drawing>
      </w:r>
      <w:r>
        <w:rPr>
          <w:rFonts w:ascii="Times New Roman" w:eastAsia="Times New Roman" w:hAnsi="Times New Roman" w:cs="Times New Roman"/>
          <w:sz w:val="26"/>
        </w:rPr>
        <w:t xml:space="preserve"> 152.25 FLOODPLAIN Amm1STRATOR; DUTIES AND RESPONSIBIL</w:t>
      </w:r>
      <w:r>
        <w:rPr>
          <w:rFonts w:ascii="Times New Roman" w:eastAsia="Times New Roman" w:hAnsi="Times New Roman" w:cs="Times New Roman"/>
          <w:sz w:val="26"/>
        </w:rPr>
        <w:t>ITIES.</w:t>
      </w:r>
    </w:p>
    <w:p w14:paraId="23F6BABA" w14:textId="77777777" w:rsidR="00975499" w:rsidRDefault="00146766">
      <w:pPr>
        <w:numPr>
          <w:ilvl w:val="0"/>
          <w:numId w:val="19"/>
        </w:numPr>
        <w:ind w:right="100" w:firstLine="444"/>
      </w:pPr>
      <w:r>
        <w:rPr>
          <w:rFonts w:ascii="Times New Roman" w:eastAsia="Times New Roman" w:hAnsi="Times New Roman" w:cs="Times New Roman"/>
        </w:rPr>
        <w:t xml:space="preserve">Designation of the Floodplain Administrator. The Town Mayor is hereby appointed the Floodplain Administrator to administer and implement the provisions of this chapter and other appropriate sections of 44 C.F.R. (Emergency Management and Assistance </w:t>
      </w:r>
      <w:r>
        <w:rPr>
          <w:rFonts w:ascii="Times New Roman" w:eastAsia="Times New Roman" w:hAnsi="Times New Roman" w:cs="Times New Roman"/>
        </w:rPr>
        <w:t>- National Flood Insurance Program regulations) pertaining to floodplain management.</w:t>
      </w:r>
    </w:p>
    <w:p w14:paraId="4B663D53" w14:textId="77777777" w:rsidR="00975499" w:rsidRDefault="00146766">
      <w:pPr>
        <w:numPr>
          <w:ilvl w:val="0"/>
          <w:numId w:val="19"/>
        </w:numPr>
        <w:ind w:right="100" w:firstLine="444"/>
      </w:pPr>
      <w:r>
        <w:rPr>
          <w:rFonts w:ascii="Times New Roman" w:eastAsia="Times New Roman" w:hAnsi="Times New Roman" w:cs="Times New Roman"/>
        </w:rPr>
        <w:t>Duties and responsibilities of the Floodplain Administrator. Duties and responsibilities of the Floodplain Administrator shall include, but not be limited to, the followin</w:t>
      </w:r>
      <w:r>
        <w:rPr>
          <w:rFonts w:ascii="Times New Roman" w:eastAsia="Times New Roman" w:hAnsi="Times New Roman" w:cs="Times New Roman"/>
        </w:rPr>
        <w:t>g:</w:t>
      </w:r>
    </w:p>
    <w:p w14:paraId="2C4B6522" w14:textId="77777777" w:rsidR="00975499" w:rsidRDefault="00146766">
      <w:pPr>
        <w:numPr>
          <w:ilvl w:val="1"/>
          <w:numId w:val="19"/>
        </w:numPr>
        <w:spacing w:after="330"/>
        <w:ind w:right="50" w:firstLine="862"/>
      </w:pPr>
      <w:r>
        <w:rPr>
          <w:rFonts w:ascii="Times New Roman" w:eastAsia="Times New Roman" w:hAnsi="Times New Roman" w:cs="Times New Roman"/>
        </w:rPr>
        <w:t>Maintain and hold open for public inspection all records pertaining to the provisions of this chapter;</w:t>
      </w:r>
    </w:p>
    <w:p w14:paraId="637383DE" w14:textId="77777777" w:rsidR="00975499" w:rsidRDefault="00146766">
      <w:pPr>
        <w:numPr>
          <w:ilvl w:val="1"/>
          <w:numId w:val="19"/>
        </w:numPr>
        <w:spacing w:after="299"/>
        <w:ind w:right="50" w:firstLine="862"/>
      </w:pPr>
      <w:r>
        <w:rPr>
          <w:rFonts w:ascii="Times New Roman" w:eastAsia="Times New Roman" w:hAnsi="Times New Roman" w:cs="Times New Roman"/>
        </w:rPr>
        <w:t>Review the permit application to determine whether to ensure that the proposed building site project, including the placement of manufactured homes, w</w:t>
      </w:r>
      <w:r>
        <w:rPr>
          <w:rFonts w:ascii="Times New Roman" w:eastAsia="Times New Roman" w:hAnsi="Times New Roman" w:cs="Times New Roman"/>
        </w:rPr>
        <w:t>ill be reasonably safe from flooding;</w:t>
      </w:r>
    </w:p>
    <w:p w14:paraId="6196D687" w14:textId="77777777" w:rsidR="00975499" w:rsidRDefault="00146766">
      <w:pPr>
        <w:numPr>
          <w:ilvl w:val="1"/>
          <w:numId w:val="19"/>
        </w:numPr>
        <w:spacing w:after="329"/>
        <w:ind w:right="50" w:firstLine="862"/>
      </w:pPr>
      <w:r>
        <w:rPr>
          <w:rFonts w:ascii="Times New Roman" w:eastAsia="Times New Roman" w:hAnsi="Times New Roman" w:cs="Times New Roman"/>
        </w:rPr>
        <w:t>Review, approve, or deny all applications for development permits required by adoption of this chapter;</w:t>
      </w:r>
    </w:p>
    <w:p w14:paraId="72B0F50C" w14:textId="77777777" w:rsidR="00975499" w:rsidRDefault="00146766">
      <w:pPr>
        <w:numPr>
          <w:ilvl w:val="1"/>
          <w:numId w:val="19"/>
        </w:numPr>
        <w:ind w:right="50" w:firstLine="862"/>
      </w:pPr>
      <w:r>
        <w:rPr>
          <w:rFonts w:ascii="Times New Roman" w:eastAsia="Times New Roman" w:hAnsi="Times New Roman" w:cs="Times New Roman"/>
        </w:rPr>
        <w:t>Review permits for proposed development to assure that all necessary permits have been obtained from those federal</w:t>
      </w:r>
      <w:r>
        <w:rPr>
          <w:rFonts w:ascii="Times New Roman" w:eastAsia="Times New Roman" w:hAnsi="Times New Roman" w:cs="Times New Roman"/>
        </w:rPr>
        <w:t>, state, or local governmental agencies (including 404 of the Federal Water Pollution Control Act Amendments of 1972, 33 U.S.C. 1334) from which prior approval is required;</w:t>
      </w:r>
    </w:p>
    <w:p w14:paraId="09B5BECE" w14:textId="77777777" w:rsidR="00975499" w:rsidRDefault="00146766">
      <w:pPr>
        <w:numPr>
          <w:ilvl w:val="1"/>
          <w:numId w:val="19"/>
        </w:numPr>
        <w:spacing w:after="309"/>
        <w:ind w:right="50" w:firstLine="862"/>
      </w:pPr>
      <w:r>
        <w:rPr>
          <w:rFonts w:ascii="Times New Roman" w:eastAsia="Times New Roman" w:hAnsi="Times New Roman" w:cs="Times New Roman"/>
        </w:rPr>
        <w:lastRenderedPageBreak/>
        <w:t>Where interpretation is needed as to the exact location of the boundaries of the areas of special flood hazards (for example, where there appears to be a conflict between a mapped boundary and actual field conditions), the Floodplain Administrator shall ma</w:t>
      </w:r>
      <w:r>
        <w:rPr>
          <w:rFonts w:ascii="Times New Roman" w:eastAsia="Times New Roman" w:hAnsi="Times New Roman" w:cs="Times New Roman"/>
        </w:rPr>
        <w:t>ke the necessary interpretation;</w:t>
      </w:r>
    </w:p>
    <w:p w14:paraId="1C65989D" w14:textId="77777777" w:rsidR="00975499" w:rsidRDefault="00146766">
      <w:pPr>
        <w:numPr>
          <w:ilvl w:val="1"/>
          <w:numId w:val="19"/>
        </w:numPr>
        <w:spacing w:after="301"/>
        <w:ind w:right="50" w:firstLine="862"/>
      </w:pPr>
      <w:r>
        <w:rPr>
          <w:rFonts w:ascii="Times New Roman" w:eastAsia="Times New Roman" w:hAnsi="Times New Roman" w:cs="Times New Roman"/>
        </w:rPr>
        <w:t>Notify, in riverine situations, adjacent communities and the State Coordinating Agency which is the Texas Water Development Board (TWDB) and also the Texas Commission on Environmental Quality (TCEQ), prior to any alteration</w:t>
      </w:r>
      <w:r>
        <w:rPr>
          <w:rFonts w:ascii="Times New Roman" w:eastAsia="Times New Roman" w:hAnsi="Times New Roman" w:cs="Times New Roman"/>
        </w:rPr>
        <w:t xml:space="preserve"> or relocation of a watercourse, and submit evidence of such notification to the Federal Emergency Management Agency;</w:t>
      </w:r>
    </w:p>
    <w:p w14:paraId="009C8639" w14:textId="77777777" w:rsidR="00975499" w:rsidRDefault="00146766">
      <w:pPr>
        <w:numPr>
          <w:ilvl w:val="1"/>
          <w:numId w:val="19"/>
        </w:numPr>
        <w:spacing w:after="300"/>
        <w:ind w:right="50" w:firstLine="862"/>
      </w:pPr>
      <w:r>
        <w:rPr>
          <w:rFonts w:ascii="Times New Roman" w:eastAsia="Times New Roman" w:hAnsi="Times New Roman" w:cs="Times New Roman"/>
        </w:rPr>
        <w:t>Assure that the flood-carrying capacity within the altered or relocated portion of any watercourse is maintained;</w:t>
      </w:r>
    </w:p>
    <w:p w14:paraId="0FD5DB41" w14:textId="77777777" w:rsidR="00975499" w:rsidRDefault="00146766">
      <w:pPr>
        <w:numPr>
          <w:ilvl w:val="1"/>
          <w:numId w:val="19"/>
        </w:numPr>
        <w:spacing w:after="320"/>
        <w:ind w:right="50" w:firstLine="862"/>
      </w:pPr>
      <w:r>
        <w:rPr>
          <w:rFonts w:ascii="Times New Roman" w:eastAsia="Times New Roman" w:hAnsi="Times New Roman" w:cs="Times New Roman"/>
        </w:rPr>
        <w:t>When base flood elevatio</w:t>
      </w:r>
      <w:r>
        <w:rPr>
          <w:rFonts w:ascii="Times New Roman" w:eastAsia="Times New Roman" w:hAnsi="Times New Roman" w:cs="Times New Roman"/>
        </w:rPr>
        <w:t>n data has not been provided in accordance with 152.07, the Floodplain Administrator shall obtain, review, and reasonably utilize any base flood elevation data and floodway data available from a federal, state, or other source, in order to administer the p</w:t>
      </w:r>
      <w:r>
        <w:rPr>
          <w:rFonts w:ascii="Times New Roman" w:eastAsia="Times New Roman" w:hAnsi="Times New Roman" w:cs="Times New Roman"/>
        </w:rPr>
        <w:t xml:space="preserve">rovisions of </w:t>
      </w:r>
      <w:r>
        <w:rPr>
          <w:noProof/>
        </w:rPr>
        <w:drawing>
          <wp:inline distT="0" distB="0" distL="0" distR="0" wp14:anchorId="04BD90B2" wp14:editId="7764BEE6">
            <wp:extent cx="9144" cy="6098"/>
            <wp:effectExtent l="0" t="0" r="0" b="0"/>
            <wp:docPr id="46484" name="Picture 46484"/>
            <wp:cNvGraphicFramePr/>
            <a:graphic xmlns:a="http://schemas.openxmlformats.org/drawingml/2006/main">
              <a:graphicData uri="http://schemas.openxmlformats.org/drawingml/2006/picture">
                <pic:pic xmlns:pic="http://schemas.openxmlformats.org/drawingml/2006/picture">
                  <pic:nvPicPr>
                    <pic:cNvPr id="46484" name="Picture 46484"/>
                    <pic:cNvPicPr/>
                  </pic:nvPicPr>
                  <pic:blipFill>
                    <a:blip r:embed="rId71"/>
                    <a:stretch>
                      <a:fillRect/>
                    </a:stretch>
                  </pic:blipFill>
                  <pic:spPr>
                    <a:xfrm>
                      <a:off x="0" y="0"/>
                      <a:ext cx="9144" cy="6098"/>
                    </a:xfrm>
                    <a:prstGeom prst="rect">
                      <a:avLst/>
                    </a:prstGeom>
                  </pic:spPr>
                </pic:pic>
              </a:graphicData>
            </a:graphic>
          </wp:inline>
        </w:drawing>
      </w:r>
      <w:r>
        <w:rPr>
          <w:noProof/>
        </w:rPr>
        <w:drawing>
          <wp:inline distT="0" distB="0" distL="0" distR="0" wp14:anchorId="6EFC6D45" wp14:editId="64F8E9AC">
            <wp:extent cx="128016" cy="131104"/>
            <wp:effectExtent l="0" t="0" r="0" b="0"/>
            <wp:docPr id="286432" name="Picture 286432"/>
            <wp:cNvGraphicFramePr/>
            <a:graphic xmlns:a="http://schemas.openxmlformats.org/drawingml/2006/main">
              <a:graphicData uri="http://schemas.openxmlformats.org/drawingml/2006/picture">
                <pic:pic xmlns:pic="http://schemas.openxmlformats.org/drawingml/2006/picture">
                  <pic:nvPicPr>
                    <pic:cNvPr id="286432" name="Picture 286432"/>
                    <pic:cNvPicPr/>
                  </pic:nvPicPr>
                  <pic:blipFill>
                    <a:blip r:embed="rId72"/>
                    <a:stretch>
                      <a:fillRect/>
                    </a:stretch>
                  </pic:blipFill>
                  <pic:spPr>
                    <a:xfrm>
                      <a:off x="0" y="0"/>
                      <a:ext cx="128016" cy="131104"/>
                    </a:xfrm>
                    <a:prstGeom prst="rect">
                      <a:avLst/>
                    </a:prstGeom>
                  </pic:spPr>
                </pic:pic>
              </a:graphicData>
            </a:graphic>
          </wp:inline>
        </w:drawing>
      </w:r>
      <w:r>
        <w:rPr>
          <w:rFonts w:ascii="Times New Roman" w:eastAsia="Times New Roman" w:hAnsi="Times New Roman" w:cs="Times New Roman"/>
        </w:rPr>
        <w:t>152.40 through 15244;</w:t>
      </w:r>
    </w:p>
    <w:p w14:paraId="1A48F5FA" w14:textId="77777777" w:rsidR="00975499" w:rsidRDefault="00146766">
      <w:pPr>
        <w:numPr>
          <w:ilvl w:val="1"/>
          <w:numId w:val="19"/>
        </w:numPr>
        <w:ind w:right="50" w:firstLine="862"/>
      </w:pPr>
      <w:r>
        <w:rPr>
          <w:rFonts w:ascii="Times New Roman" w:eastAsia="Times New Roman" w:hAnsi="Times New Roman" w:cs="Times New Roman"/>
        </w:rPr>
        <w:t>When a regulatory floodway has not been designated, the Floodplain Administrator must require that no new construction, substantial improvements, or other development (including fill) shall be permitted within Zones A 1-30 and AE on the community's FIRM, u</w:t>
      </w:r>
      <w:r>
        <w:rPr>
          <w:rFonts w:ascii="Times New Roman" w:eastAsia="Times New Roman" w:hAnsi="Times New Roman" w:cs="Times New Roman"/>
        </w:rPr>
        <w:t>nless it is demonstrated that the cumulative effect of the proposed development, when combined with all other existing and anticipated development, will not increase the water surface elevation of the base flood more than one foot at any point within the c</w:t>
      </w:r>
      <w:r>
        <w:rPr>
          <w:rFonts w:ascii="Times New Roman" w:eastAsia="Times New Roman" w:hAnsi="Times New Roman" w:cs="Times New Roman"/>
        </w:rPr>
        <w:t>ommunity; and</w:t>
      </w:r>
    </w:p>
    <w:p w14:paraId="7C1140FC" w14:textId="77777777" w:rsidR="00975499" w:rsidRDefault="00146766">
      <w:pPr>
        <w:numPr>
          <w:ilvl w:val="1"/>
          <w:numId w:val="19"/>
        </w:numPr>
        <w:spacing w:after="0"/>
        <w:ind w:right="50" w:firstLine="862"/>
      </w:pPr>
      <w:r>
        <w:rPr>
          <w:rFonts w:ascii="Times New Roman" w:eastAsia="Times New Roman" w:hAnsi="Times New Roman" w:cs="Times New Roman"/>
        </w:rPr>
        <w:t>Under the provisions of 44 C.F.R. 65, 12, of the National Flood Insurance Program regulations, a community may approve certain development in Zones A 1-30, AE, AH, on the community 's FIRM which increases the water surface elevation of the ba</w:t>
      </w:r>
      <w:r>
        <w:rPr>
          <w:rFonts w:ascii="Times New Roman" w:eastAsia="Times New Roman" w:hAnsi="Times New Roman" w:cs="Times New Roman"/>
        </w:rPr>
        <w:t>se flood by more than one foot; provided, that the community first completes all of the provisions required by 65.12.</w:t>
      </w:r>
    </w:p>
    <w:p w14:paraId="3CF6FED8" w14:textId="77777777" w:rsidR="00975499" w:rsidRDefault="00146766">
      <w:pPr>
        <w:spacing w:after="0" w:line="265" w:lineRule="auto"/>
        <w:ind w:left="105" w:hanging="5"/>
        <w:jc w:val="left"/>
      </w:pPr>
      <w:r>
        <w:rPr>
          <w:rFonts w:ascii="Times New Roman" w:eastAsia="Times New Roman" w:hAnsi="Times New Roman" w:cs="Times New Roman"/>
          <w:sz w:val="18"/>
        </w:rPr>
        <w:t>(Ord. 2010-07-13-02, passed 8-10-2010)</w:t>
      </w:r>
    </w:p>
    <w:p w14:paraId="6A9B66EE" w14:textId="77777777" w:rsidR="00975499" w:rsidRDefault="00146766">
      <w:pPr>
        <w:spacing w:after="284"/>
        <w:ind w:left="120" w:hanging="10"/>
        <w:jc w:val="left"/>
      </w:pPr>
      <w:r>
        <w:rPr>
          <w:noProof/>
        </w:rPr>
        <w:drawing>
          <wp:inline distT="0" distB="0" distL="0" distR="0" wp14:anchorId="3C296432" wp14:editId="1AF59D8B">
            <wp:extent cx="54864" cy="131104"/>
            <wp:effectExtent l="0" t="0" r="0" b="0"/>
            <wp:docPr id="48926" name="Picture 48926"/>
            <wp:cNvGraphicFramePr/>
            <a:graphic xmlns:a="http://schemas.openxmlformats.org/drawingml/2006/main">
              <a:graphicData uri="http://schemas.openxmlformats.org/drawingml/2006/picture">
                <pic:pic xmlns:pic="http://schemas.openxmlformats.org/drawingml/2006/picture">
                  <pic:nvPicPr>
                    <pic:cNvPr id="48926" name="Picture 48926"/>
                    <pic:cNvPicPr/>
                  </pic:nvPicPr>
                  <pic:blipFill>
                    <a:blip r:embed="rId73"/>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152.26 PERMIT PROCEDURES</w:t>
      </w:r>
    </w:p>
    <w:p w14:paraId="66C896B8" w14:textId="77777777" w:rsidR="00975499" w:rsidRDefault="00146766">
      <w:pPr>
        <w:numPr>
          <w:ilvl w:val="0"/>
          <w:numId w:val="20"/>
        </w:numPr>
        <w:ind w:right="48" w:firstLine="444"/>
      </w:pPr>
      <w:r>
        <w:rPr>
          <w:rFonts w:ascii="Times New Roman" w:eastAsia="Times New Roman" w:hAnsi="Times New Roman" w:cs="Times New Roman"/>
        </w:rPr>
        <w:t>(1) Application for a floodplain development permit shall be presented t</w:t>
      </w:r>
      <w:r>
        <w:rPr>
          <w:rFonts w:ascii="Times New Roman" w:eastAsia="Times New Roman" w:hAnsi="Times New Roman" w:cs="Times New Roman"/>
        </w:rPr>
        <w:t>o the Floodplain Administrator on forms furnished by him or her and may include, but not be limited to, plans in duplicate drawn to scale showing the location, dimensions, and elevation of proposed landscape alterations, existing and proposed structures, i</w:t>
      </w:r>
      <w:r>
        <w:rPr>
          <w:rFonts w:ascii="Times New Roman" w:eastAsia="Times New Roman" w:hAnsi="Times New Roman" w:cs="Times New Roman"/>
        </w:rPr>
        <w:t>ncluding the placement of manufactured homes, and the location of the foregoing in relation to areas of special flood hazard.</w:t>
      </w:r>
    </w:p>
    <w:p w14:paraId="384AFE04" w14:textId="77777777" w:rsidR="00975499" w:rsidRDefault="00146766">
      <w:pPr>
        <w:spacing w:after="302"/>
        <w:ind w:left="960" w:right="14"/>
      </w:pPr>
      <w:r>
        <w:rPr>
          <w:rFonts w:ascii="Times New Roman" w:eastAsia="Times New Roman" w:hAnsi="Times New Roman" w:cs="Times New Roman"/>
        </w:rPr>
        <w:t>(2) Additionally, the following information is required:</w:t>
      </w:r>
    </w:p>
    <w:p w14:paraId="2FFFABE2" w14:textId="77777777" w:rsidR="00975499" w:rsidRDefault="00146766">
      <w:pPr>
        <w:numPr>
          <w:ilvl w:val="1"/>
          <w:numId w:val="20"/>
        </w:numPr>
        <w:spacing w:after="304"/>
        <w:ind w:right="14" w:firstLine="1286"/>
      </w:pPr>
      <w:r>
        <w:rPr>
          <w:rFonts w:ascii="Times New Roman" w:eastAsia="Times New Roman" w:hAnsi="Times New Roman" w:cs="Times New Roman"/>
        </w:rPr>
        <w:t>Elevation (in relation to mean sea level), of the lowest floor (including basement) of all new and substantially improved structures;</w:t>
      </w:r>
    </w:p>
    <w:p w14:paraId="7E71BB10" w14:textId="77777777" w:rsidR="00975499" w:rsidRDefault="00146766">
      <w:pPr>
        <w:numPr>
          <w:ilvl w:val="1"/>
          <w:numId w:val="20"/>
        </w:numPr>
        <w:spacing w:after="329" w:line="326" w:lineRule="auto"/>
        <w:ind w:right="14" w:firstLine="1286"/>
      </w:pPr>
      <w:r>
        <w:rPr>
          <w:rFonts w:ascii="Times New Roman" w:eastAsia="Times New Roman" w:hAnsi="Times New Roman" w:cs="Times New Roman"/>
        </w:rPr>
        <w:lastRenderedPageBreak/>
        <w:t>Elevation in relation to mean sea level to which any nonresidential structure shall be flood-proofed;</w:t>
      </w:r>
    </w:p>
    <w:p w14:paraId="6C225D54" w14:textId="77777777" w:rsidR="00975499" w:rsidRDefault="00146766">
      <w:pPr>
        <w:numPr>
          <w:ilvl w:val="1"/>
          <w:numId w:val="20"/>
        </w:numPr>
        <w:ind w:right="14" w:firstLine="1286"/>
      </w:pPr>
      <w:r>
        <w:rPr>
          <w:rFonts w:ascii="Times New Roman" w:eastAsia="Times New Roman" w:hAnsi="Times New Roman" w:cs="Times New Roman"/>
        </w:rPr>
        <w:t>A certificate from a</w:t>
      </w:r>
      <w:r>
        <w:rPr>
          <w:rFonts w:ascii="Times New Roman" w:eastAsia="Times New Roman" w:hAnsi="Times New Roman" w:cs="Times New Roman"/>
        </w:rPr>
        <w:t xml:space="preserve"> registered professional engineer or architect that the nonresidential flood-proofed structure shall meet the flood-proofing criteria of 152.41(B);</w:t>
      </w:r>
    </w:p>
    <w:p w14:paraId="7D635DEB" w14:textId="77777777" w:rsidR="00975499" w:rsidRDefault="00146766">
      <w:pPr>
        <w:numPr>
          <w:ilvl w:val="1"/>
          <w:numId w:val="20"/>
        </w:numPr>
        <w:ind w:right="14" w:firstLine="1286"/>
      </w:pPr>
      <w:r>
        <w:rPr>
          <w:noProof/>
        </w:rPr>
        <w:drawing>
          <wp:anchor distT="0" distB="0" distL="114300" distR="114300" simplePos="0" relativeHeight="251672576" behindDoc="0" locked="0" layoutInCell="1" allowOverlap="0" wp14:anchorId="5BA9ACFE" wp14:editId="175E81C4">
            <wp:simplePos x="0" y="0"/>
            <wp:positionH relativeFrom="page">
              <wp:posOffset>265176</wp:posOffset>
            </wp:positionH>
            <wp:positionV relativeFrom="page">
              <wp:posOffset>2433041</wp:posOffset>
            </wp:positionV>
            <wp:extent cx="9144" cy="12196"/>
            <wp:effectExtent l="0" t="0" r="0" b="0"/>
            <wp:wrapSquare wrapText="bothSides"/>
            <wp:docPr id="48927" name="Picture 48927"/>
            <wp:cNvGraphicFramePr/>
            <a:graphic xmlns:a="http://schemas.openxmlformats.org/drawingml/2006/main">
              <a:graphicData uri="http://schemas.openxmlformats.org/drawingml/2006/picture">
                <pic:pic xmlns:pic="http://schemas.openxmlformats.org/drawingml/2006/picture">
                  <pic:nvPicPr>
                    <pic:cNvPr id="48927" name="Picture 48927"/>
                    <pic:cNvPicPr/>
                  </pic:nvPicPr>
                  <pic:blipFill>
                    <a:blip r:embed="rId74"/>
                    <a:stretch>
                      <a:fillRect/>
                    </a:stretch>
                  </pic:blipFill>
                  <pic:spPr>
                    <a:xfrm>
                      <a:off x="0" y="0"/>
                      <a:ext cx="9144" cy="12196"/>
                    </a:xfrm>
                    <a:prstGeom prst="rect">
                      <a:avLst/>
                    </a:prstGeom>
                  </pic:spPr>
                </pic:pic>
              </a:graphicData>
            </a:graphic>
          </wp:anchor>
        </w:drawing>
      </w:r>
      <w:r>
        <w:rPr>
          <w:noProof/>
        </w:rPr>
        <w:drawing>
          <wp:anchor distT="0" distB="0" distL="114300" distR="114300" simplePos="0" relativeHeight="251673600" behindDoc="0" locked="0" layoutInCell="1" allowOverlap="0" wp14:anchorId="1FA4E87D" wp14:editId="1477C44D">
            <wp:simplePos x="0" y="0"/>
            <wp:positionH relativeFrom="page">
              <wp:posOffset>7324344</wp:posOffset>
            </wp:positionH>
            <wp:positionV relativeFrom="page">
              <wp:posOffset>5045969</wp:posOffset>
            </wp:positionV>
            <wp:extent cx="3049" cy="3049"/>
            <wp:effectExtent l="0" t="0" r="0" b="0"/>
            <wp:wrapSquare wrapText="bothSides"/>
            <wp:docPr id="48928" name="Picture 48928"/>
            <wp:cNvGraphicFramePr/>
            <a:graphic xmlns:a="http://schemas.openxmlformats.org/drawingml/2006/main">
              <a:graphicData uri="http://schemas.openxmlformats.org/drawingml/2006/picture">
                <pic:pic xmlns:pic="http://schemas.openxmlformats.org/drawingml/2006/picture">
                  <pic:nvPicPr>
                    <pic:cNvPr id="48928" name="Picture 48928"/>
                    <pic:cNvPicPr/>
                  </pic:nvPicPr>
                  <pic:blipFill>
                    <a:blip r:embed="rId75"/>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74624" behindDoc="0" locked="0" layoutInCell="1" allowOverlap="0" wp14:anchorId="51B27CFD" wp14:editId="4771C688">
            <wp:simplePos x="0" y="0"/>
            <wp:positionH relativeFrom="page">
              <wp:posOffset>7202424</wp:posOffset>
            </wp:positionH>
            <wp:positionV relativeFrom="page">
              <wp:posOffset>5887472</wp:posOffset>
            </wp:positionV>
            <wp:extent cx="9144" cy="12196"/>
            <wp:effectExtent l="0" t="0" r="0" b="0"/>
            <wp:wrapSquare wrapText="bothSides"/>
            <wp:docPr id="48929" name="Picture 48929"/>
            <wp:cNvGraphicFramePr/>
            <a:graphic xmlns:a="http://schemas.openxmlformats.org/drawingml/2006/main">
              <a:graphicData uri="http://schemas.openxmlformats.org/drawingml/2006/picture">
                <pic:pic xmlns:pic="http://schemas.openxmlformats.org/drawingml/2006/picture">
                  <pic:nvPicPr>
                    <pic:cNvPr id="48929" name="Picture 48929"/>
                    <pic:cNvPicPr/>
                  </pic:nvPicPr>
                  <pic:blipFill>
                    <a:blip r:embed="rId76"/>
                    <a:stretch>
                      <a:fillRect/>
                    </a:stretch>
                  </pic:blipFill>
                  <pic:spPr>
                    <a:xfrm>
                      <a:off x="0" y="0"/>
                      <a:ext cx="9144" cy="12196"/>
                    </a:xfrm>
                    <a:prstGeom prst="rect">
                      <a:avLst/>
                    </a:prstGeom>
                  </pic:spPr>
                </pic:pic>
              </a:graphicData>
            </a:graphic>
          </wp:anchor>
        </w:drawing>
      </w:r>
      <w:r>
        <w:rPr>
          <w:noProof/>
        </w:rPr>
        <w:drawing>
          <wp:anchor distT="0" distB="0" distL="114300" distR="114300" simplePos="0" relativeHeight="251675648" behindDoc="0" locked="0" layoutInCell="1" allowOverlap="0" wp14:anchorId="72DA3A53" wp14:editId="38FC8A13">
            <wp:simplePos x="0" y="0"/>
            <wp:positionH relativeFrom="page">
              <wp:posOffset>7315200</wp:posOffset>
            </wp:positionH>
            <wp:positionV relativeFrom="page">
              <wp:posOffset>9143722</wp:posOffset>
            </wp:positionV>
            <wp:extent cx="82296" cy="27441"/>
            <wp:effectExtent l="0" t="0" r="0" b="0"/>
            <wp:wrapSquare wrapText="bothSides"/>
            <wp:docPr id="48930" name="Picture 48930"/>
            <wp:cNvGraphicFramePr/>
            <a:graphic xmlns:a="http://schemas.openxmlformats.org/drawingml/2006/main">
              <a:graphicData uri="http://schemas.openxmlformats.org/drawingml/2006/picture">
                <pic:pic xmlns:pic="http://schemas.openxmlformats.org/drawingml/2006/picture">
                  <pic:nvPicPr>
                    <pic:cNvPr id="48930" name="Picture 48930"/>
                    <pic:cNvPicPr/>
                  </pic:nvPicPr>
                  <pic:blipFill>
                    <a:blip r:embed="rId77"/>
                    <a:stretch>
                      <a:fillRect/>
                    </a:stretch>
                  </pic:blipFill>
                  <pic:spPr>
                    <a:xfrm>
                      <a:off x="0" y="0"/>
                      <a:ext cx="82296" cy="27441"/>
                    </a:xfrm>
                    <a:prstGeom prst="rect">
                      <a:avLst/>
                    </a:prstGeom>
                  </pic:spPr>
                </pic:pic>
              </a:graphicData>
            </a:graphic>
          </wp:anchor>
        </w:drawing>
      </w:r>
      <w:r>
        <w:rPr>
          <w:rFonts w:ascii="Times New Roman" w:eastAsia="Times New Roman" w:hAnsi="Times New Roman" w:cs="Times New Roman"/>
        </w:rPr>
        <w:t>Description of the extent to which any watercourse or natural drainage will be altered or relocated as a</w:t>
      </w:r>
      <w:r>
        <w:rPr>
          <w:rFonts w:ascii="Times New Roman" w:eastAsia="Times New Roman" w:hAnsi="Times New Roman" w:cs="Times New Roman"/>
        </w:rPr>
        <w:t xml:space="preserve"> result of proposed development; and</w:t>
      </w:r>
    </w:p>
    <w:p w14:paraId="6816EAB1" w14:textId="77777777" w:rsidR="00975499" w:rsidRDefault="00146766">
      <w:pPr>
        <w:numPr>
          <w:ilvl w:val="1"/>
          <w:numId w:val="20"/>
        </w:numPr>
        <w:ind w:right="14" w:firstLine="1286"/>
      </w:pPr>
      <w:r>
        <w:rPr>
          <w:rFonts w:ascii="Times New Roman" w:eastAsia="Times New Roman" w:hAnsi="Times New Roman" w:cs="Times New Roman"/>
        </w:rPr>
        <w:t>Maintain a record of all such information in accordance with 152.25(B)(1);</w:t>
      </w:r>
    </w:p>
    <w:p w14:paraId="52367EE9" w14:textId="77777777" w:rsidR="00975499" w:rsidRDefault="00146766">
      <w:pPr>
        <w:numPr>
          <w:ilvl w:val="0"/>
          <w:numId w:val="20"/>
        </w:numPr>
        <w:ind w:right="48" w:firstLine="444"/>
      </w:pPr>
      <w:r>
        <w:rPr>
          <w:rFonts w:ascii="Times New Roman" w:eastAsia="Times New Roman" w:hAnsi="Times New Roman" w:cs="Times New Roman"/>
        </w:rPr>
        <w:t>Approval or denial of a floodplain development permit by the Floodplain Administrator shall be based on all of the provisions of this chapter an</w:t>
      </w:r>
      <w:r>
        <w:rPr>
          <w:rFonts w:ascii="Times New Roman" w:eastAsia="Times New Roman" w:hAnsi="Times New Roman" w:cs="Times New Roman"/>
        </w:rPr>
        <w:t>d the following relevant factors:</w:t>
      </w:r>
    </w:p>
    <w:p w14:paraId="0FAF9F18" w14:textId="77777777" w:rsidR="00975499" w:rsidRDefault="00146766">
      <w:pPr>
        <w:numPr>
          <w:ilvl w:val="1"/>
          <w:numId w:val="21"/>
        </w:numPr>
        <w:spacing w:after="254"/>
        <w:ind w:right="14" w:firstLine="866"/>
      </w:pPr>
      <w:r>
        <w:rPr>
          <w:rFonts w:ascii="Times New Roman" w:eastAsia="Times New Roman" w:hAnsi="Times New Roman" w:cs="Times New Roman"/>
        </w:rPr>
        <w:t>The danger to life and property due to flooding or erosion damage;</w:t>
      </w:r>
    </w:p>
    <w:p w14:paraId="5F770527" w14:textId="77777777" w:rsidR="00975499" w:rsidRDefault="00146766">
      <w:pPr>
        <w:numPr>
          <w:ilvl w:val="1"/>
          <w:numId w:val="21"/>
        </w:numPr>
        <w:ind w:right="14" w:firstLine="866"/>
      </w:pPr>
      <w:r>
        <w:rPr>
          <w:rFonts w:ascii="Times New Roman" w:eastAsia="Times New Roman" w:hAnsi="Times New Roman" w:cs="Times New Roman"/>
        </w:rPr>
        <w:t>The susceptibility of the proposed facility and its contents to flood damage and the effect of such damage on the individual owner;</w:t>
      </w:r>
    </w:p>
    <w:p w14:paraId="740D942A" w14:textId="77777777" w:rsidR="00975499" w:rsidRDefault="00146766">
      <w:pPr>
        <w:numPr>
          <w:ilvl w:val="1"/>
          <w:numId w:val="21"/>
        </w:numPr>
        <w:ind w:right="14" w:firstLine="866"/>
      </w:pPr>
      <w:r>
        <w:rPr>
          <w:rFonts w:ascii="Times New Roman" w:eastAsia="Times New Roman" w:hAnsi="Times New Roman" w:cs="Times New Roman"/>
        </w:rPr>
        <w:t>The danger that materia</w:t>
      </w:r>
      <w:r>
        <w:rPr>
          <w:rFonts w:ascii="Times New Roman" w:eastAsia="Times New Roman" w:hAnsi="Times New Roman" w:cs="Times New Roman"/>
        </w:rPr>
        <w:t>ls may be swept onto other lands to the injury of others;</w:t>
      </w:r>
    </w:p>
    <w:p w14:paraId="47F9F7C8" w14:textId="77777777" w:rsidR="00975499" w:rsidRDefault="00146766">
      <w:pPr>
        <w:numPr>
          <w:ilvl w:val="1"/>
          <w:numId w:val="21"/>
        </w:numPr>
        <w:ind w:right="14" w:firstLine="866"/>
      </w:pPr>
      <w:r>
        <w:rPr>
          <w:rFonts w:ascii="Times New Roman" w:eastAsia="Times New Roman" w:hAnsi="Times New Roman" w:cs="Times New Roman"/>
        </w:rPr>
        <w:t>The compatibility of the proposed use with existing and anticipated development;</w:t>
      </w:r>
    </w:p>
    <w:p w14:paraId="5BA39C7B" w14:textId="77777777" w:rsidR="00975499" w:rsidRDefault="00146766">
      <w:pPr>
        <w:numPr>
          <w:ilvl w:val="1"/>
          <w:numId w:val="21"/>
        </w:numPr>
        <w:spacing w:after="245"/>
        <w:ind w:right="14" w:firstLine="866"/>
      </w:pPr>
      <w:r>
        <w:rPr>
          <w:rFonts w:ascii="Times New Roman" w:eastAsia="Times New Roman" w:hAnsi="Times New Roman" w:cs="Times New Roman"/>
        </w:rPr>
        <w:t>The safety of access to the property in times of flood for ordinary and emergency vehicles;</w:t>
      </w:r>
    </w:p>
    <w:p w14:paraId="2EB6F8F2" w14:textId="77777777" w:rsidR="00975499" w:rsidRDefault="00146766">
      <w:pPr>
        <w:numPr>
          <w:ilvl w:val="1"/>
          <w:numId w:val="21"/>
        </w:numPr>
        <w:ind w:right="14" w:firstLine="866"/>
      </w:pPr>
      <w:r>
        <w:rPr>
          <w:rFonts w:ascii="Times New Roman" w:eastAsia="Times New Roman" w:hAnsi="Times New Roman" w:cs="Times New Roman"/>
        </w:rPr>
        <w:t>The costs of providing go</w:t>
      </w:r>
      <w:r>
        <w:rPr>
          <w:rFonts w:ascii="Times New Roman" w:eastAsia="Times New Roman" w:hAnsi="Times New Roman" w:cs="Times New Roman"/>
        </w:rPr>
        <w:t>vernmental services during and after flood conditions including maintenance and repair of streets and bridges, and public utilities and facilities such as sewer, gas, electrical, and water systems;</w:t>
      </w:r>
    </w:p>
    <w:p w14:paraId="3C7922B9" w14:textId="77777777" w:rsidR="00975499" w:rsidRDefault="00146766">
      <w:pPr>
        <w:numPr>
          <w:ilvl w:val="1"/>
          <w:numId w:val="21"/>
        </w:numPr>
        <w:ind w:right="14" w:firstLine="866"/>
      </w:pPr>
      <w:r>
        <w:rPr>
          <w:rFonts w:ascii="Times New Roman" w:eastAsia="Times New Roman" w:hAnsi="Times New Roman" w:cs="Times New Roman"/>
        </w:rPr>
        <w:t>The expected heights, velocity, duration, rate of rise, an</w:t>
      </w:r>
      <w:r>
        <w:rPr>
          <w:rFonts w:ascii="Times New Roman" w:eastAsia="Times New Roman" w:hAnsi="Times New Roman" w:cs="Times New Roman"/>
        </w:rPr>
        <w:t>d sediment transport of the floodwaters and the effects of wave action, if applicable, expected at the site;</w:t>
      </w:r>
    </w:p>
    <w:p w14:paraId="0E35DFA3" w14:textId="77777777" w:rsidR="00975499" w:rsidRDefault="00146766">
      <w:pPr>
        <w:numPr>
          <w:ilvl w:val="1"/>
          <w:numId w:val="21"/>
        </w:numPr>
        <w:spacing w:after="301"/>
        <w:ind w:right="14" w:firstLine="866"/>
      </w:pPr>
      <w:r>
        <w:rPr>
          <w:rFonts w:ascii="Times New Roman" w:eastAsia="Times New Roman" w:hAnsi="Times New Roman" w:cs="Times New Roman"/>
        </w:rPr>
        <w:t>The necessity to the facility of a waterfront location, where applicable; and</w:t>
      </w:r>
    </w:p>
    <w:p w14:paraId="43D12E2E" w14:textId="77777777" w:rsidR="00975499" w:rsidRDefault="00146766">
      <w:pPr>
        <w:numPr>
          <w:ilvl w:val="1"/>
          <w:numId w:val="21"/>
        </w:numPr>
        <w:spacing w:after="16"/>
        <w:ind w:right="14" w:firstLine="866"/>
      </w:pPr>
      <w:r>
        <w:rPr>
          <w:rFonts w:ascii="Times New Roman" w:eastAsia="Times New Roman" w:hAnsi="Times New Roman" w:cs="Times New Roman"/>
        </w:rPr>
        <w:t>The availability of alternative locations, not subject to flooding or erosion damage, for the proposed use.</w:t>
      </w:r>
    </w:p>
    <w:p w14:paraId="4AE57CDE" w14:textId="77777777" w:rsidR="00975499" w:rsidRDefault="00146766">
      <w:pPr>
        <w:spacing w:after="665" w:line="265" w:lineRule="auto"/>
        <w:ind w:left="105" w:hanging="5"/>
        <w:jc w:val="left"/>
      </w:pPr>
      <w:r>
        <w:rPr>
          <w:sz w:val="18"/>
        </w:rPr>
        <w:t>(Ord. 2010-07-13-02, passed 8-10-2010)</w:t>
      </w:r>
    </w:p>
    <w:p w14:paraId="60F4288A" w14:textId="77777777" w:rsidR="00975499" w:rsidRDefault="00146766">
      <w:pPr>
        <w:ind w:left="86" w:right="14"/>
      </w:pPr>
      <w:r>
        <w:rPr>
          <w:noProof/>
        </w:rPr>
        <w:drawing>
          <wp:inline distT="0" distB="0" distL="0" distR="0" wp14:anchorId="4B49C18F" wp14:editId="67936FCD">
            <wp:extent cx="54864" cy="131104"/>
            <wp:effectExtent l="0" t="0" r="0" b="0"/>
            <wp:docPr id="51410" name="Picture 51410"/>
            <wp:cNvGraphicFramePr/>
            <a:graphic xmlns:a="http://schemas.openxmlformats.org/drawingml/2006/main">
              <a:graphicData uri="http://schemas.openxmlformats.org/drawingml/2006/picture">
                <pic:pic xmlns:pic="http://schemas.openxmlformats.org/drawingml/2006/picture">
                  <pic:nvPicPr>
                    <pic:cNvPr id="51410" name="Picture 51410"/>
                    <pic:cNvPicPr/>
                  </pic:nvPicPr>
                  <pic:blipFill>
                    <a:blip r:embed="rId78"/>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rPr>
        <w:t xml:space="preserve"> 152.27 VARIANCE PROCEDURES.</w:t>
      </w:r>
    </w:p>
    <w:p w14:paraId="11C41273" w14:textId="77777777" w:rsidR="00975499" w:rsidRDefault="00146766">
      <w:pPr>
        <w:numPr>
          <w:ilvl w:val="0"/>
          <w:numId w:val="22"/>
        </w:numPr>
        <w:spacing w:after="322"/>
        <w:ind w:right="14" w:firstLine="437"/>
      </w:pPr>
      <w:r>
        <w:rPr>
          <w:rFonts w:ascii="Times New Roman" w:eastAsia="Times New Roman" w:hAnsi="Times New Roman" w:cs="Times New Roman"/>
        </w:rPr>
        <w:lastRenderedPageBreak/>
        <w:t>The Appeal Board, as established by the community, shall hear and render judgme</w:t>
      </w:r>
      <w:r>
        <w:rPr>
          <w:rFonts w:ascii="Times New Roman" w:eastAsia="Times New Roman" w:hAnsi="Times New Roman" w:cs="Times New Roman"/>
        </w:rPr>
        <w:t>nt on requests for variances from the requirements of this chapter.</w:t>
      </w:r>
      <w:r>
        <w:rPr>
          <w:noProof/>
        </w:rPr>
        <w:drawing>
          <wp:inline distT="0" distB="0" distL="0" distR="0" wp14:anchorId="1E34F80C" wp14:editId="711C9F66">
            <wp:extent cx="3048" cy="12196"/>
            <wp:effectExtent l="0" t="0" r="0" b="0"/>
            <wp:docPr id="51411" name="Picture 51411"/>
            <wp:cNvGraphicFramePr/>
            <a:graphic xmlns:a="http://schemas.openxmlformats.org/drawingml/2006/main">
              <a:graphicData uri="http://schemas.openxmlformats.org/drawingml/2006/picture">
                <pic:pic xmlns:pic="http://schemas.openxmlformats.org/drawingml/2006/picture">
                  <pic:nvPicPr>
                    <pic:cNvPr id="51411" name="Picture 51411"/>
                    <pic:cNvPicPr/>
                  </pic:nvPicPr>
                  <pic:blipFill>
                    <a:blip r:embed="rId79"/>
                    <a:stretch>
                      <a:fillRect/>
                    </a:stretch>
                  </pic:blipFill>
                  <pic:spPr>
                    <a:xfrm>
                      <a:off x="0" y="0"/>
                      <a:ext cx="3048" cy="12196"/>
                    </a:xfrm>
                    <a:prstGeom prst="rect">
                      <a:avLst/>
                    </a:prstGeom>
                  </pic:spPr>
                </pic:pic>
              </a:graphicData>
            </a:graphic>
          </wp:inline>
        </w:drawing>
      </w:r>
    </w:p>
    <w:p w14:paraId="2A0470DD" w14:textId="77777777" w:rsidR="00975499" w:rsidRDefault="00146766">
      <w:pPr>
        <w:numPr>
          <w:ilvl w:val="0"/>
          <w:numId w:val="22"/>
        </w:numPr>
        <w:spacing w:after="315"/>
        <w:ind w:right="14" w:firstLine="437"/>
      </w:pPr>
      <w:r>
        <w:rPr>
          <w:rFonts w:ascii="Times New Roman" w:eastAsia="Times New Roman" w:hAnsi="Times New Roman" w:cs="Times New Roman"/>
        </w:rPr>
        <w:t xml:space="preserve">The Appeal Board shall hear and render judgment on an appeal only when it is alleged there is an error in any requirement, decision, or determination made by the Floodplain Administrator </w:t>
      </w:r>
      <w:r>
        <w:rPr>
          <w:rFonts w:ascii="Times New Roman" w:eastAsia="Times New Roman" w:hAnsi="Times New Roman" w:cs="Times New Roman"/>
        </w:rPr>
        <w:t>in the enforcement or administration of this chapter.</w:t>
      </w:r>
    </w:p>
    <w:p w14:paraId="076A92C6" w14:textId="77777777" w:rsidR="00975499" w:rsidRDefault="00146766">
      <w:pPr>
        <w:numPr>
          <w:ilvl w:val="0"/>
          <w:numId w:val="22"/>
        </w:numPr>
        <w:spacing w:after="314"/>
        <w:ind w:right="14" w:firstLine="437"/>
      </w:pPr>
      <w:r>
        <w:rPr>
          <w:rFonts w:ascii="Times New Roman" w:eastAsia="Times New Roman" w:hAnsi="Times New Roman" w:cs="Times New Roman"/>
        </w:rPr>
        <w:t>Any person or persons aggrieved by the decision of the Appeal Board may appeal such decision in the courts of competent jurisdiction.</w:t>
      </w:r>
    </w:p>
    <w:p w14:paraId="1E8D6A28" w14:textId="77777777" w:rsidR="00975499" w:rsidRDefault="00146766">
      <w:pPr>
        <w:numPr>
          <w:ilvl w:val="0"/>
          <w:numId w:val="22"/>
        </w:numPr>
        <w:spacing w:after="303"/>
        <w:ind w:right="14" w:firstLine="437"/>
      </w:pPr>
      <w:r>
        <w:rPr>
          <w:noProof/>
        </w:rPr>
        <w:drawing>
          <wp:anchor distT="0" distB="0" distL="114300" distR="114300" simplePos="0" relativeHeight="251676672" behindDoc="0" locked="0" layoutInCell="1" allowOverlap="0" wp14:anchorId="721C1159" wp14:editId="39D288EE">
            <wp:simplePos x="0" y="0"/>
            <wp:positionH relativeFrom="page">
              <wp:posOffset>259080</wp:posOffset>
            </wp:positionH>
            <wp:positionV relativeFrom="page">
              <wp:posOffset>1908626</wp:posOffset>
            </wp:positionV>
            <wp:extent cx="9144" cy="12196"/>
            <wp:effectExtent l="0" t="0" r="0" b="0"/>
            <wp:wrapSquare wrapText="bothSides"/>
            <wp:docPr id="51409" name="Picture 51409"/>
            <wp:cNvGraphicFramePr/>
            <a:graphic xmlns:a="http://schemas.openxmlformats.org/drawingml/2006/main">
              <a:graphicData uri="http://schemas.openxmlformats.org/drawingml/2006/picture">
                <pic:pic xmlns:pic="http://schemas.openxmlformats.org/drawingml/2006/picture">
                  <pic:nvPicPr>
                    <pic:cNvPr id="51409" name="Picture 51409"/>
                    <pic:cNvPicPr/>
                  </pic:nvPicPr>
                  <pic:blipFill>
                    <a:blip r:embed="rId80"/>
                    <a:stretch>
                      <a:fillRect/>
                    </a:stretch>
                  </pic:blipFill>
                  <pic:spPr>
                    <a:xfrm>
                      <a:off x="0" y="0"/>
                      <a:ext cx="9144" cy="12196"/>
                    </a:xfrm>
                    <a:prstGeom prst="rect">
                      <a:avLst/>
                    </a:prstGeom>
                  </pic:spPr>
                </pic:pic>
              </a:graphicData>
            </a:graphic>
          </wp:anchor>
        </w:drawing>
      </w:r>
      <w:r>
        <w:rPr>
          <w:noProof/>
        </w:rPr>
        <w:drawing>
          <wp:anchor distT="0" distB="0" distL="114300" distR="114300" simplePos="0" relativeHeight="251677696" behindDoc="0" locked="0" layoutInCell="1" allowOverlap="0" wp14:anchorId="5CDBE734" wp14:editId="7B41A06F">
            <wp:simplePos x="0" y="0"/>
            <wp:positionH relativeFrom="page">
              <wp:posOffset>630936</wp:posOffset>
            </wp:positionH>
            <wp:positionV relativeFrom="page">
              <wp:posOffset>8500400</wp:posOffset>
            </wp:positionV>
            <wp:extent cx="6096" cy="9147"/>
            <wp:effectExtent l="0" t="0" r="0" b="0"/>
            <wp:wrapSquare wrapText="bothSides"/>
            <wp:docPr id="51412" name="Picture 51412"/>
            <wp:cNvGraphicFramePr/>
            <a:graphic xmlns:a="http://schemas.openxmlformats.org/drawingml/2006/main">
              <a:graphicData uri="http://schemas.openxmlformats.org/drawingml/2006/picture">
                <pic:pic xmlns:pic="http://schemas.openxmlformats.org/drawingml/2006/picture">
                  <pic:nvPicPr>
                    <pic:cNvPr id="51412" name="Picture 51412"/>
                    <pic:cNvPicPr/>
                  </pic:nvPicPr>
                  <pic:blipFill>
                    <a:blip r:embed="rId81"/>
                    <a:stretch>
                      <a:fillRect/>
                    </a:stretch>
                  </pic:blipFill>
                  <pic:spPr>
                    <a:xfrm>
                      <a:off x="0" y="0"/>
                      <a:ext cx="6096" cy="9147"/>
                    </a:xfrm>
                    <a:prstGeom prst="rect">
                      <a:avLst/>
                    </a:prstGeom>
                  </pic:spPr>
                </pic:pic>
              </a:graphicData>
            </a:graphic>
          </wp:anchor>
        </w:drawing>
      </w:r>
      <w:r>
        <w:rPr>
          <w:rFonts w:ascii="Times New Roman" w:eastAsia="Times New Roman" w:hAnsi="Times New Roman" w:cs="Times New Roman"/>
        </w:rPr>
        <w:t>The Floodplain Administrator shall maintain a record of all action</w:t>
      </w:r>
      <w:r>
        <w:rPr>
          <w:rFonts w:ascii="Times New Roman" w:eastAsia="Times New Roman" w:hAnsi="Times New Roman" w:cs="Times New Roman"/>
        </w:rPr>
        <w:t>s involving an appeal and shall report variances to the Federal Emergency Management Agency upon request.</w:t>
      </w:r>
    </w:p>
    <w:p w14:paraId="322E4B29" w14:textId="77777777" w:rsidR="00975499" w:rsidRDefault="00146766">
      <w:pPr>
        <w:numPr>
          <w:ilvl w:val="0"/>
          <w:numId w:val="22"/>
        </w:numPr>
        <w:ind w:right="14" w:firstLine="437"/>
      </w:pPr>
      <w:r>
        <w:rPr>
          <w:rFonts w:ascii="Times New Roman" w:eastAsia="Times New Roman" w:hAnsi="Times New Roman" w:cs="Times New Roman"/>
        </w:rPr>
        <w:t>Variances may be issued for the reconstruction, rehabilitation, or restoration of structures listed on the National Register of Historic Places or the</w:t>
      </w:r>
      <w:r>
        <w:rPr>
          <w:rFonts w:ascii="Times New Roman" w:eastAsia="Times New Roman" w:hAnsi="Times New Roman" w:cs="Times New Roman"/>
        </w:rPr>
        <w:t xml:space="preserve"> State Inventory of Historic Places, without regard to the procedures set forth in the remainder of this chapter.</w:t>
      </w:r>
    </w:p>
    <w:p w14:paraId="35063A70" w14:textId="77777777" w:rsidR="00975499" w:rsidRDefault="00146766">
      <w:pPr>
        <w:numPr>
          <w:ilvl w:val="0"/>
          <w:numId w:val="22"/>
        </w:numPr>
        <w:spacing w:after="303"/>
        <w:ind w:right="14" w:firstLine="437"/>
      </w:pPr>
      <w:r>
        <w:rPr>
          <w:rFonts w:ascii="Times New Roman" w:eastAsia="Times New Roman" w:hAnsi="Times New Roman" w:cs="Times New Roman"/>
        </w:rPr>
        <w:t>Variances may be issued for new construction and substantial improvements to be erected on a lot of one-half acre or less in size contiguous t</w:t>
      </w:r>
      <w:r>
        <w:rPr>
          <w:rFonts w:ascii="Times New Roman" w:eastAsia="Times New Roman" w:hAnsi="Times New Roman" w:cs="Times New Roman"/>
        </w:rPr>
        <w:t>o and surrounded by lots with existing structures constructed below the base flood level; provided, the relevant factors in 152.26(B) have been fully considered. As the lot size increases beyond the one-half acre, the technical justification required for i</w:t>
      </w:r>
      <w:r>
        <w:rPr>
          <w:rFonts w:ascii="Times New Roman" w:eastAsia="Times New Roman" w:hAnsi="Times New Roman" w:cs="Times New Roman"/>
        </w:rPr>
        <w:t>ssuing the variance increases.</w:t>
      </w:r>
    </w:p>
    <w:p w14:paraId="4AFCACA9" w14:textId="77777777" w:rsidR="00975499" w:rsidRDefault="00146766">
      <w:pPr>
        <w:numPr>
          <w:ilvl w:val="0"/>
          <w:numId w:val="22"/>
        </w:numPr>
        <w:ind w:right="14" w:firstLine="437"/>
      </w:pPr>
      <w:r>
        <w:rPr>
          <w:rFonts w:ascii="Times New Roman" w:eastAsia="Times New Roman" w:hAnsi="Times New Roman" w:cs="Times New Roman"/>
        </w:rPr>
        <w:t>Upon consideration of the factors noted above and the intent of this chapter, the Appeal Board may attach such conditions to the granting of variances as it deems necessary to further the purpose and objectives of this chapte</w:t>
      </w:r>
      <w:r>
        <w:rPr>
          <w:rFonts w:ascii="Times New Roman" w:eastAsia="Times New Roman" w:hAnsi="Times New Roman" w:cs="Times New Roman"/>
        </w:rPr>
        <w:t>r (S 152.03).</w:t>
      </w:r>
    </w:p>
    <w:p w14:paraId="5A789E4B" w14:textId="77777777" w:rsidR="00975499" w:rsidRDefault="00146766">
      <w:pPr>
        <w:numPr>
          <w:ilvl w:val="0"/>
          <w:numId w:val="22"/>
        </w:numPr>
        <w:ind w:right="14" w:firstLine="437"/>
      </w:pPr>
      <w:r>
        <w:rPr>
          <w:rFonts w:ascii="Times New Roman" w:eastAsia="Times New Roman" w:hAnsi="Times New Roman" w:cs="Times New Roman"/>
        </w:rPr>
        <w:t>Variances shall not be issued within any designated floodway if any increase in flood levels during the base flood discharge would result.</w:t>
      </w:r>
    </w:p>
    <w:p w14:paraId="605D8759" w14:textId="77777777" w:rsidR="00975499" w:rsidRDefault="00146766">
      <w:pPr>
        <w:numPr>
          <w:ilvl w:val="0"/>
          <w:numId w:val="22"/>
        </w:numPr>
        <w:ind w:right="14" w:firstLine="437"/>
      </w:pPr>
      <w:r>
        <w:rPr>
          <w:rFonts w:ascii="Times New Roman" w:eastAsia="Times New Roman" w:hAnsi="Times New Roman" w:cs="Times New Roman"/>
        </w:rPr>
        <w:t>Variances may be issued for the repair or rehabilitation of historic structures upon a determination th</w:t>
      </w:r>
      <w:r>
        <w:rPr>
          <w:rFonts w:ascii="Times New Roman" w:eastAsia="Times New Roman" w:hAnsi="Times New Roman" w:cs="Times New Roman"/>
        </w:rPr>
        <w:t>at the proposed repair or rehabilitation will not preclude the structure's continued designation as a historic structure and the variance is the minimum necessary to preserve the historic character and design of the structure.</w:t>
      </w:r>
    </w:p>
    <w:p w14:paraId="7F1E54F1" w14:textId="77777777" w:rsidR="00975499" w:rsidRDefault="00146766">
      <w:pPr>
        <w:numPr>
          <w:ilvl w:val="0"/>
          <w:numId w:val="22"/>
        </w:numPr>
        <w:spacing w:after="317"/>
        <w:ind w:right="14" w:firstLine="437"/>
      </w:pPr>
      <w:r>
        <w:rPr>
          <w:rFonts w:ascii="Times New Roman" w:eastAsia="Times New Roman" w:hAnsi="Times New Roman" w:cs="Times New Roman"/>
        </w:rPr>
        <w:t>Prerequisites for granting va</w:t>
      </w:r>
      <w:r>
        <w:rPr>
          <w:rFonts w:ascii="Times New Roman" w:eastAsia="Times New Roman" w:hAnsi="Times New Roman" w:cs="Times New Roman"/>
        </w:rPr>
        <w:t>riances:</w:t>
      </w:r>
    </w:p>
    <w:p w14:paraId="49ADAC2B" w14:textId="77777777" w:rsidR="00975499" w:rsidRDefault="00146766">
      <w:pPr>
        <w:numPr>
          <w:ilvl w:val="1"/>
          <w:numId w:val="22"/>
        </w:numPr>
        <w:spacing w:after="303"/>
        <w:ind w:right="14" w:firstLine="869"/>
      </w:pPr>
      <w:r>
        <w:rPr>
          <w:rFonts w:ascii="Times New Roman" w:eastAsia="Times New Roman" w:hAnsi="Times New Roman" w:cs="Times New Roman"/>
        </w:rPr>
        <w:t>Variances shall only be issued upon a determination that the variance is the minimum necessary, considering the flood hazard, to afford relief.</w:t>
      </w:r>
    </w:p>
    <w:p w14:paraId="26B2C8F6" w14:textId="77777777" w:rsidR="00975499" w:rsidRDefault="00146766">
      <w:pPr>
        <w:numPr>
          <w:ilvl w:val="1"/>
          <w:numId w:val="22"/>
        </w:numPr>
        <w:ind w:right="14" w:firstLine="869"/>
      </w:pPr>
      <w:r>
        <w:rPr>
          <w:rFonts w:ascii="Times New Roman" w:eastAsia="Times New Roman" w:hAnsi="Times New Roman" w:cs="Times New Roman"/>
        </w:rPr>
        <w:t>Variances shall only be issued upon:</w:t>
      </w:r>
    </w:p>
    <w:p w14:paraId="33D448F4" w14:textId="77777777" w:rsidR="00975499" w:rsidRDefault="00146766">
      <w:pPr>
        <w:numPr>
          <w:ilvl w:val="2"/>
          <w:numId w:val="22"/>
        </w:numPr>
        <w:spacing w:after="304"/>
        <w:ind w:right="14" w:firstLine="1298"/>
      </w:pPr>
      <w:r>
        <w:rPr>
          <w:rFonts w:ascii="Times New Roman" w:eastAsia="Times New Roman" w:hAnsi="Times New Roman" w:cs="Times New Roman"/>
        </w:rPr>
        <w:lastRenderedPageBreak/>
        <w:t>Showing a good and sufficient cause;</w:t>
      </w:r>
    </w:p>
    <w:p w14:paraId="71FF8C55" w14:textId="77777777" w:rsidR="00975499" w:rsidRDefault="00146766">
      <w:pPr>
        <w:numPr>
          <w:ilvl w:val="2"/>
          <w:numId w:val="22"/>
        </w:numPr>
        <w:spacing w:after="312"/>
        <w:ind w:right="14" w:firstLine="1298"/>
      </w:pPr>
      <w:r>
        <w:rPr>
          <w:rFonts w:ascii="Times New Roman" w:eastAsia="Times New Roman" w:hAnsi="Times New Roman" w:cs="Times New Roman"/>
        </w:rPr>
        <w:t xml:space="preserve">A determination that failure to grant </w:t>
      </w:r>
      <w:r>
        <w:rPr>
          <w:rFonts w:ascii="Times New Roman" w:eastAsia="Times New Roman" w:hAnsi="Times New Roman" w:cs="Times New Roman"/>
        </w:rPr>
        <w:t>the variance would result in exceptional hardship to the applicant; and</w:t>
      </w:r>
    </w:p>
    <w:p w14:paraId="73B794F5" w14:textId="77777777" w:rsidR="00975499" w:rsidRDefault="00146766">
      <w:pPr>
        <w:numPr>
          <w:ilvl w:val="2"/>
          <w:numId w:val="22"/>
        </w:numPr>
        <w:spacing w:after="304"/>
        <w:ind w:right="14" w:firstLine="1298"/>
      </w:pPr>
      <w:r>
        <w:rPr>
          <w:rFonts w:ascii="Times New Roman" w:eastAsia="Times New Roman" w:hAnsi="Times New Roman" w:cs="Times New Roman"/>
        </w:rPr>
        <w:t xml:space="preserve">A determination that the granting of a variance will not result in increased flood heights, additional threats to public safety, extraordinary public expense, create nuisances, cause fraud on or victimization of the public, or conflict with existing local </w:t>
      </w:r>
      <w:r>
        <w:rPr>
          <w:rFonts w:ascii="Times New Roman" w:eastAsia="Times New Roman" w:hAnsi="Times New Roman" w:cs="Times New Roman"/>
        </w:rPr>
        <w:t>laws or ordinances.</w:t>
      </w:r>
    </w:p>
    <w:p w14:paraId="64DA7369" w14:textId="77777777" w:rsidR="00975499" w:rsidRDefault="00146766">
      <w:pPr>
        <w:spacing w:after="311"/>
        <w:ind w:left="86" w:right="125" w:firstLine="197"/>
      </w:pPr>
      <w:r>
        <w:rPr>
          <w:noProof/>
        </w:rPr>
        <w:drawing>
          <wp:inline distT="0" distB="0" distL="0" distR="0" wp14:anchorId="1FB4CDC5" wp14:editId="7646B363">
            <wp:extent cx="9144" cy="15245"/>
            <wp:effectExtent l="0" t="0" r="0" b="0"/>
            <wp:docPr id="53523" name="Picture 53523"/>
            <wp:cNvGraphicFramePr/>
            <a:graphic xmlns:a="http://schemas.openxmlformats.org/drawingml/2006/main">
              <a:graphicData uri="http://schemas.openxmlformats.org/drawingml/2006/picture">
                <pic:pic xmlns:pic="http://schemas.openxmlformats.org/drawingml/2006/picture">
                  <pic:nvPicPr>
                    <pic:cNvPr id="53523" name="Picture 53523"/>
                    <pic:cNvPicPr/>
                  </pic:nvPicPr>
                  <pic:blipFill>
                    <a:blip r:embed="rId82"/>
                    <a:stretch>
                      <a:fillRect/>
                    </a:stretch>
                  </pic:blipFill>
                  <pic:spPr>
                    <a:xfrm>
                      <a:off x="0" y="0"/>
                      <a:ext cx="9144" cy="15245"/>
                    </a:xfrm>
                    <a:prstGeom prst="rect">
                      <a:avLst/>
                    </a:prstGeom>
                  </pic:spPr>
                </pic:pic>
              </a:graphicData>
            </a:graphic>
          </wp:inline>
        </w:drawing>
      </w:r>
      <w:r>
        <w:rPr>
          <w:rFonts w:ascii="Times New Roman" w:eastAsia="Times New Roman" w:hAnsi="Times New Roman" w:cs="Times New Roman"/>
        </w:rPr>
        <w:t xml:space="preserve"> (3) Any application to which a variance is granted shall be given written notice that the structure will be permitted to be built with the lowest floor elevation below the base flood elevation, and that the cost of flood insurance wil</w:t>
      </w:r>
      <w:r>
        <w:rPr>
          <w:rFonts w:ascii="Times New Roman" w:eastAsia="Times New Roman" w:hAnsi="Times New Roman" w:cs="Times New Roman"/>
        </w:rPr>
        <w:t>l be commensurate with the increased risk resulting from the reduced lowest floor elevation.</w:t>
      </w:r>
    </w:p>
    <w:p w14:paraId="2B8A7F74" w14:textId="77777777" w:rsidR="00975499" w:rsidRDefault="00146766">
      <w:pPr>
        <w:numPr>
          <w:ilvl w:val="0"/>
          <w:numId w:val="22"/>
        </w:numPr>
        <w:spacing w:after="302"/>
        <w:ind w:right="14" w:firstLine="437"/>
      </w:pPr>
      <w:r>
        <w:rPr>
          <w:rFonts w:ascii="Times New Roman" w:eastAsia="Times New Roman" w:hAnsi="Times New Roman" w:cs="Times New Roman"/>
        </w:rPr>
        <w:t>Variances may be issued by a community for new construction and substantial improvements and for other development necessary for the conduct of a functionally depe</w:t>
      </w:r>
      <w:r>
        <w:rPr>
          <w:rFonts w:ascii="Times New Roman" w:eastAsia="Times New Roman" w:hAnsi="Times New Roman" w:cs="Times New Roman"/>
        </w:rPr>
        <w:t>ndent use; provided, that:</w:t>
      </w:r>
    </w:p>
    <w:p w14:paraId="7B4845BA" w14:textId="77777777" w:rsidR="00975499" w:rsidRDefault="00146766">
      <w:pPr>
        <w:numPr>
          <w:ilvl w:val="1"/>
          <w:numId w:val="22"/>
        </w:numPr>
        <w:ind w:right="14" w:firstLine="869"/>
      </w:pPr>
      <w:r>
        <w:rPr>
          <w:rFonts w:ascii="Times New Roman" w:eastAsia="Times New Roman" w:hAnsi="Times New Roman" w:cs="Times New Roman"/>
        </w:rPr>
        <w:t>The criteria outlined in divisions (A) through (J) above are met; and</w:t>
      </w:r>
    </w:p>
    <w:p w14:paraId="1EA7E071" w14:textId="77777777" w:rsidR="00975499" w:rsidRDefault="00146766">
      <w:pPr>
        <w:numPr>
          <w:ilvl w:val="1"/>
          <w:numId w:val="22"/>
        </w:numPr>
        <w:spacing w:after="859"/>
        <w:ind w:right="14" w:firstLine="869"/>
      </w:pPr>
      <w:r>
        <w:rPr>
          <w:rFonts w:ascii="Times New Roman" w:eastAsia="Times New Roman" w:hAnsi="Times New Roman" w:cs="Times New Roman"/>
        </w:rPr>
        <w:t>The structure or other development is protected by methods that minimize flood damages during the base flood and create no additional threats to public safety,</w:t>
      </w:r>
      <w:r>
        <w:rPr>
          <w:rFonts w:ascii="Times New Roman" w:eastAsia="Times New Roman" w:hAnsi="Times New Roman" w:cs="Times New Roman"/>
        </w:rPr>
        <w:t xml:space="preserve"> (Ord. 2010-07-13-02, passed 8-10-2010)</w:t>
      </w:r>
    </w:p>
    <w:p w14:paraId="295A09DF" w14:textId="77777777" w:rsidR="00975499" w:rsidRDefault="00146766">
      <w:pPr>
        <w:spacing w:after="589" w:line="265" w:lineRule="auto"/>
        <w:ind w:left="188" w:right="274" w:hanging="10"/>
        <w:jc w:val="center"/>
      </w:pPr>
      <w:r>
        <w:rPr>
          <w:rFonts w:ascii="Times New Roman" w:eastAsia="Times New Roman" w:hAnsi="Times New Roman" w:cs="Times New Roman"/>
        </w:rPr>
        <w:t>FLOOD HAZARD REDUCTION</w:t>
      </w:r>
    </w:p>
    <w:p w14:paraId="7E397A0A" w14:textId="77777777" w:rsidR="00975499" w:rsidRDefault="00146766">
      <w:pPr>
        <w:spacing w:after="256"/>
        <w:ind w:left="53" w:hanging="10"/>
        <w:jc w:val="left"/>
      </w:pPr>
      <w:r>
        <w:rPr>
          <w:noProof/>
        </w:rPr>
        <w:drawing>
          <wp:inline distT="0" distB="0" distL="0" distR="0" wp14:anchorId="115CDF58" wp14:editId="32F0E88B">
            <wp:extent cx="57912" cy="128055"/>
            <wp:effectExtent l="0" t="0" r="0" b="0"/>
            <wp:docPr id="53524" name="Picture 53524"/>
            <wp:cNvGraphicFramePr/>
            <a:graphic xmlns:a="http://schemas.openxmlformats.org/drawingml/2006/main">
              <a:graphicData uri="http://schemas.openxmlformats.org/drawingml/2006/picture">
                <pic:pic xmlns:pic="http://schemas.openxmlformats.org/drawingml/2006/picture">
                  <pic:nvPicPr>
                    <pic:cNvPr id="53524" name="Picture 53524"/>
                    <pic:cNvPicPr/>
                  </pic:nvPicPr>
                  <pic:blipFill>
                    <a:blip r:embed="rId83"/>
                    <a:stretch>
                      <a:fillRect/>
                    </a:stretch>
                  </pic:blipFill>
                  <pic:spPr>
                    <a:xfrm>
                      <a:off x="0" y="0"/>
                      <a:ext cx="57912" cy="128055"/>
                    </a:xfrm>
                    <a:prstGeom prst="rect">
                      <a:avLst/>
                    </a:prstGeom>
                  </pic:spPr>
                </pic:pic>
              </a:graphicData>
            </a:graphic>
          </wp:inline>
        </w:drawing>
      </w:r>
      <w:r>
        <w:rPr>
          <w:rFonts w:ascii="Times New Roman" w:eastAsia="Times New Roman" w:hAnsi="Times New Roman" w:cs="Times New Roman"/>
          <w:sz w:val="26"/>
        </w:rPr>
        <w:t xml:space="preserve"> 152.40 GENERAL STANDARDS.</w:t>
      </w:r>
    </w:p>
    <w:p w14:paraId="7E0BBD27" w14:textId="77777777" w:rsidR="00975499" w:rsidRDefault="00146766">
      <w:pPr>
        <w:ind w:left="86" w:right="14" w:firstLine="418"/>
      </w:pPr>
      <w:r>
        <w:rPr>
          <w:rFonts w:ascii="Times New Roman" w:eastAsia="Times New Roman" w:hAnsi="Times New Roman" w:cs="Times New Roman"/>
        </w:rPr>
        <w:t>In all areas of special flood hazards, the following provisions are required for all new construction and substantial improvements.</w:t>
      </w:r>
    </w:p>
    <w:p w14:paraId="2364742F" w14:textId="77777777" w:rsidR="00975499" w:rsidRDefault="00146766">
      <w:pPr>
        <w:numPr>
          <w:ilvl w:val="0"/>
          <w:numId w:val="23"/>
        </w:numPr>
        <w:ind w:right="14" w:firstLine="442"/>
      </w:pPr>
      <w:r>
        <w:rPr>
          <w:rFonts w:ascii="Times New Roman" w:eastAsia="Times New Roman" w:hAnsi="Times New Roman" w:cs="Times New Roman"/>
        </w:rPr>
        <w:t>All new construction or substantial improvements shall be designed (or modified) and adequately anchored to prevent flotatio</w:t>
      </w:r>
      <w:r>
        <w:rPr>
          <w:rFonts w:ascii="Times New Roman" w:eastAsia="Times New Roman" w:hAnsi="Times New Roman" w:cs="Times New Roman"/>
        </w:rPr>
        <w:t>n, collapse, or lateral movement of the structure resulting from hydrodynamic and hydrostatic loads, including the effects of buoyancy.</w:t>
      </w:r>
    </w:p>
    <w:p w14:paraId="5FCA0205" w14:textId="77777777" w:rsidR="00975499" w:rsidRDefault="00146766">
      <w:pPr>
        <w:numPr>
          <w:ilvl w:val="0"/>
          <w:numId w:val="23"/>
        </w:numPr>
        <w:spacing w:after="360"/>
        <w:ind w:right="14" w:firstLine="442"/>
      </w:pPr>
      <w:r>
        <w:rPr>
          <w:rFonts w:ascii="Times New Roman" w:eastAsia="Times New Roman" w:hAnsi="Times New Roman" w:cs="Times New Roman"/>
        </w:rPr>
        <w:t xml:space="preserve">All new </w:t>
      </w:r>
      <w:proofErr w:type="spellStart"/>
      <w:r>
        <w:rPr>
          <w:rFonts w:ascii="Times New Roman" w:eastAsia="Times New Roman" w:hAnsi="Times New Roman" w:cs="Times New Roman"/>
        </w:rPr>
        <w:t>consffuction</w:t>
      </w:r>
      <w:proofErr w:type="spellEnd"/>
      <w:r>
        <w:rPr>
          <w:rFonts w:ascii="Times New Roman" w:eastAsia="Times New Roman" w:hAnsi="Times New Roman" w:cs="Times New Roman"/>
        </w:rPr>
        <w:t xml:space="preserve"> or substantial improvements shall be constructed by methods and practices that minimize flood damag</w:t>
      </w:r>
      <w:r>
        <w:rPr>
          <w:rFonts w:ascii="Times New Roman" w:eastAsia="Times New Roman" w:hAnsi="Times New Roman" w:cs="Times New Roman"/>
        </w:rPr>
        <w:t>e.</w:t>
      </w:r>
    </w:p>
    <w:p w14:paraId="63BC5693" w14:textId="77777777" w:rsidR="00975499" w:rsidRDefault="00146766">
      <w:pPr>
        <w:numPr>
          <w:ilvl w:val="0"/>
          <w:numId w:val="23"/>
        </w:numPr>
        <w:spacing w:after="356"/>
        <w:ind w:right="14" w:firstLine="442"/>
      </w:pPr>
      <w:r>
        <w:rPr>
          <w:rFonts w:ascii="Times New Roman" w:eastAsia="Times New Roman" w:hAnsi="Times New Roman" w:cs="Times New Roman"/>
        </w:rPr>
        <w:lastRenderedPageBreak/>
        <w:t>All new construction or substantial improvements shall be constructed with materials resistant to flood damage.</w:t>
      </w:r>
    </w:p>
    <w:p w14:paraId="4B5240A9" w14:textId="77777777" w:rsidR="00975499" w:rsidRDefault="00146766">
      <w:pPr>
        <w:numPr>
          <w:ilvl w:val="0"/>
          <w:numId w:val="23"/>
        </w:numPr>
        <w:spacing w:after="327"/>
        <w:ind w:right="14" w:firstLine="442"/>
      </w:pPr>
      <w:r>
        <w:rPr>
          <w:rFonts w:ascii="Times New Roman" w:eastAsia="Times New Roman" w:hAnsi="Times New Roman" w:cs="Times New Roman"/>
        </w:rPr>
        <w:t>All new construction or substantial improvements shall be constructed with electrical, heating, ventilation, plumbing, and air conditioning e</w:t>
      </w:r>
      <w:r>
        <w:rPr>
          <w:rFonts w:ascii="Times New Roman" w:eastAsia="Times New Roman" w:hAnsi="Times New Roman" w:cs="Times New Roman"/>
        </w:rPr>
        <w:t>quipment and other service facilities that are designed and/or located so as to prevent water from entering or accumulating within the components during conditions of flooding o</w:t>
      </w:r>
    </w:p>
    <w:p w14:paraId="2D876584" w14:textId="77777777" w:rsidR="00975499" w:rsidRDefault="00146766">
      <w:pPr>
        <w:numPr>
          <w:ilvl w:val="0"/>
          <w:numId w:val="23"/>
        </w:numPr>
        <w:spacing w:after="337"/>
        <w:ind w:right="14" w:firstLine="442"/>
      </w:pPr>
      <w:r>
        <w:rPr>
          <w:rFonts w:ascii="Times New Roman" w:eastAsia="Times New Roman" w:hAnsi="Times New Roman" w:cs="Times New Roman"/>
        </w:rPr>
        <w:t xml:space="preserve">All new and replacement water supply systems shall be designed to minimize or </w:t>
      </w:r>
      <w:r>
        <w:rPr>
          <w:rFonts w:ascii="Times New Roman" w:eastAsia="Times New Roman" w:hAnsi="Times New Roman" w:cs="Times New Roman"/>
        </w:rPr>
        <w:t>eliminate infiltration of flood waters into the system.</w:t>
      </w:r>
    </w:p>
    <w:p w14:paraId="3E4E55CA" w14:textId="77777777" w:rsidR="00975499" w:rsidRDefault="00146766">
      <w:pPr>
        <w:numPr>
          <w:ilvl w:val="0"/>
          <w:numId w:val="23"/>
        </w:numPr>
        <w:spacing w:after="324"/>
        <w:ind w:right="14" w:firstLine="442"/>
      </w:pPr>
      <w:r>
        <w:rPr>
          <w:rFonts w:ascii="Times New Roman" w:eastAsia="Times New Roman" w:hAnsi="Times New Roman" w:cs="Times New Roman"/>
        </w:rPr>
        <w:t>New and replacement sanitary sewage systems shall be designed to minimize or eliminate infiltration of flood waters into the system and discharge from the systems into flood waters.</w:t>
      </w:r>
    </w:p>
    <w:p w14:paraId="5E3E023E" w14:textId="77777777" w:rsidR="00975499" w:rsidRDefault="00146766">
      <w:pPr>
        <w:numPr>
          <w:ilvl w:val="0"/>
          <w:numId w:val="23"/>
        </w:numPr>
        <w:spacing w:after="17"/>
        <w:ind w:right="14" w:firstLine="442"/>
      </w:pPr>
      <w:r>
        <w:rPr>
          <w:rFonts w:ascii="Times New Roman" w:eastAsia="Times New Roman" w:hAnsi="Times New Roman" w:cs="Times New Roman"/>
        </w:rPr>
        <w:t>On-site waste disp</w:t>
      </w:r>
      <w:r>
        <w:rPr>
          <w:rFonts w:ascii="Times New Roman" w:eastAsia="Times New Roman" w:hAnsi="Times New Roman" w:cs="Times New Roman"/>
        </w:rPr>
        <w:t>osal systems shall be located to avoid impairment to them or contamination from them during flooding.</w:t>
      </w:r>
    </w:p>
    <w:p w14:paraId="0BE8F8E4" w14:textId="77777777" w:rsidR="00975499" w:rsidRDefault="00146766">
      <w:pPr>
        <w:spacing w:after="665" w:line="265" w:lineRule="auto"/>
        <w:ind w:left="105" w:hanging="5"/>
        <w:jc w:val="left"/>
      </w:pPr>
      <w:r>
        <w:rPr>
          <w:sz w:val="18"/>
        </w:rPr>
        <w:t>(Ord. 2010-07-13-02, passed 8-10-2010)</w:t>
      </w:r>
    </w:p>
    <w:p w14:paraId="03A0F9AE" w14:textId="77777777" w:rsidR="00975499" w:rsidRDefault="00146766">
      <w:pPr>
        <w:spacing w:after="307"/>
        <w:ind w:left="120" w:hanging="10"/>
        <w:jc w:val="left"/>
      </w:pPr>
      <w:r>
        <w:rPr>
          <w:noProof/>
        </w:rPr>
        <w:drawing>
          <wp:inline distT="0" distB="0" distL="0" distR="0" wp14:anchorId="5F15F177" wp14:editId="67DD3B51">
            <wp:extent cx="57912" cy="128055"/>
            <wp:effectExtent l="0" t="0" r="0" b="0"/>
            <wp:docPr id="55836" name="Picture 55836"/>
            <wp:cNvGraphicFramePr/>
            <a:graphic xmlns:a="http://schemas.openxmlformats.org/drawingml/2006/main">
              <a:graphicData uri="http://schemas.openxmlformats.org/drawingml/2006/picture">
                <pic:pic xmlns:pic="http://schemas.openxmlformats.org/drawingml/2006/picture">
                  <pic:nvPicPr>
                    <pic:cNvPr id="55836" name="Picture 55836"/>
                    <pic:cNvPicPr/>
                  </pic:nvPicPr>
                  <pic:blipFill>
                    <a:blip r:embed="rId84"/>
                    <a:stretch>
                      <a:fillRect/>
                    </a:stretch>
                  </pic:blipFill>
                  <pic:spPr>
                    <a:xfrm>
                      <a:off x="0" y="0"/>
                      <a:ext cx="57912" cy="128055"/>
                    </a:xfrm>
                    <a:prstGeom prst="rect">
                      <a:avLst/>
                    </a:prstGeom>
                  </pic:spPr>
                </pic:pic>
              </a:graphicData>
            </a:graphic>
          </wp:inline>
        </w:drawing>
      </w:r>
      <w:r>
        <w:rPr>
          <w:rFonts w:ascii="Times New Roman" w:eastAsia="Times New Roman" w:hAnsi="Times New Roman" w:cs="Times New Roman"/>
          <w:sz w:val="26"/>
        </w:rPr>
        <w:t xml:space="preserve"> 152.41 SPECIFIC STANDARDS.</w:t>
      </w:r>
    </w:p>
    <w:p w14:paraId="51973A30" w14:textId="77777777" w:rsidR="00975499" w:rsidRDefault="00146766">
      <w:pPr>
        <w:spacing w:after="300"/>
        <w:ind w:left="86" w:right="14" w:firstLine="427"/>
      </w:pPr>
      <w:r>
        <w:rPr>
          <w:rFonts w:ascii="Times New Roman" w:eastAsia="Times New Roman" w:hAnsi="Times New Roman" w:cs="Times New Roman"/>
        </w:rPr>
        <w:t>In all areas of special flood hazards where base flood elevation data has been provided as set forth in 152.07, 152.25(B)(9), or 152.42(C), the following provisions are required.</w:t>
      </w:r>
    </w:p>
    <w:p w14:paraId="31A02332" w14:textId="77777777" w:rsidR="00975499" w:rsidRDefault="00146766">
      <w:pPr>
        <w:numPr>
          <w:ilvl w:val="0"/>
          <w:numId w:val="24"/>
        </w:numPr>
        <w:ind w:firstLine="442"/>
        <w:jc w:val="left"/>
      </w:pPr>
      <w:r>
        <w:rPr>
          <w:rFonts w:ascii="Times New Roman" w:eastAsia="Times New Roman" w:hAnsi="Times New Roman" w:cs="Times New Roman"/>
        </w:rPr>
        <w:t>Residential construction. New construction and substantial improvement of any</w:t>
      </w:r>
      <w:r>
        <w:rPr>
          <w:rFonts w:ascii="Times New Roman" w:eastAsia="Times New Roman" w:hAnsi="Times New Roman" w:cs="Times New Roman"/>
        </w:rPr>
        <w:t xml:space="preserve"> residential structure shall have the lowest floor (including basement), elevated to or above the base flood elevation. A registered professional engineer, architect, or land surveyor shall submit a certification to the Floodplain Administrator that the st</w:t>
      </w:r>
      <w:r>
        <w:rPr>
          <w:rFonts w:ascii="Times New Roman" w:eastAsia="Times New Roman" w:hAnsi="Times New Roman" w:cs="Times New Roman"/>
        </w:rPr>
        <w:t>andard of this division (A) as proposed in 151.26(A)(2)(a) is satisfied.</w:t>
      </w:r>
    </w:p>
    <w:p w14:paraId="6773143F" w14:textId="77777777" w:rsidR="00975499" w:rsidRDefault="00146766">
      <w:pPr>
        <w:numPr>
          <w:ilvl w:val="0"/>
          <w:numId w:val="24"/>
        </w:numPr>
        <w:spacing w:after="263"/>
        <w:ind w:firstLine="442"/>
        <w:jc w:val="left"/>
      </w:pPr>
      <w:r>
        <w:rPr>
          <w:rFonts w:ascii="Times New Roman" w:eastAsia="Times New Roman" w:hAnsi="Times New Roman" w:cs="Times New Roman"/>
        </w:rPr>
        <w:t>Nonresidential construction.</w:t>
      </w:r>
    </w:p>
    <w:p w14:paraId="44DCA1FB" w14:textId="77777777" w:rsidR="00975499" w:rsidRDefault="00146766">
      <w:pPr>
        <w:numPr>
          <w:ilvl w:val="1"/>
          <w:numId w:val="24"/>
        </w:numPr>
        <w:spacing w:after="324"/>
        <w:ind w:right="14" w:firstLine="871"/>
      </w:pPr>
      <w:r>
        <w:rPr>
          <w:rFonts w:ascii="Times New Roman" w:eastAsia="Times New Roman" w:hAnsi="Times New Roman" w:cs="Times New Roman"/>
        </w:rPr>
        <w:t>New construction and substantial improvements of any commercial, industrial, or other nonresidential structure shall either have the lowest floor (includi</w:t>
      </w:r>
      <w:r>
        <w:rPr>
          <w:rFonts w:ascii="Times New Roman" w:eastAsia="Times New Roman" w:hAnsi="Times New Roman" w:cs="Times New Roman"/>
        </w:rPr>
        <w:t>ng basement) elevated to or above the base flood level or together with attendant utility and sanitary facilities, be designed so that below the base flood level the structure is water-tight with walls substantially impermeable to the passage of water, and</w:t>
      </w:r>
      <w:r>
        <w:rPr>
          <w:rFonts w:ascii="Times New Roman" w:eastAsia="Times New Roman" w:hAnsi="Times New Roman" w:cs="Times New Roman"/>
        </w:rPr>
        <w:t xml:space="preserve"> with structural components having the capability of resisting hydrostatic and hydrodynamic loads and effects of buoyancy.</w:t>
      </w:r>
    </w:p>
    <w:p w14:paraId="5F3F0601" w14:textId="77777777" w:rsidR="00975499" w:rsidRDefault="00146766">
      <w:pPr>
        <w:numPr>
          <w:ilvl w:val="1"/>
          <w:numId w:val="24"/>
        </w:numPr>
        <w:ind w:right="14" w:firstLine="871"/>
      </w:pPr>
      <w:r>
        <w:rPr>
          <w:rFonts w:ascii="Times New Roman" w:eastAsia="Times New Roman" w:hAnsi="Times New Roman" w:cs="Times New Roman"/>
        </w:rPr>
        <w:lastRenderedPageBreak/>
        <w:t>A registered professional engineer or architect shall develop and/or review structural design, specifications, and plans for the cons</w:t>
      </w:r>
      <w:r>
        <w:rPr>
          <w:rFonts w:ascii="Times New Roman" w:eastAsia="Times New Roman" w:hAnsi="Times New Roman" w:cs="Times New Roman"/>
        </w:rPr>
        <w:t>truction, and shall certify that the design and methods of construction are in accordance with accepted standards of practice as outlined in this division (A)(2). A record of such certification which includes the specific elevation (in relation to mean sea</w:t>
      </w:r>
      <w:r>
        <w:rPr>
          <w:rFonts w:ascii="Times New Roman" w:eastAsia="Times New Roman" w:hAnsi="Times New Roman" w:cs="Times New Roman"/>
        </w:rPr>
        <w:t xml:space="preserve"> level) to which such structures are flood-proofed shall be maintained by the Floodplain Administrator.</w:t>
      </w:r>
    </w:p>
    <w:p w14:paraId="0FD63CD1" w14:textId="77777777" w:rsidR="00975499" w:rsidRDefault="00146766">
      <w:pPr>
        <w:numPr>
          <w:ilvl w:val="0"/>
          <w:numId w:val="24"/>
        </w:numPr>
        <w:spacing w:after="293" w:line="265" w:lineRule="auto"/>
        <w:ind w:firstLine="442"/>
        <w:jc w:val="left"/>
      </w:pPr>
      <w:r>
        <w:rPr>
          <w:rFonts w:ascii="Times New Roman" w:eastAsia="Times New Roman" w:hAnsi="Times New Roman" w:cs="Times New Roman"/>
          <w:sz w:val="18"/>
        </w:rPr>
        <w:t>Enclosures.</w:t>
      </w:r>
    </w:p>
    <w:p w14:paraId="28E7D958" w14:textId="77777777" w:rsidR="00975499" w:rsidRDefault="00146766">
      <w:pPr>
        <w:numPr>
          <w:ilvl w:val="1"/>
          <w:numId w:val="24"/>
        </w:numPr>
        <w:ind w:right="14" w:firstLine="871"/>
      </w:pPr>
      <w:r>
        <w:rPr>
          <w:rFonts w:ascii="Times New Roman" w:eastAsia="Times New Roman" w:hAnsi="Times New Roman" w:cs="Times New Roman"/>
        </w:rPr>
        <w:t>New construction and substantial improvements, with fully enclosed areas below the lowest floor that are usable solely for parking of vehicl</w:t>
      </w:r>
      <w:r>
        <w:rPr>
          <w:rFonts w:ascii="Times New Roman" w:eastAsia="Times New Roman" w:hAnsi="Times New Roman" w:cs="Times New Roman"/>
        </w:rPr>
        <w:t>es, building, access or storage in an area other than a basement and which are subject to flooding shall be designed to automatically equalize hydrostatic flood forces on exterior walls by allowing for the entry and exit of floodwaters.</w:t>
      </w:r>
    </w:p>
    <w:p w14:paraId="6189E061" w14:textId="77777777" w:rsidR="00975499" w:rsidRDefault="00146766">
      <w:pPr>
        <w:numPr>
          <w:ilvl w:val="1"/>
          <w:numId w:val="24"/>
        </w:numPr>
        <w:ind w:right="14" w:firstLine="871"/>
      </w:pPr>
      <w:r>
        <w:rPr>
          <w:rFonts w:ascii="Times New Roman" w:eastAsia="Times New Roman" w:hAnsi="Times New Roman" w:cs="Times New Roman"/>
        </w:rPr>
        <w:t>Designs for meeting</w:t>
      </w:r>
      <w:r>
        <w:rPr>
          <w:rFonts w:ascii="Times New Roman" w:eastAsia="Times New Roman" w:hAnsi="Times New Roman" w:cs="Times New Roman"/>
        </w:rPr>
        <w:t xml:space="preserve"> this requirement must either be certified by a registered professional engineer or architect or meet or exceed the following minimum criteria:</w:t>
      </w:r>
    </w:p>
    <w:p w14:paraId="0171DA29" w14:textId="77777777" w:rsidR="00975499" w:rsidRDefault="00146766">
      <w:pPr>
        <w:numPr>
          <w:ilvl w:val="2"/>
          <w:numId w:val="24"/>
        </w:numPr>
        <w:ind w:right="14" w:firstLine="1301"/>
      </w:pPr>
      <w:r>
        <w:rPr>
          <w:rFonts w:ascii="Times New Roman" w:eastAsia="Times New Roman" w:hAnsi="Times New Roman" w:cs="Times New Roman"/>
        </w:rPr>
        <w:t>A minimum of two openings on separate walls having a total net area of not less than one square inch for every s</w:t>
      </w:r>
      <w:r>
        <w:rPr>
          <w:rFonts w:ascii="Times New Roman" w:eastAsia="Times New Roman" w:hAnsi="Times New Roman" w:cs="Times New Roman"/>
        </w:rPr>
        <w:t>quare foot of enclosed area subject to flooding shall be provided;</w:t>
      </w:r>
    </w:p>
    <w:p w14:paraId="07CB001C" w14:textId="77777777" w:rsidR="00975499" w:rsidRDefault="00146766">
      <w:pPr>
        <w:numPr>
          <w:ilvl w:val="2"/>
          <w:numId w:val="24"/>
        </w:numPr>
        <w:ind w:right="14" w:firstLine="1301"/>
      </w:pPr>
      <w:r>
        <w:rPr>
          <w:rFonts w:ascii="Times New Roman" w:eastAsia="Times New Roman" w:hAnsi="Times New Roman" w:cs="Times New Roman"/>
        </w:rPr>
        <w:t xml:space="preserve">The bottom of all openings shall be no higher than </w:t>
      </w:r>
      <w:proofErr w:type="gramStart"/>
      <w:r>
        <w:rPr>
          <w:rFonts w:ascii="Times New Roman" w:eastAsia="Times New Roman" w:hAnsi="Times New Roman" w:cs="Times New Roman"/>
        </w:rPr>
        <w:t>one foot</w:t>
      </w:r>
      <w:proofErr w:type="gramEnd"/>
      <w:r>
        <w:rPr>
          <w:rFonts w:ascii="Times New Roman" w:eastAsia="Times New Roman" w:hAnsi="Times New Roman" w:cs="Times New Roman"/>
        </w:rPr>
        <w:t xml:space="preserve"> above grade; and</w:t>
      </w:r>
    </w:p>
    <w:p w14:paraId="11CFE1E8" w14:textId="77777777" w:rsidR="00975499" w:rsidRDefault="00146766">
      <w:pPr>
        <w:numPr>
          <w:ilvl w:val="2"/>
          <w:numId w:val="24"/>
        </w:numPr>
        <w:ind w:right="14" w:firstLine="1301"/>
      </w:pPr>
      <w:r>
        <w:rPr>
          <w:rFonts w:ascii="Times New Roman" w:eastAsia="Times New Roman" w:hAnsi="Times New Roman" w:cs="Times New Roman"/>
        </w:rPr>
        <w:t>Openings may be equipped with screens, louvers, valves, or other coverings or devices; provided, that they permi</w:t>
      </w:r>
      <w:r>
        <w:rPr>
          <w:rFonts w:ascii="Times New Roman" w:eastAsia="Times New Roman" w:hAnsi="Times New Roman" w:cs="Times New Roman"/>
        </w:rPr>
        <w:t>t the automatic entry and exit of floodwaters.</w:t>
      </w:r>
    </w:p>
    <w:p w14:paraId="6F1A34F1" w14:textId="77777777" w:rsidR="00975499" w:rsidRDefault="00146766">
      <w:pPr>
        <w:numPr>
          <w:ilvl w:val="0"/>
          <w:numId w:val="24"/>
        </w:numPr>
        <w:spacing w:after="273" w:line="265" w:lineRule="auto"/>
        <w:ind w:firstLine="442"/>
        <w:jc w:val="left"/>
      </w:pPr>
      <w:r>
        <w:rPr>
          <w:rFonts w:ascii="Times New Roman" w:eastAsia="Times New Roman" w:hAnsi="Times New Roman" w:cs="Times New Roman"/>
          <w:sz w:val="18"/>
        </w:rPr>
        <w:t>Manufactured Homes.</w:t>
      </w:r>
    </w:p>
    <w:p w14:paraId="5B6DF7D3" w14:textId="77777777" w:rsidR="00975499" w:rsidRDefault="00146766">
      <w:pPr>
        <w:numPr>
          <w:ilvl w:val="1"/>
          <w:numId w:val="24"/>
        </w:numPr>
        <w:ind w:right="14" w:firstLine="871"/>
      </w:pPr>
      <w:r>
        <w:rPr>
          <w:rFonts w:ascii="Times New Roman" w:eastAsia="Times New Roman" w:hAnsi="Times New Roman" w:cs="Times New Roman"/>
        </w:rPr>
        <w:t>(a) Require that all manufactured homes to be placed within Zone A on a community's FHBM or FIRM shall be installed using methods and practices which minimize flood damage.</w:t>
      </w:r>
    </w:p>
    <w:p w14:paraId="24C93C09" w14:textId="77777777" w:rsidR="00975499" w:rsidRDefault="00146766">
      <w:pPr>
        <w:numPr>
          <w:ilvl w:val="2"/>
          <w:numId w:val="25"/>
        </w:numPr>
        <w:ind w:right="69" w:firstLine="1301"/>
      </w:pPr>
      <w:r>
        <w:rPr>
          <w:rFonts w:ascii="Times New Roman" w:eastAsia="Times New Roman" w:hAnsi="Times New Roman" w:cs="Times New Roman"/>
        </w:rPr>
        <w:t>For the purposes</w:t>
      </w:r>
      <w:r>
        <w:rPr>
          <w:rFonts w:ascii="Times New Roman" w:eastAsia="Times New Roman" w:hAnsi="Times New Roman" w:cs="Times New Roman"/>
        </w:rPr>
        <w:t xml:space="preserve"> of this requirement, manufactured homes must be elevated and anchored to resist flotation, collapse, or lateral movement.</w:t>
      </w:r>
    </w:p>
    <w:p w14:paraId="5710EBB3" w14:textId="77777777" w:rsidR="00975499" w:rsidRDefault="00146766">
      <w:pPr>
        <w:numPr>
          <w:ilvl w:val="2"/>
          <w:numId w:val="25"/>
        </w:numPr>
        <w:ind w:right="69" w:firstLine="1301"/>
      </w:pPr>
      <w:r>
        <w:rPr>
          <w:rFonts w:ascii="Times New Roman" w:eastAsia="Times New Roman" w:hAnsi="Times New Roman" w:cs="Times New Roman"/>
        </w:rPr>
        <w:t>Methods of anchoring may include, but are not limited to, use of over-the-top or frame ties to ground anchors. This requirement is in addition to applicable state and local anchoring requirements for resisting wind forces.</w:t>
      </w:r>
      <w:r>
        <w:rPr>
          <w:noProof/>
        </w:rPr>
        <w:drawing>
          <wp:inline distT="0" distB="0" distL="0" distR="0" wp14:anchorId="2D399181" wp14:editId="148FDE1A">
            <wp:extent cx="3048" cy="3049"/>
            <wp:effectExtent l="0" t="0" r="0" b="0"/>
            <wp:docPr id="58252" name="Picture 58252"/>
            <wp:cNvGraphicFramePr/>
            <a:graphic xmlns:a="http://schemas.openxmlformats.org/drawingml/2006/main">
              <a:graphicData uri="http://schemas.openxmlformats.org/drawingml/2006/picture">
                <pic:pic xmlns:pic="http://schemas.openxmlformats.org/drawingml/2006/picture">
                  <pic:nvPicPr>
                    <pic:cNvPr id="58252" name="Picture 58252"/>
                    <pic:cNvPicPr/>
                  </pic:nvPicPr>
                  <pic:blipFill>
                    <a:blip r:embed="rId85"/>
                    <a:stretch>
                      <a:fillRect/>
                    </a:stretch>
                  </pic:blipFill>
                  <pic:spPr>
                    <a:xfrm>
                      <a:off x="0" y="0"/>
                      <a:ext cx="3048" cy="3049"/>
                    </a:xfrm>
                    <a:prstGeom prst="rect">
                      <a:avLst/>
                    </a:prstGeom>
                  </pic:spPr>
                </pic:pic>
              </a:graphicData>
            </a:graphic>
          </wp:inline>
        </w:drawing>
      </w:r>
    </w:p>
    <w:p w14:paraId="3F2F2857" w14:textId="77777777" w:rsidR="00975499" w:rsidRDefault="00146766">
      <w:pPr>
        <w:numPr>
          <w:ilvl w:val="1"/>
          <w:numId w:val="24"/>
        </w:numPr>
        <w:spacing w:after="257"/>
        <w:ind w:right="14" w:firstLine="871"/>
      </w:pPr>
      <w:r>
        <w:rPr>
          <w:rFonts w:ascii="Times New Roman" w:eastAsia="Times New Roman" w:hAnsi="Times New Roman" w:cs="Times New Roman"/>
        </w:rPr>
        <w:lastRenderedPageBreak/>
        <w:t xml:space="preserve">Require that manufactured homes </w:t>
      </w:r>
      <w:r>
        <w:rPr>
          <w:rFonts w:ascii="Times New Roman" w:eastAsia="Times New Roman" w:hAnsi="Times New Roman" w:cs="Times New Roman"/>
        </w:rPr>
        <w:t>that are placed or substantially improved within Zones Al-30, AH, and AE on the community's FIRM on sites:</w:t>
      </w:r>
    </w:p>
    <w:p w14:paraId="0F2B642E" w14:textId="77777777" w:rsidR="00975499" w:rsidRDefault="00146766">
      <w:pPr>
        <w:numPr>
          <w:ilvl w:val="2"/>
          <w:numId w:val="24"/>
        </w:numPr>
        <w:ind w:right="14" w:firstLine="1301"/>
      </w:pPr>
      <w:r>
        <w:rPr>
          <w:rFonts w:ascii="Times New Roman" w:eastAsia="Times New Roman" w:hAnsi="Times New Roman" w:cs="Times New Roman"/>
        </w:rPr>
        <w:t>Outside of a manufactured home park or subdivision;</w:t>
      </w:r>
    </w:p>
    <w:p w14:paraId="0EAEF2A2" w14:textId="77777777" w:rsidR="00975499" w:rsidRDefault="00146766">
      <w:pPr>
        <w:numPr>
          <w:ilvl w:val="2"/>
          <w:numId w:val="24"/>
        </w:numPr>
        <w:ind w:right="14" w:firstLine="1301"/>
      </w:pPr>
      <w:r>
        <w:rPr>
          <w:rFonts w:ascii="Times New Roman" w:eastAsia="Times New Roman" w:hAnsi="Times New Roman" w:cs="Times New Roman"/>
        </w:rPr>
        <w:t>In a new manufactured home park or subdivision;</w:t>
      </w:r>
    </w:p>
    <w:p w14:paraId="689EF3FC" w14:textId="77777777" w:rsidR="00975499" w:rsidRDefault="00146766">
      <w:pPr>
        <w:numPr>
          <w:ilvl w:val="2"/>
          <w:numId w:val="24"/>
        </w:numPr>
        <w:ind w:right="14" w:firstLine="1301"/>
      </w:pPr>
      <w:r>
        <w:rPr>
          <w:rFonts w:ascii="Times New Roman" w:eastAsia="Times New Roman" w:hAnsi="Times New Roman" w:cs="Times New Roman"/>
        </w:rPr>
        <w:t xml:space="preserve">In an expansion to an existing manufactured home </w:t>
      </w:r>
      <w:r>
        <w:rPr>
          <w:rFonts w:ascii="Times New Roman" w:eastAsia="Times New Roman" w:hAnsi="Times New Roman" w:cs="Times New Roman"/>
        </w:rPr>
        <w:t>park or subdivision; or</w:t>
      </w:r>
    </w:p>
    <w:p w14:paraId="35030129" w14:textId="77777777" w:rsidR="00975499" w:rsidRDefault="00146766">
      <w:pPr>
        <w:numPr>
          <w:ilvl w:val="2"/>
          <w:numId w:val="24"/>
        </w:numPr>
        <w:spacing w:after="351"/>
        <w:ind w:right="14" w:firstLine="1301"/>
      </w:pPr>
      <w:r>
        <w:rPr>
          <w:rFonts w:ascii="Times New Roman" w:eastAsia="Times New Roman" w:hAnsi="Times New Roman" w:cs="Times New Roman"/>
        </w:rPr>
        <w:t>In an existing manufactured home park or subdivision on which a manufactured home has incurred "substantial damage" as a result of a flood, be elevated on a permanent foundation such that the lowest floor of the manufactured home is</w:t>
      </w:r>
      <w:r>
        <w:rPr>
          <w:rFonts w:ascii="Times New Roman" w:eastAsia="Times New Roman" w:hAnsi="Times New Roman" w:cs="Times New Roman"/>
        </w:rPr>
        <w:t xml:space="preserve"> elevated to or above the base flood elevation and be securely anchored to an adequately anchored foundation system to resist flotation, collapse, and lateral movement.</w:t>
      </w:r>
    </w:p>
    <w:p w14:paraId="4F5049FA" w14:textId="77777777" w:rsidR="00975499" w:rsidRDefault="00146766">
      <w:pPr>
        <w:numPr>
          <w:ilvl w:val="1"/>
          <w:numId w:val="24"/>
        </w:numPr>
        <w:spacing w:after="344"/>
        <w:ind w:right="14" w:firstLine="871"/>
      </w:pPr>
      <w:r>
        <w:rPr>
          <w:rFonts w:ascii="Times New Roman" w:eastAsia="Times New Roman" w:hAnsi="Times New Roman" w:cs="Times New Roman"/>
        </w:rPr>
        <w:t xml:space="preserve">Require that manufactured homes be placed or substantially improved on sites </w:t>
      </w:r>
      <w:proofErr w:type="spellStart"/>
      <w:r>
        <w:rPr>
          <w:rFonts w:ascii="Times New Roman" w:eastAsia="Times New Roman" w:hAnsi="Times New Roman" w:cs="Times New Roman"/>
        </w:rPr>
        <w:t>inan</w:t>
      </w:r>
      <w:proofErr w:type="spellEnd"/>
      <w:r>
        <w:rPr>
          <w:rFonts w:ascii="Times New Roman" w:eastAsia="Times New Roman" w:hAnsi="Times New Roman" w:cs="Times New Roman"/>
        </w:rPr>
        <w:t xml:space="preserve"> existing manufactured home park or subdivision with Zones A 1-30, AH, and AE on the community's FIRM that are not subject to the provisions of this division (D) be elevated s</w:t>
      </w:r>
      <w:r>
        <w:rPr>
          <w:rFonts w:ascii="Times New Roman" w:eastAsia="Times New Roman" w:hAnsi="Times New Roman" w:cs="Times New Roman"/>
        </w:rPr>
        <w:t>o that either:</w:t>
      </w:r>
    </w:p>
    <w:p w14:paraId="5632CB9E" w14:textId="77777777" w:rsidR="00975499" w:rsidRDefault="00146766">
      <w:pPr>
        <w:numPr>
          <w:ilvl w:val="2"/>
          <w:numId w:val="24"/>
        </w:numPr>
        <w:spacing w:after="355" w:line="265" w:lineRule="auto"/>
        <w:ind w:right="14" w:firstLine="1301"/>
      </w:pPr>
      <w:r>
        <w:rPr>
          <w:rFonts w:ascii="Times New Roman" w:eastAsia="Times New Roman" w:hAnsi="Times New Roman" w:cs="Times New Roman"/>
        </w:rPr>
        <w:t>The lowest floor of the manufactured home is at or above the base flood elevation; or</w:t>
      </w:r>
    </w:p>
    <w:p w14:paraId="75BA5765" w14:textId="77777777" w:rsidR="00975499" w:rsidRDefault="00146766">
      <w:pPr>
        <w:numPr>
          <w:ilvl w:val="2"/>
          <w:numId w:val="24"/>
        </w:numPr>
        <w:spacing w:after="334"/>
        <w:ind w:right="14" w:firstLine="1301"/>
      </w:pPr>
      <w:r>
        <w:rPr>
          <w:rFonts w:ascii="Times New Roman" w:eastAsia="Times New Roman" w:hAnsi="Times New Roman" w:cs="Times New Roman"/>
        </w:rPr>
        <w:t>The manufactured home chassis is supported by reinforced piers or other foundation elements of at least equivalent strength that are no less than 36 inches</w:t>
      </w:r>
      <w:r>
        <w:rPr>
          <w:rFonts w:ascii="Times New Roman" w:eastAsia="Times New Roman" w:hAnsi="Times New Roman" w:cs="Times New Roman"/>
        </w:rPr>
        <w:t xml:space="preserve"> in height above grade and be securely anchored to an adequately anchored foundation system to resist flotation, collapse, and lateral movement.</w:t>
      </w:r>
    </w:p>
    <w:p w14:paraId="08B7A638" w14:textId="77777777" w:rsidR="00975499" w:rsidRDefault="00146766">
      <w:pPr>
        <w:numPr>
          <w:ilvl w:val="0"/>
          <w:numId w:val="24"/>
        </w:numPr>
        <w:spacing w:after="323"/>
        <w:ind w:firstLine="442"/>
        <w:jc w:val="left"/>
      </w:pPr>
      <w:r>
        <w:rPr>
          <w:rFonts w:ascii="Times New Roman" w:eastAsia="Times New Roman" w:hAnsi="Times New Roman" w:cs="Times New Roman"/>
        </w:rPr>
        <w:t xml:space="preserve">Recreational vehicles. Require that recreational vehicles placed on sites within </w:t>
      </w:r>
      <w:proofErr w:type="spellStart"/>
      <w:r>
        <w:rPr>
          <w:rFonts w:ascii="Times New Roman" w:eastAsia="Times New Roman" w:hAnsi="Times New Roman" w:cs="Times New Roman"/>
        </w:rPr>
        <w:t>Zdnes</w:t>
      </w:r>
      <w:proofErr w:type="spellEnd"/>
      <w:r>
        <w:rPr>
          <w:rFonts w:ascii="Times New Roman" w:eastAsia="Times New Roman" w:hAnsi="Times New Roman" w:cs="Times New Roman"/>
        </w:rPr>
        <w:t xml:space="preserve"> A 1-30, AH, and AE on th</w:t>
      </w:r>
      <w:r>
        <w:rPr>
          <w:rFonts w:ascii="Times New Roman" w:eastAsia="Times New Roman" w:hAnsi="Times New Roman" w:cs="Times New Roman"/>
        </w:rPr>
        <w:t>e community's FIRM either:</w:t>
      </w:r>
    </w:p>
    <w:p w14:paraId="087074CF" w14:textId="77777777" w:rsidR="00975499" w:rsidRDefault="00146766">
      <w:pPr>
        <w:numPr>
          <w:ilvl w:val="1"/>
          <w:numId w:val="24"/>
        </w:numPr>
        <w:spacing w:after="338"/>
        <w:ind w:right="14" w:firstLine="871"/>
      </w:pPr>
      <w:r>
        <w:rPr>
          <w:rFonts w:ascii="Times New Roman" w:eastAsia="Times New Roman" w:hAnsi="Times New Roman" w:cs="Times New Roman"/>
        </w:rPr>
        <w:t>Be on the site for fewer than 180 consecutive days;</w:t>
      </w:r>
    </w:p>
    <w:p w14:paraId="5D3DE118" w14:textId="77777777" w:rsidR="00975499" w:rsidRDefault="00146766">
      <w:pPr>
        <w:numPr>
          <w:ilvl w:val="1"/>
          <w:numId w:val="24"/>
        </w:numPr>
        <w:spacing w:after="340"/>
        <w:ind w:right="14" w:firstLine="871"/>
      </w:pPr>
      <w:r>
        <w:rPr>
          <w:rFonts w:ascii="Times New Roman" w:eastAsia="Times New Roman" w:hAnsi="Times New Roman" w:cs="Times New Roman"/>
        </w:rPr>
        <w:t>Be fully licensed and ready for highway use; or</w:t>
      </w:r>
    </w:p>
    <w:p w14:paraId="29F142E4" w14:textId="77777777" w:rsidR="00975499" w:rsidRDefault="00146766">
      <w:pPr>
        <w:numPr>
          <w:ilvl w:val="1"/>
          <w:numId w:val="24"/>
        </w:numPr>
        <w:spacing w:after="311"/>
        <w:ind w:right="14" w:firstLine="871"/>
      </w:pPr>
      <w:r>
        <w:rPr>
          <w:rFonts w:ascii="Times New Roman" w:eastAsia="Times New Roman" w:hAnsi="Times New Roman" w:cs="Times New Roman"/>
        </w:rPr>
        <w:t>(a) Meet the permit requirements of 152.26(A), and the elevation and anchoring requirements for "manufactured homes" in division (D) above.</w:t>
      </w:r>
    </w:p>
    <w:p w14:paraId="279FF142" w14:textId="77777777" w:rsidR="00975499" w:rsidRDefault="00146766">
      <w:pPr>
        <w:spacing w:after="13"/>
        <w:ind w:left="86" w:right="144" w:firstLine="1286"/>
      </w:pPr>
      <w:r>
        <w:rPr>
          <w:rFonts w:ascii="Times New Roman" w:eastAsia="Times New Roman" w:hAnsi="Times New Roman" w:cs="Times New Roman"/>
        </w:rPr>
        <w:lastRenderedPageBreak/>
        <w:t>(b) A recreational vehicle is ready for highway use if it is on its wheels or jacking system, is attached to the sit</w:t>
      </w:r>
      <w:r>
        <w:rPr>
          <w:rFonts w:ascii="Times New Roman" w:eastAsia="Times New Roman" w:hAnsi="Times New Roman" w:cs="Times New Roman"/>
        </w:rPr>
        <w:t xml:space="preserve">e only by quick disconnect type utilities and security </w:t>
      </w:r>
      <w:proofErr w:type="gramStart"/>
      <w:r>
        <w:rPr>
          <w:rFonts w:ascii="Times New Roman" w:eastAsia="Times New Roman" w:hAnsi="Times New Roman" w:cs="Times New Roman"/>
        </w:rPr>
        <w:t>devices ,</w:t>
      </w:r>
      <w:proofErr w:type="gramEnd"/>
      <w:r>
        <w:rPr>
          <w:rFonts w:ascii="Times New Roman" w:eastAsia="Times New Roman" w:hAnsi="Times New Roman" w:cs="Times New Roman"/>
        </w:rPr>
        <w:t xml:space="preserve"> and has no permanently attached additions.</w:t>
      </w:r>
    </w:p>
    <w:p w14:paraId="3DF72EF1" w14:textId="77777777" w:rsidR="00975499" w:rsidRDefault="00146766">
      <w:pPr>
        <w:spacing w:after="665" w:line="265" w:lineRule="auto"/>
        <w:ind w:left="105" w:hanging="5"/>
        <w:jc w:val="left"/>
      </w:pPr>
      <w:r>
        <w:rPr>
          <w:sz w:val="18"/>
        </w:rPr>
        <w:t>(Ord. 2010-07-13-02, passed 8-10-2010)</w:t>
      </w:r>
    </w:p>
    <w:p w14:paraId="4ED0B5B5" w14:textId="77777777" w:rsidR="00975499" w:rsidRDefault="00146766">
      <w:pPr>
        <w:spacing w:after="310"/>
        <w:ind w:left="120" w:hanging="10"/>
        <w:jc w:val="left"/>
      </w:pPr>
      <w:r>
        <w:rPr>
          <w:noProof/>
        </w:rPr>
        <w:drawing>
          <wp:inline distT="0" distB="0" distL="0" distR="0" wp14:anchorId="6E4855EC" wp14:editId="68152DB3">
            <wp:extent cx="51816" cy="128055"/>
            <wp:effectExtent l="0" t="0" r="0" b="0"/>
            <wp:docPr id="60632" name="Picture 60632"/>
            <wp:cNvGraphicFramePr/>
            <a:graphic xmlns:a="http://schemas.openxmlformats.org/drawingml/2006/main">
              <a:graphicData uri="http://schemas.openxmlformats.org/drawingml/2006/picture">
                <pic:pic xmlns:pic="http://schemas.openxmlformats.org/drawingml/2006/picture">
                  <pic:nvPicPr>
                    <pic:cNvPr id="60632" name="Picture 60632"/>
                    <pic:cNvPicPr/>
                  </pic:nvPicPr>
                  <pic:blipFill>
                    <a:blip r:embed="rId86"/>
                    <a:stretch>
                      <a:fillRect/>
                    </a:stretch>
                  </pic:blipFill>
                  <pic:spPr>
                    <a:xfrm>
                      <a:off x="0" y="0"/>
                      <a:ext cx="51816" cy="128055"/>
                    </a:xfrm>
                    <a:prstGeom prst="rect">
                      <a:avLst/>
                    </a:prstGeom>
                  </pic:spPr>
                </pic:pic>
              </a:graphicData>
            </a:graphic>
          </wp:inline>
        </w:drawing>
      </w:r>
      <w:r>
        <w:rPr>
          <w:rFonts w:ascii="Times New Roman" w:eastAsia="Times New Roman" w:hAnsi="Times New Roman" w:cs="Times New Roman"/>
          <w:sz w:val="26"/>
        </w:rPr>
        <w:t xml:space="preserve"> 152.42 SUBDIVISION PROPOSALS.</w:t>
      </w:r>
    </w:p>
    <w:p w14:paraId="37D7B8A5" w14:textId="77777777" w:rsidR="00975499" w:rsidRDefault="00146766">
      <w:pPr>
        <w:numPr>
          <w:ilvl w:val="0"/>
          <w:numId w:val="26"/>
        </w:numPr>
        <w:spacing w:after="348"/>
        <w:ind w:right="14" w:firstLine="437"/>
      </w:pPr>
      <w:r>
        <w:rPr>
          <w:rFonts w:ascii="Times New Roman" w:eastAsia="Times New Roman" w:hAnsi="Times New Roman" w:cs="Times New Roman"/>
        </w:rPr>
        <w:t xml:space="preserve">All subdivision proposals including the placement </w:t>
      </w:r>
      <w:proofErr w:type="spellStart"/>
      <w:r>
        <w:rPr>
          <w:rFonts w:ascii="Times New Roman" w:eastAsia="Times New Roman" w:hAnsi="Times New Roman" w:cs="Times New Roman"/>
        </w:rPr>
        <w:t>ofmanufactured</w:t>
      </w:r>
      <w:proofErr w:type="spellEnd"/>
      <w:r>
        <w:rPr>
          <w:rFonts w:ascii="Times New Roman" w:eastAsia="Times New Roman" w:hAnsi="Times New Roman" w:cs="Times New Roman"/>
        </w:rPr>
        <w:t xml:space="preserve"> home parks a</w:t>
      </w:r>
      <w:r>
        <w:rPr>
          <w:rFonts w:ascii="Times New Roman" w:eastAsia="Times New Roman" w:hAnsi="Times New Roman" w:cs="Times New Roman"/>
        </w:rPr>
        <w:t>nd subdivisions shall be consistent with 152.02 through 1520040</w:t>
      </w:r>
    </w:p>
    <w:p w14:paraId="69D36E40" w14:textId="77777777" w:rsidR="00975499" w:rsidRDefault="00146766">
      <w:pPr>
        <w:numPr>
          <w:ilvl w:val="0"/>
          <w:numId w:val="26"/>
        </w:numPr>
        <w:spacing w:after="324"/>
        <w:ind w:right="14" w:firstLine="437"/>
      </w:pPr>
      <w:r>
        <w:rPr>
          <w:rFonts w:ascii="Times New Roman" w:eastAsia="Times New Roman" w:hAnsi="Times New Roman" w:cs="Times New Roman"/>
        </w:rPr>
        <w:t>All proposals for the development of subdivisions including the placement of manufactured home parks and subdivisions shall meet floodplain development permit requirements of 152.089 152.26, a</w:t>
      </w:r>
      <w:r>
        <w:rPr>
          <w:rFonts w:ascii="Times New Roman" w:eastAsia="Times New Roman" w:hAnsi="Times New Roman" w:cs="Times New Roman"/>
        </w:rPr>
        <w:t>nd the provisions of this subchapter.</w:t>
      </w:r>
    </w:p>
    <w:p w14:paraId="6F39850F" w14:textId="77777777" w:rsidR="00975499" w:rsidRDefault="00146766">
      <w:pPr>
        <w:numPr>
          <w:ilvl w:val="0"/>
          <w:numId w:val="26"/>
        </w:numPr>
        <w:spacing w:after="624"/>
        <w:ind w:right="14" w:firstLine="437"/>
      </w:pPr>
      <w:r>
        <w:rPr>
          <w:rFonts w:ascii="Times New Roman" w:eastAsia="Times New Roman" w:hAnsi="Times New Roman" w:cs="Times New Roman"/>
        </w:rPr>
        <w:t>Base flood elevation data shall be generated for subdivision proposals and other proposed development including the placement of manufactured home parks and subdivisions which is greater than 50 lots or five acres, whi</w:t>
      </w:r>
      <w:r>
        <w:rPr>
          <w:rFonts w:ascii="Times New Roman" w:eastAsia="Times New Roman" w:hAnsi="Times New Roman" w:cs="Times New Roman"/>
        </w:rPr>
        <w:t>chever is lesser, if not otherwise provided pursuant to 152.07 or 152.25</w:t>
      </w:r>
    </w:p>
    <w:p w14:paraId="0CB27B4D" w14:textId="77777777" w:rsidR="00975499" w:rsidRDefault="00146766">
      <w:pPr>
        <w:numPr>
          <w:ilvl w:val="0"/>
          <w:numId w:val="26"/>
        </w:numPr>
        <w:spacing w:after="319"/>
        <w:ind w:right="14" w:firstLine="437"/>
      </w:pPr>
      <w:r>
        <w:rPr>
          <w:rFonts w:ascii="Times New Roman" w:eastAsia="Times New Roman" w:hAnsi="Times New Roman" w:cs="Times New Roman"/>
        </w:rPr>
        <w:t xml:space="preserve">All subdivision proposals including the placement </w:t>
      </w:r>
      <w:proofErr w:type="spellStart"/>
      <w:r>
        <w:rPr>
          <w:rFonts w:ascii="Times New Roman" w:eastAsia="Times New Roman" w:hAnsi="Times New Roman" w:cs="Times New Roman"/>
        </w:rPr>
        <w:t>ofmanufactured</w:t>
      </w:r>
      <w:proofErr w:type="spellEnd"/>
      <w:r>
        <w:rPr>
          <w:rFonts w:ascii="Times New Roman" w:eastAsia="Times New Roman" w:hAnsi="Times New Roman" w:cs="Times New Roman"/>
        </w:rPr>
        <w:t xml:space="preserve"> home parks and subdivisions shall have adequate drainage provided to reduce exposure to flood hazards.</w:t>
      </w:r>
    </w:p>
    <w:p w14:paraId="3630ED59" w14:textId="77777777" w:rsidR="00975499" w:rsidRDefault="00146766">
      <w:pPr>
        <w:numPr>
          <w:ilvl w:val="0"/>
          <w:numId w:val="26"/>
        </w:numPr>
        <w:spacing w:after="15"/>
        <w:ind w:right="14" w:firstLine="437"/>
      </w:pPr>
      <w:r>
        <w:rPr>
          <w:rFonts w:ascii="Times New Roman" w:eastAsia="Times New Roman" w:hAnsi="Times New Roman" w:cs="Times New Roman"/>
        </w:rPr>
        <w:t>All subdivision</w:t>
      </w:r>
      <w:r>
        <w:rPr>
          <w:rFonts w:ascii="Times New Roman" w:eastAsia="Times New Roman" w:hAnsi="Times New Roman" w:cs="Times New Roman"/>
        </w:rPr>
        <w:t xml:space="preserve"> proposals including the placement </w:t>
      </w:r>
      <w:proofErr w:type="spellStart"/>
      <w:r>
        <w:rPr>
          <w:rFonts w:ascii="Times New Roman" w:eastAsia="Times New Roman" w:hAnsi="Times New Roman" w:cs="Times New Roman"/>
        </w:rPr>
        <w:t>ofmanufactured</w:t>
      </w:r>
      <w:proofErr w:type="spellEnd"/>
      <w:r>
        <w:rPr>
          <w:rFonts w:ascii="Times New Roman" w:eastAsia="Times New Roman" w:hAnsi="Times New Roman" w:cs="Times New Roman"/>
        </w:rPr>
        <w:t xml:space="preserve"> home parks and subdivisions shall have public utilities and facilities such as sewer, gas, electrical, and water systems located and constructed to minimize or eliminate flood damage.</w:t>
      </w:r>
    </w:p>
    <w:p w14:paraId="0E0E47E7" w14:textId="77777777" w:rsidR="00975499" w:rsidRDefault="00146766">
      <w:pPr>
        <w:spacing w:after="581"/>
        <w:ind w:left="86" w:right="14"/>
      </w:pPr>
      <w:r>
        <w:rPr>
          <w:rFonts w:ascii="Times New Roman" w:eastAsia="Times New Roman" w:hAnsi="Times New Roman" w:cs="Times New Roman"/>
        </w:rPr>
        <w:t>(Ord. 2010-07-13-02, p</w:t>
      </w:r>
      <w:r>
        <w:rPr>
          <w:rFonts w:ascii="Times New Roman" w:eastAsia="Times New Roman" w:hAnsi="Times New Roman" w:cs="Times New Roman"/>
        </w:rPr>
        <w:t>assed 8-10-2010)</w:t>
      </w:r>
    </w:p>
    <w:p w14:paraId="54E910DB" w14:textId="77777777" w:rsidR="00975499" w:rsidRDefault="00146766">
      <w:pPr>
        <w:spacing w:after="287"/>
        <w:ind w:left="120" w:hanging="10"/>
        <w:jc w:val="left"/>
      </w:pPr>
      <w:r>
        <w:rPr>
          <w:noProof/>
        </w:rPr>
        <w:drawing>
          <wp:inline distT="0" distB="0" distL="0" distR="0" wp14:anchorId="0F872CAF" wp14:editId="4FC9E454">
            <wp:extent cx="54864" cy="128055"/>
            <wp:effectExtent l="0" t="0" r="0" b="0"/>
            <wp:docPr id="63278" name="Picture 63278"/>
            <wp:cNvGraphicFramePr/>
            <a:graphic xmlns:a="http://schemas.openxmlformats.org/drawingml/2006/main">
              <a:graphicData uri="http://schemas.openxmlformats.org/drawingml/2006/picture">
                <pic:pic xmlns:pic="http://schemas.openxmlformats.org/drawingml/2006/picture">
                  <pic:nvPicPr>
                    <pic:cNvPr id="63278" name="Picture 63278"/>
                    <pic:cNvPicPr/>
                  </pic:nvPicPr>
                  <pic:blipFill>
                    <a:blip r:embed="rId87"/>
                    <a:stretch>
                      <a:fillRect/>
                    </a:stretch>
                  </pic:blipFill>
                  <pic:spPr>
                    <a:xfrm>
                      <a:off x="0" y="0"/>
                      <a:ext cx="54864" cy="128055"/>
                    </a:xfrm>
                    <a:prstGeom prst="rect">
                      <a:avLst/>
                    </a:prstGeom>
                  </pic:spPr>
                </pic:pic>
              </a:graphicData>
            </a:graphic>
          </wp:inline>
        </w:drawing>
      </w:r>
      <w:r>
        <w:rPr>
          <w:rFonts w:ascii="Times New Roman" w:eastAsia="Times New Roman" w:hAnsi="Times New Roman" w:cs="Times New Roman"/>
          <w:sz w:val="26"/>
        </w:rPr>
        <w:t xml:space="preserve"> 152.43 AREAS OF SHALLOW FLOODING (AO/AH ZONES).</w:t>
      </w:r>
    </w:p>
    <w:p w14:paraId="0C387448" w14:textId="77777777" w:rsidR="00975499" w:rsidRDefault="00146766">
      <w:pPr>
        <w:numPr>
          <w:ilvl w:val="0"/>
          <w:numId w:val="27"/>
        </w:numPr>
        <w:spacing w:after="302"/>
        <w:ind w:right="53" w:firstLine="449"/>
      </w:pPr>
      <w:r>
        <w:rPr>
          <w:rFonts w:ascii="Times New Roman" w:eastAsia="Times New Roman" w:hAnsi="Times New Roman" w:cs="Times New Roman"/>
        </w:rPr>
        <w:t xml:space="preserve">Located within the areas of special flood hazard established in 152.07 are areas designated as shallow flooding. These areas have special flood hazards associated with flood depths of one to three feet where a clearly defined channel does not exist, where </w:t>
      </w:r>
      <w:r>
        <w:rPr>
          <w:rFonts w:ascii="Times New Roman" w:eastAsia="Times New Roman" w:hAnsi="Times New Roman" w:cs="Times New Roman"/>
        </w:rPr>
        <w:t>the path of flooding is unpredictable, and where velocity flow may be evident.</w:t>
      </w:r>
    </w:p>
    <w:p w14:paraId="6CD1B603" w14:textId="77777777" w:rsidR="00975499" w:rsidRDefault="00146766">
      <w:pPr>
        <w:numPr>
          <w:ilvl w:val="0"/>
          <w:numId w:val="27"/>
        </w:numPr>
        <w:spacing w:after="309"/>
        <w:ind w:right="53" w:firstLine="449"/>
      </w:pPr>
      <w:r>
        <w:rPr>
          <w:rFonts w:ascii="Times New Roman" w:eastAsia="Times New Roman" w:hAnsi="Times New Roman" w:cs="Times New Roman"/>
        </w:rPr>
        <w:t>Such flooding is characterized by ponding or sheet flow; therefor, the following provisions apply.</w:t>
      </w:r>
    </w:p>
    <w:p w14:paraId="44407259" w14:textId="77777777" w:rsidR="00975499" w:rsidRDefault="00146766">
      <w:pPr>
        <w:numPr>
          <w:ilvl w:val="1"/>
          <w:numId w:val="27"/>
        </w:numPr>
        <w:spacing w:after="298"/>
        <w:ind w:right="130" w:firstLine="878"/>
      </w:pPr>
      <w:r>
        <w:rPr>
          <w:rFonts w:ascii="Times New Roman" w:eastAsia="Times New Roman" w:hAnsi="Times New Roman" w:cs="Times New Roman"/>
        </w:rPr>
        <w:t>All new construction and substantial improvements of residential structures ha</w:t>
      </w:r>
      <w:r>
        <w:rPr>
          <w:rFonts w:ascii="Times New Roman" w:eastAsia="Times New Roman" w:hAnsi="Times New Roman" w:cs="Times New Roman"/>
        </w:rPr>
        <w:t xml:space="preserve">ve the lowest floor (including basement) elevated to or above the base flood elevation or the highest adjacent </w:t>
      </w:r>
      <w:r>
        <w:rPr>
          <w:rFonts w:ascii="Times New Roman" w:eastAsia="Times New Roman" w:hAnsi="Times New Roman" w:cs="Times New Roman"/>
        </w:rPr>
        <w:lastRenderedPageBreak/>
        <w:t>grade at least as high as the depth number specified in feet on the community's FIRM (at least two feet if no depth number is specified).</w:t>
      </w:r>
    </w:p>
    <w:p w14:paraId="776F917A" w14:textId="77777777" w:rsidR="00975499" w:rsidRDefault="00146766">
      <w:pPr>
        <w:numPr>
          <w:ilvl w:val="1"/>
          <w:numId w:val="27"/>
        </w:numPr>
        <w:spacing w:after="299" w:line="265" w:lineRule="auto"/>
        <w:ind w:right="130" w:firstLine="878"/>
      </w:pPr>
      <w:r>
        <w:rPr>
          <w:rFonts w:ascii="Times New Roman" w:eastAsia="Times New Roman" w:hAnsi="Times New Roman" w:cs="Times New Roman"/>
        </w:rPr>
        <w:t>All new</w:t>
      </w:r>
      <w:r>
        <w:rPr>
          <w:rFonts w:ascii="Times New Roman" w:eastAsia="Times New Roman" w:hAnsi="Times New Roman" w:cs="Times New Roman"/>
        </w:rPr>
        <w:t xml:space="preserve"> construction and substantial improvements of nonresidential structures:</w:t>
      </w:r>
    </w:p>
    <w:p w14:paraId="0E2CEAA9" w14:textId="77777777" w:rsidR="00975499" w:rsidRDefault="00146766">
      <w:pPr>
        <w:numPr>
          <w:ilvl w:val="2"/>
          <w:numId w:val="27"/>
        </w:numPr>
        <w:ind w:right="127" w:firstLine="1308"/>
      </w:pPr>
      <w:r>
        <w:rPr>
          <w:rFonts w:ascii="Times New Roman" w:eastAsia="Times New Roman" w:hAnsi="Times New Roman" w:cs="Times New Roman"/>
        </w:rPr>
        <w:t>Have the lowest floor (including basement) elevated to or above the base flood elevation or the highest adjacent grade at least as high as the depth number specified in feet on the co</w:t>
      </w:r>
      <w:r>
        <w:rPr>
          <w:rFonts w:ascii="Times New Roman" w:eastAsia="Times New Roman" w:hAnsi="Times New Roman" w:cs="Times New Roman"/>
        </w:rPr>
        <w:t>mmunity's FIRM (at least two feet if no depth number is specified); or</w:t>
      </w:r>
    </w:p>
    <w:p w14:paraId="6C331A40" w14:textId="77777777" w:rsidR="00975499" w:rsidRDefault="00146766">
      <w:pPr>
        <w:numPr>
          <w:ilvl w:val="2"/>
          <w:numId w:val="27"/>
        </w:numPr>
        <w:ind w:right="127" w:firstLine="1308"/>
      </w:pPr>
      <w:r>
        <w:rPr>
          <w:rFonts w:ascii="Times New Roman" w:eastAsia="Times New Roman" w:hAnsi="Times New Roman" w:cs="Times New Roman"/>
        </w:rPr>
        <w:t xml:space="preserve">Together with </w:t>
      </w:r>
      <w:proofErr w:type="spellStart"/>
      <w:r>
        <w:rPr>
          <w:rFonts w:ascii="Times New Roman" w:eastAsia="Times New Roman" w:hAnsi="Times New Roman" w:cs="Times New Roman"/>
        </w:rPr>
        <w:t>attendantutility</w:t>
      </w:r>
      <w:proofErr w:type="spellEnd"/>
      <w:r>
        <w:rPr>
          <w:rFonts w:ascii="Times New Roman" w:eastAsia="Times New Roman" w:hAnsi="Times New Roman" w:cs="Times New Roman"/>
        </w:rPr>
        <w:t xml:space="preserve"> and sanitary facilities be designed so that below the base specified flood depth in an AO Zone, or below the base flood elevation in an AH Zone, level the</w:t>
      </w:r>
      <w:r>
        <w:rPr>
          <w:rFonts w:ascii="Times New Roman" w:eastAsia="Times New Roman" w:hAnsi="Times New Roman" w:cs="Times New Roman"/>
        </w:rPr>
        <w:t xml:space="preserve"> structure is water-tight with walls substantially impermeable to the passage of water and with structural components having the capability of resisting hydrostatic and hydrodynamic loads of effects of buoyancy.</w:t>
      </w:r>
    </w:p>
    <w:p w14:paraId="7F8306AD" w14:textId="77777777" w:rsidR="00975499" w:rsidRDefault="00146766">
      <w:pPr>
        <w:numPr>
          <w:ilvl w:val="1"/>
          <w:numId w:val="27"/>
        </w:numPr>
        <w:ind w:right="130" w:firstLine="878"/>
      </w:pPr>
      <w:r>
        <w:rPr>
          <w:rFonts w:ascii="Times New Roman" w:eastAsia="Times New Roman" w:hAnsi="Times New Roman" w:cs="Times New Roman"/>
        </w:rPr>
        <w:t>A registered professional engineer or archit</w:t>
      </w:r>
      <w:r>
        <w:rPr>
          <w:rFonts w:ascii="Times New Roman" w:eastAsia="Times New Roman" w:hAnsi="Times New Roman" w:cs="Times New Roman"/>
        </w:rPr>
        <w:t>ect shall submit a certification to the Floodplain Administrator that the standards of this section, as proposed in 152.26, are satisfied.</w:t>
      </w:r>
    </w:p>
    <w:p w14:paraId="60A41DBF" w14:textId="77777777" w:rsidR="00975499" w:rsidRDefault="00146766">
      <w:pPr>
        <w:numPr>
          <w:ilvl w:val="1"/>
          <w:numId w:val="27"/>
        </w:numPr>
        <w:ind w:right="130" w:firstLine="878"/>
      </w:pPr>
      <w:r>
        <w:rPr>
          <w:rFonts w:ascii="Times New Roman" w:eastAsia="Times New Roman" w:hAnsi="Times New Roman" w:cs="Times New Roman"/>
        </w:rPr>
        <w:t>Require within Zones AH or AO adequate drainage paths around structures on slopes, to guide flood waters around and a</w:t>
      </w:r>
      <w:r>
        <w:rPr>
          <w:rFonts w:ascii="Times New Roman" w:eastAsia="Times New Roman" w:hAnsi="Times New Roman" w:cs="Times New Roman"/>
        </w:rPr>
        <w:t>way from proposed structures. (Ord. 2010-07-13-02, passed 8-10-2010)</w:t>
      </w:r>
    </w:p>
    <w:p w14:paraId="13160ED1" w14:textId="77777777" w:rsidR="00975499" w:rsidRDefault="00146766">
      <w:pPr>
        <w:ind w:left="86" w:right="14"/>
      </w:pPr>
      <w:r>
        <w:rPr>
          <w:noProof/>
        </w:rPr>
        <w:drawing>
          <wp:inline distT="0" distB="0" distL="0" distR="0" wp14:anchorId="0F49518C" wp14:editId="0ACA11F9">
            <wp:extent cx="57912" cy="134153"/>
            <wp:effectExtent l="0" t="0" r="0" b="0"/>
            <wp:docPr id="65570" name="Picture 65570"/>
            <wp:cNvGraphicFramePr/>
            <a:graphic xmlns:a="http://schemas.openxmlformats.org/drawingml/2006/main">
              <a:graphicData uri="http://schemas.openxmlformats.org/drawingml/2006/picture">
                <pic:pic xmlns:pic="http://schemas.openxmlformats.org/drawingml/2006/picture">
                  <pic:nvPicPr>
                    <pic:cNvPr id="65570" name="Picture 65570"/>
                    <pic:cNvPicPr/>
                  </pic:nvPicPr>
                  <pic:blipFill>
                    <a:blip r:embed="rId88"/>
                    <a:stretch>
                      <a:fillRect/>
                    </a:stretch>
                  </pic:blipFill>
                  <pic:spPr>
                    <a:xfrm>
                      <a:off x="0" y="0"/>
                      <a:ext cx="57912" cy="134153"/>
                    </a:xfrm>
                    <a:prstGeom prst="rect">
                      <a:avLst/>
                    </a:prstGeom>
                  </pic:spPr>
                </pic:pic>
              </a:graphicData>
            </a:graphic>
          </wp:inline>
        </w:drawing>
      </w:r>
      <w:r>
        <w:rPr>
          <w:rFonts w:ascii="Times New Roman" w:eastAsia="Times New Roman" w:hAnsi="Times New Roman" w:cs="Times New Roman"/>
        </w:rPr>
        <w:t xml:space="preserve"> 152.44 FLOODWAYS.</w:t>
      </w:r>
    </w:p>
    <w:p w14:paraId="50432704" w14:textId="77777777" w:rsidR="00975499" w:rsidRDefault="00146766">
      <w:pPr>
        <w:numPr>
          <w:ilvl w:val="0"/>
          <w:numId w:val="28"/>
        </w:numPr>
        <w:ind w:right="14" w:firstLine="432"/>
      </w:pPr>
      <w:r>
        <w:rPr>
          <w:rFonts w:ascii="Times New Roman" w:eastAsia="Times New Roman" w:hAnsi="Times New Roman" w:cs="Times New Roman"/>
        </w:rPr>
        <w:t>Floodways located within areas of special flood hazard established in 152.07, are areas designated as floodways.</w:t>
      </w:r>
    </w:p>
    <w:p w14:paraId="3B3C9C0B" w14:textId="77777777" w:rsidR="00975499" w:rsidRDefault="00146766">
      <w:pPr>
        <w:numPr>
          <w:ilvl w:val="0"/>
          <w:numId w:val="28"/>
        </w:numPr>
        <w:ind w:right="14" w:firstLine="432"/>
      </w:pPr>
      <w:r>
        <w:rPr>
          <w:rFonts w:ascii="Times New Roman" w:eastAsia="Times New Roman" w:hAnsi="Times New Roman" w:cs="Times New Roman"/>
        </w:rPr>
        <w:t xml:space="preserve">Since the floodway is an extremely hazardous area due </w:t>
      </w:r>
      <w:r>
        <w:rPr>
          <w:rFonts w:ascii="Times New Roman" w:eastAsia="Times New Roman" w:hAnsi="Times New Roman" w:cs="Times New Roman"/>
        </w:rPr>
        <w:t>to the velocity of flood waters which carry debris, potential projectiles, and erosion potential, the following provisions shall apply.</w:t>
      </w:r>
    </w:p>
    <w:p w14:paraId="1F3B38CD" w14:textId="77777777" w:rsidR="00975499" w:rsidRDefault="00146766">
      <w:pPr>
        <w:numPr>
          <w:ilvl w:val="2"/>
          <w:numId w:val="29"/>
        </w:numPr>
        <w:ind w:right="144" w:firstLine="869"/>
      </w:pPr>
      <w:r>
        <w:rPr>
          <w:rFonts w:ascii="Times New Roman" w:eastAsia="Times New Roman" w:hAnsi="Times New Roman" w:cs="Times New Roman"/>
        </w:rPr>
        <w:t>Encroachments are prohibited, including fill, new construction, substantial improvements, and other development within t</w:t>
      </w:r>
      <w:r>
        <w:rPr>
          <w:rFonts w:ascii="Times New Roman" w:eastAsia="Times New Roman" w:hAnsi="Times New Roman" w:cs="Times New Roman"/>
        </w:rPr>
        <w:t>he adopted regulatory floodway unless it has been demonstrated through hydrologic and hydraulic analyses performed in accordance with standard engineering practice that the proposed encroachment would not result in any increase in flood levels within the c</w:t>
      </w:r>
      <w:r>
        <w:rPr>
          <w:rFonts w:ascii="Times New Roman" w:eastAsia="Times New Roman" w:hAnsi="Times New Roman" w:cs="Times New Roman"/>
        </w:rPr>
        <w:t>ommunity during the occurrence of the base flood discharge.</w:t>
      </w:r>
    </w:p>
    <w:p w14:paraId="3DFECC0B" w14:textId="77777777" w:rsidR="00975499" w:rsidRDefault="00146766">
      <w:pPr>
        <w:numPr>
          <w:ilvl w:val="2"/>
          <w:numId w:val="29"/>
        </w:numPr>
        <w:ind w:right="144" w:firstLine="869"/>
      </w:pPr>
      <w:r>
        <w:rPr>
          <w:rFonts w:ascii="Times New Roman" w:eastAsia="Times New Roman" w:hAnsi="Times New Roman" w:cs="Times New Roman"/>
        </w:rPr>
        <w:t>If division (B)(l) above is satisfied, all new construction and substantial improvements shall comply with all applicable flood hazard reduction provisions of this subchapter.</w:t>
      </w:r>
    </w:p>
    <w:p w14:paraId="72E684FB" w14:textId="77777777" w:rsidR="00975499" w:rsidRDefault="00146766">
      <w:pPr>
        <w:numPr>
          <w:ilvl w:val="2"/>
          <w:numId w:val="29"/>
        </w:numPr>
        <w:spacing w:after="0"/>
        <w:ind w:right="144" w:firstLine="869"/>
      </w:pPr>
      <w:r>
        <w:rPr>
          <w:rFonts w:ascii="Times New Roman" w:eastAsia="Times New Roman" w:hAnsi="Times New Roman" w:cs="Times New Roman"/>
        </w:rPr>
        <w:t>Under the provisions of 44 C.F.R. 64.12 (the National Flood Insurance Program re</w:t>
      </w:r>
      <w:r>
        <w:rPr>
          <w:rFonts w:ascii="Times New Roman" w:eastAsia="Times New Roman" w:hAnsi="Times New Roman" w:cs="Times New Roman"/>
        </w:rPr>
        <w:t>gulations</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a community may permit encroachments within the adopted </w:t>
      </w:r>
      <w:r>
        <w:rPr>
          <w:rFonts w:ascii="Times New Roman" w:eastAsia="Times New Roman" w:hAnsi="Times New Roman" w:cs="Times New Roman"/>
        </w:rPr>
        <w:lastRenderedPageBreak/>
        <w:t>regulatory floodway that would result in an increase in base flood elevations; provided, that the community first completes all of the provisions required by 65, 120</w:t>
      </w:r>
    </w:p>
    <w:p w14:paraId="108879DD" w14:textId="77777777" w:rsidR="00975499" w:rsidRDefault="00146766">
      <w:pPr>
        <w:spacing w:after="845"/>
        <w:ind w:left="86" w:right="14"/>
      </w:pPr>
      <w:r>
        <w:rPr>
          <w:rFonts w:ascii="Times New Roman" w:eastAsia="Times New Roman" w:hAnsi="Times New Roman" w:cs="Times New Roman"/>
        </w:rPr>
        <w:t xml:space="preserve">(Ordo 2010-07-13-02, </w:t>
      </w:r>
      <w:r>
        <w:rPr>
          <w:rFonts w:ascii="Times New Roman" w:eastAsia="Times New Roman" w:hAnsi="Times New Roman" w:cs="Times New Roman"/>
        </w:rPr>
        <w:t>passed 8-10-2010)</w:t>
      </w:r>
    </w:p>
    <w:p w14:paraId="5EB7BD52" w14:textId="77777777" w:rsidR="00975499" w:rsidRDefault="00146766">
      <w:pPr>
        <w:spacing w:after="256"/>
        <w:ind w:left="293" w:hanging="10"/>
        <w:jc w:val="left"/>
      </w:pPr>
      <w:r>
        <w:rPr>
          <w:rFonts w:ascii="Times New Roman" w:eastAsia="Times New Roman" w:hAnsi="Times New Roman" w:cs="Times New Roman"/>
          <w:sz w:val="26"/>
        </w:rPr>
        <w:t>152.99 PENALTY.</w:t>
      </w:r>
    </w:p>
    <w:p w14:paraId="49E6C8CE" w14:textId="77777777" w:rsidR="00975499" w:rsidRDefault="00146766">
      <w:pPr>
        <w:ind w:left="86" w:right="134" w:firstLine="437"/>
      </w:pPr>
      <w:r>
        <w:rPr>
          <w:rFonts w:ascii="Times New Roman" w:eastAsia="Times New Roman" w:hAnsi="Times New Roman" w:cs="Times New Roman"/>
        </w:rPr>
        <w:t>No structure or land shall hereafter be constructed, located, extended, converted, or altered without full compliance with the terms of this court order and other applicable regulations. Violation of the provisions of this</w:t>
      </w:r>
      <w:r>
        <w:rPr>
          <w:rFonts w:ascii="Times New Roman" w:eastAsia="Times New Roman" w:hAnsi="Times New Roman" w:cs="Times New Roman"/>
        </w:rPr>
        <w:t xml:space="preserve"> court order by failure to comply with any of its requirements (including violations of conditions and safeguards established in connection with conditions) shall constitute a misdemeanor. Any person who violates this court order or fails to comply with an</w:t>
      </w:r>
      <w:r>
        <w:rPr>
          <w:rFonts w:ascii="Times New Roman" w:eastAsia="Times New Roman" w:hAnsi="Times New Roman" w:cs="Times New Roman"/>
        </w:rPr>
        <w:t>y of its requirements shall, upon conviction, thereof be fined not more than $500 (Tex. Local Government Code, 54.001 limits the fine to $500) or each violation, and in addition shall pay all costs and expenses involved in the case. Nothing herein containe</w:t>
      </w:r>
      <w:r>
        <w:rPr>
          <w:rFonts w:ascii="Times New Roman" w:eastAsia="Times New Roman" w:hAnsi="Times New Roman" w:cs="Times New Roman"/>
        </w:rPr>
        <w:t>d shall prevent Board of Aldermen from taking such other lawful action as is necessary to prevent or remedy any violation. (Ord. 2010-07-13-02, passed 8-10-2010)</w:t>
      </w:r>
    </w:p>
    <w:p w14:paraId="35B274C2" w14:textId="77777777" w:rsidR="00975499" w:rsidRDefault="00975499">
      <w:pPr>
        <w:sectPr w:rsidR="00975499">
          <w:headerReference w:type="even" r:id="rId89"/>
          <w:headerReference w:type="default" r:id="rId90"/>
          <w:footerReference w:type="even" r:id="rId91"/>
          <w:footerReference w:type="default" r:id="rId92"/>
          <w:headerReference w:type="first" r:id="rId93"/>
          <w:footerReference w:type="first" r:id="rId94"/>
          <w:pgSz w:w="12240" w:h="15840"/>
          <w:pgMar w:top="2076" w:right="1109" w:bottom="683" w:left="1075" w:header="1306" w:footer="720" w:gutter="0"/>
          <w:cols w:space="720"/>
        </w:sectPr>
      </w:pPr>
    </w:p>
    <w:p w14:paraId="1A35FBDD" w14:textId="77777777" w:rsidR="00975499" w:rsidRDefault="00146766">
      <w:pPr>
        <w:tabs>
          <w:tab w:val="center" w:pos="4726"/>
        </w:tabs>
        <w:spacing w:after="0"/>
        <w:ind w:left="-202" w:firstLine="0"/>
        <w:jc w:val="left"/>
      </w:pPr>
      <w:r>
        <w:rPr>
          <w:rFonts w:ascii="Times New Roman" w:eastAsia="Times New Roman" w:hAnsi="Times New Roman" w:cs="Times New Roman"/>
          <w:sz w:val="26"/>
        </w:rPr>
        <w:lastRenderedPageBreak/>
        <w:t>32</w:t>
      </w:r>
      <w:r>
        <w:rPr>
          <w:rFonts w:ascii="Times New Roman" w:eastAsia="Times New Roman" w:hAnsi="Times New Roman" w:cs="Times New Roman"/>
          <w:sz w:val="26"/>
        </w:rPr>
        <w:tab/>
        <w:t>Rose Hill Acres Land Usage</w:t>
      </w:r>
      <w:r>
        <w:br w:type="page"/>
      </w:r>
    </w:p>
    <w:p w14:paraId="240C0868" w14:textId="77777777" w:rsidR="00975499" w:rsidRDefault="00146766">
      <w:pPr>
        <w:spacing w:after="519" w:line="265" w:lineRule="auto"/>
        <w:ind w:left="10" w:right="2664" w:hanging="10"/>
        <w:jc w:val="right"/>
      </w:pPr>
      <w:r>
        <w:lastRenderedPageBreak/>
        <w:t>CHAPTER 153: FENCES AND GATES</w:t>
      </w:r>
    </w:p>
    <w:p w14:paraId="7CAB3D51" w14:textId="77777777" w:rsidR="00975499" w:rsidRDefault="00146766">
      <w:pPr>
        <w:spacing w:after="308"/>
        <w:ind w:left="-264" w:right="14"/>
      </w:pPr>
      <w:r>
        <w:t>Section</w:t>
      </w:r>
    </w:p>
    <w:p w14:paraId="505C4DD4" w14:textId="77777777" w:rsidR="00975499" w:rsidRDefault="00146766">
      <w:pPr>
        <w:spacing w:after="13"/>
        <w:ind w:left="178" w:right="14"/>
      </w:pPr>
      <w:r>
        <w:t>153.01 Definitions</w:t>
      </w:r>
    </w:p>
    <w:p w14:paraId="00228C2C" w14:textId="77777777" w:rsidR="00975499" w:rsidRDefault="00146766">
      <w:pPr>
        <w:spacing w:after="18"/>
        <w:ind w:left="173" w:right="14"/>
      </w:pPr>
      <w:r>
        <w:t>153.02 Building permit required</w:t>
      </w:r>
    </w:p>
    <w:p w14:paraId="48681268" w14:textId="77777777" w:rsidR="00975499" w:rsidRDefault="00146766">
      <w:pPr>
        <w:spacing w:after="12"/>
        <w:ind w:left="173" w:right="14"/>
      </w:pPr>
      <w:r>
        <w:t>153,03 Waterfront fencing</w:t>
      </w:r>
    </w:p>
    <w:p w14:paraId="5B96EFE1" w14:textId="77777777" w:rsidR="00975499" w:rsidRDefault="00146766">
      <w:pPr>
        <w:spacing w:after="1"/>
        <w:ind w:left="173" w:right="14"/>
      </w:pPr>
      <w:r>
        <w:t>153.04 Construction materials and requirements</w:t>
      </w:r>
    </w:p>
    <w:p w14:paraId="487D79A2" w14:textId="77777777" w:rsidR="00975499" w:rsidRDefault="00146766">
      <w:pPr>
        <w:spacing w:after="23"/>
        <w:ind w:left="173" w:right="14"/>
      </w:pPr>
      <w:r>
        <w:t>153005 Fences not permitted on public property</w:t>
      </w:r>
    </w:p>
    <w:p w14:paraId="10B00F1A" w14:textId="77777777" w:rsidR="00975499" w:rsidRDefault="00146766">
      <w:pPr>
        <w:spacing w:after="9"/>
        <w:ind w:left="173" w:right="14"/>
      </w:pPr>
      <w:r>
        <w:t>153.06 Prohibited construction and/or location</w:t>
      </w:r>
    </w:p>
    <w:p w14:paraId="4D40045A" w14:textId="77777777" w:rsidR="00975499" w:rsidRDefault="00146766">
      <w:pPr>
        <w:spacing w:after="16"/>
        <w:ind w:left="173" w:right="14"/>
      </w:pPr>
      <w:r>
        <w:t>153.07 Setbacks</w:t>
      </w:r>
    </w:p>
    <w:p w14:paraId="2BF3DB78" w14:textId="77777777" w:rsidR="00975499" w:rsidRDefault="00146766">
      <w:pPr>
        <w:spacing w:after="9"/>
        <w:ind w:left="173" w:right="14"/>
      </w:pPr>
      <w:r>
        <w:t>153.08 Temporary construction site fencing</w:t>
      </w:r>
    </w:p>
    <w:p w14:paraId="45375E37" w14:textId="77777777" w:rsidR="00975499" w:rsidRDefault="00146766">
      <w:pPr>
        <w:spacing w:after="16"/>
        <w:ind w:left="168" w:right="14"/>
      </w:pPr>
      <w:r>
        <w:t>153.09 Inspections and maintenance</w:t>
      </w:r>
    </w:p>
    <w:p w14:paraId="782632BA" w14:textId="77777777" w:rsidR="00975499" w:rsidRDefault="00146766">
      <w:pPr>
        <w:spacing w:after="32"/>
        <w:ind w:left="168" w:right="14"/>
      </w:pPr>
      <w:r>
        <w:t>153.10 Appeals</w:t>
      </w:r>
    </w:p>
    <w:p w14:paraId="6C750619" w14:textId="77777777" w:rsidR="00975499" w:rsidRDefault="00146766">
      <w:pPr>
        <w:spacing w:after="1"/>
        <w:ind w:left="168" w:right="14"/>
      </w:pPr>
      <w:r>
        <w:t>153.11 Nonconforming uses</w:t>
      </w:r>
    </w:p>
    <w:p w14:paraId="6077E916" w14:textId="77777777" w:rsidR="00975499" w:rsidRDefault="00146766">
      <w:pPr>
        <w:spacing w:after="0"/>
        <w:ind w:left="168" w:right="14"/>
      </w:pPr>
      <w:r>
        <w:t>153.12 Semi-public and private swimming pools</w:t>
      </w:r>
    </w:p>
    <w:p w14:paraId="7335E281" w14:textId="77777777" w:rsidR="00975499" w:rsidRDefault="00146766">
      <w:pPr>
        <w:spacing w:after="18"/>
        <w:ind w:left="168" w:right="14"/>
      </w:pPr>
      <w:r>
        <w:t>153013 Decorative low-profile yard fencing</w:t>
      </w:r>
    </w:p>
    <w:p w14:paraId="753F762E" w14:textId="77777777" w:rsidR="00975499" w:rsidRDefault="00146766">
      <w:pPr>
        <w:spacing w:after="20"/>
        <w:ind w:left="168" w:right="14"/>
      </w:pPr>
      <w:r>
        <w:t>153.14 Construction of fences adjacent to right-</w:t>
      </w:r>
      <w:r>
        <w:t>of-way</w:t>
      </w:r>
    </w:p>
    <w:p w14:paraId="1EA5C4B7" w14:textId="77777777" w:rsidR="00975499" w:rsidRDefault="00146766">
      <w:pPr>
        <w:spacing w:after="13"/>
        <w:ind w:left="168" w:right="14"/>
      </w:pPr>
      <w:r>
        <w:t>153.15 Classification of fences</w:t>
      </w:r>
    </w:p>
    <w:p w14:paraId="587859A6" w14:textId="77777777" w:rsidR="00975499" w:rsidRDefault="00146766">
      <w:pPr>
        <w:spacing w:after="33"/>
        <w:ind w:left="168" w:right="14"/>
      </w:pPr>
      <w:r>
        <w:t>153.16 Notice of violation</w:t>
      </w:r>
    </w:p>
    <w:p w14:paraId="1C1425D9" w14:textId="77777777" w:rsidR="00975499" w:rsidRDefault="00146766">
      <w:pPr>
        <w:spacing w:after="12" w:line="262" w:lineRule="auto"/>
        <w:ind w:left="173" w:hanging="10"/>
        <w:jc w:val="left"/>
      </w:pPr>
      <w:r>
        <w:rPr>
          <w:sz w:val="16"/>
        </w:rPr>
        <w:t>153.17 Electrically-charged fences and barbed wire</w:t>
      </w:r>
    </w:p>
    <w:p w14:paraId="4BFCC8ED" w14:textId="77777777" w:rsidR="00975499" w:rsidRDefault="00146766">
      <w:pPr>
        <w:spacing w:after="4"/>
        <w:ind w:left="163" w:right="14"/>
      </w:pPr>
      <w:r>
        <w:t>153.18 Finished side to face outward</w:t>
      </w:r>
    </w:p>
    <w:p w14:paraId="3BB516CC" w14:textId="77777777" w:rsidR="00975499" w:rsidRDefault="00146766">
      <w:pPr>
        <w:spacing w:after="13"/>
        <w:ind w:left="163" w:right="14"/>
      </w:pPr>
      <w:r>
        <w:t>153.19 Number of fences along property line</w:t>
      </w:r>
    </w:p>
    <w:p w14:paraId="2D385CC3" w14:textId="77777777" w:rsidR="00975499" w:rsidRDefault="00146766">
      <w:pPr>
        <w:spacing w:after="23"/>
        <w:ind w:left="163" w:right="14"/>
      </w:pPr>
      <w:r>
        <w:t>153.20 Intent</w:t>
      </w:r>
    </w:p>
    <w:p w14:paraId="664B77B5" w14:textId="77777777" w:rsidR="00975499" w:rsidRDefault="00146766">
      <w:pPr>
        <w:spacing w:line="508" w:lineRule="auto"/>
        <w:ind w:left="158" w:right="6408"/>
      </w:pPr>
      <w:r>
        <w:t>153.21 Effective date 153.99 Penalty</w:t>
      </w:r>
    </w:p>
    <w:p w14:paraId="783C56E8" w14:textId="77777777" w:rsidR="00975499" w:rsidRDefault="00975499">
      <w:pPr>
        <w:sectPr w:rsidR="00975499">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cols w:space="720"/>
          <w:titlePg/>
        </w:sectPr>
      </w:pPr>
    </w:p>
    <w:p w14:paraId="3DDF01A9" w14:textId="77777777" w:rsidR="00975499" w:rsidRDefault="00146766">
      <w:pPr>
        <w:spacing w:after="256"/>
        <w:ind w:left="245" w:hanging="10"/>
        <w:jc w:val="left"/>
      </w:pPr>
      <w:r>
        <w:rPr>
          <w:sz w:val="26"/>
        </w:rPr>
        <w:t>153.01 DEFINITIONS,</w:t>
      </w:r>
    </w:p>
    <w:p w14:paraId="2F4F8225" w14:textId="77777777" w:rsidR="00975499" w:rsidRDefault="00146766">
      <w:pPr>
        <w:ind w:left="86" w:right="14" w:firstLine="422"/>
      </w:pPr>
      <w:r>
        <w:t>For the purpose of this chapter, the following definitions shall apply unless the context clearly indicates or requires a different meaning.</w:t>
      </w:r>
    </w:p>
    <w:p w14:paraId="18407F70" w14:textId="77777777" w:rsidR="00975499" w:rsidRDefault="00146766">
      <w:pPr>
        <w:spacing w:after="249"/>
        <w:ind w:left="86" w:right="14" w:firstLine="422"/>
      </w:pPr>
      <w:r>
        <w:t>BERM, A level space, shelf, or raised barriers separating two areas constructed as a hill or mound of either earth or stone or both.</w:t>
      </w:r>
    </w:p>
    <w:p w14:paraId="7D65B5CA" w14:textId="77777777" w:rsidR="00975499" w:rsidRDefault="00146766">
      <w:pPr>
        <w:spacing w:after="625"/>
        <w:ind w:left="475" w:right="14"/>
      </w:pPr>
      <w:r>
        <w:t>CHIEF BUILDING OFFICIAL. The Mayor or the Mayor's designee.</w:t>
      </w:r>
    </w:p>
    <w:p w14:paraId="41FBF8E0" w14:textId="77777777" w:rsidR="00975499" w:rsidRDefault="00146766">
      <w:pPr>
        <w:spacing w:after="244" w:line="265" w:lineRule="auto"/>
        <w:ind w:left="188" w:right="264" w:hanging="10"/>
        <w:jc w:val="center"/>
      </w:pPr>
      <w:r>
        <w:t>33</w:t>
      </w:r>
    </w:p>
    <w:p w14:paraId="7A8771D4" w14:textId="77777777" w:rsidR="00975499" w:rsidRDefault="00146766">
      <w:pPr>
        <w:tabs>
          <w:tab w:val="center" w:pos="5258"/>
          <w:tab w:val="center" w:pos="7135"/>
        </w:tabs>
        <w:spacing w:after="455" w:line="323" w:lineRule="auto"/>
        <w:ind w:firstLine="0"/>
        <w:jc w:val="left"/>
      </w:pPr>
      <w:r>
        <w:rPr>
          <w:rFonts w:ascii="Times New Roman" w:eastAsia="Times New Roman" w:hAnsi="Times New Roman" w:cs="Times New Roman"/>
          <w:sz w:val="28"/>
        </w:rPr>
        <w:lastRenderedPageBreak/>
        <w:tab/>
        <w:t xml:space="preserve">- </w:t>
      </w:r>
      <w:r>
        <w:rPr>
          <w:rFonts w:ascii="Times New Roman" w:eastAsia="Times New Roman" w:hAnsi="Times New Roman" w:cs="Times New Roman"/>
          <w:sz w:val="28"/>
        </w:rPr>
        <w:tab/>
      </w:r>
      <w:r>
        <w:rPr>
          <w:noProof/>
        </w:rPr>
        <w:drawing>
          <wp:inline distT="0" distB="0" distL="0" distR="0" wp14:anchorId="05203415" wp14:editId="3F7ACD11">
            <wp:extent cx="15240" cy="15245"/>
            <wp:effectExtent l="0" t="0" r="0" b="0"/>
            <wp:docPr id="69589" name="Picture 69589"/>
            <wp:cNvGraphicFramePr/>
            <a:graphic xmlns:a="http://schemas.openxmlformats.org/drawingml/2006/main">
              <a:graphicData uri="http://schemas.openxmlformats.org/drawingml/2006/picture">
                <pic:pic xmlns:pic="http://schemas.openxmlformats.org/drawingml/2006/picture">
                  <pic:nvPicPr>
                    <pic:cNvPr id="69589" name="Picture 69589"/>
                    <pic:cNvPicPr/>
                  </pic:nvPicPr>
                  <pic:blipFill>
                    <a:blip r:embed="rId101"/>
                    <a:stretch>
                      <a:fillRect/>
                    </a:stretch>
                  </pic:blipFill>
                  <pic:spPr>
                    <a:xfrm>
                      <a:off x="0" y="0"/>
                      <a:ext cx="15240" cy="15245"/>
                    </a:xfrm>
                    <a:prstGeom prst="rect">
                      <a:avLst/>
                    </a:prstGeom>
                  </pic:spPr>
                </pic:pic>
              </a:graphicData>
            </a:graphic>
          </wp:inline>
        </w:drawing>
      </w:r>
    </w:p>
    <w:p w14:paraId="3926C4A8" w14:textId="77777777" w:rsidR="00975499" w:rsidRDefault="00146766">
      <w:pPr>
        <w:spacing w:after="353"/>
        <w:ind w:left="576" w:right="14"/>
      </w:pPr>
      <w:r>
        <w:rPr>
          <w:rFonts w:ascii="Times New Roman" w:eastAsia="Times New Roman" w:hAnsi="Times New Roman" w:cs="Times New Roman"/>
        </w:rPr>
        <w:t>CORNER LOT. A lot that adjoins two (or more) intersect</w:t>
      </w:r>
      <w:r>
        <w:rPr>
          <w:rFonts w:ascii="Times New Roman" w:eastAsia="Times New Roman" w:hAnsi="Times New Roman" w:cs="Times New Roman"/>
        </w:rPr>
        <w:t>ing streets.</w:t>
      </w:r>
    </w:p>
    <w:p w14:paraId="1F533793" w14:textId="77777777" w:rsidR="00975499" w:rsidRDefault="00146766">
      <w:pPr>
        <w:spacing w:after="351"/>
        <w:ind w:left="86" w:right="14" w:firstLine="422"/>
      </w:pPr>
      <w:r>
        <w:rPr>
          <w:rFonts w:ascii="Times New Roman" w:eastAsia="Times New Roman" w:hAnsi="Times New Roman" w:cs="Times New Roman"/>
        </w:rPr>
        <w:t>DECORATIVE FENCE. An open fence constructed of wrought iron or similar material, split rails, or pickets, and not a shadow box, "board on board" type fence.</w:t>
      </w:r>
    </w:p>
    <w:p w14:paraId="5687D45F" w14:textId="77777777" w:rsidR="00975499" w:rsidRDefault="00146766">
      <w:pPr>
        <w:spacing w:after="333"/>
        <w:ind w:left="86" w:right="14" w:firstLine="427"/>
      </w:pPr>
      <w:r>
        <w:rPr>
          <w:rFonts w:ascii="Times New Roman" w:eastAsia="Times New Roman" w:hAnsi="Times New Roman" w:cs="Times New Roman"/>
        </w:rPr>
        <w:t>DOUBLE FRONTAGE LOT. A lot having two street lines parallel to and opposite each other</w:t>
      </w:r>
      <w:r>
        <w:rPr>
          <w:rFonts w:ascii="Times New Roman" w:eastAsia="Times New Roman" w:hAnsi="Times New Roman" w:cs="Times New Roman"/>
        </w:rPr>
        <w:t xml:space="preserve"> forming the boundaries of the lot. Such lots shall be considered to have only one front yard to determine the address and it shall be determined by the location of the front door and/or address of the property.</w:t>
      </w:r>
    </w:p>
    <w:p w14:paraId="33EB35C7" w14:textId="77777777" w:rsidR="00975499" w:rsidRDefault="00146766">
      <w:pPr>
        <w:spacing w:after="345"/>
        <w:ind w:left="86" w:right="14" w:firstLine="427"/>
      </w:pPr>
      <w:r>
        <w:rPr>
          <w:rFonts w:ascii="Times New Roman" w:eastAsia="Times New Roman" w:hAnsi="Times New Roman" w:cs="Times New Roman"/>
        </w:rPr>
        <w:t>FENCE. An enclosure or barrier constructed o</w:t>
      </w:r>
      <w:r>
        <w:rPr>
          <w:rFonts w:ascii="Times New Roman" w:eastAsia="Times New Roman" w:hAnsi="Times New Roman" w:cs="Times New Roman"/>
        </w:rPr>
        <w:t>f permitted materials, a structure forming a barrier between lots, between a lot and a street or any alley, public or private, or between portions of a lot or lots, such structures being independent of any other.</w:t>
      </w:r>
    </w:p>
    <w:p w14:paraId="617AD108" w14:textId="77777777" w:rsidR="00975499" w:rsidRDefault="00146766">
      <w:pPr>
        <w:spacing w:after="354"/>
        <w:ind w:left="86" w:right="14" w:firstLine="422"/>
      </w:pPr>
      <w:r>
        <w:rPr>
          <w:rFonts w:ascii="Times New Roman" w:eastAsia="Times New Roman" w:hAnsi="Times New Roman" w:cs="Times New Roman"/>
        </w:rPr>
        <w:t xml:space="preserve">FRONT OF THE HOUSE. Shall be determined by </w:t>
      </w:r>
      <w:r>
        <w:rPr>
          <w:rFonts w:ascii="Times New Roman" w:eastAsia="Times New Roman" w:hAnsi="Times New Roman" w:cs="Times New Roman"/>
        </w:rPr>
        <w:t>the location of the main entrance of the building or upon which the address is based and shall be determine by the Building Official or a designee if a conflict exist between the two.</w:t>
      </w:r>
    </w:p>
    <w:p w14:paraId="3FB21385" w14:textId="77777777" w:rsidR="00975499" w:rsidRDefault="00146766">
      <w:pPr>
        <w:spacing w:after="349"/>
        <w:ind w:left="86" w:right="14" w:firstLine="442"/>
      </w:pPr>
      <w:r>
        <w:rPr>
          <w:noProof/>
        </w:rPr>
        <w:drawing>
          <wp:anchor distT="0" distB="0" distL="114300" distR="114300" simplePos="0" relativeHeight="251678720" behindDoc="0" locked="0" layoutInCell="1" allowOverlap="0" wp14:anchorId="6519CAEF" wp14:editId="298B10C9">
            <wp:simplePos x="0" y="0"/>
            <wp:positionH relativeFrom="page">
              <wp:posOffset>7309104</wp:posOffset>
            </wp:positionH>
            <wp:positionV relativeFrom="page">
              <wp:posOffset>5201465</wp:posOffset>
            </wp:positionV>
            <wp:extent cx="48768" cy="39636"/>
            <wp:effectExtent l="0" t="0" r="0" b="0"/>
            <wp:wrapSquare wrapText="bothSides"/>
            <wp:docPr id="69558" name="Picture 69558"/>
            <wp:cNvGraphicFramePr/>
            <a:graphic xmlns:a="http://schemas.openxmlformats.org/drawingml/2006/main">
              <a:graphicData uri="http://schemas.openxmlformats.org/drawingml/2006/picture">
                <pic:pic xmlns:pic="http://schemas.openxmlformats.org/drawingml/2006/picture">
                  <pic:nvPicPr>
                    <pic:cNvPr id="69558" name="Picture 69558"/>
                    <pic:cNvPicPr/>
                  </pic:nvPicPr>
                  <pic:blipFill>
                    <a:blip r:embed="rId102"/>
                    <a:stretch>
                      <a:fillRect/>
                    </a:stretch>
                  </pic:blipFill>
                  <pic:spPr>
                    <a:xfrm>
                      <a:off x="0" y="0"/>
                      <a:ext cx="48768" cy="39636"/>
                    </a:xfrm>
                    <a:prstGeom prst="rect">
                      <a:avLst/>
                    </a:prstGeom>
                  </pic:spPr>
                </pic:pic>
              </a:graphicData>
            </a:graphic>
          </wp:anchor>
        </w:drawing>
      </w:r>
      <w:r>
        <w:rPr>
          <w:noProof/>
        </w:rPr>
        <w:drawing>
          <wp:anchor distT="0" distB="0" distL="114300" distR="114300" simplePos="0" relativeHeight="251679744" behindDoc="0" locked="0" layoutInCell="1" allowOverlap="0" wp14:anchorId="570FC051" wp14:editId="1251C057">
            <wp:simplePos x="0" y="0"/>
            <wp:positionH relativeFrom="page">
              <wp:posOffset>7263384</wp:posOffset>
            </wp:positionH>
            <wp:positionV relativeFrom="page">
              <wp:posOffset>9085793</wp:posOffset>
            </wp:positionV>
            <wp:extent cx="94488" cy="70125"/>
            <wp:effectExtent l="0" t="0" r="0" b="0"/>
            <wp:wrapSquare wrapText="bothSides"/>
            <wp:docPr id="69560" name="Picture 69560"/>
            <wp:cNvGraphicFramePr/>
            <a:graphic xmlns:a="http://schemas.openxmlformats.org/drawingml/2006/main">
              <a:graphicData uri="http://schemas.openxmlformats.org/drawingml/2006/picture">
                <pic:pic xmlns:pic="http://schemas.openxmlformats.org/drawingml/2006/picture">
                  <pic:nvPicPr>
                    <pic:cNvPr id="69560" name="Picture 69560"/>
                    <pic:cNvPicPr/>
                  </pic:nvPicPr>
                  <pic:blipFill>
                    <a:blip r:embed="rId103"/>
                    <a:stretch>
                      <a:fillRect/>
                    </a:stretch>
                  </pic:blipFill>
                  <pic:spPr>
                    <a:xfrm>
                      <a:off x="0" y="0"/>
                      <a:ext cx="94488" cy="70125"/>
                    </a:xfrm>
                    <a:prstGeom prst="rect">
                      <a:avLst/>
                    </a:prstGeom>
                  </pic:spPr>
                </pic:pic>
              </a:graphicData>
            </a:graphic>
          </wp:anchor>
        </w:drawing>
      </w:r>
      <w:r>
        <w:rPr>
          <w:noProof/>
        </w:rPr>
        <w:drawing>
          <wp:anchor distT="0" distB="0" distL="114300" distR="114300" simplePos="0" relativeHeight="251680768" behindDoc="0" locked="0" layoutInCell="1" allowOverlap="0" wp14:anchorId="654C8612" wp14:editId="43C050C8">
            <wp:simplePos x="0" y="0"/>
            <wp:positionH relativeFrom="page">
              <wp:posOffset>7418832</wp:posOffset>
            </wp:positionH>
            <wp:positionV relativeFrom="page">
              <wp:posOffset>9146772</wp:posOffset>
            </wp:positionV>
            <wp:extent cx="60961" cy="15245"/>
            <wp:effectExtent l="0" t="0" r="0" b="0"/>
            <wp:wrapSquare wrapText="bothSides"/>
            <wp:docPr id="69561" name="Picture 69561"/>
            <wp:cNvGraphicFramePr/>
            <a:graphic xmlns:a="http://schemas.openxmlformats.org/drawingml/2006/main">
              <a:graphicData uri="http://schemas.openxmlformats.org/drawingml/2006/picture">
                <pic:pic xmlns:pic="http://schemas.openxmlformats.org/drawingml/2006/picture">
                  <pic:nvPicPr>
                    <pic:cNvPr id="69561" name="Picture 69561"/>
                    <pic:cNvPicPr/>
                  </pic:nvPicPr>
                  <pic:blipFill>
                    <a:blip r:embed="rId104"/>
                    <a:stretch>
                      <a:fillRect/>
                    </a:stretch>
                  </pic:blipFill>
                  <pic:spPr>
                    <a:xfrm>
                      <a:off x="0" y="0"/>
                      <a:ext cx="60961" cy="15245"/>
                    </a:xfrm>
                    <a:prstGeom prst="rect">
                      <a:avLst/>
                    </a:prstGeom>
                  </pic:spPr>
                </pic:pic>
              </a:graphicData>
            </a:graphic>
          </wp:anchor>
        </w:drawing>
      </w:r>
      <w:r>
        <w:rPr>
          <w:noProof/>
        </w:rPr>
        <w:drawing>
          <wp:anchor distT="0" distB="0" distL="114300" distR="114300" simplePos="0" relativeHeight="251681792" behindDoc="0" locked="0" layoutInCell="1" allowOverlap="0" wp14:anchorId="43E7E63E" wp14:editId="3278AD58">
            <wp:simplePos x="0" y="0"/>
            <wp:positionH relativeFrom="page">
              <wp:posOffset>7400544</wp:posOffset>
            </wp:positionH>
            <wp:positionV relativeFrom="page">
              <wp:posOffset>9155919</wp:posOffset>
            </wp:positionV>
            <wp:extent cx="6097" cy="6098"/>
            <wp:effectExtent l="0" t="0" r="0" b="0"/>
            <wp:wrapSquare wrapText="bothSides"/>
            <wp:docPr id="69562" name="Picture 69562"/>
            <wp:cNvGraphicFramePr/>
            <a:graphic xmlns:a="http://schemas.openxmlformats.org/drawingml/2006/main">
              <a:graphicData uri="http://schemas.openxmlformats.org/drawingml/2006/picture">
                <pic:pic xmlns:pic="http://schemas.openxmlformats.org/drawingml/2006/picture">
                  <pic:nvPicPr>
                    <pic:cNvPr id="69562" name="Picture 69562"/>
                    <pic:cNvPicPr/>
                  </pic:nvPicPr>
                  <pic:blipFill>
                    <a:blip r:embed="rId105"/>
                    <a:stretch>
                      <a:fillRect/>
                    </a:stretch>
                  </pic:blipFill>
                  <pic:spPr>
                    <a:xfrm>
                      <a:off x="0" y="0"/>
                      <a:ext cx="6097" cy="6098"/>
                    </a:xfrm>
                    <a:prstGeom prst="rect">
                      <a:avLst/>
                    </a:prstGeom>
                  </pic:spPr>
                </pic:pic>
              </a:graphicData>
            </a:graphic>
          </wp:anchor>
        </w:drawing>
      </w:r>
      <w:r>
        <w:rPr>
          <w:rFonts w:ascii="Times New Roman" w:eastAsia="Times New Roman" w:hAnsi="Times New Roman" w:cs="Times New Roman"/>
        </w:rPr>
        <w:t>FRONT YARD. A yard extending along the whole length of the front lot</w:t>
      </w:r>
      <w:r>
        <w:rPr>
          <w:rFonts w:ascii="Times New Roman" w:eastAsia="Times New Roman" w:hAnsi="Times New Roman" w:cs="Times New Roman"/>
        </w:rPr>
        <w:t xml:space="preserve"> line between the side lot lines, and being the minimum horizontal distance between the street line and the main building or any projections thereof, that portion of property directly between the front of a residence and the town easement, other than steps</w:t>
      </w:r>
      <w:r>
        <w:rPr>
          <w:rFonts w:ascii="Times New Roman" w:eastAsia="Times New Roman" w:hAnsi="Times New Roman" w:cs="Times New Roman"/>
        </w:rPr>
        <w:t>, planter boxes, unenclosed porches and driveways. The yard between the principal building and the front lot line, with a line running generally perpendicular to that line from the front corners of the building to the closest side lot line.</w:t>
      </w:r>
    </w:p>
    <w:p w14:paraId="2DA3B992" w14:textId="77777777" w:rsidR="00975499" w:rsidRDefault="00146766">
      <w:pPr>
        <w:spacing w:after="346"/>
        <w:ind w:left="86" w:right="14" w:firstLine="427"/>
      </w:pPr>
      <w:r>
        <w:rPr>
          <w:rFonts w:ascii="Times New Roman" w:eastAsia="Times New Roman" w:hAnsi="Times New Roman" w:cs="Times New Roman"/>
        </w:rPr>
        <w:t>HIGH VOLUME STREETS. Indicates streets that have a 24-hour traffic volume of 2,000 or more vehicles.</w:t>
      </w:r>
    </w:p>
    <w:p w14:paraId="7D12F139" w14:textId="77777777" w:rsidR="00975499" w:rsidRDefault="00146766">
      <w:pPr>
        <w:spacing w:after="347"/>
        <w:ind w:left="86" w:right="14" w:firstLine="422"/>
      </w:pPr>
      <w:r>
        <w:rPr>
          <w:rFonts w:ascii="Times New Roman" w:eastAsia="Times New Roman" w:hAnsi="Times New Roman" w:cs="Times New Roman"/>
        </w:rPr>
        <w:t>LOT LINE. As defined in the town-zoning ordinance, zoning maps, and definitions of the same found herein.</w:t>
      </w:r>
    </w:p>
    <w:p w14:paraId="5ABD1A15" w14:textId="77777777" w:rsidR="00975499" w:rsidRDefault="00146766">
      <w:pPr>
        <w:spacing w:after="348"/>
        <w:ind w:left="86" w:right="14" w:firstLine="437"/>
      </w:pPr>
      <w:r>
        <w:rPr>
          <w:rFonts w:ascii="Times New Roman" w:eastAsia="Times New Roman" w:hAnsi="Times New Roman" w:cs="Times New Roman"/>
        </w:rPr>
        <w:t xml:space="preserve">OPEN FENCE. One constructed so that at least 40% </w:t>
      </w:r>
      <w:r>
        <w:rPr>
          <w:rFonts w:ascii="Times New Roman" w:eastAsia="Times New Roman" w:hAnsi="Times New Roman" w:cs="Times New Roman"/>
        </w:rPr>
        <w:t>of the superficial area thereof consists of apertures.</w:t>
      </w:r>
    </w:p>
    <w:p w14:paraId="239E7391" w14:textId="77777777" w:rsidR="00975499" w:rsidRDefault="00146766">
      <w:pPr>
        <w:spacing w:after="329"/>
        <w:ind w:left="86" w:right="14" w:firstLine="422"/>
      </w:pPr>
      <w:r>
        <w:rPr>
          <w:rFonts w:ascii="Times New Roman" w:eastAsia="Times New Roman" w:hAnsi="Times New Roman" w:cs="Times New Roman"/>
        </w:rPr>
        <w:t>PRIVATE SWIMMING POOL. Private pools used in private family swimming or family or friends group swimming parties.</w:t>
      </w:r>
    </w:p>
    <w:p w14:paraId="10C456A6" w14:textId="77777777" w:rsidR="00975499" w:rsidRDefault="00146766">
      <w:pPr>
        <w:spacing w:after="305"/>
        <w:ind w:left="451" w:right="14"/>
      </w:pPr>
      <w:r>
        <w:rPr>
          <w:rFonts w:ascii="Times New Roman" w:eastAsia="Times New Roman" w:hAnsi="Times New Roman" w:cs="Times New Roman"/>
        </w:rPr>
        <w:t>PUBLIC PROPERTY. Property used by the public, (i.e., not private by nature).</w:t>
      </w:r>
    </w:p>
    <w:p w14:paraId="573CD108" w14:textId="77777777" w:rsidR="00975499" w:rsidRDefault="00146766">
      <w:pPr>
        <w:spacing w:after="328"/>
        <w:ind w:left="10" w:right="101" w:firstLine="437"/>
      </w:pPr>
      <w:r>
        <w:rPr>
          <w:rFonts w:ascii="Times New Roman" w:eastAsia="Times New Roman" w:hAnsi="Times New Roman" w:cs="Times New Roman"/>
        </w:rPr>
        <w:lastRenderedPageBreak/>
        <w:t>REAR YARD.</w:t>
      </w:r>
      <w:r>
        <w:rPr>
          <w:rFonts w:ascii="Times New Roman" w:eastAsia="Times New Roman" w:hAnsi="Times New Roman" w:cs="Times New Roman"/>
        </w:rPr>
        <w:t xml:space="preserve"> A yard extending across the rear of a lot between the side lot lines and being the minimum horizontal distance between the rear lot line and the rear of the principal building or any projections thereof other than steps, unenclosed balconies, unenclosed p</w:t>
      </w:r>
      <w:r>
        <w:rPr>
          <w:rFonts w:ascii="Times New Roman" w:eastAsia="Times New Roman" w:hAnsi="Times New Roman" w:cs="Times New Roman"/>
        </w:rPr>
        <w:t xml:space="preserve">orches, or driveways. </w:t>
      </w:r>
      <w:r>
        <w:rPr>
          <w:noProof/>
        </w:rPr>
        <w:drawing>
          <wp:inline distT="0" distB="0" distL="0" distR="0" wp14:anchorId="5A9ED41F" wp14:editId="1A3C8A39">
            <wp:extent cx="24384" cy="15245"/>
            <wp:effectExtent l="0" t="0" r="0" b="0"/>
            <wp:docPr id="69590" name="Picture 69590"/>
            <wp:cNvGraphicFramePr/>
            <a:graphic xmlns:a="http://schemas.openxmlformats.org/drawingml/2006/main">
              <a:graphicData uri="http://schemas.openxmlformats.org/drawingml/2006/picture">
                <pic:pic xmlns:pic="http://schemas.openxmlformats.org/drawingml/2006/picture">
                  <pic:nvPicPr>
                    <pic:cNvPr id="69590" name="Picture 69590"/>
                    <pic:cNvPicPr/>
                  </pic:nvPicPr>
                  <pic:blipFill>
                    <a:blip r:embed="rId106"/>
                    <a:stretch>
                      <a:fillRect/>
                    </a:stretch>
                  </pic:blipFill>
                  <pic:spPr>
                    <a:xfrm>
                      <a:off x="0" y="0"/>
                      <a:ext cx="24384" cy="15245"/>
                    </a:xfrm>
                    <a:prstGeom prst="rect">
                      <a:avLst/>
                    </a:prstGeom>
                  </pic:spPr>
                </pic:pic>
              </a:graphicData>
            </a:graphic>
          </wp:inline>
        </w:drawing>
      </w:r>
    </w:p>
    <w:p w14:paraId="532BF89F" w14:textId="77777777" w:rsidR="00975499" w:rsidRDefault="00146766">
      <w:pPr>
        <w:ind w:right="14" w:firstLine="442"/>
      </w:pPr>
      <w:r>
        <w:rPr>
          <w:rFonts w:ascii="Times New Roman" w:eastAsia="Times New Roman" w:hAnsi="Times New Roman" w:cs="Times New Roman"/>
        </w:rPr>
        <w:t>SEMI-PUBLIC SWIMMING POOLS. Private pools used in swimming classes or group swimming parties.</w:t>
      </w:r>
    </w:p>
    <w:p w14:paraId="58EDC7FF" w14:textId="77777777" w:rsidR="00975499" w:rsidRDefault="00975499">
      <w:pPr>
        <w:sectPr w:rsidR="00975499">
          <w:type w:val="continuous"/>
          <w:pgSz w:w="12240" w:h="15840"/>
          <w:pgMar w:top="1440" w:right="1152" w:bottom="763" w:left="1118" w:header="720" w:footer="720" w:gutter="0"/>
          <w:cols w:space="720"/>
        </w:sectPr>
      </w:pPr>
    </w:p>
    <w:p w14:paraId="351E727B" w14:textId="77777777" w:rsidR="00975499" w:rsidRDefault="00146766">
      <w:pPr>
        <w:spacing w:after="271" w:line="265" w:lineRule="auto"/>
        <w:ind w:left="10" w:right="91" w:hanging="10"/>
        <w:jc w:val="right"/>
      </w:pPr>
      <w:r>
        <w:rPr>
          <w:rFonts w:ascii="Times New Roman" w:eastAsia="Times New Roman" w:hAnsi="Times New Roman" w:cs="Times New Roman"/>
        </w:rPr>
        <w:lastRenderedPageBreak/>
        <w:t>SWIMMING POOL. A pool of water constructed for swimming either in ground or above ground.</w:t>
      </w:r>
    </w:p>
    <w:p w14:paraId="6C1AA149" w14:textId="77777777" w:rsidR="00975499" w:rsidRDefault="00146766">
      <w:pPr>
        <w:spacing w:after="367"/>
        <w:ind w:left="86" w:right="96" w:firstLine="437"/>
      </w:pPr>
      <w:r>
        <w:rPr>
          <w:rFonts w:ascii="Times New Roman" w:eastAsia="Times New Roman" w:hAnsi="Times New Roman" w:cs="Times New Roman"/>
        </w:rPr>
        <w:t xml:space="preserve">SHADOW BOX or BOARD ON BOARD FENCE. A </w:t>
      </w:r>
      <w:r>
        <w:rPr>
          <w:rFonts w:ascii="Times New Roman" w:eastAsia="Times New Roman" w:hAnsi="Times New Roman" w:cs="Times New Roman"/>
        </w:rPr>
        <w:t xml:space="preserve">fence that is the same on both sides when mounted or installed between the vertical fence posts. A SHADOW BOX FENCE shall be considered open when such fence has boards installed on alternating sides of horizontal members so that when viewed perpendicular, </w:t>
      </w:r>
      <w:r>
        <w:rPr>
          <w:rFonts w:ascii="Times New Roman" w:eastAsia="Times New Roman" w:hAnsi="Times New Roman" w:cs="Times New Roman"/>
        </w:rPr>
        <w:t>there is a one-quarter inch or greater separation between the alternating vertical boards.</w:t>
      </w:r>
    </w:p>
    <w:p w14:paraId="54AA6E18" w14:textId="77777777" w:rsidR="00975499" w:rsidRDefault="00146766">
      <w:pPr>
        <w:ind w:left="86" w:right="110" w:firstLine="437"/>
      </w:pPr>
      <w:r>
        <w:rPr>
          <w:rFonts w:ascii="Times New Roman" w:eastAsia="Times New Roman" w:hAnsi="Times New Roman" w:cs="Times New Roman"/>
        </w:rPr>
        <w:t>SIDE YARD. A yard extending along the side lot line from the front yard to the rear yard, being the minimum horizontal distance, measured at the building line, betwe</w:t>
      </w:r>
      <w:r>
        <w:rPr>
          <w:rFonts w:ascii="Times New Roman" w:eastAsia="Times New Roman" w:hAnsi="Times New Roman" w:cs="Times New Roman"/>
        </w:rPr>
        <w:t>en any building or projections thereof except steps or driveways and the side lot line.</w:t>
      </w:r>
    </w:p>
    <w:p w14:paraId="294E833C" w14:textId="77777777" w:rsidR="00975499" w:rsidRDefault="00146766">
      <w:pPr>
        <w:ind w:left="86" w:right="115" w:firstLine="442"/>
      </w:pPr>
      <w:r>
        <w:rPr>
          <w:rFonts w:ascii="Times New Roman" w:eastAsia="Times New Roman" w:hAnsi="Times New Roman" w:cs="Times New Roman"/>
        </w:rPr>
        <w:t>SIDE YARD ADJOININGA STREET. A corner lot where the side yard adjoins the street, the side yard shall be considered that portion of the lot between the principal building with a line running perpendicular with the side lot line and this line shall extend f</w:t>
      </w:r>
      <w:r>
        <w:rPr>
          <w:rFonts w:ascii="Times New Roman" w:eastAsia="Times New Roman" w:hAnsi="Times New Roman" w:cs="Times New Roman"/>
        </w:rPr>
        <w:t>rom the front yard to the rear property line e Notwithstanding the foregoing, the depth of the SIDE YARD ADJOINING PUBLIC STREET shall be no more than 20 feet.</w:t>
      </w:r>
    </w:p>
    <w:p w14:paraId="440D5995" w14:textId="77777777" w:rsidR="00975499" w:rsidRDefault="00146766">
      <w:pPr>
        <w:ind w:left="86" w:right="14" w:firstLine="427"/>
      </w:pPr>
      <w:r>
        <w:rPr>
          <w:rFonts w:ascii="Times New Roman" w:eastAsia="Times New Roman" w:hAnsi="Times New Roman" w:cs="Times New Roman"/>
        </w:rPr>
        <w:t>SPLIT RAIL FENCE. An underdressed fence rail split lengthwise from a log and set at either end i</w:t>
      </w:r>
      <w:r>
        <w:rPr>
          <w:rFonts w:ascii="Times New Roman" w:eastAsia="Times New Roman" w:hAnsi="Times New Roman" w:cs="Times New Roman"/>
        </w:rPr>
        <w:t>nto an upright post, not exceeding a height of four feet above grade.</w:t>
      </w:r>
    </w:p>
    <w:p w14:paraId="4F32793A" w14:textId="77777777" w:rsidR="00975499" w:rsidRDefault="00146766">
      <w:pPr>
        <w:ind w:left="86" w:right="14" w:firstLine="446"/>
      </w:pPr>
      <w:r>
        <w:rPr>
          <w:rFonts w:ascii="Times New Roman" w:eastAsia="Times New Roman" w:hAnsi="Times New Roman" w:cs="Times New Roman"/>
        </w:rPr>
        <w:t>WATERFRONT. Land, land with buildings, or a section of the town fronting or abutting on a body of water</w:t>
      </w:r>
      <w:r>
        <w:rPr>
          <w:noProof/>
        </w:rPr>
        <w:drawing>
          <wp:inline distT="0" distB="0" distL="0" distR="0" wp14:anchorId="1F8F61D5" wp14:editId="5AA8F9E6">
            <wp:extent cx="21336" cy="21342"/>
            <wp:effectExtent l="0" t="0" r="0" b="0"/>
            <wp:docPr id="72729" name="Picture 72729"/>
            <wp:cNvGraphicFramePr/>
            <a:graphic xmlns:a="http://schemas.openxmlformats.org/drawingml/2006/main">
              <a:graphicData uri="http://schemas.openxmlformats.org/drawingml/2006/picture">
                <pic:pic xmlns:pic="http://schemas.openxmlformats.org/drawingml/2006/picture">
                  <pic:nvPicPr>
                    <pic:cNvPr id="72729" name="Picture 72729"/>
                    <pic:cNvPicPr/>
                  </pic:nvPicPr>
                  <pic:blipFill>
                    <a:blip r:embed="rId107"/>
                    <a:stretch>
                      <a:fillRect/>
                    </a:stretch>
                  </pic:blipFill>
                  <pic:spPr>
                    <a:xfrm>
                      <a:off x="0" y="0"/>
                      <a:ext cx="21336" cy="21342"/>
                    </a:xfrm>
                    <a:prstGeom prst="rect">
                      <a:avLst/>
                    </a:prstGeom>
                  </pic:spPr>
                </pic:pic>
              </a:graphicData>
            </a:graphic>
          </wp:inline>
        </w:drawing>
      </w:r>
    </w:p>
    <w:p w14:paraId="5E618694" w14:textId="77777777" w:rsidR="00975499" w:rsidRDefault="00146766">
      <w:pPr>
        <w:spacing w:after="54"/>
        <w:ind w:left="86" w:right="115" w:firstLine="451"/>
      </w:pPr>
      <w:r>
        <w:rPr>
          <w:rFonts w:ascii="Times New Roman" w:eastAsia="Times New Roman" w:hAnsi="Times New Roman" w:cs="Times New Roman"/>
        </w:rPr>
        <w:t>YARD. An open space on the same building lot with a building, unoccupied, and uno</w:t>
      </w:r>
      <w:r>
        <w:rPr>
          <w:rFonts w:ascii="Times New Roman" w:eastAsia="Times New Roman" w:hAnsi="Times New Roman" w:cs="Times New Roman"/>
        </w:rPr>
        <w:t>bstructed by any portion of a structure from the ground upward, except as otherwise provided. In measuring a YARD for the purpose of determining the width of a side yard, the depth of a rear yard, and the depth of a front yard, the minimum horizontal dista</w:t>
      </w:r>
      <w:r>
        <w:rPr>
          <w:rFonts w:ascii="Times New Roman" w:eastAsia="Times New Roman" w:hAnsi="Times New Roman" w:cs="Times New Roman"/>
        </w:rPr>
        <w:t xml:space="preserve">nce between the building site and the lot line shall be used. A YARD extends along a lot line and at right angles to such lot line to a depth or width specified in the yard regulations of the zoning district in which such building is located. </w:t>
      </w:r>
      <w:r>
        <w:rPr>
          <w:noProof/>
        </w:rPr>
        <w:drawing>
          <wp:inline distT="0" distB="0" distL="0" distR="0" wp14:anchorId="1F87DE60" wp14:editId="3A6AB8FB">
            <wp:extent cx="9144" cy="9147"/>
            <wp:effectExtent l="0" t="0" r="0" b="0"/>
            <wp:docPr id="72730" name="Picture 72730"/>
            <wp:cNvGraphicFramePr/>
            <a:graphic xmlns:a="http://schemas.openxmlformats.org/drawingml/2006/main">
              <a:graphicData uri="http://schemas.openxmlformats.org/drawingml/2006/picture">
                <pic:pic xmlns:pic="http://schemas.openxmlformats.org/drawingml/2006/picture">
                  <pic:nvPicPr>
                    <pic:cNvPr id="72730" name="Picture 72730"/>
                    <pic:cNvPicPr/>
                  </pic:nvPicPr>
                  <pic:blipFill>
                    <a:blip r:embed="rId108"/>
                    <a:stretch>
                      <a:fillRect/>
                    </a:stretch>
                  </pic:blipFill>
                  <pic:spPr>
                    <a:xfrm>
                      <a:off x="0" y="0"/>
                      <a:ext cx="9144" cy="9147"/>
                    </a:xfrm>
                    <a:prstGeom prst="rect">
                      <a:avLst/>
                    </a:prstGeom>
                  </pic:spPr>
                </pic:pic>
              </a:graphicData>
            </a:graphic>
          </wp:inline>
        </w:drawing>
      </w:r>
    </w:p>
    <w:p w14:paraId="5E74B3CE" w14:textId="77777777" w:rsidR="00975499" w:rsidRDefault="00146766">
      <w:pPr>
        <w:spacing w:after="594"/>
        <w:ind w:left="86" w:right="14"/>
      </w:pPr>
      <w:r>
        <w:rPr>
          <w:rFonts w:ascii="Times New Roman" w:eastAsia="Times New Roman" w:hAnsi="Times New Roman" w:cs="Times New Roman"/>
        </w:rPr>
        <w:t>(Ord. 2012-02-14-029 passed 3-8-2012)</w:t>
      </w:r>
    </w:p>
    <w:p w14:paraId="3E22D016" w14:textId="77777777" w:rsidR="00975499" w:rsidRDefault="00146766">
      <w:pPr>
        <w:spacing w:after="256"/>
        <w:ind w:left="120" w:hanging="10"/>
        <w:jc w:val="left"/>
      </w:pPr>
      <w:r>
        <w:rPr>
          <w:noProof/>
        </w:rPr>
        <w:drawing>
          <wp:inline distT="0" distB="0" distL="0" distR="0" wp14:anchorId="2B474030" wp14:editId="67764475">
            <wp:extent cx="54864" cy="131104"/>
            <wp:effectExtent l="0" t="0" r="0" b="0"/>
            <wp:docPr id="72731" name="Picture 72731"/>
            <wp:cNvGraphicFramePr/>
            <a:graphic xmlns:a="http://schemas.openxmlformats.org/drawingml/2006/main">
              <a:graphicData uri="http://schemas.openxmlformats.org/drawingml/2006/picture">
                <pic:pic xmlns:pic="http://schemas.openxmlformats.org/drawingml/2006/picture">
                  <pic:nvPicPr>
                    <pic:cNvPr id="72731" name="Picture 72731"/>
                    <pic:cNvPicPr/>
                  </pic:nvPicPr>
                  <pic:blipFill>
                    <a:blip r:embed="rId109"/>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153.02 BUILDING PERMIT REQUIRED.</w:t>
      </w:r>
    </w:p>
    <w:p w14:paraId="5895A532" w14:textId="77777777" w:rsidR="00975499" w:rsidRDefault="00146766">
      <w:pPr>
        <w:numPr>
          <w:ilvl w:val="0"/>
          <w:numId w:val="30"/>
        </w:numPr>
        <w:ind w:right="14" w:firstLine="451"/>
      </w:pPr>
      <w:r>
        <w:rPr>
          <w:rFonts w:ascii="Times New Roman" w:eastAsia="Times New Roman" w:hAnsi="Times New Roman" w:cs="Times New Roman"/>
        </w:rPr>
        <w:t>Generally.</w:t>
      </w:r>
    </w:p>
    <w:p w14:paraId="7FEF5AC2" w14:textId="77777777" w:rsidR="00975499" w:rsidRDefault="00146766">
      <w:pPr>
        <w:numPr>
          <w:ilvl w:val="1"/>
          <w:numId w:val="30"/>
        </w:numPr>
        <w:ind w:right="48" w:firstLine="874"/>
      </w:pPr>
      <w:r>
        <w:rPr>
          <w:rFonts w:ascii="Times New Roman" w:eastAsia="Times New Roman" w:hAnsi="Times New Roman" w:cs="Times New Roman"/>
        </w:rPr>
        <w:t>Before the erection or enlargement of any fence, or the structural alteration of a fence, a permit shall be obtained by the owner, or his or her agent, from the Director of</w:t>
      </w:r>
      <w:r>
        <w:rPr>
          <w:rFonts w:ascii="Times New Roman" w:eastAsia="Times New Roman" w:hAnsi="Times New Roman" w:cs="Times New Roman"/>
        </w:rPr>
        <w:t xml:space="preserve"> Building and Code Enforcement; and it shall be unlawful to proceed with any such work unless such permit shall first have been obtained. It shall be unlawful for any person to erect, construct, enlarge, alter, repair, replace, remove, or demolish any fenc</w:t>
      </w:r>
      <w:r>
        <w:rPr>
          <w:rFonts w:ascii="Times New Roman" w:eastAsia="Times New Roman" w:hAnsi="Times New Roman" w:cs="Times New Roman"/>
        </w:rPr>
        <w:t xml:space="preserve">e regulated by this chapter without first obtaining a separate permit for each fence from the Building Official. </w:t>
      </w:r>
      <w:r>
        <w:rPr>
          <w:rFonts w:ascii="Times New Roman" w:eastAsia="Times New Roman" w:hAnsi="Times New Roman" w:cs="Times New Roman"/>
        </w:rPr>
        <w:lastRenderedPageBreak/>
        <w:t>A fence permit shall not be required if it is determined by the Building Official that only minor repair or painting is necessary.</w:t>
      </w:r>
    </w:p>
    <w:p w14:paraId="1C79BE63" w14:textId="77777777" w:rsidR="00975499" w:rsidRDefault="00146766">
      <w:pPr>
        <w:spacing w:after="430" w:line="323" w:lineRule="auto"/>
        <w:ind w:left="2410" w:right="1891" w:hanging="10"/>
        <w:jc w:val="center"/>
      </w:pPr>
      <w:r>
        <w:rPr>
          <w:rFonts w:ascii="Times New Roman" w:eastAsia="Times New Roman" w:hAnsi="Times New Roman" w:cs="Times New Roman"/>
          <w:sz w:val="28"/>
        </w:rPr>
        <w:t xml:space="preserve">- </w:t>
      </w:r>
    </w:p>
    <w:p w14:paraId="0589A3D3" w14:textId="77777777" w:rsidR="00975499" w:rsidRDefault="00146766">
      <w:pPr>
        <w:numPr>
          <w:ilvl w:val="1"/>
          <w:numId w:val="30"/>
        </w:numPr>
        <w:spacing w:after="319"/>
        <w:ind w:right="48" w:firstLine="874"/>
      </w:pPr>
      <w:r>
        <w:rPr>
          <w:rFonts w:ascii="Times New Roman" w:eastAsia="Times New Roman" w:hAnsi="Times New Roman" w:cs="Times New Roman"/>
        </w:rPr>
        <w:t xml:space="preserve">It shall </w:t>
      </w:r>
      <w:r>
        <w:rPr>
          <w:rFonts w:ascii="Times New Roman" w:eastAsia="Times New Roman" w:hAnsi="Times New Roman" w:cs="Times New Roman"/>
        </w:rPr>
        <w:t>be unlawful for any person to construct a fence over two and one-half feet in height on any lot without having first obtained a fence permit thereof from the Building Inspection Department of the town and the cost of the building permit shall be $0.</w:t>
      </w:r>
    </w:p>
    <w:p w14:paraId="0C5E908D" w14:textId="77777777" w:rsidR="00975499" w:rsidRDefault="00146766">
      <w:pPr>
        <w:numPr>
          <w:ilvl w:val="0"/>
          <w:numId w:val="30"/>
        </w:numPr>
        <w:spacing w:after="324"/>
        <w:ind w:right="14" w:firstLine="451"/>
      </w:pPr>
      <w:proofErr w:type="spellStart"/>
      <w:r>
        <w:rPr>
          <w:rFonts w:ascii="Times New Roman" w:eastAsia="Times New Roman" w:hAnsi="Times New Roman" w:cs="Times New Roman"/>
        </w:rPr>
        <w:t>Infonnation</w:t>
      </w:r>
      <w:proofErr w:type="spellEnd"/>
      <w:r>
        <w:rPr>
          <w:rFonts w:ascii="Times New Roman" w:eastAsia="Times New Roman" w:hAnsi="Times New Roman" w:cs="Times New Roman"/>
        </w:rPr>
        <w:t xml:space="preserve"> on plans. Plans shall be drawn to scale and shall include the following:</w:t>
      </w:r>
    </w:p>
    <w:p w14:paraId="22DC1BDC" w14:textId="77777777" w:rsidR="00975499" w:rsidRDefault="00146766">
      <w:pPr>
        <w:numPr>
          <w:ilvl w:val="1"/>
          <w:numId w:val="30"/>
        </w:numPr>
        <w:spacing w:after="319"/>
        <w:ind w:right="48" w:firstLine="874"/>
      </w:pPr>
      <w:r>
        <w:rPr>
          <w:rFonts w:ascii="Times New Roman" w:eastAsia="Times New Roman" w:hAnsi="Times New Roman" w:cs="Times New Roman"/>
        </w:rPr>
        <w:t>Building locations and area to be fenced. Location of proposed fence on the owner's premises must be submitted with each application for a building permit;</w:t>
      </w:r>
    </w:p>
    <w:p w14:paraId="712587F5" w14:textId="77777777" w:rsidR="00975499" w:rsidRDefault="00146766">
      <w:pPr>
        <w:numPr>
          <w:ilvl w:val="1"/>
          <w:numId w:val="30"/>
        </w:numPr>
        <w:spacing w:after="308"/>
        <w:ind w:right="48" w:firstLine="874"/>
      </w:pPr>
      <w:r>
        <w:rPr>
          <w:rFonts w:ascii="Times New Roman" w:eastAsia="Times New Roman" w:hAnsi="Times New Roman" w:cs="Times New Roman"/>
        </w:rPr>
        <w:t>Legal descripti</w:t>
      </w:r>
      <w:r>
        <w:rPr>
          <w:rFonts w:ascii="Times New Roman" w:eastAsia="Times New Roman" w:hAnsi="Times New Roman" w:cs="Times New Roman"/>
        </w:rPr>
        <w:t>on of land to be fenced;</w:t>
      </w:r>
    </w:p>
    <w:p w14:paraId="47DDB552" w14:textId="77777777" w:rsidR="00975499" w:rsidRDefault="00146766">
      <w:pPr>
        <w:numPr>
          <w:ilvl w:val="1"/>
          <w:numId w:val="30"/>
        </w:numPr>
        <w:spacing w:after="371"/>
        <w:ind w:right="48" w:firstLine="874"/>
      </w:pPr>
      <w:r>
        <w:rPr>
          <w:rFonts w:ascii="Times New Roman" w:eastAsia="Times New Roman" w:hAnsi="Times New Roman" w:cs="Times New Roman"/>
        </w:rPr>
        <w:t>Height of fence and type of materials to be used;</w:t>
      </w:r>
    </w:p>
    <w:p w14:paraId="1F81D33F" w14:textId="77777777" w:rsidR="00975499" w:rsidRDefault="00146766">
      <w:pPr>
        <w:numPr>
          <w:ilvl w:val="1"/>
          <w:numId w:val="30"/>
        </w:numPr>
        <w:spacing w:after="314"/>
        <w:ind w:right="48" w:firstLine="874"/>
      </w:pPr>
      <w:r>
        <w:rPr>
          <w:rFonts w:ascii="Times New Roman" w:eastAsia="Times New Roman" w:hAnsi="Times New Roman" w:cs="Times New Roman"/>
        </w:rPr>
        <w:t>Intersections of streets, roads, highways, alleys, and driveways;</w:t>
      </w:r>
    </w:p>
    <w:p w14:paraId="5291E42A" w14:textId="77777777" w:rsidR="00975499" w:rsidRDefault="00146766">
      <w:pPr>
        <w:numPr>
          <w:ilvl w:val="1"/>
          <w:numId w:val="30"/>
        </w:numPr>
        <w:spacing w:after="344"/>
        <w:ind w:right="48" w:firstLine="874"/>
      </w:pPr>
      <w:r>
        <w:rPr>
          <w:rFonts w:ascii="Times New Roman" w:eastAsia="Times New Roman" w:hAnsi="Times New Roman" w:cs="Times New Roman"/>
        </w:rPr>
        <w:t>Zoning;</w:t>
      </w:r>
    </w:p>
    <w:p w14:paraId="41EAF5A6" w14:textId="77777777" w:rsidR="00975499" w:rsidRDefault="00146766">
      <w:pPr>
        <w:numPr>
          <w:ilvl w:val="1"/>
          <w:numId w:val="30"/>
        </w:numPr>
        <w:spacing w:after="310"/>
        <w:ind w:right="48" w:firstLine="874"/>
      </w:pPr>
      <w:r>
        <w:rPr>
          <w:rFonts w:ascii="Times New Roman" w:eastAsia="Times New Roman" w:hAnsi="Times New Roman" w:cs="Times New Roman"/>
        </w:rPr>
        <w:t>Corner "visibility range</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when required, shall be shown; and</w:t>
      </w:r>
    </w:p>
    <w:p w14:paraId="6DDECBB3" w14:textId="77777777" w:rsidR="00975499" w:rsidRDefault="00146766">
      <w:pPr>
        <w:numPr>
          <w:ilvl w:val="1"/>
          <w:numId w:val="30"/>
        </w:numPr>
        <w:spacing w:after="303"/>
        <w:ind w:right="48" w:firstLine="874"/>
      </w:pPr>
      <w:r>
        <w:rPr>
          <w:rFonts w:ascii="Times New Roman" w:eastAsia="Times New Roman" w:hAnsi="Times New Roman" w:cs="Times New Roman"/>
        </w:rPr>
        <w:t>Plans to scale plat of survey and specificat</w:t>
      </w:r>
      <w:r>
        <w:rPr>
          <w:rFonts w:ascii="Times New Roman" w:eastAsia="Times New Roman" w:hAnsi="Times New Roman" w:cs="Times New Roman"/>
        </w:rPr>
        <w:t>ions showing work to be done.</w:t>
      </w:r>
    </w:p>
    <w:p w14:paraId="17398F89" w14:textId="77777777" w:rsidR="00975499" w:rsidRDefault="00146766">
      <w:pPr>
        <w:numPr>
          <w:ilvl w:val="0"/>
          <w:numId w:val="30"/>
        </w:numPr>
        <w:spacing w:after="242"/>
        <w:ind w:right="14" w:firstLine="451"/>
      </w:pPr>
      <w:r>
        <w:rPr>
          <w:rFonts w:ascii="Times New Roman" w:eastAsia="Times New Roman" w:hAnsi="Times New Roman" w:cs="Times New Roman"/>
        </w:rPr>
        <w:t xml:space="preserve">Validity </w:t>
      </w:r>
      <w:proofErr w:type="spellStart"/>
      <w:r>
        <w:rPr>
          <w:rFonts w:ascii="Times New Roman" w:eastAsia="Times New Roman" w:hAnsi="Times New Roman" w:cs="Times New Roman"/>
        </w:rPr>
        <w:t>ofpermit</w:t>
      </w:r>
      <w:proofErr w:type="spellEnd"/>
      <w:r>
        <w:rPr>
          <w:rFonts w:ascii="Times New Roman" w:eastAsia="Times New Roman" w:hAnsi="Times New Roman" w:cs="Times New Roman"/>
        </w:rPr>
        <w:t xml:space="preserve">. The issuance or granting of a permit under this chapter or approval of plans shall not be construed to be a permit for, or an approval of, any violation of any of the provisions of this chapter or any other </w:t>
      </w:r>
      <w:r>
        <w:rPr>
          <w:rFonts w:ascii="Times New Roman" w:eastAsia="Times New Roman" w:hAnsi="Times New Roman" w:cs="Times New Roman"/>
        </w:rPr>
        <w:t>code or ordinance of the town. The issuance of a permit based upon plans and other data shall not prevent the Building Official of the Building Inspection Division of the Community Development Department from thereafter requiring correction of errors in su</w:t>
      </w:r>
      <w:r>
        <w:rPr>
          <w:rFonts w:ascii="Times New Roman" w:eastAsia="Times New Roman" w:hAnsi="Times New Roman" w:cs="Times New Roman"/>
        </w:rPr>
        <w:t>ch plans and other data, or from preventing building operations being carried on thereunder when in violation of this chapter or any other code or ordinance of the town.</w:t>
      </w:r>
    </w:p>
    <w:p w14:paraId="164437D7" w14:textId="77777777" w:rsidR="00975499" w:rsidRDefault="00146766">
      <w:pPr>
        <w:numPr>
          <w:ilvl w:val="0"/>
          <w:numId w:val="30"/>
        </w:numPr>
        <w:spacing w:after="298" w:line="262" w:lineRule="auto"/>
        <w:ind w:right="14" w:firstLine="451"/>
      </w:pPr>
      <w:r>
        <w:rPr>
          <w:sz w:val="16"/>
        </w:rPr>
        <w:t>Permit expiration.</w:t>
      </w:r>
    </w:p>
    <w:p w14:paraId="521EE801" w14:textId="77777777" w:rsidR="00975499" w:rsidRDefault="00146766">
      <w:pPr>
        <w:numPr>
          <w:ilvl w:val="1"/>
          <w:numId w:val="30"/>
        </w:numPr>
        <w:spacing w:after="302"/>
        <w:ind w:right="48" w:firstLine="874"/>
      </w:pPr>
      <w:r>
        <w:rPr>
          <w:rFonts w:ascii="Times New Roman" w:eastAsia="Times New Roman" w:hAnsi="Times New Roman" w:cs="Times New Roman"/>
        </w:rPr>
        <w:t>Every permit issued by the Building Official of the Building Inspection Division of the Community Development Department under the provisions of this chapter shall expire by limitation and become null and void if the authorized work is not commenced within</w:t>
      </w:r>
      <w:r>
        <w:rPr>
          <w:rFonts w:ascii="Times New Roman" w:eastAsia="Times New Roman" w:hAnsi="Times New Roman" w:cs="Times New Roman"/>
        </w:rPr>
        <w:t xml:space="preserve"> 60 days from the date of permitting, or if the authorized work is not completed, or is abandoned for a period of 60 days.</w:t>
      </w:r>
    </w:p>
    <w:p w14:paraId="06B75159" w14:textId="77777777" w:rsidR="00975499" w:rsidRDefault="00146766">
      <w:pPr>
        <w:numPr>
          <w:ilvl w:val="1"/>
          <w:numId w:val="30"/>
        </w:numPr>
        <w:spacing w:after="312"/>
        <w:ind w:right="48" w:firstLine="874"/>
      </w:pPr>
      <w:r>
        <w:rPr>
          <w:rFonts w:ascii="Times New Roman" w:eastAsia="Times New Roman" w:hAnsi="Times New Roman" w:cs="Times New Roman"/>
        </w:rPr>
        <w:lastRenderedPageBreak/>
        <w:t>Before the work can be recommenced, anew permit shall be first obtained and the fee shall be one-half the amount required for a new p</w:t>
      </w:r>
      <w:r>
        <w:rPr>
          <w:rFonts w:ascii="Times New Roman" w:eastAsia="Times New Roman" w:hAnsi="Times New Roman" w:cs="Times New Roman"/>
        </w:rPr>
        <w:t>ermit for such work, provided, the elapsed time does not exceed 180 days from the date of permitting in which case the permittee shall pay a new full permit fee in order to renew the permit.</w:t>
      </w:r>
    </w:p>
    <w:p w14:paraId="41B874C9" w14:textId="77777777" w:rsidR="00975499" w:rsidRDefault="00146766">
      <w:pPr>
        <w:numPr>
          <w:ilvl w:val="0"/>
          <w:numId w:val="30"/>
        </w:numPr>
        <w:spacing w:after="306"/>
        <w:ind w:right="14" w:firstLine="451"/>
      </w:pPr>
      <w:r>
        <w:rPr>
          <w:rFonts w:ascii="Times New Roman" w:eastAsia="Times New Roman" w:hAnsi="Times New Roman" w:cs="Times New Roman"/>
        </w:rPr>
        <w:t xml:space="preserve">Suspension or revocation </w:t>
      </w:r>
      <w:proofErr w:type="spellStart"/>
      <w:r>
        <w:rPr>
          <w:rFonts w:ascii="Times New Roman" w:eastAsia="Times New Roman" w:hAnsi="Times New Roman" w:cs="Times New Roman"/>
        </w:rPr>
        <w:t>ofpermit</w:t>
      </w:r>
      <w:proofErr w:type="spellEnd"/>
      <w:r>
        <w:rPr>
          <w:rFonts w:ascii="Times New Roman" w:eastAsia="Times New Roman" w:hAnsi="Times New Roman" w:cs="Times New Roman"/>
        </w:rPr>
        <w:t>. The Building Official of the B</w:t>
      </w:r>
      <w:r>
        <w:rPr>
          <w:rFonts w:ascii="Times New Roman" w:eastAsia="Times New Roman" w:hAnsi="Times New Roman" w:cs="Times New Roman"/>
        </w:rPr>
        <w:t xml:space="preserve">uilding Inspection Division of the Community Development </w:t>
      </w:r>
      <w:proofErr w:type="spellStart"/>
      <w:r>
        <w:rPr>
          <w:rFonts w:ascii="Times New Roman" w:eastAsia="Times New Roman" w:hAnsi="Times New Roman" w:cs="Times New Roman"/>
        </w:rPr>
        <w:t>Deparnnent</w:t>
      </w:r>
      <w:proofErr w:type="spellEnd"/>
      <w:r>
        <w:rPr>
          <w:rFonts w:ascii="Times New Roman" w:eastAsia="Times New Roman" w:hAnsi="Times New Roman" w:cs="Times New Roman"/>
        </w:rPr>
        <w:t xml:space="preserve"> may, in writing, suspend or revoke a permit issued under the provisions of this chapter whenever the permit is issued in error or on the basis of incorrect information supplied, or in viol</w:t>
      </w:r>
      <w:r>
        <w:rPr>
          <w:rFonts w:ascii="Times New Roman" w:eastAsia="Times New Roman" w:hAnsi="Times New Roman" w:cs="Times New Roman"/>
        </w:rPr>
        <w:t>ation of any code or ordinance of the town or any of the provisions of this chapter.</w:t>
      </w:r>
    </w:p>
    <w:p w14:paraId="5C65185D" w14:textId="77777777" w:rsidR="00975499" w:rsidRDefault="00146766">
      <w:pPr>
        <w:numPr>
          <w:ilvl w:val="0"/>
          <w:numId w:val="30"/>
        </w:numPr>
        <w:spacing w:after="306"/>
        <w:ind w:right="14" w:firstLine="451"/>
      </w:pPr>
      <w:r>
        <w:rPr>
          <w:rFonts w:ascii="Times New Roman" w:eastAsia="Times New Roman" w:hAnsi="Times New Roman" w:cs="Times New Roman"/>
        </w:rPr>
        <w:t>Permit issuance.</w:t>
      </w:r>
    </w:p>
    <w:p w14:paraId="2D647D5B" w14:textId="77777777" w:rsidR="00975499" w:rsidRDefault="00146766">
      <w:pPr>
        <w:numPr>
          <w:ilvl w:val="1"/>
          <w:numId w:val="30"/>
        </w:numPr>
        <w:ind w:right="48" w:firstLine="874"/>
      </w:pPr>
      <w:r>
        <w:rPr>
          <w:rFonts w:ascii="Times New Roman" w:eastAsia="Times New Roman" w:hAnsi="Times New Roman" w:cs="Times New Roman"/>
        </w:rPr>
        <w:t>The application, plans, and other data, filed by an applicant for a permit under this chapter shall be reviewed by the Building Official of the building i</w:t>
      </w:r>
      <w:r>
        <w:rPr>
          <w:rFonts w:ascii="Times New Roman" w:eastAsia="Times New Roman" w:hAnsi="Times New Roman" w:cs="Times New Roman"/>
        </w:rPr>
        <w:t>nspection. If the work described in an application for a permit and the plans and other data filed therewith conform to the requirements of this chapter and all other pertinent laws and ordinances, and the fees specified in the town ordinance providing for</w:t>
      </w:r>
      <w:r>
        <w:rPr>
          <w:rFonts w:ascii="Times New Roman" w:eastAsia="Times New Roman" w:hAnsi="Times New Roman" w:cs="Times New Roman"/>
        </w:rPr>
        <w:t xml:space="preserve"> permit, inspection, and license fees have been paid, the permit shall be issued to the applicant.</w:t>
      </w:r>
    </w:p>
    <w:p w14:paraId="0329D02C" w14:textId="77777777" w:rsidR="00975499" w:rsidRDefault="00146766">
      <w:pPr>
        <w:numPr>
          <w:ilvl w:val="1"/>
          <w:numId w:val="30"/>
        </w:numPr>
        <w:ind w:right="48" w:firstLine="874"/>
      </w:pPr>
      <w:r>
        <w:rPr>
          <w:rFonts w:ascii="Times New Roman" w:eastAsia="Times New Roman" w:hAnsi="Times New Roman" w:cs="Times New Roman"/>
        </w:rPr>
        <w:t>The plans shall be endorsed by the town in writing or stamped "approved" and shall not be changed, modified, or altered without authorization from the Buildi</w:t>
      </w:r>
      <w:r>
        <w:rPr>
          <w:rFonts w:ascii="Times New Roman" w:eastAsia="Times New Roman" w:hAnsi="Times New Roman" w:cs="Times New Roman"/>
        </w:rPr>
        <w:t>ng Official, and all work shall be done in accordance with the approved plans.</w:t>
      </w:r>
    </w:p>
    <w:p w14:paraId="7623DFBA" w14:textId="77777777" w:rsidR="00975499" w:rsidRDefault="00146766">
      <w:pPr>
        <w:numPr>
          <w:ilvl w:val="1"/>
          <w:numId w:val="30"/>
        </w:numPr>
        <w:ind w:right="48" w:firstLine="874"/>
      </w:pPr>
      <w:r>
        <w:rPr>
          <w:noProof/>
        </w:rPr>
        <w:drawing>
          <wp:anchor distT="0" distB="0" distL="114300" distR="114300" simplePos="0" relativeHeight="251682816" behindDoc="0" locked="0" layoutInCell="1" allowOverlap="0" wp14:anchorId="3F2D203C" wp14:editId="413A6E92">
            <wp:simplePos x="0" y="0"/>
            <wp:positionH relativeFrom="page">
              <wp:posOffset>143256</wp:posOffset>
            </wp:positionH>
            <wp:positionV relativeFrom="page">
              <wp:posOffset>8793097</wp:posOffset>
            </wp:positionV>
            <wp:extent cx="274320" cy="149397"/>
            <wp:effectExtent l="0" t="0" r="0" b="0"/>
            <wp:wrapSquare wrapText="bothSides"/>
            <wp:docPr id="78158" name="Picture 78158"/>
            <wp:cNvGraphicFramePr/>
            <a:graphic xmlns:a="http://schemas.openxmlformats.org/drawingml/2006/main">
              <a:graphicData uri="http://schemas.openxmlformats.org/drawingml/2006/picture">
                <pic:pic xmlns:pic="http://schemas.openxmlformats.org/drawingml/2006/picture">
                  <pic:nvPicPr>
                    <pic:cNvPr id="78158" name="Picture 78158"/>
                    <pic:cNvPicPr/>
                  </pic:nvPicPr>
                  <pic:blipFill>
                    <a:blip r:embed="rId110"/>
                    <a:stretch>
                      <a:fillRect/>
                    </a:stretch>
                  </pic:blipFill>
                  <pic:spPr>
                    <a:xfrm>
                      <a:off x="0" y="0"/>
                      <a:ext cx="274320" cy="149397"/>
                    </a:xfrm>
                    <a:prstGeom prst="rect">
                      <a:avLst/>
                    </a:prstGeom>
                  </pic:spPr>
                </pic:pic>
              </a:graphicData>
            </a:graphic>
          </wp:anchor>
        </w:drawing>
      </w:r>
      <w:r>
        <w:rPr>
          <w:rFonts w:ascii="Times New Roman" w:eastAsia="Times New Roman" w:hAnsi="Times New Roman" w:cs="Times New Roman"/>
        </w:rPr>
        <w:t>One set of approved plans shall be retained by the Building Official for a period of not less than 90 days from the date of completion of the work covered. One set of the appro</w:t>
      </w:r>
      <w:r>
        <w:rPr>
          <w:rFonts w:ascii="Times New Roman" w:eastAsia="Times New Roman" w:hAnsi="Times New Roman" w:cs="Times New Roman"/>
        </w:rPr>
        <w:t xml:space="preserve">ved plans shall be retained by the Town Secretary as </w:t>
      </w:r>
      <w:proofErr w:type="spellStart"/>
      <w:proofErr w:type="gramStart"/>
      <w:r>
        <w:rPr>
          <w:rFonts w:ascii="Times New Roman" w:eastAsia="Times New Roman" w:hAnsi="Times New Roman" w:cs="Times New Roman"/>
        </w:rPr>
        <w:t>a</w:t>
      </w:r>
      <w:proofErr w:type="spellEnd"/>
      <w:proofErr w:type="gramEnd"/>
      <w:r>
        <w:rPr>
          <w:rFonts w:ascii="Times New Roman" w:eastAsia="Times New Roman" w:hAnsi="Times New Roman" w:cs="Times New Roman"/>
        </w:rPr>
        <w:t xml:space="preserve"> archive record and one set of the approved plans shall be returned to the applicant.</w:t>
      </w:r>
    </w:p>
    <w:p w14:paraId="594AE82B" w14:textId="77777777" w:rsidR="00975499" w:rsidRDefault="00146766">
      <w:pPr>
        <w:numPr>
          <w:ilvl w:val="0"/>
          <w:numId w:val="30"/>
        </w:numPr>
        <w:spacing w:after="249"/>
        <w:ind w:right="14" w:firstLine="451"/>
      </w:pPr>
      <w:r>
        <w:rPr>
          <w:rFonts w:ascii="Times New Roman" w:eastAsia="Times New Roman" w:hAnsi="Times New Roman" w:cs="Times New Roman"/>
        </w:rPr>
        <w:t>Certain fence prohibitions; special permits.</w:t>
      </w:r>
    </w:p>
    <w:p w14:paraId="29B9A54B" w14:textId="77777777" w:rsidR="00975499" w:rsidRDefault="00146766">
      <w:pPr>
        <w:numPr>
          <w:ilvl w:val="1"/>
          <w:numId w:val="30"/>
        </w:numPr>
        <w:spacing w:after="271" w:line="265" w:lineRule="auto"/>
        <w:ind w:right="48" w:firstLine="874"/>
      </w:pPr>
      <w:r>
        <w:rPr>
          <w:rFonts w:ascii="Times New Roman" w:eastAsia="Times New Roman" w:hAnsi="Times New Roman" w:cs="Times New Roman"/>
        </w:rPr>
        <w:t>No chain link fence shall contain strips or slats of any kind between o</w:t>
      </w:r>
      <w:r>
        <w:rPr>
          <w:rFonts w:ascii="Times New Roman" w:eastAsia="Times New Roman" w:hAnsi="Times New Roman" w:cs="Times New Roman"/>
        </w:rPr>
        <w:t>r among the links.</w:t>
      </w:r>
    </w:p>
    <w:p w14:paraId="520708C2" w14:textId="77777777" w:rsidR="00975499" w:rsidRDefault="00146766">
      <w:pPr>
        <w:numPr>
          <w:ilvl w:val="1"/>
          <w:numId w:val="30"/>
        </w:numPr>
        <w:ind w:right="48" w:firstLine="874"/>
      </w:pPr>
      <w:r>
        <w:rPr>
          <w:rFonts w:ascii="Times New Roman" w:eastAsia="Times New Roman" w:hAnsi="Times New Roman" w:cs="Times New Roman"/>
        </w:rPr>
        <w:t>(a) Any school, church, governmental entity, private utility, or public utility may petition the Town Board for a permit to construct a protective fence that would not conform to the requirements of this section.</w:t>
      </w:r>
    </w:p>
    <w:p w14:paraId="72E7E47F" w14:textId="77777777" w:rsidR="00975499" w:rsidRDefault="00146766">
      <w:pPr>
        <w:spacing w:after="319"/>
        <w:ind w:left="24" w:right="14" w:firstLine="1291"/>
      </w:pPr>
      <w:r>
        <w:rPr>
          <w:rFonts w:ascii="Times New Roman" w:eastAsia="Times New Roman" w:hAnsi="Times New Roman" w:cs="Times New Roman"/>
        </w:rPr>
        <w:t>(b) The Town Board shall</w:t>
      </w:r>
      <w:r>
        <w:rPr>
          <w:rFonts w:ascii="Times New Roman" w:eastAsia="Times New Roman" w:hAnsi="Times New Roman" w:cs="Times New Roman"/>
        </w:rPr>
        <w:t xml:space="preserve"> approve such petition only upon finding that the proposed fence would:</w:t>
      </w:r>
    </w:p>
    <w:p w14:paraId="4535DD2A" w14:textId="77777777" w:rsidR="00975499" w:rsidRDefault="00146766">
      <w:pPr>
        <w:numPr>
          <w:ilvl w:val="2"/>
          <w:numId w:val="30"/>
        </w:numPr>
        <w:ind w:right="14" w:hanging="538"/>
      </w:pPr>
      <w:r>
        <w:rPr>
          <w:rFonts w:ascii="Times New Roman" w:eastAsia="Times New Roman" w:hAnsi="Times New Roman" w:cs="Times New Roman"/>
        </w:rPr>
        <w:t>Not alter the essential character of an area;</w:t>
      </w:r>
    </w:p>
    <w:p w14:paraId="3E726601" w14:textId="77777777" w:rsidR="00975499" w:rsidRDefault="00146766">
      <w:pPr>
        <w:numPr>
          <w:ilvl w:val="2"/>
          <w:numId w:val="30"/>
        </w:numPr>
        <w:ind w:right="14" w:hanging="538"/>
      </w:pPr>
      <w:r>
        <w:rPr>
          <w:rFonts w:ascii="Times New Roman" w:eastAsia="Times New Roman" w:hAnsi="Times New Roman" w:cs="Times New Roman"/>
        </w:rPr>
        <w:lastRenderedPageBreak/>
        <w:t>Be in harmony with the general intent and purpose of this section;</w:t>
      </w:r>
    </w:p>
    <w:p w14:paraId="45C014B9" w14:textId="77777777" w:rsidR="00975499" w:rsidRDefault="00146766">
      <w:pPr>
        <w:tabs>
          <w:tab w:val="center" w:pos="1702"/>
          <w:tab w:val="center" w:pos="5957"/>
        </w:tabs>
        <w:spacing w:after="271" w:line="265" w:lineRule="auto"/>
        <w:ind w:firstLine="0"/>
        <w:jc w:val="left"/>
      </w:pPr>
      <w:r>
        <w:rPr>
          <w:rFonts w:ascii="Times New Roman" w:eastAsia="Times New Roman" w:hAnsi="Times New Roman" w:cs="Times New Roman"/>
        </w:rPr>
        <w:tab/>
      </w:r>
      <w:r>
        <w:rPr>
          <w:rFonts w:ascii="Times New Roman" w:eastAsia="Times New Roman" w:hAnsi="Times New Roman" w:cs="Times New Roman"/>
        </w:rPr>
        <w:t>3,</w:t>
      </w:r>
      <w:r>
        <w:rPr>
          <w:rFonts w:ascii="Times New Roman" w:eastAsia="Times New Roman" w:hAnsi="Times New Roman" w:cs="Times New Roman"/>
        </w:rPr>
        <w:tab/>
        <w:t>Not set any unfavorable precedent either to the locality or the town as a whole;</w:t>
      </w:r>
    </w:p>
    <w:p w14:paraId="74E7C74F" w14:textId="77777777" w:rsidR="00975499" w:rsidRDefault="00146766">
      <w:pPr>
        <w:numPr>
          <w:ilvl w:val="2"/>
          <w:numId w:val="31"/>
        </w:numPr>
        <w:ind w:right="14" w:firstLine="1594"/>
      </w:pPr>
      <w:r>
        <w:rPr>
          <w:rFonts w:ascii="Times New Roman" w:eastAsia="Times New Roman" w:hAnsi="Times New Roman" w:cs="Times New Roman"/>
        </w:rPr>
        <w:t>Not adversely affect the public safety and general welfare; or</w:t>
      </w:r>
      <w:r>
        <w:rPr>
          <w:noProof/>
        </w:rPr>
        <w:drawing>
          <wp:inline distT="0" distB="0" distL="0" distR="0" wp14:anchorId="79B0A988" wp14:editId="0964C616">
            <wp:extent cx="3048" cy="3049"/>
            <wp:effectExtent l="0" t="0" r="0" b="0"/>
            <wp:docPr id="78157" name="Picture 78157"/>
            <wp:cNvGraphicFramePr/>
            <a:graphic xmlns:a="http://schemas.openxmlformats.org/drawingml/2006/main">
              <a:graphicData uri="http://schemas.openxmlformats.org/drawingml/2006/picture">
                <pic:pic xmlns:pic="http://schemas.openxmlformats.org/drawingml/2006/picture">
                  <pic:nvPicPr>
                    <pic:cNvPr id="78157" name="Picture 78157"/>
                    <pic:cNvPicPr/>
                  </pic:nvPicPr>
                  <pic:blipFill>
                    <a:blip r:embed="rId111"/>
                    <a:stretch>
                      <a:fillRect/>
                    </a:stretch>
                  </pic:blipFill>
                  <pic:spPr>
                    <a:xfrm>
                      <a:off x="0" y="0"/>
                      <a:ext cx="3048" cy="3049"/>
                    </a:xfrm>
                    <a:prstGeom prst="rect">
                      <a:avLst/>
                    </a:prstGeom>
                  </pic:spPr>
                </pic:pic>
              </a:graphicData>
            </a:graphic>
          </wp:inline>
        </w:drawing>
      </w:r>
    </w:p>
    <w:p w14:paraId="7AD61430" w14:textId="77777777" w:rsidR="00975499" w:rsidRDefault="00146766">
      <w:pPr>
        <w:numPr>
          <w:ilvl w:val="2"/>
          <w:numId w:val="31"/>
        </w:numPr>
        <w:ind w:right="14" w:firstLine="1594"/>
      </w:pPr>
      <w:r>
        <w:rPr>
          <w:rFonts w:ascii="Times New Roman" w:eastAsia="Times New Roman" w:hAnsi="Times New Roman" w:cs="Times New Roman"/>
        </w:rPr>
        <w:t>No gate or fence shall be locked as to prevent access that is permitted across a driveway within the front o</w:t>
      </w:r>
      <w:r>
        <w:rPr>
          <w:rFonts w:ascii="Times New Roman" w:eastAsia="Times New Roman" w:hAnsi="Times New Roman" w:cs="Times New Roman"/>
        </w:rPr>
        <w:t>r side yard abutting a street in a residential district.</w:t>
      </w:r>
    </w:p>
    <w:p w14:paraId="01D16443" w14:textId="77777777" w:rsidR="00975499" w:rsidRDefault="00146766">
      <w:pPr>
        <w:numPr>
          <w:ilvl w:val="0"/>
          <w:numId w:val="30"/>
        </w:numPr>
        <w:spacing w:after="19"/>
        <w:ind w:right="14" w:firstLine="451"/>
      </w:pPr>
      <w:r>
        <w:rPr>
          <w:rFonts w:ascii="Times New Roman" w:eastAsia="Times New Roman" w:hAnsi="Times New Roman" w:cs="Times New Roman"/>
        </w:rPr>
        <w:t>Supervision, inspection offenses. It is hereby made the duty of the Director of Building and Code Enforcement to exercise supervision over all fences erected, altered, constructed, or maintained in t</w:t>
      </w:r>
      <w:r>
        <w:rPr>
          <w:rFonts w:ascii="Times New Roman" w:eastAsia="Times New Roman" w:hAnsi="Times New Roman" w:cs="Times New Roman"/>
        </w:rPr>
        <w:t xml:space="preserve">he town, and to cause inspection to be made whenever it shall appear to the director that any such fence, or any part thereof, has been erected in violation of the provisions of this chapter or any ordinance of the town or is in an unsafe condition or has </w:t>
      </w:r>
      <w:r>
        <w:rPr>
          <w:rFonts w:ascii="Times New Roman" w:eastAsia="Times New Roman" w:hAnsi="Times New Roman" w:cs="Times New Roman"/>
        </w:rPr>
        <w:t>become unstable or insecure or is in such condition as to be a menace to the safety or health of the public.</w:t>
      </w:r>
    </w:p>
    <w:p w14:paraId="59000454" w14:textId="77777777" w:rsidR="00975499" w:rsidRDefault="00146766">
      <w:pPr>
        <w:spacing w:after="600"/>
        <w:ind w:left="86" w:right="14"/>
      </w:pPr>
      <w:r>
        <w:rPr>
          <w:rFonts w:ascii="Times New Roman" w:eastAsia="Times New Roman" w:hAnsi="Times New Roman" w:cs="Times New Roman"/>
        </w:rPr>
        <w:t>(Ord. 2012-02-14-02, passed 3-8-2012) Penalty, see 153.99</w:t>
      </w:r>
    </w:p>
    <w:p w14:paraId="70B2E7E0" w14:textId="77777777" w:rsidR="00975499" w:rsidRDefault="00146766">
      <w:pPr>
        <w:spacing w:after="313"/>
        <w:ind w:left="120" w:hanging="10"/>
        <w:jc w:val="left"/>
      </w:pPr>
      <w:r>
        <w:rPr>
          <w:noProof/>
        </w:rPr>
        <w:drawing>
          <wp:inline distT="0" distB="0" distL="0" distR="0" wp14:anchorId="7A10013F" wp14:editId="530CC41F">
            <wp:extent cx="57912" cy="131104"/>
            <wp:effectExtent l="0" t="0" r="0" b="0"/>
            <wp:docPr id="80744" name="Picture 80744"/>
            <wp:cNvGraphicFramePr/>
            <a:graphic xmlns:a="http://schemas.openxmlformats.org/drawingml/2006/main">
              <a:graphicData uri="http://schemas.openxmlformats.org/drawingml/2006/picture">
                <pic:pic xmlns:pic="http://schemas.openxmlformats.org/drawingml/2006/picture">
                  <pic:nvPicPr>
                    <pic:cNvPr id="80744" name="Picture 80744"/>
                    <pic:cNvPicPr/>
                  </pic:nvPicPr>
                  <pic:blipFill>
                    <a:blip r:embed="rId112"/>
                    <a:stretch>
                      <a:fillRect/>
                    </a:stretch>
                  </pic:blipFill>
                  <pic:spPr>
                    <a:xfrm>
                      <a:off x="0" y="0"/>
                      <a:ext cx="57912" cy="131104"/>
                    </a:xfrm>
                    <a:prstGeom prst="rect">
                      <a:avLst/>
                    </a:prstGeom>
                  </pic:spPr>
                </pic:pic>
              </a:graphicData>
            </a:graphic>
          </wp:inline>
        </w:drawing>
      </w:r>
      <w:r>
        <w:rPr>
          <w:rFonts w:ascii="Times New Roman" w:eastAsia="Times New Roman" w:hAnsi="Times New Roman" w:cs="Times New Roman"/>
          <w:sz w:val="26"/>
        </w:rPr>
        <w:t xml:space="preserve"> 153.03 WATERFRONT FENCING.</w:t>
      </w:r>
    </w:p>
    <w:p w14:paraId="1A7679A8" w14:textId="77777777" w:rsidR="00975499" w:rsidRDefault="00146766">
      <w:pPr>
        <w:numPr>
          <w:ilvl w:val="0"/>
          <w:numId w:val="32"/>
        </w:numPr>
        <w:spacing w:after="343"/>
        <w:ind w:right="14" w:firstLine="434"/>
      </w:pPr>
      <w:r>
        <w:rPr>
          <w:rFonts w:ascii="Times New Roman" w:eastAsia="Times New Roman" w:hAnsi="Times New Roman" w:cs="Times New Roman"/>
        </w:rPr>
        <w:t>No waterfront property shall have fencing that would obstruc</w:t>
      </w:r>
      <w:r>
        <w:rPr>
          <w:rFonts w:ascii="Times New Roman" w:eastAsia="Times New Roman" w:hAnsi="Times New Roman" w:cs="Times New Roman"/>
        </w:rPr>
        <w:t>t the view of any adjacent property from the ground floor elevation,</w:t>
      </w:r>
    </w:p>
    <w:p w14:paraId="4E25F07B" w14:textId="77777777" w:rsidR="00975499" w:rsidRDefault="00146766">
      <w:pPr>
        <w:numPr>
          <w:ilvl w:val="0"/>
          <w:numId w:val="32"/>
        </w:numPr>
        <w:spacing w:after="33"/>
        <w:ind w:right="14" w:firstLine="434"/>
      </w:pPr>
      <w:r>
        <w:rPr>
          <w:rFonts w:ascii="Times New Roman" w:eastAsia="Times New Roman" w:hAnsi="Times New Roman" w:cs="Times New Roman"/>
        </w:rPr>
        <w:t>No waterfront property shall have fencing that would obstruct the flow of water runoff from weather-related events or flooding.</w:t>
      </w:r>
    </w:p>
    <w:p w14:paraId="20877F58" w14:textId="77777777" w:rsidR="00975499" w:rsidRDefault="00146766">
      <w:pPr>
        <w:spacing w:after="596"/>
        <w:ind w:left="86" w:right="14"/>
      </w:pPr>
      <w:r>
        <w:rPr>
          <w:rFonts w:ascii="Times New Roman" w:eastAsia="Times New Roman" w:hAnsi="Times New Roman" w:cs="Times New Roman"/>
        </w:rPr>
        <w:t>(Ord. 2012-02-14-02, passed 3-8-2012) Penalty, see 153099</w:t>
      </w:r>
    </w:p>
    <w:p w14:paraId="092D1296" w14:textId="77777777" w:rsidR="00975499" w:rsidRDefault="00146766">
      <w:pPr>
        <w:spacing w:after="299"/>
        <w:ind w:left="120" w:hanging="10"/>
        <w:jc w:val="left"/>
      </w:pPr>
      <w:r>
        <w:rPr>
          <w:rFonts w:ascii="Times New Roman" w:eastAsia="Times New Roman" w:hAnsi="Times New Roman" w:cs="Times New Roman"/>
          <w:sz w:val="26"/>
        </w:rPr>
        <w:t>S 153.04 CONSTRUCTION MATERIALS AND REQUIREMENTS,</w:t>
      </w:r>
    </w:p>
    <w:p w14:paraId="212EC023" w14:textId="77777777" w:rsidR="00975499" w:rsidRDefault="00146766">
      <w:pPr>
        <w:numPr>
          <w:ilvl w:val="0"/>
          <w:numId w:val="34"/>
        </w:numPr>
        <w:spacing w:after="317"/>
        <w:ind w:right="113" w:firstLine="442"/>
      </w:pPr>
      <w:r>
        <w:rPr>
          <w:noProof/>
        </w:rPr>
        <w:drawing>
          <wp:anchor distT="0" distB="0" distL="114300" distR="114300" simplePos="0" relativeHeight="251683840" behindDoc="0" locked="0" layoutInCell="1" allowOverlap="0" wp14:anchorId="2BCCCB61" wp14:editId="6AA31437">
            <wp:simplePos x="0" y="0"/>
            <wp:positionH relativeFrom="page">
              <wp:posOffset>7306057</wp:posOffset>
            </wp:positionH>
            <wp:positionV relativeFrom="page">
              <wp:posOffset>5238051</wp:posOffset>
            </wp:positionV>
            <wp:extent cx="36575" cy="24392"/>
            <wp:effectExtent l="0" t="0" r="0" b="0"/>
            <wp:wrapTopAndBottom/>
            <wp:docPr id="286434" name="Picture 286434"/>
            <wp:cNvGraphicFramePr/>
            <a:graphic xmlns:a="http://schemas.openxmlformats.org/drawingml/2006/main">
              <a:graphicData uri="http://schemas.openxmlformats.org/drawingml/2006/picture">
                <pic:pic xmlns:pic="http://schemas.openxmlformats.org/drawingml/2006/picture">
                  <pic:nvPicPr>
                    <pic:cNvPr id="286434" name="Picture 286434"/>
                    <pic:cNvPicPr/>
                  </pic:nvPicPr>
                  <pic:blipFill>
                    <a:blip r:embed="rId113"/>
                    <a:stretch>
                      <a:fillRect/>
                    </a:stretch>
                  </pic:blipFill>
                  <pic:spPr>
                    <a:xfrm>
                      <a:off x="0" y="0"/>
                      <a:ext cx="36575" cy="24392"/>
                    </a:xfrm>
                    <a:prstGeom prst="rect">
                      <a:avLst/>
                    </a:prstGeom>
                  </pic:spPr>
                </pic:pic>
              </a:graphicData>
            </a:graphic>
          </wp:anchor>
        </w:drawing>
      </w:r>
      <w:r>
        <w:rPr>
          <w:rFonts w:ascii="Times New Roman" w:eastAsia="Times New Roman" w:hAnsi="Times New Roman" w:cs="Times New Roman"/>
        </w:rPr>
        <w:t>Construction materials. Materials permitted shall be of wood, metal tubing, wrought iron, ornamental iron, stone, masonry, and chain link. Vinyl or</w:t>
      </w:r>
      <w:r>
        <w:rPr>
          <w:rFonts w:ascii="Times New Roman" w:eastAsia="Times New Roman" w:hAnsi="Times New Roman" w:cs="Times New Roman"/>
        </w:rPr>
        <w:t xml:space="preserve"> fiberglass composite materials may be utilized if the material is listed, designed, and constructed for fencing materials. Metal posts will be allowed on wood fences.</w:t>
      </w:r>
    </w:p>
    <w:p w14:paraId="198DC8AC" w14:textId="77777777" w:rsidR="00975499" w:rsidRDefault="00146766">
      <w:pPr>
        <w:numPr>
          <w:ilvl w:val="0"/>
          <w:numId w:val="34"/>
        </w:numPr>
        <w:spacing w:after="286" w:line="265" w:lineRule="auto"/>
        <w:ind w:right="113" w:firstLine="442"/>
      </w:pPr>
      <w:r>
        <w:rPr>
          <w:rFonts w:ascii="Times New Roman" w:eastAsia="Times New Roman" w:hAnsi="Times New Roman" w:cs="Times New Roman"/>
        </w:rPr>
        <w:t>Construction requirements. Fence construction and location standards shall be as follows.</w:t>
      </w:r>
    </w:p>
    <w:p w14:paraId="6F582CAC" w14:textId="77777777" w:rsidR="00975499" w:rsidRDefault="00146766">
      <w:pPr>
        <w:numPr>
          <w:ilvl w:val="1"/>
          <w:numId w:val="33"/>
        </w:numPr>
        <w:spacing w:after="316"/>
        <w:ind w:right="14" w:firstLine="859"/>
      </w:pPr>
      <w:r>
        <w:rPr>
          <w:rFonts w:ascii="Times New Roman" w:eastAsia="Times New Roman" w:hAnsi="Times New Roman" w:cs="Times New Roman"/>
        </w:rPr>
        <w:t>Fences shall be designed and constructed to resist a horizontal wind pressure of not less than 30 pounds per square foot equal to 86.6 Mph in addition to all other fo</w:t>
      </w:r>
      <w:r>
        <w:rPr>
          <w:rFonts w:ascii="Times New Roman" w:eastAsia="Times New Roman" w:hAnsi="Times New Roman" w:cs="Times New Roman"/>
        </w:rPr>
        <w:t>rces to which they may be subjected.</w:t>
      </w:r>
    </w:p>
    <w:p w14:paraId="24B6B98C" w14:textId="77777777" w:rsidR="00975499" w:rsidRDefault="00146766">
      <w:pPr>
        <w:numPr>
          <w:ilvl w:val="1"/>
          <w:numId w:val="33"/>
        </w:numPr>
        <w:spacing w:after="304"/>
        <w:ind w:right="14" w:firstLine="859"/>
      </w:pPr>
      <w:r>
        <w:rPr>
          <w:rFonts w:ascii="Times New Roman" w:eastAsia="Times New Roman" w:hAnsi="Times New Roman" w:cs="Times New Roman"/>
        </w:rPr>
        <w:lastRenderedPageBreak/>
        <w:t>A fence, including all posts, bases, and other structural parts thereof, shall be located completely within the boundaries of the lot on which it is located. No fence shall be located closer than 12 inches to a public s</w:t>
      </w:r>
      <w:r>
        <w:rPr>
          <w:rFonts w:ascii="Times New Roman" w:eastAsia="Times New Roman" w:hAnsi="Times New Roman" w:cs="Times New Roman"/>
        </w:rPr>
        <w:t>idewalk or right away.</w:t>
      </w:r>
      <w:r>
        <w:rPr>
          <w:noProof/>
        </w:rPr>
        <w:drawing>
          <wp:inline distT="0" distB="0" distL="0" distR="0" wp14:anchorId="0D4B62DE" wp14:editId="201C8CCE">
            <wp:extent cx="3048" cy="3049"/>
            <wp:effectExtent l="0" t="0" r="0" b="0"/>
            <wp:docPr id="80747" name="Picture 80747"/>
            <wp:cNvGraphicFramePr/>
            <a:graphic xmlns:a="http://schemas.openxmlformats.org/drawingml/2006/main">
              <a:graphicData uri="http://schemas.openxmlformats.org/drawingml/2006/picture">
                <pic:pic xmlns:pic="http://schemas.openxmlformats.org/drawingml/2006/picture">
                  <pic:nvPicPr>
                    <pic:cNvPr id="80747" name="Picture 80747"/>
                    <pic:cNvPicPr/>
                  </pic:nvPicPr>
                  <pic:blipFill>
                    <a:blip r:embed="rId114"/>
                    <a:stretch>
                      <a:fillRect/>
                    </a:stretch>
                  </pic:blipFill>
                  <pic:spPr>
                    <a:xfrm>
                      <a:off x="0" y="0"/>
                      <a:ext cx="3048" cy="3049"/>
                    </a:xfrm>
                    <a:prstGeom prst="rect">
                      <a:avLst/>
                    </a:prstGeom>
                  </pic:spPr>
                </pic:pic>
              </a:graphicData>
            </a:graphic>
          </wp:inline>
        </w:drawing>
      </w:r>
    </w:p>
    <w:p w14:paraId="10F8FB77" w14:textId="77777777" w:rsidR="00975499" w:rsidRDefault="00146766">
      <w:pPr>
        <w:numPr>
          <w:ilvl w:val="1"/>
          <w:numId w:val="33"/>
        </w:numPr>
        <w:spacing w:after="306"/>
        <w:ind w:right="14" w:firstLine="859"/>
      </w:pPr>
      <w:r>
        <w:rPr>
          <w:rFonts w:ascii="Times New Roman" w:eastAsia="Times New Roman" w:hAnsi="Times New Roman" w:cs="Times New Roman"/>
        </w:rPr>
        <w:t xml:space="preserve">All chain link fences must be constructed so that twists (barbed ends) are to the ground. The tops of all chain link fences shall be a </w:t>
      </w:r>
      <w:proofErr w:type="spellStart"/>
      <w:r>
        <w:rPr>
          <w:rFonts w:ascii="Times New Roman" w:eastAsia="Times New Roman" w:hAnsi="Times New Roman" w:cs="Times New Roman"/>
        </w:rPr>
        <w:t>Imuckle</w:t>
      </w:r>
      <w:proofErr w:type="spellEnd"/>
      <w:r>
        <w:rPr>
          <w:rFonts w:ascii="Times New Roman" w:eastAsia="Times New Roman" w:hAnsi="Times New Roman" w:cs="Times New Roman"/>
        </w:rPr>
        <w:t xml:space="preserve"> edge.</w:t>
      </w:r>
    </w:p>
    <w:p w14:paraId="3AD3C246" w14:textId="77777777" w:rsidR="00975499" w:rsidRDefault="00146766">
      <w:pPr>
        <w:numPr>
          <w:ilvl w:val="1"/>
          <w:numId w:val="33"/>
        </w:numPr>
        <w:ind w:right="14" w:firstLine="859"/>
      </w:pPr>
      <w:r>
        <w:rPr>
          <w:rFonts w:ascii="Times New Roman" w:eastAsia="Times New Roman" w:hAnsi="Times New Roman" w:cs="Times New Roman"/>
        </w:rPr>
        <w:t>Fences shall be located so that accesses to property owned by the property owner, o</w:t>
      </w:r>
      <w:r>
        <w:rPr>
          <w:rFonts w:ascii="Times New Roman" w:eastAsia="Times New Roman" w:hAnsi="Times New Roman" w:cs="Times New Roman"/>
        </w:rPr>
        <w:t>r adjacent parkways or alleyways can be maintained. Access must also be maintained to utilities such as but not limited to "utility boxes" sewer catch basins and water valves.</w:t>
      </w:r>
    </w:p>
    <w:p w14:paraId="68D0BA30" w14:textId="77777777" w:rsidR="00975499" w:rsidRDefault="00146766">
      <w:pPr>
        <w:numPr>
          <w:ilvl w:val="1"/>
          <w:numId w:val="33"/>
        </w:numPr>
        <w:ind w:right="14" w:firstLine="859"/>
      </w:pPr>
      <w:r>
        <w:rPr>
          <w:rFonts w:ascii="Times New Roman" w:eastAsia="Times New Roman" w:hAnsi="Times New Roman" w:cs="Times New Roman"/>
        </w:rPr>
        <w:t>Fences must maintain a continuous line, without missing sections.</w:t>
      </w:r>
    </w:p>
    <w:p w14:paraId="2A83BD92" w14:textId="77777777" w:rsidR="00975499" w:rsidRDefault="00146766">
      <w:pPr>
        <w:numPr>
          <w:ilvl w:val="1"/>
          <w:numId w:val="33"/>
        </w:numPr>
        <w:ind w:right="14" w:firstLine="859"/>
      </w:pPr>
      <w:r>
        <w:rPr>
          <w:rFonts w:ascii="Times New Roman" w:eastAsia="Times New Roman" w:hAnsi="Times New Roman" w:cs="Times New Roman"/>
        </w:rPr>
        <w:t xml:space="preserve">All fences in </w:t>
      </w:r>
      <w:r>
        <w:rPr>
          <w:rFonts w:ascii="Times New Roman" w:eastAsia="Times New Roman" w:hAnsi="Times New Roman" w:cs="Times New Roman"/>
        </w:rPr>
        <w:t>front yards shall be finished on both sides when they share a side or rear yard with an adjoining property, but otherwise shall at least be finished on the outside.</w:t>
      </w:r>
    </w:p>
    <w:p w14:paraId="1B0C66BA" w14:textId="77777777" w:rsidR="00975499" w:rsidRDefault="00146766">
      <w:pPr>
        <w:numPr>
          <w:ilvl w:val="1"/>
          <w:numId w:val="33"/>
        </w:numPr>
        <w:ind w:right="14" w:firstLine="859"/>
      </w:pPr>
      <w:r>
        <w:rPr>
          <w:rFonts w:ascii="Times New Roman" w:eastAsia="Times New Roman" w:hAnsi="Times New Roman" w:cs="Times New Roman"/>
        </w:rPr>
        <w:t xml:space="preserve">All fences shall be finished on both sides with no </w:t>
      </w:r>
      <w:proofErr w:type="spellStart"/>
      <w:r>
        <w:rPr>
          <w:rFonts w:ascii="Times New Roman" w:eastAsia="Times New Roman" w:hAnsi="Times New Roman" w:cs="Times New Roman"/>
        </w:rPr>
        <w:t>over sized</w:t>
      </w:r>
      <w:proofErr w:type="spellEnd"/>
      <w:r>
        <w:rPr>
          <w:rFonts w:ascii="Times New Roman" w:eastAsia="Times New Roman" w:hAnsi="Times New Roman" w:cs="Times New Roman"/>
        </w:rPr>
        <w:t xml:space="preserve"> in length, screws, nails, or </w:t>
      </w:r>
      <w:r>
        <w:rPr>
          <w:rFonts w:ascii="Times New Roman" w:eastAsia="Times New Roman" w:hAnsi="Times New Roman" w:cs="Times New Roman"/>
        </w:rPr>
        <w:t>bolts beyond the nut.</w:t>
      </w:r>
    </w:p>
    <w:p w14:paraId="45CDBB7F" w14:textId="77777777" w:rsidR="00975499" w:rsidRDefault="00146766">
      <w:pPr>
        <w:numPr>
          <w:ilvl w:val="1"/>
          <w:numId w:val="33"/>
        </w:numPr>
        <w:ind w:right="14" w:firstLine="859"/>
      </w:pPr>
      <w:r>
        <w:rPr>
          <w:rFonts w:ascii="Times New Roman" w:eastAsia="Times New Roman" w:hAnsi="Times New Roman" w:cs="Times New Roman"/>
        </w:rPr>
        <w:t xml:space="preserve">All fence heights shall be measured vertically from the inside natural or mean grade elevation of the yard. To obtain proper sight distance where an alley and street intersect, a clear area formed by a ten-foot right triangle must be </w:t>
      </w:r>
      <w:r>
        <w:rPr>
          <w:rFonts w:ascii="Times New Roman" w:eastAsia="Times New Roman" w:hAnsi="Times New Roman" w:cs="Times New Roman"/>
        </w:rPr>
        <w:t>maintained so as not to cause danger to traffic by obstructing the view. When topography prevents a clear view, this bank should be removed.</w:t>
      </w:r>
    </w:p>
    <w:p w14:paraId="009ECD62" w14:textId="77777777" w:rsidR="00975499" w:rsidRDefault="00146766">
      <w:pPr>
        <w:numPr>
          <w:ilvl w:val="1"/>
          <w:numId w:val="33"/>
        </w:numPr>
        <w:spacing w:after="0"/>
        <w:ind w:right="14" w:firstLine="859"/>
      </w:pPr>
      <w:r>
        <w:rPr>
          <w:rFonts w:ascii="Times New Roman" w:eastAsia="Times New Roman" w:hAnsi="Times New Roman" w:cs="Times New Roman"/>
        </w:rPr>
        <w:t xml:space="preserve">All fences shall have a minimum of one gate for emergency ingress and egress. The </w:t>
      </w:r>
      <w:r>
        <w:rPr>
          <w:rFonts w:ascii="Times New Roman" w:eastAsia="Times New Roman" w:hAnsi="Times New Roman" w:cs="Times New Roman"/>
          <w:u w:val="single" w:color="000000"/>
        </w:rPr>
        <w:t>minim</w:t>
      </w:r>
      <w:r>
        <w:rPr>
          <w:rFonts w:ascii="Times New Roman" w:eastAsia="Times New Roman" w:hAnsi="Times New Roman" w:cs="Times New Roman"/>
        </w:rPr>
        <w:t xml:space="preserve">um width of such gate shall </w:t>
      </w:r>
      <w:r>
        <w:rPr>
          <w:rFonts w:ascii="Times New Roman" w:eastAsia="Times New Roman" w:hAnsi="Times New Roman" w:cs="Times New Roman"/>
        </w:rPr>
        <w:t>be two feet. A driveway approach, in conformance with the respective driveway ordinances and approved by the Inspection Department, shall be required for all vehicle gates.</w:t>
      </w:r>
    </w:p>
    <w:p w14:paraId="6739DEB3" w14:textId="77777777" w:rsidR="00975499" w:rsidRDefault="00146766">
      <w:pPr>
        <w:spacing w:after="599"/>
        <w:ind w:left="86" w:right="14"/>
      </w:pPr>
      <w:r>
        <w:rPr>
          <w:rFonts w:ascii="Times New Roman" w:eastAsia="Times New Roman" w:hAnsi="Times New Roman" w:cs="Times New Roman"/>
        </w:rPr>
        <w:t>(Ord. 2012-02-14-02, passed 3-8-2012) Penalty, see 150.99</w:t>
      </w:r>
    </w:p>
    <w:p w14:paraId="3221586A" w14:textId="77777777" w:rsidR="00975499" w:rsidRDefault="00146766">
      <w:pPr>
        <w:spacing w:after="256"/>
        <w:ind w:left="120" w:hanging="10"/>
        <w:jc w:val="left"/>
      </w:pPr>
      <w:r>
        <w:rPr>
          <w:noProof/>
        </w:rPr>
        <w:drawing>
          <wp:inline distT="0" distB="0" distL="0" distR="0" wp14:anchorId="0252907C" wp14:editId="347D89C3">
            <wp:extent cx="54864" cy="131104"/>
            <wp:effectExtent l="0" t="0" r="0" b="0"/>
            <wp:docPr id="83304" name="Picture 83304"/>
            <wp:cNvGraphicFramePr/>
            <a:graphic xmlns:a="http://schemas.openxmlformats.org/drawingml/2006/main">
              <a:graphicData uri="http://schemas.openxmlformats.org/drawingml/2006/picture">
                <pic:pic xmlns:pic="http://schemas.openxmlformats.org/drawingml/2006/picture">
                  <pic:nvPicPr>
                    <pic:cNvPr id="83304" name="Picture 83304"/>
                    <pic:cNvPicPr/>
                  </pic:nvPicPr>
                  <pic:blipFill>
                    <a:blip r:embed="rId115"/>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153.05 FENCES NOT PERMI</w:t>
      </w:r>
      <w:r>
        <w:rPr>
          <w:rFonts w:ascii="Times New Roman" w:eastAsia="Times New Roman" w:hAnsi="Times New Roman" w:cs="Times New Roman"/>
          <w:sz w:val="26"/>
        </w:rPr>
        <w:t>TTED ON PUBLIC PROPERTY.</w:t>
      </w:r>
    </w:p>
    <w:p w14:paraId="4449A237" w14:textId="77777777" w:rsidR="00975499" w:rsidRDefault="00146766">
      <w:pPr>
        <w:numPr>
          <w:ilvl w:val="0"/>
          <w:numId w:val="38"/>
        </w:numPr>
        <w:ind w:right="14" w:firstLine="446"/>
      </w:pPr>
      <w:r>
        <w:rPr>
          <w:rFonts w:ascii="Times New Roman" w:eastAsia="Times New Roman" w:hAnsi="Times New Roman" w:cs="Times New Roman"/>
        </w:rPr>
        <w:t>No fence or any part of such fence shall be constructed upon or caused to protrude over public property.</w:t>
      </w:r>
    </w:p>
    <w:p w14:paraId="57E0EB4D" w14:textId="77777777" w:rsidR="00975499" w:rsidRDefault="00146766">
      <w:pPr>
        <w:numPr>
          <w:ilvl w:val="0"/>
          <w:numId w:val="38"/>
        </w:numPr>
        <w:spacing w:after="248"/>
        <w:ind w:right="14" w:firstLine="446"/>
      </w:pPr>
      <w:r>
        <w:rPr>
          <w:noProof/>
        </w:rPr>
        <w:drawing>
          <wp:anchor distT="0" distB="0" distL="114300" distR="114300" simplePos="0" relativeHeight="251684864" behindDoc="0" locked="0" layoutInCell="1" allowOverlap="0" wp14:anchorId="4F1AD7D5" wp14:editId="53D6D6A0">
            <wp:simplePos x="0" y="0"/>
            <wp:positionH relativeFrom="page">
              <wp:posOffset>441960</wp:posOffset>
            </wp:positionH>
            <wp:positionV relativeFrom="page">
              <wp:posOffset>5082556</wp:posOffset>
            </wp:positionV>
            <wp:extent cx="3048" cy="3049"/>
            <wp:effectExtent l="0" t="0" r="0" b="0"/>
            <wp:wrapSquare wrapText="bothSides"/>
            <wp:docPr id="83305" name="Picture 83305"/>
            <wp:cNvGraphicFramePr/>
            <a:graphic xmlns:a="http://schemas.openxmlformats.org/drawingml/2006/main">
              <a:graphicData uri="http://schemas.openxmlformats.org/drawingml/2006/picture">
                <pic:pic xmlns:pic="http://schemas.openxmlformats.org/drawingml/2006/picture">
                  <pic:nvPicPr>
                    <pic:cNvPr id="83305" name="Picture 83305"/>
                    <pic:cNvPicPr/>
                  </pic:nvPicPr>
                  <pic:blipFill>
                    <a:blip r:embed="rId22"/>
                    <a:stretch>
                      <a:fillRect/>
                    </a:stretch>
                  </pic:blipFill>
                  <pic:spPr>
                    <a:xfrm>
                      <a:off x="0" y="0"/>
                      <a:ext cx="3048" cy="3049"/>
                    </a:xfrm>
                    <a:prstGeom prst="rect">
                      <a:avLst/>
                    </a:prstGeom>
                  </pic:spPr>
                </pic:pic>
              </a:graphicData>
            </a:graphic>
          </wp:anchor>
        </w:drawing>
      </w:r>
      <w:r>
        <w:rPr>
          <w:rFonts w:ascii="Times New Roman" w:eastAsia="Times New Roman" w:hAnsi="Times New Roman" w:cs="Times New Roman"/>
        </w:rPr>
        <w:t>(1) All fences must be maintained in a plane so as not to overhang public property.</w:t>
      </w:r>
    </w:p>
    <w:p w14:paraId="6AAFC236" w14:textId="77777777" w:rsidR="00975499" w:rsidRDefault="00146766">
      <w:pPr>
        <w:ind w:left="86" w:right="14" w:firstLine="864"/>
      </w:pPr>
      <w:r>
        <w:rPr>
          <w:rFonts w:ascii="Times New Roman" w:eastAsia="Times New Roman" w:hAnsi="Times New Roman" w:cs="Times New Roman"/>
        </w:rPr>
        <w:t>(2) No fence, guy wire, brace, or post shall be constructed upon or extend over property that the town has control over, owns, or has an easement over or under, except upon</w:t>
      </w:r>
      <w:r>
        <w:rPr>
          <w:rFonts w:ascii="Times New Roman" w:eastAsia="Times New Roman" w:hAnsi="Times New Roman" w:cs="Times New Roman"/>
        </w:rPr>
        <w:t>:</w:t>
      </w:r>
    </w:p>
    <w:p w14:paraId="73BA7844" w14:textId="77777777" w:rsidR="00975499" w:rsidRDefault="00146766">
      <w:pPr>
        <w:numPr>
          <w:ilvl w:val="2"/>
          <w:numId w:val="33"/>
        </w:numPr>
        <w:spacing w:after="5" w:line="452" w:lineRule="auto"/>
        <w:ind w:right="14" w:firstLine="1296"/>
      </w:pPr>
      <w:r>
        <w:rPr>
          <w:rFonts w:ascii="Times New Roman" w:eastAsia="Times New Roman" w:hAnsi="Times New Roman" w:cs="Times New Roman"/>
        </w:rPr>
        <w:lastRenderedPageBreak/>
        <w:t>Underground drainage easements that contain no pressurized storm sewer pipes; (b) Underground sanitary sewer easements that contain no pressurized pipes; and</w:t>
      </w:r>
    </w:p>
    <w:p w14:paraId="53A4C30F" w14:textId="77777777" w:rsidR="00975499" w:rsidRDefault="00146766">
      <w:pPr>
        <w:ind w:left="1373" w:right="14"/>
      </w:pPr>
      <w:r>
        <w:rPr>
          <w:rFonts w:ascii="Times New Roman" w:eastAsia="Times New Roman" w:hAnsi="Times New Roman" w:cs="Times New Roman"/>
        </w:rPr>
        <w:t>(c) Utility easements if written permission is granted by all users.</w:t>
      </w:r>
    </w:p>
    <w:p w14:paraId="72DC081D" w14:textId="77777777" w:rsidR="00975499" w:rsidRDefault="00146766">
      <w:pPr>
        <w:spacing w:after="0"/>
        <w:ind w:left="86" w:right="77" w:firstLine="869"/>
      </w:pPr>
      <w:r>
        <w:rPr>
          <w:rFonts w:ascii="Times New Roman" w:eastAsia="Times New Roman" w:hAnsi="Times New Roman" w:cs="Times New Roman"/>
        </w:rPr>
        <w:t>(3) No drainage easement, p</w:t>
      </w:r>
      <w:r>
        <w:rPr>
          <w:rFonts w:ascii="Times New Roman" w:eastAsia="Times New Roman" w:hAnsi="Times New Roman" w:cs="Times New Roman"/>
        </w:rPr>
        <w:t>ublic or private, shall be fenced or obstructed in any manner, if the drainage is above ground. A gate shall be constructed in a fence along easements with a minimum of three feet to allow ingress and egress for maintenance.</w:t>
      </w:r>
    </w:p>
    <w:p w14:paraId="7E302F6D" w14:textId="77777777" w:rsidR="00975499" w:rsidRDefault="00146766">
      <w:pPr>
        <w:spacing w:after="588"/>
        <w:ind w:left="86" w:right="14"/>
      </w:pPr>
      <w:r>
        <w:rPr>
          <w:rFonts w:ascii="Times New Roman" w:eastAsia="Times New Roman" w:hAnsi="Times New Roman" w:cs="Times New Roman"/>
        </w:rPr>
        <w:t>(Ord. 2012-02-14-02, passed 3-8</w:t>
      </w:r>
      <w:r>
        <w:rPr>
          <w:rFonts w:ascii="Times New Roman" w:eastAsia="Times New Roman" w:hAnsi="Times New Roman" w:cs="Times New Roman"/>
        </w:rPr>
        <w:t>-2012) Penalty, see 153.99</w:t>
      </w:r>
    </w:p>
    <w:p w14:paraId="19986235" w14:textId="77777777" w:rsidR="00975499" w:rsidRDefault="00146766">
      <w:pPr>
        <w:spacing w:after="256"/>
        <w:ind w:left="120" w:hanging="10"/>
        <w:jc w:val="left"/>
      </w:pPr>
      <w:r>
        <w:rPr>
          <w:noProof/>
        </w:rPr>
        <w:drawing>
          <wp:inline distT="0" distB="0" distL="0" distR="0" wp14:anchorId="73F4A691" wp14:editId="0BA6FED7">
            <wp:extent cx="57912" cy="125006"/>
            <wp:effectExtent l="0" t="0" r="0" b="0"/>
            <wp:docPr id="83306" name="Picture 83306"/>
            <wp:cNvGraphicFramePr/>
            <a:graphic xmlns:a="http://schemas.openxmlformats.org/drawingml/2006/main">
              <a:graphicData uri="http://schemas.openxmlformats.org/drawingml/2006/picture">
                <pic:pic xmlns:pic="http://schemas.openxmlformats.org/drawingml/2006/picture">
                  <pic:nvPicPr>
                    <pic:cNvPr id="83306" name="Picture 83306"/>
                    <pic:cNvPicPr/>
                  </pic:nvPicPr>
                  <pic:blipFill>
                    <a:blip r:embed="rId116"/>
                    <a:stretch>
                      <a:fillRect/>
                    </a:stretch>
                  </pic:blipFill>
                  <pic:spPr>
                    <a:xfrm>
                      <a:off x="0" y="0"/>
                      <a:ext cx="57912" cy="125006"/>
                    </a:xfrm>
                    <a:prstGeom prst="rect">
                      <a:avLst/>
                    </a:prstGeom>
                  </pic:spPr>
                </pic:pic>
              </a:graphicData>
            </a:graphic>
          </wp:inline>
        </w:drawing>
      </w:r>
      <w:r>
        <w:rPr>
          <w:rFonts w:ascii="Times New Roman" w:eastAsia="Times New Roman" w:hAnsi="Times New Roman" w:cs="Times New Roman"/>
          <w:sz w:val="26"/>
        </w:rPr>
        <w:t xml:space="preserve"> 153.06 PROHIBITED CONSTRUCTION AND/OR LOCATION.</w:t>
      </w:r>
    </w:p>
    <w:p w14:paraId="05FC5D9B" w14:textId="77777777" w:rsidR="00975499" w:rsidRDefault="00146766">
      <w:pPr>
        <w:numPr>
          <w:ilvl w:val="0"/>
          <w:numId w:val="33"/>
        </w:numPr>
        <w:ind w:right="14" w:hanging="418"/>
      </w:pPr>
      <w:r>
        <w:rPr>
          <w:rFonts w:ascii="Times New Roman" w:eastAsia="Times New Roman" w:hAnsi="Times New Roman" w:cs="Times New Roman"/>
        </w:rPr>
        <w:t>Maximum fence heights.</w:t>
      </w:r>
    </w:p>
    <w:p w14:paraId="3D9FA853" w14:textId="77777777" w:rsidR="00975499" w:rsidRDefault="00146766">
      <w:pPr>
        <w:numPr>
          <w:ilvl w:val="1"/>
          <w:numId w:val="33"/>
        </w:numPr>
        <w:ind w:right="14" w:firstLine="859"/>
      </w:pPr>
      <w:r>
        <w:rPr>
          <w:rFonts w:ascii="Times New Roman" w:eastAsia="Times New Roman" w:hAnsi="Times New Roman" w:cs="Times New Roman"/>
        </w:rPr>
        <w:t>For any rear yard adjoining residential property, no fence shall be constructed at a height exceeding six feet along the rear property line.</w:t>
      </w:r>
    </w:p>
    <w:p w14:paraId="310947A7" w14:textId="77777777" w:rsidR="00975499" w:rsidRDefault="00146766">
      <w:pPr>
        <w:numPr>
          <w:ilvl w:val="1"/>
          <w:numId w:val="33"/>
        </w:numPr>
        <w:ind w:right="14" w:firstLine="859"/>
      </w:pPr>
      <w:r>
        <w:rPr>
          <w:rFonts w:ascii="Times New Roman" w:eastAsia="Times New Roman" w:hAnsi="Times New Roman" w:cs="Times New Roman"/>
        </w:rPr>
        <w:t>For any rear ya</w:t>
      </w:r>
      <w:r>
        <w:rPr>
          <w:rFonts w:ascii="Times New Roman" w:eastAsia="Times New Roman" w:hAnsi="Times New Roman" w:cs="Times New Roman"/>
        </w:rPr>
        <w:t>rd adjoining commercial property, no fence shall be constructed at a height exceeding eight feet along the rear property line.</w:t>
      </w:r>
    </w:p>
    <w:p w14:paraId="4C0EA0CB" w14:textId="77777777" w:rsidR="00975499" w:rsidRDefault="00146766">
      <w:pPr>
        <w:numPr>
          <w:ilvl w:val="1"/>
          <w:numId w:val="33"/>
        </w:numPr>
        <w:ind w:right="14" w:firstLine="859"/>
      </w:pPr>
      <w:r>
        <w:rPr>
          <w:rFonts w:ascii="Times New Roman" w:eastAsia="Times New Roman" w:hAnsi="Times New Roman" w:cs="Times New Roman"/>
        </w:rPr>
        <w:t>For any side yard, no fence shall be constructed at a height exceeding six feet on any side yard line from the rear property line</w:t>
      </w:r>
      <w:r>
        <w:rPr>
          <w:rFonts w:ascii="Times New Roman" w:eastAsia="Times New Roman" w:hAnsi="Times New Roman" w:cs="Times New Roman"/>
        </w:rPr>
        <w:t xml:space="preserve"> up to the front building line.</w:t>
      </w:r>
    </w:p>
    <w:p w14:paraId="683B5E64" w14:textId="77777777" w:rsidR="00975499" w:rsidRDefault="00146766">
      <w:pPr>
        <w:numPr>
          <w:ilvl w:val="1"/>
          <w:numId w:val="33"/>
        </w:numPr>
        <w:ind w:right="14" w:firstLine="859"/>
      </w:pPr>
      <w:r>
        <w:rPr>
          <w:rFonts w:ascii="Times New Roman" w:eastAsia="Times New Roman" w:hAnsi="Times New Roman" w:cs="Times New Roman"/>
        </w:rPr>
        <w:t>For any front yard, no fence shall be permitted in the front yard unless a part of the landscaping or a decorative screen, but in no case shall the fence exceed three and one-half feet in height and it shall not create a tra</w:t>
      </w:r>
      <w:r>
        <w:rPr>
          <w:rFonts w:ascii="Times New Roman" w:eastAsia="Times New Roman" w:hAnsi="Times New Roman" w:cs="Times New Roman"/>
        </w:rPr>
        <w:t>ffic hazard. Such fencing shall be subject to the approval of the Chief Building Official.</w:t>
      </w:r>
    </w:p>
    <w:p w14:paraId="48A10994" w14:textId="77777777" w:rsidR="00975499" w:rsidRDefault="00146766">
      <w:pPr>
        <w:numPr>
          <w:ilvl w:val="1"/>
          <w:numId w:val="33"/>
        </w:numPr>
        <w:ind w:right="14" w:firstLine="859"/>
      </w:pPr>
      <w:r>
        <w:rPr>
          <w:rFonts w:ascii="Times New Roman" w:eastAsia="Times New Roman" w:hAnsi="Times New Roman" w:cs="Times New Roman"/>
        </w:rPr>
        <w:t>No fence may be erected to a height of more than six feet above grade except as permitted under division (A)(6) below. Such fence may be either an open type or solid</w:t>
      </w:r>
      <w:r>
        <w:rPr>
          <w:rFonts w:ascii="Times New Roman" w:eastAsia="Times New Roman" w:hAnsi="Times New Roman" w:cs="Times New Roman"/>
        </w:rPr>
        <w:t xml:space="preserve"> type fence.</w:t>
      </w:r>
    </w:p>
    <w:p w14:paraId="64F95824" w14:textId="77777777" w:rsidR="00975499" w:rsidRDefault="00146766">
      <w:pPr>
        <w:numPr>
          <w:ilvl w:val="1"/>
          <w:numId w:val="33"/>
        </w:numPr>
        <w:ind w:right="14" w:firstLine="859"/>
      </w:pPr>
      <w:r>
        <w:rPr>
          <w:rFonts w:ascii="Times New Roman" w:eastAsia="Times New Roman" w:hAnsi="Times New Roman" w:cs="Times New Roman"/>
        </w:rPr>
        <w:t>No fence may be erected to a height of more than three and one-half feet above grade within the setback of the intersection of the lot lines at the intersection of any street with any other street in the front of the residence.</w:t>
      </w:r>
    </w:p>
    <w:p w14:paraId="4CB75410" w14:textId="77777777" w:rsidR="00975499" w:rsidRDefault="00146766">
      <w:pPr>
        <w:numPr>
          <w:ilvl w:val="1"/>
          <w:numId w:val="33"/>
        </w:numPr>
        <w:ind w:right="14" w:firstLine="859"/>
      </w:pPr>
      <w:r>
        <w:rPr>
          <w:noProof/>
        </w:rPr>
        <w:drawing>
          <wp:anchor distT="0" distB="0" distL="114300" distR="114300" simplePos="0" relativeHeight="251685888" behindDoc="0" locked="0" layoutInCell="1" allowOverlap="0" wp14:anchorId="208B42D1" wp14:editId="198F150F">
            <wp:simplePos x="0" y="0"/>
            <wp:positionH relativeFrom="page">
              <wp:posOffset>533400</wp:posOffset>
            </wp:positionH>
            <wp:positionV relativeFrom="page">
              <wp:posOffset>7750365</wp:posOffset>
            </wp:positionV>
            <wp:extent cx="15240" cy="12195"/>
            <wp:effectExtent l="0" t="0" r="0" b="0"/>
            <wp:wrapSquare wrapText="bothSides"/>
            <wp:docPr id="86580" name="Picture 86580"/>
            <wp:cNvGraphicFramePr/>
            <a:graphic xmlns:a="http://schemas.openxmlformats.org/drawingml/2006/main">
              <a:graphicData uri="http://schemas.openxmlformats.org/drawingml/2006/picture">
                <pic:pic xmlns:pic="http://schemas.openxmlformats.org/drawingml/2006/picture">
                  <pic:nvPicPr>
                    <pic:cNvPr id="86580" name="Picture 86580"/>
                    <pic:cNvPicPr/>
                  </pic:nvPicPr>
                  <pic:blipFill>
                    <a:blip r:embed="rId117"/>
                    <a:stretch>
                      <a:fillRect/>
                    </a:stretch>
                  </pic:blipFill>
                  <pic:spPr>
                    <a:xfrm>
                      <a:off x="0" y="0"/>
                      <a:ext cx="15240" cy="12195"/>
                    </a:xfrm>
                    <a:prstGeom prst="rect">
                      <a:avLst/>
                    </a:prstGeom>
                  </pic:spPr>
                </pic:pic>
              </a:graphicData>
            </a:graphic>
          </wp:anchor>
        </w:drawing>
      </w:r>
      <w:r>
        <w:rPr>
          <w:rFonts w:ascii="Times New Roman" w:eastAsia="Times New Roman" w:hAnsi="Times New Roman" w:cs="Times New Roman"/>
        </w:rPr>
        <w:t>No fence may be erected to a height of more than three and one-half three and one-half feet above grade within a front yard as defined by this chapter except when the front yard is adjacent to a rear or side yard of an adjoining property, in which case the</w:t>
      </w:r>
      <w:r>
        <w:rPr>
          <w:rFonts w:ascii="Times New Roman" w:eastAsia="Times New Roman" w:hAnsi="Times New Roman" w:cs="Times New Roman"/>
        </w:rPr>
        <w:t xml:space="preserve"> front yard fence along the shared lot line may be constructed in conformance with the standards for the rear or side yard fencing of the adjacent Iota</w:t>
      </w:r>
    </w:p>
    <w:p w14:paraId="3020D4BD" w14:textId="77777777" w:rsidR="00975499" w:rsidRDefault="00146766">
      <w:pPr>
        <w:numPr>
          <w:ilvl w:val="1"/>
          <w:numId w:val="33"/>
        </w:numPr>
        <w:ind w:right="14" w:firstLine="859"/>
      </w:pPr>
      <w:r>
        <w:rPr>
          <w:rFonts w:ascii="Times New Roman" w:eastAsia="Times New Roman" w:hAnsi="Times New Roman" w:cs="Times New Roman"/>
        </w:rPr>
        <w:lastRenderedPageBreak/>
        <w:t>No fence may be erected to a height of more than three and one-half feet above grade within the side yar</w:t>
      </w:r>
      <w:r>
        <w:rPr>
          <w:rFonts w:ascii="Times New Roman" w:eastAsia="Times New Roman" w:hAnsi="Times New Roman" w:cs="Times New Roman"/>
        </w:rPr>
        <w:t>d adjoining a street, at an intersection from the corner of the intersecting roads down the side road of the property line to the residential setback of the residence as defined by this chapter. Such fence shall only be an open type fence.</w:t>
      </w:r>
    </w:p>
    <w:p w14:paraId="768E11DA" w14:textId="77777777" w:rsidR="00975499" w:rsidRDefault="00146766">
      <w:pPr>
        <w:numPr>
          <w:ilvl w:val="1"/>
          <w:numId w:val="33"/>
        </w:numPr>
        <w:ind w:right="14" w:firstLine="859"/>
      </w:pPr>
      <w:r>
        <w:rPr>
          <w:rFonts w:ascii="Times New Roman" w:eastAsia="Times New Roman" w:hAnsi="Times New Roman" w:cs="Times New Roman"/>
        </w:rPr>
        <w:t>Fences installed</w:t>
      </w:r>
      <w:r>
        <w:rPr>
          <w:rFonts w:ascii="Times New Roman" w:eastAsia="Times New Roman" w:hAnsi="Times New Roman" w:cs="Times New Roman"/>
        </w:rPr>
        <w:t xml:space="preserve"> within the side yard adjoining a street, as defined in this chapter, may be erected to a height of six feet above grade when such side yard adjoins the following high volume streets o (See definitions for "high volume"</w:t>
      </w:r>
      <w:proofErr w:type="gramStart"/>
      <w:r>
        <w:rPr>
          <w:rFonts w:ascii="Times New Roman" w:eastAsia="Times New Roman" w:hAnsi="Times New Roman" w:cs="Times New Roman"/>
        </w:rPr>
        <w:t>. )</w:t>
      </w:r>
      <w:proofErr w:type="gramEnd"/>
    </w:p>
    <w:p w14:paraId="434FC511" w14:textId="77777777" w:rsidR="00975499" w:rsidRDefault="00146766">
      <w:pPr>
        <w:numPr>
          <w:ilvl w:val="1"/>
          <w:numId w:val="33"/>
        </w:numPr>
        <w:ind w:right="14" w:firstLine="859"/>
      </w:pPr>
      <w:r>
        <w:rPr>
          <w:rFonts w:ascii="Times New Roman" w:eastAsia="Times New Roman" w:hAnsi="Times New Roman" w:cs="Times New Roman"/>
        </w:rPr>
        <w:t xml:space="preserve">Fences installed within the side </w:t>
      </w:r>
      <w:r>
        <w:rPr>
          <w:rFonts w:ascii="Times New Roman" w:eastAsia="Times New Roman" w:hAnsi="Times New Roman" w:cs="Times New Roman"/>
        </w:rPr>
        <w:t>yard adjo</w:t>
      </w:r>
      <w:r>
        <w:rPr>
          <w:rFonts w:ascii="Times New Roman" w:eastAsia="Times New Roman" w:hAnsi="Times New Roman" w:cs="Times New Roman"/>
          <w:u w:val="single" w:color="000000"/>
        </w:rPr>
        <w:t>inin</w:t>
      </w:r>
      <w:r>
        <w:rPr>
          <w:rFonts w:ascii="Times New Roman" w:eastAsia="Times New Roman" w:hAnsi="Times New Roman" w:cs="Times New Roman"/>
        </w:rPr>
        <w:t>g property, as defined in this chapter, may be erected to a height of six feet at the highest point the property and increase in height to accommodate unleveled property at either end of the lower property to maintain as level an appearance as</w:t>
      </w:r>
      <w:r>
        <w:rPr>
          <w:rFonts w:ascii="Times New Roman" w:eastAsia="Times New Roman" w:hAnsi="Times New Roman" w:cs="Times New Roman"/>
        </w:rPr>
        <w:t xml:space="preserve"> possible, (see </w:t>
      </w:r>
      <w:r>
        <w:rPr>
          <w:noProof/>
        </w:rPr>
        <w:drawing>
          <wp:inline distT="0" distB="0" distL="0" distR="0" wp14:anchorId="21279EB8" wp14:editId="0800AA26">
            <wp:extent cx="54864" cy="131104"/>
            <wp:effectExtent l="0" t="0" r="0" b="0"/>
            <wp:docPr id="86581" name="Picture 86581"/>
            <wp:cNvGraphicFramePr/>
            <a:graphic xmlns:a="http://schemas.openxmlformats.org/drawingml/2006/main">
              <a:graphicData uri="http://schemas.openxmlformats.org/drawingml/2006/picture">
                <pic:pic xmlns:pic="http://schemas.openxmlformats.org/drawingml/2006/picture">
                  <pic:nvPicPr>
                    <pic:cNvPr id="86581" name="Picture 86581"/>
                    <pic:cNvPicPr/>
                  </pic:nvPicPr>
                  <pic:blipFill>
                    <a:blip r:embed="rId118"/>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rPr>
        <w:t xml:space="preserve"> 153.09) as not to exceed the adjacent property fence by more than 18 inches at the corner post or column above grade.</w:t>
      </w:r>
    </w:p>
    <w:p w14:paraId="6647F42A" w14:textId="77777777" w:rsidR="00975499" w:rsidRDefault="00146766">
      <w:pPr>
        <w:numPr>
          <w:ilvl w:val="1"/>
          <w:numId w:val="33"/>
        </w:numPr>
        <w:ind w:right="14" w:firstLine="859"/>
      </w:pPr>
      <w:r>
        <w:rPr>
          <w:rFonts w:ascii="Times New Roman" w:eastAsia="Times New Roman" w:hAnsi="Times New Roman" w:cs="Times New Roman"/>
        </w:rPr>
        <w:t>Fences installed within the along the side yard adjoining property, as defined in this chapter, may be erected to a height of six feet at the highest point the property and increase in height to accommodate unleveled property at either end of the lower pro</w:t>
      </w:r>
      <w:r>
        <w:rPr>
          <w:rFonts w:ascii="Times New Roman" w:eastAsia="Times New Roman" w:hAnsi="Times New Roman" w:cs="Times New Roman"/>
        </w:rPr>
        <w:t>perty to maintain as level an appearance as possible, as not to exceed the adjacent property fence by more than 18 inches at the corner post or column above grade.</w:t>
      </w:r>
    </w:p>
    <w:p w14:paraId="716EEB09" w14:textId="77777777" w:rsidR="00975499" w:rsidRDefault="00146766">
      <w:pPr>
        <w:numPr>
          <w:ilvl w:val="1"/>
          <w:numId w:val="33"/>
        </w:numPr>
        <w:spacing w:after="310"/>
        <w:ind w:right="14" w:firstLine="859"/>
      </w:pPr>
      <w:r>
        <w:rPr>
          <w:rFonts w:ascii="Times New Roman" w:eastAsia="Times New Roman" w:hAnsi="Times New Roman" w:cs="Times New Roman"/>
        </w:rPr>
        <w:t>An open type or solid type fence may be erected to a height not exceeding eight feet above g</w:t>
      </w:r>
      <w:r>
        <w:rPr>
          <w:rFonts w:ascii="Times New Roman" w:eastAsia="Times New Roman" w:hAnsi="Times New Roman" w:cs="Times New Roman"/>
        </w:rPr>
        <w:t>rade in any of the following instances:</w:t>
      </w:r>
    </w:p>
    <w:p w14:paraId="473BBB2B" w14:textId="77777777" w:rsidR="00975499" w:rsidRDefault="00146766">
      <w:pPr>
        <w:numPr>
          <w:ilvl w:val="2"/>
          <w:numId w:val="33"/>
        </w:numPr>
        <w:spacing w:after="313"/>
        <w:ind w:right="14" w:firstLine="1296"/>
      </w:pPr>
      <w:r>
        <w:rPr>
          <w:rFonts w:ascii="Times New Roman" w:eastAsia="Times New Roman" w:hAnsi="Times New Roman" w:cs="Times New Roman"/>
        </w:rPr>
        <w:t>Along a railroad right-of-way;</w:t>
      </w:r>
    </w:p>
    <w:p w14:paraId="5988470C" w14:textId="77777777" w:rsidR="00975499" w:rsidRDefault="00146766">
      <w:pPr>
        <w:numPr>
          <w:ilvl w:val="2"/>
          <w:numId w:val="33"/>
        </w:numPr>
        <w:spacing w:after="313"/>
        <w:ind w:right="14" w:firstLine="1296"/>
      </w:pPr>
      <w:r>
        <w:rPr>
          <w:rFonts w:ascii="Times New Roman" w:eastAsia="Times New Roman" w:hAnsi="Times New Roman" w:cs="Times New Roman"/>
        </w:rPr>
        <w:t>Along the lot line of residential property (RI, R2) which separates such property from any business, multi-family, or industrial district, or from any property being used for a nonconfo</w:t>
      </w:r>
      <w:r>
        <w:rPr>
          <w:rFonts w:ascii="Times New Roman" w:eastAsia="Times New Roman" w:hAnsi="Times New Roman" w:cs="Times New Roman"/>
        </w:rPr>
        <w:t>r</w:t>
      </w:r>
      <w:r>
        <w:rPr>
          <w:rFonts w:ascii="Times New Roman" w:eastAsia="Times New Roman" w:hAnsi="Times New Roman" w:cs="Times New Roman"/>
          <w:u w:val="single" w:color="000000"/>
        </w:rPr>
        <w:t>min</w:t>
      </w:r>
      <w:r>
        <w:rPr>
          <w:rFonts w:ascii="Times New Roman" w:eastAsia="Times New Roman" w:hAnsi="Times New Roman" w:cs="Times New Roman"/>
        </w:rPr>
        <w:t>g use which is permitted only in a business or industrial district; and</w:t>
      </w:r>
    </w:p>
    <w:p w14:paraId="5C1A7CD0" w14:textId="77777777" w:rsidR="00975499" w:rsidRDefault="00146766">
      <w:pPr>
        <w:numPr>
          <w:ilvl w:val="2"/>
          <w:numId w:val="33"/>
        </w:numPr>
        <w:spacing w:after="328"/>
        <w:ind w:right="14" w:firstLine="1296"/>
      </w:pPr>
      <w:r>
        <w:rPr>
          <w:rFonts w:ascii="Times New Roman" w:eastAsia="Times New Roman" w:hAnsi="Times New Roman" w:cs="Times New Roman"/>
        </w:rPr>
        <w:t>Along the lot line of property used as a private or public utility substation.</w:t>
      </w:r>
    </w:p>
    <w:p w14:paraId="7F330F26" w14:textId="77777777" w:rsidR="00975499" w:rsidRDefault="00146766">
      <w:pPr>
        <w:numPr>
          <w:ilvl w:val="1"/>
          <w:numId w:val="33"/>
        </w:numPr>
        <w:ind w:right="14" w:firstLine="859"/>
      </w:pPr>
      <w:r>
        <w:rPr>
          <w:rFonts w:ascii="Times New Roman" w:eastAsia="Times New Roman" w:hAnsi="Times New Roman" w:cs="Times New Roman"/>
        </w:rPr>
        <w:t>If a topographical difference exists between the level of the street or pedestrian way and the abutti</w:t>
      </w:r>
      <w:r>
        <w:rPr>
          <w:rFonts w:ascii="Times New Roman" w:eastAsia="Times New Roman" w:hAnsi="Times New Roman" w:cs="Times New Roman"/>
        </w:rPr>
        <w:t>ng side or rear yard which results in the level of the street, Prairie Path or pedestrian way being higher than the level of the abutting property as measured from the centerline of the street, Prairie Path or pedestrian way to the property line of the abu</w:t>
      </w:r>
      <w:r>
        <w:rPr>
          <w:rFonts w:ascii="Times New Roman" w:eastAsia="Times New Roman" w:hAnsi="Times New Roman" w:cs="Times New Roman"/>
        </w:rPr>
        <w:t>tting property, then for each one-half foot of grade differential between the level of the street, Prairie Path or pedestrian way and the abutting property line, the fence may be increased in height of one-half foot up to a maximum of eight feet.</w:t>
      </w:r>
    </w:p>
    <w:p w14:paraId="64D931F8" w14:textId="77777777" w:rsidR="00975499" w:rsidRDefault="00146766">
      <w:pPr>
        <w:numPr>
          <w:ilvl w:val="1"/>
          <w:numId w:val="33"/>
        </w:numPr>
        <w:spacing w:after="327"/>
        <w:ind w:right="14" w:firstLine="859"/>
      </w:pPr>
      <w:r>
        <w:rPr>
          <w:rFonts w:ascii="Times New Roman" w:eastAsia="Times New Roman" w:hAnsi="Times New Roman" w:cs="Times New Roman"/>
        </w:rPr>
        <w:lastRenderedPageBreak/>
        <w:t>Ornamenta</w:t>
      </w:r>
      <w:r>
        <w:rPr>
          <w:rFonts w:ascii="Times New Roman" w:eastAsia="Times New Roman" w:hAnsi="Times New Roman" w:cs="Times New Roman"/>
        </w:rPr>
        <w:t xml:space="preserve">l elements </w:t>
      </w:r>
      <w:proofErr w:type="spellStart"/>
      <w:r>
        <w:rPr>
          <w:rFonts w:ascii="Times New Roman" w:eastAsia="Times New Roman" w:hAnsi="Times New Roman" w:cs="Times New Roman"/>
        </w:rPr>
        <w:t>ofthe</w:t>
      </w:r>
      <w:proofErr w:type="spellEnd"/>
      <w:r>
        <w:rPr>
          <w:rFonts w:ascii="Times New Roman" w:eastAsia="Times New Roman" w:hAnsi="Times New Roman" w:cs="Times New Roman"/>
        </w:rPr>
        <w:t xml:space="preserve"> fence (</w:t>
      </w:r>
      <w:proofErr w:type="gramStart"/>
      <w:r>
        <w:rPr>
          <w:rFonts w:ascii="Times New Roman" w:eastAsia="Times New Roman" w:hAnsi="Times New Roman" w:cs="Times New Roman"/>
        </w:rPr>
        <w:t>i.e. ,</w:t>
      </w:r>
      <w:proofErr w:type="gramEnd"/>
      <w:r>
        <w:rPr>
          <w:rFonts w:ascii="Times New Roman" w:eastAsia="Times New Roman" w:hAnsi="Times New Roman" w:cs="Times New Roman"/>
        </w:rPr>
        <w:t xml:space="preserve"> decorative designs) may exceed the maximum height restrictions by no more than 12 inches. Fences must be installed so that the bottom of the fence is generally no more than two inches above existing grade.</w:t>
      </w:r>
    </w:p>
    <w:p w14:paraId="7B5ED906" w14:textId="77777777" w:rsidR="00975499" w:rsidRDefault="00146766">
      <w:pPr>
        <w:numPr>
          <w:ilvl w:val="1"/>
          <w:numId w:val="33"/>
        </w:numPr>
        <w:spacing w:after="317" w:line="312" w:lineRule="auto"/>
        <w:ind w:right="14" w:firstLine="859"/>
      </w:pPr>
      <w:r>
        <w:rPr>
          <w:rFonts w:ascii="Times New Roman" w:eastAsia="Times New Roman" w:hAnsi="Times New Roman" w:cs="Times New Roman"/>
        </w:rPr>
        <w:t>Structural elements</w:t>
      </w:r>
      <w:r>
        <w:rPr>
          <w:rFonts w:ascii="Times New Roman" w:eastAsia="Times New Roman" w:hAnsi="Times New Roman" w:cs="Times New Roman"/>
        </w:rPr>
        <w:t xml:space="preserve"> of the fence (i.e., post or columns) may exceed the maximum height restrictions of the fence by no more than 12 inches.</w:t>
      </w:r>
    </w:p>
    <w:p w14:paraId="00B8A488" w14:textId="77777777" w:rsidR="00975499" w:rsidRDefault="00146766">
      <w:pPr>
        <w:numPr>
          <w:ilvl w:val="1"/>
          <w:numId w:val="33"/>
        </w:numPr>
        <w:ind w:right="14" w:firstLine="859"/>
      </w:pPr>
      <w:r>
        <w:rPr>
          <w:rFonts w:ascii="Times New Roman" w:eastAsia="Times New Roman" w:hAnsi="Times New Roman" w:cs="Times New Roman"/>
        </w:rPr>
        <w:t>Ornamental elements atop of the post or columns (</w:t>
      </w:r>
      <w:proofErr w:type="gramStart"/>
      <w:r>
        <w:rPr>
          <w:rFonts w:ascii="Times New Roman" w:eastAsia="Times New Roman" w:hAnsi="Times New Roman" w:cs="Times New Roman"/>
        </w:rPr>
        <w:t>i.e. ,</w:t>
      </w:r>
      <w:proofErr w:type="gramEnd"/>
      <w:r>
        <w:rPr>
          <w:rFonts w:ascii="Times New Roman" w:eastAsia="Times New Roman" w:hAnsi="Times New Roman" w:cs="Times New Roman"/>
        </w:rPr>
        <w:t xml:space="preserve"> figurines or light lamps) may exceed the maximum height restrictions of the pos</w:t>
      </w:r>
      <w:r>
        <w:rPr>
          <w:rFonts w:ascii="Times New Roman" w:eastAsia="Times New Roman" w:hAnsi="Times New Roman" w:cs="Times New Roman"/>
        </w:rPr>
        <w:t>t or column by no more than 18 inches.</w:t>
      </w:r>
    </w:p>
    <w:p w14:paraId="468CB7DE" w14:textId="77777777" w:rsidR="00975499" w:rsidRDefault="00146766">
      <w:pPr>
        <w:numPr>
          <w:ilvl w:val="1"/>
          <w:numId w:val="33"/>
        </w:numPr>
        <w:spacing w:after="310"/>
        <w:ind w:right="14" w:firstLine="859"/>
      </w:pPr>
      <w:r>
        <w:rPr>
          <w:rFonts w:ascii="Times New Roman" w:eastAsia="Times New Roman" w:hAnsi="Times New Roman" w:cs="Times New Roman"/>
        </w:rPr>
        <w:t>Stone columns or columns of other materials shall not exceed three feet in diameter.</w:t>
      </w:r>
    </w:p>
    <w:p w14:paraId="1F769DE9" w14:textId="77777777" w:rsidR="00975499" w:rsidRDefault="00146766">
      <w:pPr>
        <w:numPr>
          <w:ilvl w:val="1"/>
          <w:numId w:val="33"/>
        </w:numPr>
        <w:spacing w:after="323"/>
        <w:ind w:right="14" w:firstLine="859"/>
      </w:pPr>
      <w:r>
        <w:rPr>
          <w:rFonts w:ascii="Times New Roman" w:eastAsia="Times New Roman" w:hAnsi="Times New Roman" w:cs="Times New Roman"/>
        </w:rPr>
        <w:t>Support foundations for mason columns shall contain sufficient concrete to support said column (</w:t>
      </w:r>
      <w:proofErr w:type="gramStart"/>
      <w:r>
        <w:rPr>
          <w:rFonts w:ascii="Times New Roman" w:eastAsia="Times New Roman" w:hAnsi="Times New Roman" w:cs="Times New Roman"/>
        </w:rPr>
        <w:t>i.e. ,</w:t>
      </w:r>
      <w:proofErr w:type="gramEnd"/>
      <w:r>
        <w:rPr>
          <w:rFonts w:ascii="Times New Roman" w:eastAsia="Times New Roman" w:hAnsi="Times New Roman" w:cs="Times New Roman"/>
        </w:rPr>
        <w:t xml:space="preserve"> a three-foot by three-foot co</w:t>
      </w:r>
      <w:r>
        <w:rPr>
          <w:rFonts w:ascii="Times New Roman" w:eastAsia="Times New Roman" w:hAnsi="Times New Roman" w:cs="Times New Roman"/>
        </w:rPr>
        <w:t>lumn will have a three by three-foot by three-foot foundation 12 inches deep with a center dept support column of 12 by 12 inches, as deep, as the column is high, with iron rod one-half inch or greater from top to bottom of the support slab.</w:t>
      </w:r>
    </w:p>
    <w:p w14:paraId="2494C5EB" w14:textId="77777777" w:rsidR="00975499" w:rsidRDefault="00146766">
      <w:pPr>
        <w:numPr>
          <w:ilvl w:val="1"/>
          <w:numId w:val="33"/>
        </w:numPr>
        <w:spacing w:after="308"/>
        <w:ind w:right="14" w:firstLine="859"/>
      </w:pPr>
      <w:r>
        <w:rPr>
          <w:rFonts w:ascii="Times New Roman" w:eastAsia="Times New Roman" w:hAnsi="Times New Roman" w:cs="Times New Roman"/>
        </w:rPr>
        <w:t>A dog enclosure or run shall not exceed six feet in height, or enclose an area greater than 20% of the rear yard and set back five feet from all property lines. A dog enclosure or run shall not be permitted in the front or side yard abutting a street.</w:t>
      </w:r>
    </w:p>
    <w:p w14:paraId="7A798CC7" w14:textId="77777777" w:rsidR="00975499" w:rsidRDefault="00146766">
      <w:pPr>
        <w:numPr>
          <w:ilvl w:val="1"/>
          <w:numId w:val="33"/>
        </w:numPr>
        <w:spacing w:after="303"/>
        <w:ind w:right="14" w:firstLine="859"/>
      </w:pPr>
      <w:r>
        <w:rPr>
          <w:rFonts w:ascii="Times New Roman" w:eastAsia="Times New Roman" w:hAnsi="Times New Roman" w:cs="Times New Roman"/>
        </w:rPr>
        <w:t>Open</w:t>
      </w:r>
      <w:r>
        <w:rPr>
          <w:rFonts w:ascii="Times New Roman" w:eastAsia="Times New Roman" w:hAnsi="Times New Roman" w:cs="Times New Roman"/>
        </w:rPr>
        <w:t xml:space="preserve"> top gates, may not exceed the fence height by no more than 18 inches.</w:t>
      </w:r>
    </w:p>
    <w:p w14:paraId="241AA847" w14:textId="77777777" w:rsidR="00975499" w:rsidRDefault="00146766">
      <w:pPr>
        <w:numPr>
          <w:ilvl w:val="1"/>
          <w:numId w:val="33"/>
        </w:numPr>
        <w:ind w:right="14" w:firstLine="859"/>
      </w:pPr>
      <w:r>
        <w:rPr>
          <w:rFonts w:ascii="Times New Roman" w:eastAsia="Times New Roman" w:hAnsi="Times New Roman" w:cs="Times New Roman"/>
        </w:rPr>
        <w:t>Gates with ornamental enhancements may exceed the gate height by no more than 12 inches.</w:t>
      </w:r>
    </w:p>
    <w:p w14:paraId="2DB67A8B" w14:textId="77777777" w:rsidR="00975499" w:rsidRDefault="00975499">
      <w:pPr>
        <w:sectPr w:rsidR="00975499">
          <w:headerReference w:type="even" r:id="rId119"/>
          <w:headerReference w:type="default" r:id="rId120"/>
          <w:footerReference w:type="even" r:id="rId121"/>
          <w:footerReference w:type="default" r:id="rId122"/>
          <w:headerReference w:type="first" r:id="rId123"/>
          <w:footerReference w:type="first" r:id="rId124"/>
          <w:pgSz w:w="12240" w:h="15840"/>
          <w:pgMar w:top="1388" w:right="1142" w:bottom="827" w:left="1099" w:header="1364" w:footer="720" w:gutter="0"/>
          <w:cols w:space="720"/>
        </w:sectPr>
      </w:pPr>
    </w:p>
    <w:p w14:paraId="4C87FCAA" w14:textId="77777777" w:rsidR="00975499" w:rsidRDefault="00146766">
      <w:pPr>
        <w:numPr>
          <w:ilvl w:val="1"/>
          <w:numId w:val="33"/>
        </w:numPr>
        <w:ind w:right="14" w:firstLine="859"/>
      </w:pPr>
      <w:r>
        <w:rPr>
          <w:rFonts w:ascii="Times New Roman" w:eastAsia="Times New Roman" w:hAnsi="Times New Roman" w:cs="Times New Roman"/>
        </w:rPr>
        <w:lastRenderedPageBreak/>
        <w:t>Gate or pathway arches should at a minimum be six feet, six inches at its apex in opening height.</w:t>
      </w:r>
    </w:p>
    <w:p w14:paraId="17F4DB41" w14:textId="77777777" w:rsidR="00975499" w:rsidRDefault="00146766">
      <w:pPr>
        <w:numPr>
          <w:ilvl w:val="1"/>
          <w:numId w:val="33"/>
        </w:numPr>
        <w:spacing w:after="303"/>
        <w:ind w:right="14" w:firstLine="859"/>
      </w:pPr>
      <w:r>
        <w:rPr>
          <w:rFonts w:ascii="Times New Roman" w:eastAsia="Times New Roman" w:hAnsi="Times New Roman" w:cs="Times New Roman"/>
        </w:rPr>
        <w:t>Gate or pathway arches should at a maximum not to exceed 12 feet in height at the t</w:t>
      </w:r>
      <w:r>
        <w:rPr>
          <w:rFonts w:ascii="Times New Roman" w:eastAsia="Times New Roman" w:hAnsi="Times New Roman" w:cs="Times New Roman"/>
        </w:rPr>
        <w:t>op of the highest material point.</w:t>
      </w:r>
    </w:p>
    <w:p w14:paraId="278C09C2" w14:textId="77777777" w:rsidR="00975499" w:rsidRDefault="00146766">
      <w:pPr>
        <w:numPr>
          <w:ilvl w:val="1"/>
          <w:numId w:val="33"/>
        </w:numPr>
        <w:ind w:right="14" w:firstLine="859"/>
      </w:pPr>
      <w:r>
        <w:rPr>
          <w:rFonts w:ascii="Times New Roman" w:eastAsia="Times New Roman" w:hAnsi="Times New Roman" w:cs="Times New Roman"/>
        </w:rPr>
        <w:t>Supporting columns for gate or pathway arches shall be of sufficient height to support the arch. No element shall exceed 12 feet.</w:t>
      </w:r>
    </w:p>
    <w:p w14:paraId="425F1358" w14:textId="77777777" w:rsidR="00975499" w:rsidRDefault="00146766">
      <w:pPr>
        <w:numPr>
          <w:ilvl w:val="1"/>
          <w:numId w:val="33"/>
        </w:numPr>
        <w:ind w:right="14" w:firstLine="859"/>
      </w:pPr>
      <w:r>
        <w:rPr>
          <w:rFonts w:ascii="Times New Roman" w:eastAsia="Times New Roman" w:hAnsi="Times New Roman" w:cs="Times New Roman"/>
        </w:rPr>
        <w:t xml:space="preserve">Arches and overhangs driveway and gates shall not exceed a height necessary to allow the safe passage of pedestrian or vehicular traffic based on the material used and span to a height necessary to establish a safe method of construction, not to exceed 12 </w:t>
      </w:r>
      <w:r>
        <w:rPr>
          <w:rFonts w:ascii="Times New Roman" w:eastAsia="Times New Roman" w:hAnsi="Times New Roman" w:cs="Times New Roman"/>
        </w:rPr>
        <w:t>feet in height.</w:t>
      </w:r>
    </w:p>
    <w:p w14:paraId="5475F5D4" w14:textId="77777777" w:rsidR="00975499" w:rsidRDefault="00146766">
      <w:pPr>
        <w:numPr>
          <w:ilvl w:val="1"/>
          <w:numId w:val="33"/>
        </w:numPr>
        <w:ind w:right="14" w:firstLine="859"/>
      </w:pPr>
      <w:r>
        <w:rPr>
          <w:rFonts w:ascii="Times New Roman" w:eastAsia="Times New Roman" w:hAnsi="Times New Roman" w:cs="Times New Roman"/>
        </w:rPr>
        <w:t>Construction greater than 12 feet may be granted by a variance by the approval of the majority of Town Board if construction materials and design safety can be adequately demonstrated.</w:t>
      </w:r>
    </w:p>
    <w:p w14:paraId="4C649E35" w14:textId="77777777" w:rsidR="00975499" w:rsidRDefault="00146766">
      <w:pPr>
        <w:numPr>
          <w:ilvl w:val="1"/>
          <w:numId w:val="33"/>
        </w:numPr>
        <w:ind w:right="14" w:firstLine="859"/>
      </w:pPr>
      <w:r>
        <w:rPr>
          <w:rFonts w:ascii="Times New Roman" w:eastAsia="Times New Roman" w:hAnsi="Times New Roman" w:cs="Times New Roman"/>
        </w:rPr>
        <w:t xml:space="preserve">Construction of decorative fences with arch or u-shape </w:t>
      </w:r>
      <w:r>
        <w:rPr>
          <w:rFonts w:ascii="Times New Roman" w:eastAsia="Times New Roman" w:hAnsi="Times New Roman" w:cs="Times New Roman"/>
        </w:rPr>
        <w:t>feature between columns may be granted by a variance by the approval of the majority of Town Board if construction materials and design safety can be adequately demonstrated.</w:t>
      </w:r>
    </w:p>
    <w:p w14:paraId="4B162913" w14:textId="77777777" w:rsidR="00975499" w:rsidRDefault="00146766">
      <w:pPr>
        <w:numPr>
          <w:ilvl w:val="1"/>
          <w:numId w:val="33"/>
        </w:numPr>
        <w:spacing w:after="309"/>
        <w:ind w:right="14" w:firstLine="859"/>
      </w:pPr>
      <w:r>
        <w:rPr>
          <w:rFonts w:ascii="Times New Roman" w:eastAsia="Times New Roman" w:hAnsi="Times New Roman" w:cs="Times New Roman"/>
        </w:rPr>
        <w:t xml:space="preserve">No trees, berm, or other obstructions shall be planted or maintained within such </w:t>
      </w:r>
      <w:r>
        <w:rPr>
          <w:rFonts w:ascii="Times New Roman" w:eastAsia="Times New Roman" w:hAnsi="Times New Roman" w:cs="Times New Roman"/>
        </w:rPr>
        <w:t xml:space="preserve">distances of such intersections unless the foliage line is maintained at sufficient height to prevent obstruction of sight </w:t>
      </w:r>
      <w:proofErr w:type="spellStart"/>
      <w:r>
        <w:rPr>
          <w:rFonts w:ascii="Times New Roman" w:eastAsia="Times New Roman" w:hAnsi="Times New Roman" w:cs="Times New Roman"/>
        </w:rPr>
        <w:t>lineso</w:t>
      </w:r>
      <w:proofErr w:type="spellEnd"/>
    </w:p>
    <w:p w14:paraId="2C32A53B" w14:textId="77777777" w:rsidR="00975499" w:rsidRDefault="00146766">
      <w:pPr>
        <w:numPr>
          <w:ilvl w:val="1"/>
          <w:numId w:val="33"/>
        </w:numPr>
        <w:spacing w:after="247"/>
        <w:ind w:right="14" w:firstLine="859"/>
      </w:pPr>
      <w:r>
        <w:rPr>
          <w:rFonts w:ascii="Times New Roman" w:eastAsia="Times New Roman" w:hAnsi="Times New Roman" w:cs="Times New Roman"/>
        </w:rPr>
        <w:t>No fence shall be located within any easement except by prior written approval of those agencies having interest is such easem</w:t>
      </w:r>
      <w:r>
        <w:rPr>
          <w:rFonts w:ascii="Times New Roman" w:eastAsia="Times New Roman" w:hAnsi="Times New Roman" w:cs="Times New Roman"/>
        </w:rPr>
        <w:t>ent.</w:t>
      </w:r>
    </w:p>
    <w:p w14:paraId="2DF98E6B" w14:textId="77777777" w:rsidR="00975499" w:rsidRDefault="00146766">
      <w:pPr>
        <w:numPr>
          <w:ilvl w:val="0"/>
          <w:numId w:val="33"/>
        </w:numPr>
        <w:ind w:right="14" w:hanging="418"/>
      </w:pPr>
      <w:r>
        <w:rPr>
          <w:rFonts w:ascii="Times New Roman" w:eastAsia="Times New Roman" w:hAnsi="Times New Roman" w:cs="Times New Roman"/>
        </w:rPr>
        <w:t>Prohibited materials.</w:t>
      </w:r>
    </w:p>
    <w:p w14:paraId="59D96B5F" w14:textId="77777777" w:rsidR="00975499" w:rsidRDefault="00146766">
      <w:pPr>
        <w:numPr>
          <w:ilvl w:val="1"/>
          <w:numId w:val="33"/>
        </w:numPr>
        <w:ind w:right="14" w:firstLine="859"/>
      </w:pPr>
      <w:r>
        <w:rPr>
          <w:rFonts w:ascii="Times New Roman" w:eastAsia="Times New Roman" w:hAnsi="Times New Roman" w:cs="Times New Roman"/>
        </w:rPr>
        <w:t>No person shall use rope, string, wire products including, but not limited to, chicken wire, hog wire, wire fabric, barbed wire (except as allowed in other sections of this code), razor ribbon wire, and similar welded or woven wi</w:t>
      </w:r>
      <w:r>
        <w:rPr>
          <w:rFonts w:ascii="Times New Roman" w:eastAsia="Times New Roman" w:hAnsi="Times New Roman" w:cs="Times New Roman"/>
        </w:rPr>
        <w:t xml:space="preserve">re fabrics, chain, netting, cut or broken glass, paper, metal panels, corrugated metal panels, sheet metal, galvanized sheet metal, plywood, fiberglass panels, or plastic panels in any fence or any other materials that are not manufactured specifically as </w:t>
      </w:r>
      <w:r>
        <w:rPr>
          <w:rFonts w:ascii="Times New Roman" w:eastAsia="Times New Roman" w:hAnsi="Times New Roman" w:cs="Times New Roman"/>
        </w:rPr>
        <w:t>fencing materials. The Building Official of the Building Inspection Division of the Community Development Department may require the applicant to provide the manufacturer's standards to establish the intended use of a proposed fencing material.</w:t>
      </w:r>
    </w:p>
    <w:p w14:paraId="04F906D0" w14:textId="77777777" w:rsidR="00975499" w:rsidRDefault="00146766">
      <w:pPr>
        <w:numPr>
          <w:ilvl w:val="1"/>
          <w:numId w:val="33"/>
        </w:numPr>
        <w:ind w:right="14" w:firstLine="859"/>
      </w:pPr>
      <w:r>
        <w:rPr>
          <w:rFonts w:ascii="Times New Roman" w:eastAsia="Times New Roman" w:hAnsi="Times New Roman" w:cs="Times New Roman"/>
        </w:rPr>
        <w:lastRenderedPageBreak/>
        <w:t>No person shall use for a decorative low-profile yard fence chain link, rope, string, wire products including, but not limited to, chicken wire, hog wire, wire fabric, barbed wire (except as allowed in other sections of this code), razor ribbon wire, and s</w:t>
      </w:r>
      <w:r>
        <w:rPr>
          <w:rFonts w:ascii="Times New Roman" w:eastAsia="Times New Roman" w:hAnsi="Times New Roman" w:cs="Times New Roman"/>
        </w:rPr>
        <w:t>imilar welded or woven wire fabrics, chain, netting, cut or broken glass , paper, metal panels, corrugated metal panels, galvanized sheet metal, plywood, fiberglass panels or plastic panels in any fence or any other materials that are not manufactured spec</w:t>
      </w:r>
      <w:r>
        <w:rPr>
          <w:rFonts w:ascii="Times New Roman" w:eastAsia="Times New Roman" w:hAnsi="Times New Roman" w:cs="Times New Roman"/>
        </w:rPr>
        <w:t>ifically as fencing materials. The Building Official may require the applicant to provide the manufacturer's standards to establish the intended use of a proposed fencing material.</w:t>
      </w:r>
    </w:p>
    <w:p w14:paraId="6087113C" w14:textId="77777777" w:rsidR="00975499" w:rsidRDefault="00146766">
      <w:pPr>
        <w:numPr>
          <w:ilvl w:val="1"/>
          <w:numId w:val="33"/>
        </w:numPr>
        <w:spacing w:after="339"/>
        <w:ind w:right="14" w:firstLine="859"/>
      </w:pPr>
      <w:r>
        <w:rPr>
          <w:rFonts w:ascii="Times New Roman" w:eastAsia="Times New Roman" w:hAnsi="Times New Roman" w:cs="Times New Roman"/>
        </w:rPr>
        <w:t xml:space="preserve">No person shall construct a fence of wood, metal, or plastic products that </w:t>
      </w:r>
      <w:r>
        <w:rPr>
          <w:rFonts w:ascii="Times New Roman" w:eastAsia="Times New Roman" w:hAnsi="Times New Roman" w:cs="Times New Roman"/>
        </w:rPr>
        <w:t>are designed specifically for uses other than fence construction.</w:t>
      </w:r>
    </w:p>
    <w:p w14:paraId="38AD0310" w14:textId="77777777" w:rsidR="00975499" w:rsidRDefault="00146766">
      <w:pPr>
        <w:numPr>
          <w:ilvl w:val="1"/>
          <w:numId w:val="33"/>
        </w:numPr>
        <w:spacing w:after="358"/>
        <w:ind w:right="14" w:firstLine="859"/>
      </w:pPr>
      <w:r>
        <w:rPr>
          <w:rFonts w:ascii="Times New Roman" w:eastAsia="Times New Roman" w:hAnsi="Times New Roman" w:cs="Times New Roman"/>
        </w:rPr>
        <w:t>No person shall construct a fence of used, damaged, or unsafe materials.</w:t>
      </w:r>
    </w:p>
    <w:p w14:paraId="605B559A" w14:textId="77777777" w:rsidR="00975499" w:rsidRDefault="00146766">
      <w:pPr>
        <w:numPr>
          <w:ilvl w:val="1"/>
          <w:numId w:val="33"/>
        </w:numPr>
        <w:spacing w:after="375"/>
        <w:ind w:right="14" w:firstLine="859"/>
      </w:pPr>
      <w:r>
        <w:rPr>
          <w:rFonts w:ascii="Times New Roman" w:eastAsia="Times New Roman" w:hAnsi="Times New Roman" w:cs="Times New Roman"/>
        </w:rPr>
        <w:t>No person shall weave or use slats of any material, including, but not limited to, metal, fiberglass, or bamboo, thro</w:t>
      </w:r>
      <w:r>
        <w:rPr>
          <w:rFonts w:ascii="Times New Roman" w:eastAsia="Times New Roman" w:hAnsi="Times New Roman" w:cs="Times New Roman"/>
        </w:rPr>
        <w:t>ugh a chain link fence to create a blind fence, screening fence, or any other type of fence addressed in this chapter.</w:t>
      </w:r>
    </w:p>
    <w:p w14:paraId="2AEFD827" w14:textId="77777777" w:rsidR="00975499" w:rsidRDefault="00146766">
      <w:pPr>
        <w:numPr>
          <w:ilvl w:val="1"/>
          <w:numId w:val="33"/>
        </w:numPr>
        <w:spacing w:after="589"/>
        <w:ind w:right="14" w:firstLine="859"/>
      </w:pPr>
      <w:r>
        <w:rPr>
          <w:rFonts w:ascii="Times New Roman" w:eastAsia="Times New Roman" w:hAnsi="Times New Roman" w:cs="Times New Roman"/>
        </w:rPr>
        <w:t>Used materials, equipment and devices shall not be reused unless it can be determined by the Building Official of the Building Inspection</w:t>
      </w:r>
      <w:r>
        <w:rPr>
          <w:rFonts w:ascii="Times New Roman" w:eastAsia="Times New Roman" w:hAnsi="Times New Roman" w:cs="Times New Roman"/>
        </w:rPr>
        <w:t xml:space="preserve"> Division of the Community Development Department that they meet the requirements of the building code for new materials. (Ord. 2012-02-14-02, passed 3-8-2012) Penalty, see 153.99</w:t>
      </w:r>
    </w:p>
    <w:p w14:paraId="4E441686" w14:textId="77777777" w:rsidR="00975499" w:rsidRDefault="00146766">
      <w:pPr>
        <w:spacing w:after="333"/>
        <w:ind w:left="86" w:right="14"/>
      </w:pPr>
      <w:r>
        <w:rPr>
          <w:noProof/>
        </w:rPr>
        <w:drawing>
          <wp:inline distT="0" distB="0" distL="0" distR="0" wp14:anchorId="1C8C3B37" wp14:editId="4AC8646D">
            <wp:extent cx="54864" cy="131104"/>
            <wp:effectExtent l="0" t="0" r="0" b="0"/>
            <wp:docPr id="95086" name="Picture 95086"/>
            <wp:cNvGraphicFramePr/>
            <a:graphic xmlns:a="http://schemas.openxmlformats.org/drawingml/2006/main">
              <a:graphicData uri="http://schemas.openxmlformats.org/drawingml/2006/picture">
                <pic:pic xmlns:pic="http://schemas.openxmlformats.org/drawingml/2006/picture">
                  <pic:nvPicPr>
                    <pic:cNvPr id="95086" name="Picture 95086"/>
                    <pic:cNvPicPr/>
                  </pic:nvPicPr>
                  <pic:blipFill>
                    <a:blip r:embed="rId125"/>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rPr>
        <w:t xml:space="preserve"> 153.07 SETBACKS,</w:t>
      </w:r>
    </w:p>
    <w:p w14:paraId="25210206" w14:textId="77777777" w:rsidR="00975499" w:rsidRDefault="00146766">
      <w:pPr>
        <w:numPr>
          <w:ilvl w:val="0"/>
          <w:numId w:val="36"/>
        </w:numPr>
        <w:spacing w:after="306"/>
        <w:ind w:right="14" w:firstLine="446"/>
      </w:pPr>
      <w:r>
        <w:rPr>
          <w:rFonts w:ascii="Times New Roman" w:eastAsia="Times New Roman" w:hAnsi="Times New Roman" w:cs="Times New Roman"/>
        </w:rPr>
        <w:t>No fence or wall shall be erected placed or altered on any lot nearer to any street than the minimum building setback unless similarly approved.</w:t>
      </w:r>
    </w:p>
    <w:p w14:paraId="7E5776DE" w14:textId="77777777" w:rsidR="00975499" w:rsidRDefault="00146766">
      <w:pPr>
        <w:numPr>
          <w:ilvl w:val="0"/>
          <w:numId w:val="36"/>
        </w:numPr>
        <w:spacing w:after="339"/>
        <w:ind w:right="14" w:firstLine="446"/>
      </w:pPr>
      <w:r>
        <w:rPr>
          <w:rFonts w:ascii="Times New Roman" w:eastAsia="Times New Roman" w:hAnsi="Times New Roman" w:cs="Times New Roman"/>
        </w:rPr>
        <w:t>Approval shall be as provided below,</w:t>
      </w:r>
    </w:p>
    <w:p w14:paraId="7C7828EB" w14:textId="77777777" w:rsidR="00975499" w:rsidRDefault="00146766">
      <w:pPr>
        <w:numPr>
          <w:ilvl w:val="1"/>
          <w:numId w:val="37"/>
        </w:numPr>
        <w:spacing w:after="345" w:line="359" w:lineRule="auto"/>
        <w:ind w:right="14" w:firstLine="864"/>
      </w:pPr>
      <w:r>
        <w:rPr>
          <w:rFonts w:ascii="Times New Roman" w:eastAsia="Times New Roman" w:hAnsi="Times New Roman" w:cs="Times New Roman"/>
        </w:rPr>
        <w:t>Fences erected on the front 75 feet of the property shall be either wood p</w:t>
      </w:r>
      <w:r>
        <w:rPr>
          <w:rFonts w:ascii="Times New Roman" w:eastAsia="Times New Roman" w:hAnsi="Times New Roman" w:cs="Times New Roman"/>
        </w:rPr>
        <w:t>ainted picket or chain wire (chain link) fences.</w:t>
      </w:r>
    </w:p>
    <w:p w14:paraId="28C6AC65" w14:textId="77777777" w:rsidR="00975499" w:rsidRDefault="00146766">
      <w:pPr>
        <w:numPr>
          <w:ilvl w:val="1"/>
          <w:numId w:val="37"/>
        </w:numPr>
        <w:spacing w:after="305"/>
        <w:ind w:right="14" w:firstLine="864"/>
      </w:pPr>
      <w:r>
        <w:rPr>
          <w:rFonts w:ascii="Times New Roman" w:eastAsia="Times New Roman" w:hAnsi="Times New Roman" w:cs="Times New Roman"/>
        </w:rPr>
        <w:t xml:space="preserve">No materials, other than the items listed above, shall be considered as pursuant to the setback regulations set forth in this chapter </w:t>
      </w:r>
      <w:proofErr w:type="spellStart"/>
      <w:r>
        <w:rPr>
          <w:rFonts w:ascii="Times New Roman" w:eastAsia="Times New Roman" w:hAnsi="Times New Roman" w:cs="Times New Roman"/>
        </w:rPr>
        <w:t>with out</w:t>
      </w:r>
      <w:proofErr w:type="spellEnd"/>
      <w:r>
        <w:rPr>
          <w:rFonts w:ascii="Times New Roman" w:eastAsia="Times New Roman" w:hAnsi="Times New Roman" w:cs="Times New Roman"/>
        </w:rPr>
        <w:t xml:space="preserve"> a variance issued by authorization of the Town Board (i.e., colu</w:t>
      </w:r>
      <w:r>
        <w:rPr>
          <w:rFonts w:ascii="Times New Roman" w:eastAsia="Times New Roman" w:hAnsi="Times New Roman" w:cs="Times New Roman"/>
        </w:rPr>
        <w:t>mns, decorative iron fencing).</w:t>
      </w:r>
    </w:p>
    <w:p w14:paraId="68D05D41" w14:textId="77777777" w:rsidR="00975499" w:rsidRDefault="00146766">
      <w:pPr>
        <w:numPr>
          <w:ilvl w:val="1"/>
          <w:numId w:val="37"/>
        </w:numPr>
        <w:spacing w:after="14"/>
        <w:ind w:right="14" w:firstLine="864"/>
      </w:pPr>
      <w:r>
        <w:rPr>
          <w:rFonts w:ascii="Times New Roman" w:eastAsia="Times New Roman" w:hAnsi="Times New Roman" w:cs="Times New Roman"/>
        </w:rPr>
        <w:t>Issuance of a variance to the setback may be granted by the Building Inspector if said variance is consistent with restrictions governing setbacks in the subdivision the fence shall be located.</w:t>
      </w:r>
    </w:p>
    <w:p w14:paraId="1C967A28" w14:textId="77777777" w:rsidR="00975499" w:rsidRDefault="00146766">
      <w:pPr>
        <w:spacing w:after="606"/>
        <w:ind w:left="86" w:right="14"/>
      </w:pPr>
      <w:r>
        <w:rPr>
          <w:rFonts w:ascii="Times New Roman" w:eastAsia="Times New Roman" w:hAnsi="Times New Roman" w:cs="Times New Roman"/>
        </w:rPr>
        <w:lastRenderedPageBreak/>
        <w:t>(Ord. 2012-02-14-02, passed 3-8</w:t>
      </w:r>
      <w:r>
        <w:rPr>
          <w:rFonts w:ascii="Times New Roman" w:eastAsia="Times New Roman" w:hAnsi="Times New Roman" w:cs="Times New Roman"/>
        </w:rPr>
        <w:t>-2012)</w:t>
      </w:r>
    </w:p>
    <w:p w14:paraId="53D90774" w14:textId="77777777" w:rsidR="00975499" w:rsidRDefault="00146766">
      <w:pPr>
        <w:spacing w:after="281"/>
        <w:ind w:left="39" w:hanging="10"/>
        <w:jc w:val="left"/>
      </w:pPr>
      <w:r>
        <w:rPr>
          <w:noProof/>
        </w:rPr>
        <w:drawing>
          <wp:inline distT="0" distB="0" distL="0" distR="0" wp14:anchorId="04C19353" wp14:editId="113D95F2">
            <wp:extent cx="57912" cy="131104"/>
            <wp:effectExtent l="0" t="0" r="0" b="0"/>
            <wp:docPr id="95087" name="Picture 95087"/>
            <wp:cNvGraphicFramePr/>
            <a:graphic xmlns:a="http://schemas.openxmlformats.org/drawingml/2006/main">
              <a:graphicData uri="http://schemas.openxmlformats.org/drawingml/2006/picture">
                <pic:pic xmlns:pic="http://schemas.openxmlformats.org/drawingml/2006/picture">
                  <pic:nvPicPr>
                    <pic:cNvPr id="95087" name="Picture 95087"/>
                    <pic:cNvPicPr/>
                  </pic:nvPicPr>
                  <pic:blipFill>
                    <a:blip r:embed="rId126"/>
                    <a:stretch>
                      <a:fillRect/>
                    </a:stretch>
                  </pic:blipFill>
                  <pic:spPr>
                    <a:xfrm>
                      <a:off x="0" y="0"/>
                      <a:ext cx="57912" cy="131104"/>
                    </a:xfrm>
                    <a:prstGeom prst="rect">
                      <a:avLst/>
                    </a:prstGeom>
                  </pic:spPr>
                </pic:pic>
              </a:graphicData>
            </a:graphic>
          </wp:inline>
        </w:drawing>
      </w:r>
      <w:r>
        <w:rPr>
          <w:rFonts w:ascii="Times New Roman" w:eastAsia="Times New Roman" w:hAnsi="Times New Roman" w:cs="Times New Roman"/>
          <w:sz w:val="26"/>
        </w:rPr>
        <w:t xml:space="preserve"> 153.08 TEIVIPORARY CONSTRUCTION SITE FENCNG.</w:t>
      </w:r>
    </w:p>
    <w:p w14:paraId="47FFCC73" w14:textId="77777777" w:rsidR="00975499" w:rsidRDefault="00146766">
      <w:pPr>
        <w:spacing w:after="303"/>
        <w:ind w:right="14" w:firstLine="442"/>
      </w:pPr>
      <w:r>
        <w:rPr>
          <w:rFonts w:ascii="Times New Roman" w:eastAsia="Times New Roman" w:hAnsi="Times New Roman" w:cs="Times New Roman"/>
        </w:rPr>
        <w:t>(A) (1) Temporary construction site fencing not exceeding eight feet in height shall be permitted to enclose the complete project or a partial area.</w:t>
      </w:r>
    </w:p>
    <w:p w14:paraId="3B53336A" w14:textId="77777777" w:rsidR="00975499" w:rsidRDefault="00146766">
      <w:pPr>
        <w:spacing w:after="307"/>
        <w:ind w:left="5" w:right="144" w:firstLine="859"/>
      </w:pPr>
      <w:r>
        <w:rPr>
          <w:rFonts w:ascii="Times New Roman" w:eastAsia="Times New Roman" w:hAnsi="Times New Roman" w:cs="Times New Roman"/>
        </w:rPr>
        <w:t>(2) No such fence erected under the above provision s</w:t>
      </w:r>
      <w:r>
        <w:rPr>
          <w:rFonts w:ascii="Times New Roman" w:eastAsia="Times New Roman" w:hAnsi="Times New Roman" w:cs="Times New Roman"/>
        </w:rPr>
        <w:t>hall be erected in such position or placed so as to be dangerous or detrimental to the health or safety of any person or obstruct the view so as to constitute a traffic hazard.</w:t>
      </w:r>
    </w:p>
    <w:p w14:paraId="01E848F8" w14:textId="77777777" w:rsidR="00975499" w:rsidRDefault="00146766">
      <w:pPr>
        <w:ind w:right="14" w:firstLine="432"/>
      </w:pPr>
      <w:r>
        <w:rPr>
          <w:rFonts w:ascii="Times New Roman" w:eastAsia="Times New Roman" w:hAnsi="Times New Roman" w:cs="Times New Roman"/>
        </w:rPr>
        <w:t>(B) (1) Temporary construction fences must be removed prior to occupancy of any</w:t>
      </w:r>
      <w:r>
        <w:rPr>
          <w:rFonts w:ascii="Times New Roman" w:eastAsia="Times New Roman" w:hAnsi="Times New Roman" w:cs="Times New Roman"/>
        </w:rPr>
        <w:t xml:space="preserve"> portion of the facility.</w:t>
      </w:r>
    </w:p>
    <w:p w14:paraId="4744154E" w14:textId="77777777" w:rsidR="00975499" w:rsidRDefault="00146766">
      <w:pPr>
        <w:spacing w:after="298"/>
        <w:ind w:left="979" w:right="14"/>
      </w:pPr>
      <w:r>
        <w:rPr>
          <w:rFonts w:ascii="Times New Roman" w:eastAsia="Times New Roman" w:hAnsi="Times New Roman" w:cs="Times New Roman"/>
        </w:rPr>
        <w:t>(2) Temporary construction site fencing restrictions are as follows.</w:t>
      </w:r>
    </w:p>
    <w:p w14:paraId="19F2288F" w14:textId="77777777" w:rsidR="00975499" w:rsidRDefault="00146766">
      <w:pPr>
        <w:numPr>
          <w:ilvl w:val="2"/>
          <w:numId w:val="33"/>
        </w:numPr>
        <w:spacing w:after="331"/>
        <w:ind w:right="14" w:firstLine="1296"/>
      </w:pPr>
      <w:r>
        <w:rPr>
          <w:rFonts w:ascii="Times New Roman" w:eastAsia="Times New Roman" w:hAnsi="Times New Roman" w:cs="Times New Roman"/>
        </w:rPr>
        <w:t>Fences constructed on any lot, and specifically corner lots, will be subject to, and shall conform to the visibility range requirements contained in the drawing at the end of this section. The town engineer may require an additional clear zone.</w:t>
      </w:r>
    </w:p>
    <w:p w14:paraId="7A0AAA8C" w14:textId="77777777" w:rsidR="00975499" w:rsidRDefault="00146766">
      <w:pPr>
        <w:numPr>
          <w:ilvl w:val="2"/>
          <w:numId w:val="33"/>
        </w:numPr>
        <w:spacing w:after="329"/>
        <w:ind w:right="14" w:firstLine="1296"/>
      </w:pPr>
      <w:r>
        <w:rPr>
          <w:rFonts w:ascii="Times New Roman" w:eastAsia="Times New Roman" w:hAnsi="Times New Roman" w:cs="Times New Roman"/>
        </w:rPr>
        <w:t xml:space="preserve">All fences </w:t>
      </w:r>
      <w:r>
        <w:rPr>
          <w:rFonts w:ascii="Times New Roman" w:eastAsia="Times New Roman" w:hAnsi="Times New Roman" w:cs="Times New Roman"/>
        </w:rPr>
        <w:t>shall have a minimum of one gate for emergency ingress and egress. The minimum width of such gate shall be two feet. A driveway approach, in conformance with the respective driveway ordinances and approved by the Inspection Department, shall be required fo</w:t>
      </w:r>
      <w:r>
        <w:rPr>
          <w:rFonts w:ascii="Times New Roman" w:eastAsia="Times New Roman" w:hAnsi="Times New Roman" w:cs="Times New Roman"/>
        </w:rPr>
        <w:t>r all vehicle gates,</w:t>
      </w:r>
    </w:p>
    <w:p w14:paraId="063DAA55" w14:textId="77777777" w:rsidR="00975499" w:rsidRDefault="00146766">
      <w:pPr>
        <w:numPr>
          <w:ilvl w:val="2"/>
          <w:numId w:val="33"/>
        </w:numPr>
        <w:spacing w:after="324"/>
        <w:ind w:right="14" w:firstLine="1296"/>
      </w:pPr>
      <w:r>
        <w:rPr>
          <w:rFonts w:ascii="Times New Roman" w:eastAsia="Times New Roman" w:hAnsi="Times New Roman" w:cs="Times New Roman"/>
        </w:rPr>
        <w:t>Heavy commercial or industrial zoning districts, fences six feet or greater in height may be constructed with angle arms at the top and such angle arms may be armed with barbed wire. Such arms shall not extend over public property, tow</w:t>
      </w:r>
      <w:r>
        <w:rPr>
          <w:rFonts w:ascii="Times New Roman" w:eastAsia="Times New Roman" w:hAnsi="Times New Roman" w:cs="Times New Roman"/>
        </w:rPr>
        <w:t>n, county, or state rights-of-way, easements, or private property. Any property that requires a screening device shall conform to the general development ordinance.</w:t>
      </w:r>
    </w:p>
    <w:p w14:paraId="06BC40E5" w14:textId="77777777" w:rsidR="00975499" w:rsidRDefault="00146766">
      <w:pPr>
        <w:numPr>
          <w:ilvl w:val="2"/>
          <w:numId w:val="33"/>
        </w:numPr>
        <w:spacing w:after="8"/>
        <w:ind w:right="14" w:firstLine="1296"/>
      </w:pPr>
      <w:r>
        <w:rPr>
          <w:rFonts w:ascii="Times New Roman" w:eastAsia="Times New Roman" w:hAnsi="Times New Roman" w:cs="Times New Roman"/>
        </w:rPr>
        <w:t xml:space="preserve">Materials permitted for temporary fencing </w:t>
      </w:r>
      <w:proofErr w:type="spellStart"/>
      <w:r>
        <w:rPr>
          <w:rFonts w:ascii="Times New Roman" w:eastAsia="Times New Roman" w:hAnsi="Times New Roman" w:cs="Times New Roman"/>
        </w:rPr>
        <w:t>ona</w:t>
      </w:r>
      <w:proofErr w:type="spellEnd"/>
      <w:r>
        <w:rPr>
          <w:rFonts w:ascii="Times New Roman" w:eastAsia="Times New Roman" w:hAnsi="Times New Roman" w:cs="Times New Roman"/>
        </w:rPr>
        <w:t xml:space="preserve"> construction site are wood, metal tubing or w</w:t>
      </w:r>
      <w:r>
        <w:rPr>
          <w:rFonts w:ascii="Times New Roman" w:eastAsia="Times New Roman" w:hAnsi="Times New Roman" w:cs="Times New Roman"/>
        </w:rPr>
        <w:t>rought iron, and chain link. Vinyl or fiberglass composite materials may be utilized if the material is listed, designed and constructed for fencing materials. Metal posts will be allowed on wood fences.</w:t>
      </w:r>
    </w:p>
    <w:p w14:paraId="7F1245A3" w14:textId="77777777" w:rsidR="00975499" w:rsidRDefault="00146766">
      <w:pPr>
        <w:spacing w:after="665" w:line="265" w:lineRule="auto"/>
        <w:ind w:left="105" w:hanging="5"/>
        <w:jc w:val="left"/>
      </w:pPr>
      <w:r>
        <w:rPr>
          <w:sz w:val="18"/>
        </w:rPr>
        <w:t>(Ord. 2012-02-14-02, passed 3-8-2012)</w:t>
      </w:r>
    </w:p>
    <w:p w14:paraId="7B06841C" w14:textId="77777777" w:rsidR="00975499" w:rsidRDefault="00146766">
      <w:pPr>
        <w:spacing w:after="295"/>
        <w:ind w:left="120" w:hanging="10"/>
        <w:jc w:val="left"/>
      </w:pPr>
      <w:r>
        <w:rPr>
          <w:noProof/>
        </w:rPr>
        <w:drawing>
          <wp:inline distT="0" distB="0" distL="0" distR="0" wp14:anchorId="02AE20A3" wp14:editId="6D26B7C6">
            <wp:extent cx="57912" cy="128055"/>
            <wp:effectExtent l="0" t="0" r="0" b="0"/>
            <wp:docPr id="97808" name="Picture 97808"/>
            <wp:cNvGraphicFramePr/>
            <a:graphic xmlns:a="http://schemas.openxmlformats.org/drawingml/2006/main">
              <a:graphicData uri="http://schemas.openxmlformats.org/drawingml/2006/picture">
                <pic:pic xmlns:pic="http://schemas.openxmlformats.org/drawingml/2006/picture">
                  <pic:nvPicPr>
                    <pic:cNvPr id="97808" name="Picture 97808"/>
                    <pic:cNvPicPr/>
                  </pic:nvPicPr>
                  <pic:blipFill>
                    <a:blip r:embed="rId127"/>
                    <a:stretch>
                      <a:fillRect/>
                    </a:stretch>
                  </pic:blipFill>
                  <pic:spPr>
                    <a:xfrm>
                      <a:off x="0" y="0"/>
                      <a:ext cx="57912" cy="128055"/>
                    </a:xfrm>
                    <a:prstGeom prst="rect">
                      <a:avLst/>
                    </a:prstGeom>
                  </pic:spPr>
                </pic:pic>
              </a:graphicData>
            </a:graphic>
          </wp:inline>
        </w:drawing>
      </w:r>
      <w:r>
        <w:rPr>
          <w:rFonts w:ascii="Times New Roman" w:eastAsia="Times New Roman" w:hAnsi="Times New Roman" w:cs="Times New Roman"/>
          <w:sz w:val="26"/>
        </w:rPr>
        <w:t xml:space="preserve"> 153.09 INSPE</w:t>
      </w:r>
      <w:r>
        <w:rPr>
          <w:rFonts w:ascii="Times New Roman" w:eastAsia="Times New Roman" w:hAnsi="Times New Roman" w:cs="Times New Roman"/>
          <w:sz w:val="26"/>
        </w:rPr>
        <w:t>CTIONS AND MAINTENANCE.</w:t>
      </w:r>
    </w:p>
    <w:p w14:paraId="440716CA" w14:textId="77777777" w:rsidR="00975499" w:rsidRDefault="00146766">
      <w:pPr>
        <w:numPr>
          <w:ilvl w:val="0"/>
          <w:numId w:val="39"/>
        </w:numPr>
        <w:ind w:right="50" w:firstLine="451"/>
      </w:pPr>
      <w:r>
        <w:rPr>
          <w:rFonts w:ascii="Times New Roman" w:eastAsia="Times New Roman" w:hAnsi="Times New Roman" w:cs="Times New Roman"/>
        </w:rPr>
        <w:lastRenderedPageBreak/>
        <w:t>When any fence is completed, it must be inspected. The Building Inspection Department shall be notified upon completion of the fence. All fences constructed under the provisions of this chapter shall be maintained so as to comply wi</w:t>
      </w:r>
      <w:r>
        <w:rPr>
          <w:rFonts w:ascii="Times New Roman" w:eastAsia="Times New Roman" w:hAnsi="Times New Roman" w:cs="Times New Roman"/>
        </w:rPr>
        <w:t>th the requirements of this chapter at all times.</w:t>
      </w:r>
    </w:p>
    <w:p w14:paraId="5F021D85" w14:textId="77777777" w:rsidR="00975499" w:rsidRDefault="00146766">
      <w:pPr>
        <w:numPr>
          <w:ilvl w:val="0"/>
          <w:numId w:val="39"/>
        </w:numPr>
        <w:spacing w:after="309"/>
        <w:ind w:right="50" w:firstLine="451"/>
      </w:pPr>
      <w:r>
        <w:rPr>
          <w:rFonts w:ascii="Times New Roman" w:eastAsia="Times New Roman" w:hAnsi="Times New Roman" w:cs="Times New Roman"/>
        </w:rPr>
        <w:t>Fences shall be maintained by the owner or person in charge of the property in as near as possible the condition of such fence when installed and accepted as provided herein, and shall be maintained as foll</w:t>
      </w:r>
      <w:r>
        <w:rPr>
          <w:rFonts w:ascii="Times New Roman" w:eastAsia="Times New Roman" w:hAnsi="Times New Roman" w:cs="Times New Roman"/>
        </w:rPr>
        <w:t>ows o</w:t>
      </w:r>
    </w:p>
    <w:p w14:paraId="6F3364DC" w14:textId="77777777" w:rsidR="00975499" w:rsidRDefault="00146766">
      <w:pPr>
        <w:numPr>
          <w:ilvl w:val="1"/>
          <w:numId w:val="35"/>
        </w:numPr>
        <w:spacing w:after="300"/>
        <w:ind w:right="14" w:firstLine="869"/>
      </w:pPr>
      <w:r>
        <w:rPr>
          <w:rFonts w:ascii="Times New Roman" w:eastAsia="Times New Roman" w:hAnsi="Times New Roman" w:cs="Times New Roman"/>
        </w:rPr>
        <w:t>Said fence shall not be out of vertical alignment more than 10%.</w:t>
      </w:r>
    </w:p>
    <w:p w14:paraId="21B13B31" w14:textId="77777777" w:rsidR="00975499" w:rsidRDefault="00146766">
      <w:pPr>
        <w:numPr>
          <w:ilvl w:val="1"/>
          <w:numId w:val="35"/>
        </w:numPr>
        <w:ind w:right="14" w:firstLine="869"/>
      </w:pPr>
      <w:r>
        <w:rPr>
          <w:rFonts w:ascii="Times New Roman" w:eastAsia="Times New Roman" w:hAnsi="Times New Roman" w:cs="Times New Roman"/>
        </w:rPr>
        <w:t>All damaged or removed or missing portions of said fence shall be replaced with comparable materials of a comparable color to the remaining portion of said fence.</w:t>
      </w:r>
    </w:p>
    <w:p w14:paraId="2738969A" w14:textId="77777777" w:rsidR="00975499" w:rsidRDefault="00146766">
      <w:pPr>
        <w:numPr>
          <w:ilvl w:val="1"/>
          <w:numId w:val="35"/>
        </w:numPr>
        <w:spacing w:after="599"/>
        <w:ind w:right="14" w:firstLine="869"/>
      </w:pPr>
      <w:r>
        <w:rPr>
          <w:rFonts w:ascii="Times New Roman" w:eastAsia="Times New Roman" w:hAnsi="Times New Roman" w:cs="Times New Roman"/>
        </w:rPr>
        <w:t>All damaged or missing parts shall be replaced or repaired. (Ord. 2012-02-14-02, passed 3-8-2012)</w:t>
      </w:r>
    </w:p>
    <w:p w14:paraId="40F65694" w14:textId="77777777" w:rsidR="00975499" w:rsidRDefault="00146766">
      <w:pPr>
        <w:spacing w:after="294"/>
        <w:ind w:left="34" w:hanging="10"/>
        <w:jc w:val="left"/>
      </w:pPr>
      <w:r>
        <w:rPr>
          <w:noProof/>
        </w:rPr>
        <w:drawing>
          <wp:inline distT="0" distB="0" distL="0" distR="0" wp14:anchorId="0165075E" wp14:editId="1BD862DD">
            <wp:extent cx="57912" cy="128055"/>
            <wp:effectExtent l="0" t="0" r="0" b="0"/>
            <wp:docPr id="97809" name="Picture 97809"/>
            <wp:cNvGraphicFramePr/>
            <a:graphic xmlns:a="http://schemas.openxmlformats.org/drawingml/2006/main">
              <a:graphicData uri="http://schemas.openxmlformats.org/drawingml/2006/picture">
                <pic:pic xmlns:pic="http://schemas.openxmlformats.org/drawingml/2006/picture">
                  <pic:nvPicPr>
                    <pic:cNvPr id="97809" name="Picture 97809"/>
                    <pic:cNvPicPr/>
                  </pic:nvPicPr>
                  <pic:blipFill>
                    <a:blip r:embed="rId128"/>
                    <a:stretch>
                      <a:fillRect/>
                    </a:stretch>
                  </pic:blipFill>
                  <pic:spPr>
                    <a:xfrm>
                      <a:off x="0" y="0"/>
                      <a:ext cx="57912" cy="128055"/>
                    </a:xfrm>
                    <a:prstGeom prst="rect">
                      <a:avLst/>
                    </a:prstGeom>
                  </pic:spPr>
                </pic:pic>
              </a:graphicData>
            </a:graphic>
          </wp:inline>
        </w:drawing>
      </w:r>
      <w:r>
        <w:rPr>
          <w:rFonts w:ascii="Times New Roman" w:eastAsia="Times New Roman" w:hAnsi="Times New Roman" w:cs="Times New Roman"/>
          <w:sz w:val="26"/>
        </w:rPr>
        <w:t xml:space="preserve"> 153.10 APPEALS.</w:t>
      </w:r>
    </w:p>
    <w:p w14:paraId="4564544A" w14:textId="77777777" w:rsidR="00975499" w:rsidRDefault="00146766">
      <w:pPr>
        <w:spacing w:after="0"/>
        <w:ind w:right="14" w:firstLine="432"/>
      </w:pPr>
      <w:r>
        <w:rPr>
          <w:rFonts w:ascii="Times New Roman" w:eastAsia="Times New Roman" w:hAnsi="Times New Roman" w:cs="Times New Roman"/>
        </w:rPr>
        <w:t>Any appeal from a decision of the Building Inspector under the terms of this chapter shall be made to the Town Board. Any applicant for a fe</w:t>
      </w:r>
      <w:r>
        <w:rPr>
          <w:rFonts w:ascii="Times New Roman" w:eastAsia="Times New Roman" w:hAnsi="Times New Roman" w:cs="Times New Roman"/>
        </w:rPr>
        <w:t xml:space="preserve">nce </w:t>
      </w:r>
      <w:proofErr w:type="gramStart"/>
      <w:r>
        <w:rPr>
          <w:rFonts w:ascii="Times New Roman" w:eastAsia="Times New Roman" w:hAnsi="Times New Roman" w:cs="Times New Roman"/>
        </w:rPr>
        <w:t>permit</w:t>
      </w:r>
      <w:proofErr w:type="gramEnd"/>
      <w:r>
        <w:rPr>
          <w:rFonts w:ascii="Times New Roman" w:eastAsia="Times New Roman" w:hAnsi="Times New Roman" w:cs="Times New Roman"/>
        </w:rPr>
        <w:t xml:space="preserve"> whose request is denied by the town staff for noncompliance with this chapter, or whose permit is suspended or revoked, may, within ten days from the date of written notification, appeal such decision for consideration by the Town Board. The dec</w:t>
      </w:r>
      <w:r>
        <w:rPr>
          <w:rFonts w:ascii="Times New Roman" w:eastAsia="Times New Roman" w:hAnsi="Times New Roman" w:cs="Times New Roman"/>
        </w:rPr>
        <w:t>ision of the Town Board shall be final.</w:t>
      </w:r>
    </w:p>
    <w:p w14:paraId="350283A2" w14:textId="77777777" w:rsidR="00975499" w:rsidRDefault="00146766">
      <w:pPr>
        <w:spacing w:after="547"/>
        <w:ind w:left="86" w:right="14"/>
      </w:pPr>
      <w:r>
        <w:rPr>
          <w:rFonts w:ascii="Times New Roman" w:eastAsia="Times New Roman" w:hAnsi="Times New Roman" w:cs="Times New Roman"/>
        </w:rPr>
        <w:t>(Orde 2012-03-08, passed - Ord. 2012-02-14-02, passed 3-8-2012)</w:t>
      </w:r>
    </w:p>
    <w:p w14:paraId="3C80B525" w14:textId="77777777" w:rsidR="00975499" w:rsidRDefault="00146766">
      <w:pPr>
        <w:spacing w:after="326"/>
        <w:ind w:left="86" w:right="14"/>
      </w:pPr>
      <w:r>
        <w:rPr>
          <w:noProof/>
        </w:rPr>
        <w:drawing>
          <wp:inline distT="0" distB="0" distL="0" distR="0" wp14:anchorId="5755773A" wp14:editId="04CBC13B">
            <wp:extent cx="54864" cy="131104"/>
            <wp:effectExtent l="0" t="0" r="0" b="0"/>
            <wp:docPr id="100795" name="Picture 100795"/>
            <wp:cNvGraphicFramePr/>
            <a:graphic xmlns:a="http://schemas.openxmlformats.org/drawingml/2006/main">
              <a:graphicData uri="http://schemas.openxmlformats.org/drawingml/2006/picture">
                <pic:pic xmlns:pic="http://schemas.openxmlformats.org/drawingml/2006/picture">
                  <pic:nvPicPr>
                    <pic:cNvPr id="100795" name="Picture 100795"/>
                    <pic:cNvPicPr/>
                  </pic:nvPicPr>
                  <pic:blipFill>
                    <a:blip r:embed="rId129"/>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rPr>
        <w:t xml:space="preserve"> 153.11 </w:t>
      </w:r>
      <w:proofErr w:type="spellStart"/>
      <w:r>
        <w:rPr>
          <w:rFonts w:ascii="Times New Roman" w:eastAsia="Times New Roman" w:hAnsi="Times New Roman" w:cs="Times New Roman"/>
        </w:rPr>
        <w:t>NONCONFOmmq</w:t>
      </w:r>
      <w:r>
        <w:rPr>
          <w:rFonts w:ascii="Times New Roman" w:eastAsia="Times New Roman" w:hAnsi="Times New Roman" w:cs="Times New Roman"/>
          <w:vertAlign w:val="superscript"/>
        </w:rPr>
        <w:t>T</w:t>
      </w:r>
      <w:r>
        <w:rPr>
          <w:rFonts w:ascii="Times New Roman" w:eastAsia="Times New Roman" w:hAnsi="Times New Roman" w:cs="Times New Roman"/>
        </w:rPr>
        <w:t>G</w:t>
      </w:r>
      <w:proofErr w:type="spellEnd"/>
      <w:r>
        <w:rPr>
          <w:rFonts w:ascii="Times New Roman" w:eastAsia="Times New Roman" w:hAnsi="Times New Roman" w:cs="Times New Roman"/>
        </w:rPr>
        <w:t xml:space="preserve"> USES.</w:t>
      </w:r>
    </w:p>
    <w:p w14:paraId="30B2175F" w14:textId="77777777" w:rsidR="00975499" w:rsidRDefault="00146766">
      <w:pPr>
        <w:spacing w:after="319"/>
        <w:ind w:left="86" w:right="82" w:firstLine="422"/>
      </w:pPr>
      <w:r>
        <w:rPr>
          <w:rFonts w:ascii="Times New Roman" w:eastAsia="Times New Roman" w:hAnsi="Times New Roman" w:cs="Times New Roman"/>
        </w:rPr>
        <w:t>Any and all fences erected, installed, or maintained in violation of this chapter, which existed lawfully at the time of ad</w:t>
      </w:r>
      <w:r>
        <w:rPr>
          <w:rFonts w:ascii="Times New Roman" w:eastAsia="Times New Roman" w:hAnsi="Times New Roman" w:cs="Times New Roman"/>
        </w:rPr>
        <w:t>option of this chapter amendments thereto, shall become nonconforming upon the adoption of this chapter or any amendment thereto and may continue only in accordance with the following regulations.</w:t>
      </w:r>
    </w:p>
    <w:p w14:paraId="3B376391" w14:textId="77777777" w:rsidR="00975499" w:rsidRDefault="00146766">
      <w:pPr>
        <w:numPr>
          <w:ilvl w:val="0"/>
          <w:numId w:val="40"/>
        </w:numPr>
        <w:spacing w:after="317"/>
        <w:ind w:right="91" w:firstLine="437"/>
      </w:pPr>
      <w:r>
        <w:rPr>
          <w:rFonts w:ascii="Times New Roman" w:eastAsia="Times New Roman" w:hAnsi="Times New Roman" w:cs="Times New Roman"/>
        </w:rPr>
        <w:t xml:space="preserve">A nonconforming fence, which is destroyed by fire or other </w:t>
      </w:r>
      <w:r>
        <w:rPr>
          <w:rFonts w:ascii="Times New Roman" w:eastAsia="Times New Roman" w:hAnsi="Times New Roman" w:cs="Times New Roman"/>
        </w:rPr>
        <w:t>casualty or act of God or deteriorates to the extent that the restoration to the condition in which it was before the occurrence involves restoration of greater than 25% of the nonconfor</w:t>
      </w:r>
      <w:r>
        <w:rPr>
          <w:rFonts w:ascii="Times New Roman" w:eastAsia="Times New Roman" w:hAnsi="Times New Roman" w:cs="Times New Roman"/>
          <w:u w:val="single" w:color="000000"/>
        </w:rPr>
        <w:t>min</w:t>
      </w:r>
      <w:r>
        <w:rPr>
          <w:rFonts w:ascii="Times New Roman" w:eastAsia="Times New Roman" w:hAnsi="Times New Roman" w:cs="Times New Roman"/>
        </w:rPr>
        <w:t>g fence, shall not be restored unless said fence shall conform to all regulations of this chapter. In the event that such damage or destruction is less than 25 % of the nonconforming fence, no repairs or reconstruction shall be made unless such restoration</w:t>
      </w:r>
      <w:r>
        <w:rPr>
          <w:rFonts w:ascii="Times New Roman" w:eastAsia="Times New Roman" w:hAnsi="Times New Roman" w:cs="Times New Roman"/>
        </w:rPr>
        <w:t xml:space="preserve"> is started within 90 days from the date of the partial destruction and is diligently prosecuted to completion.</w:t>
      </w:r>
    </w:p>
    <w:p w14:paraId="56F37329" w14:textId="77777777" w:rsidR="00975499" w:rsidRDefault="00146766">
      <w:pPr>
        <w:numPr>
          <w:ilvl w:val="0"/>
          <w:numId w:val="40"/>
        </w:numPr>
        <w:ind w:right="91" w:firstLine="437"/>
      </w:pPr>
      <w:r>
        <w:rPr>
          <w:rFonts w:ascii="Times New Roman" w:eastAsia="Times New Roman" w:hAnsi="Times New Roman" w:cs="Times New Roman"/>
        </w:rPr>
        <w:lastRenderedPageBreak/>
        <w:t>Any fence erected prior to the effective date hereof, which is in violation of any provision of this chapter, shall be removed or brought into c</w:t>
      </w:r>
      <w:r>
        <w:rPr>
          <w:rFonts w:ascii="Times New Roman" w:eastAsia="Times New Roman" w:hAnsi="Times New Roman" w:cs="Times New Roman"/>
        </w:rPr>
        <w:t>ompliance with all provisions of this chapter not later than January 15, 2020.</w:t>
      </w:r>
    </w:p>
    <w:p w14:paraId="5495E2A8" w14:textId="77777777" w:rsidR="00975499" w:rsidRDefault="00146766">
      <w:pPr>
        <w:numPr>
          <w:ilvl w:val="0"/>
          <w:numId w:val="40"/>
        </w:numPr>
        <w:spacing w:after="387"/>
        <w:ind w:right="91" w:firstLine="437"/>
      </w:pPr>
      <w:r>
        <w:rPr>
          <w:rFonts w:ascii="Times New Roman" w:eastAsia="Times New Roman" w:hAnsi="Times New Roman" w:cs="Times New Roman"/>
        </w:rPr>
        <w:t>Notwithstanding the foregoing, each strip or slat between and among the links of a chain link fence shall be maintained in good repair. Should more than 5% of the strips or slat</w:t>
      </w:r>
      <w:r>
        <w:rPr>
          <w:rFonts w:ascii="Times New Roman" w:eastAsia="Times New Roman" w:hAnsi="Times New Roman" w:cs="Times New Roman"/>
        </w:rPr>
        <w:t>s at any given time need repair, all of the strips or slats shall be removed from the links of a chain link fence and not replaced,</w:t>
      </w:r>
    </w:p>
    <w:p w14:paraId="15251D0D" w14:textId="77777777" w:rsidR="00975499" w:rsidRDefault="00146766">
      <w:pPr>
        <w:numPr>
          <w:ilvl w:val="0"/>
          <w:numId w:val="40"/>
        </w:numPr>
        <w:spacing w:after="297"/>
        <w:ind w:right="91" w:firstLine="437"/>
      </w:pPr>
      <w:r>
        <w:rPr>
          <w:rFonts w:ascii="Times New Roman" w:eastAsia="Times New Roman" w:hAnsi="Times New Roman" w:cs="Times New Roman"/>
        </w:rPr>
        <w:t>Being assessed a nonconforming fence, and if alterations are made to said alterations, shall not result in a nonconforming f</w:t>
      </w:r>
      <w:r>
        <w:rPr>
          <w:rFonts w:ascii="Times New Roman" w:eastAsia="Times New Roman" w:hAnsi="Times New Roman" w:cs="Times New Roman"/>
        </w:rPr>
        <w:t>ence.</w:t>
      </w:r>
    </w:p>
    <w:p w14:paraId="4BD84347" w14:textId="77777777" w:rsidR="00975499" w:rsidRDefault="00146766">
      <w:pPr>
        <w:numPr>
          <w:ilvl w:val="0"/>
          <w:numId w:val="40"/>
        </w:numPr>
        <w:ind w:right="91" w:firstLine="437"/>
      </w:pPr>
      <w:r>
        <w:rPr>
          <w:rFonts w:ascii="Times New Roman" w:eastAsia="Times New Roman" w:hAnsi="Times New Roman" w:cs="Times New Roman"/>
        </w:rPr>
        <w:t>If such nonconforming use of fencing is voluntarily removed, the future use of such premises shall be in conformity with the provisions of this chapter.</w:t>
      </w:r>
    </w:p>
    <w:p w14:paraId="4299E68A" w14:textId="77777777" w:rsidR="00975499" w:rsidRDefault="00146766">
      <w:pPr>
        <w:numPr>
          <w:ilvl w:val="0"/>
          <w:numId w:val="40"/>
        </w:numPr>
        <w:spacing w:after="310"/>
        <w:ind w:right="91" w:firstLine="437"/>
      </w:pPr>
      <w:r>
        <w:rPr>
          <w:rFonts w:ascii="Times New Roman" w:eastAsia="Times New Roman" w:hAnsi="Times New Roman" w:cs="Times New Roman"/>
        </w:rPr>
        <w:t>In the event a nonconforming use of any fence is voluntarily discontinued for a period of one year, the use of the same shall thereafter conform to the provisions of this chapter.</w:t>
      </w:r>
    </w:p>
    <w:p w14:paraId="252E1D9E" w14:textId="77777777" w:rsidR="00975499" w:rsidRDefault="00146766">
      <w:pPr>
        <w:numPr>
          <w:ilvl w:val="0"/>
          <w:numId w:val="40"/>
        </w:numPr>
        <w:spacing w:after="3"/>
        <w:ind w:right="91" w:firstLine="437"/>
      </w:pPr>
      <w:r>
        <w:rPr>
          <w:rFonts w:ascii="Times New Roman" w:eastAsia="Times New Roman" w:hAnsi="Times New Roman" w:cs="Times New Roman"/>
        </w:rPr>
        <w:t xml:space="preserve">Any fence erected prior to the effective date hereof, which is in violation </w:t>
      </w:r>
      <w:r>
        <w:rPr>
          <w:rFonts w:ascii="Times New Roman" w:eastAsia="Times New Roman" w:hAnsi="Times New Roman" w:cs="Times New Roman"/>
        </w:rPr>
        <w:t>of any provision of this chapter, and is found to be in violation of prior existing ordinances shall be removed or brought into compliance with all provisions of this chapter not later than 90 days after notification to the property owner by the code enfor</w:t>
      </w:r>
      <w:r>
        <w:rPr>
          <w:rFonts w:ascii="Times New Roman" w:eastAsia="Times New Roman" w:hAnsi="Times New Roman" w:cs="Times New Roman"/>
        </w:rPr>
        <w:t>cement officer.</w:t>
      </w:r>
    </w:p>
    <w:p w14:paraId="7532F5EF" w14:textId="77777777" w:rsidR="00975499" w:rsidRDefault="00146766">
      <w:pPr>
        <w:ind w:left="24" w:right="14"/>
      </w:pPr>
      <w:r>
        <w:rPr>
          <w:rFonts w:ascii="Times New Roman" w:eastAsia="Times New Roman" w:hAnsi="Times New Roman" w:cs="Times New Roman"/>
        </w:rPr>
        <w:t>(Ord. 2012-03-08, passed - Ord. 2012-02-14-02, passed 3-8-2012)</w:t>
      </w:r>
    </w:p>
    <w:p w14:paraId="3F11D33A" w14:textId="77777777" w:rsidR="00975499" w:rsidRDefault="00146766">
      <w:pPr>
        <w:spacing w:after="256"/>
        <w:ind w:left="120" w:hanging="10"/>
        <w:jc w:val="left"/>
      </w:pPr>
      <w:r>
        <w:rPr>
          <w:noProof/>
        </w:rPr>
        <w:drawing>
          <wp:inline distT="0" distB="0" distL="0" distR="0" wp14:anchorId="17C0A571" wp14:editId="54978B95">
            <wp:extent cx="54864" cy="131104"/>
            <wp:effectExtent l="0" t="0" r="0" b="0"/>
            <wp:docPr id="104019" name="Picture 104019"/>
            <wp:cNvGraphicFramePr/>
            <a:graphic xmlns:a="http://schemas.openxmlformats.org/drawingml/2006/main">
              <a:graphicData uri="http://schemas.openxmlformats.org/drawingml/2006/picture">
                <pic:pic xmlns:pic="http://schemas.openxmlformats.org/drawingml/2006/picture">
                  <pic:nvPicPr>
                    <pic:cNvPr id="104019" name="Picture 104019"/>
                    <pic:cNvPicPr/>
                  </pic:nvPicPr>
                  <pic:blipFill>
                    <a:blip r:embed="rId130"/>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153.12 </w:t>
      </w:r>
      <w:proofErr w:type="spellStart"/>
      <w:r>
        <w:rPr>
          <w:rFonts w:ascii="Times New Roman" w:eastAsia="Times New Roman" w:hAnsi="Times New Roman" w:cs="Times New Roman"/>
          <w:sz w:val="26"/>
        </w:rPr>
        <w:t>SEIsn</w:t>
      </w:r>
      <w:proofErr w:type="spellEnd"/>
      <w:r>
        <w:rPr>
          <w:rFonts w:ascii="Times New Roman" w:eastAsia="Times New Roman" w:hAnsi="Times New Roman" w:cs="Times New Roman"/>
          <w:sz w:val="26"/>
        </w:rPr>
        <w:t>-PUBLIC AND PRIVATE SWIMMING POOLS.</w:t>
      </w:r>
    </w:p>
    <w:p w14:paraId="29E12639" w14:textId="77777777" w:rsidR="00975499" w:rsidRDefault="00146766">
      <w:pPr>
        <w:ind w:left="475" w:right="14"/>
      </w:pPr>
      <w:r>
        <w:rPr>
          <w:rFonts w:ascii="Times New Roman" w:eastAsia="Times New Roman" w:hAnsi="Times New Roman" w:cs="Times New Roman"/>
        </w:rPr>
        <w:t>All swimming pools shall have a fence or enclosure, which complies with the following.</w:t>
      </w:r>
    </w:p>
    <w:p w14:paraId="3D841D7E" w14:textId="77777777" w:rsidR="00975499" w:rsidRDefault="00146766">
      <w:pPr>
        <w:numPr>
          <w:ilvl w:val="0"/>
          <w:numId w:val="41"/>
        </w:numPr>
        <w:spacing w:after="255"/>
        <w:ind w:right="14" w:firstLine="437"/>
      </w:pPr>
      <w:r>
        <w:rPr>
          <w:rFonts w:ascii="Times New Roman" w:eastAsia="Times New Roman" w:hAnsi="Times New Roman" w:cs="Times New Roman"/>
        </w:rPr>
        <w:t>If property line fence is less than fiv</w:t>
      </w:r>
      <w:r>
        <w:rPr>
          <w:rFonts w:ascii="Times New Roman" w:eastAsia="Times New Roman" w:hAnsi="Times New Roman" w:cs="Times New Roman"/>
        </w:rPr>
        <w:t xml:space="preserve">e feet, the top </w:t>
      </w:r>
      <w:proofErr w:type="spellStart"/>
      <w:r>
        <w:rPr>
          <w:rFonts w:ascii="Times New Roman" w:eastAsia="Times New Roman" w:hAnsi="Times New Roman" w:cs="Times New Roman"/>
        </w:rPr>
        <w:t>ofthe</w:t>
      </w:r>
      <w:proofErr w:type="spellEnd"/>
      <w:r>
        <w:rPr>
          <w:rFonts w:ascii="Times New Roman" w:eastAsia="Times New Roman" w:hAnsi="Times New Roman" w:cs="Times New Roman"/>
        </w:rPr>
        <w:t xml:space="preserve"> barrier surrounding the swimming pool fence shall be at least 72 inches above grade measured on the side of the barrier, which faces away from the swimming pool. The maximum vertical clearance between grade and the bottom of the barri</w:t>
      </w:r>
      <w:r>
        <w:rPr>
          <w:rFonts w:ascii="Times New Roman" w:eastAsia="Times New Roman" w:hAnsi="Times New Roman" w:cs="Times New Roman"/>
        </w:rPr>
        <w:t>er, which faces away from the swimming pool, shall be two inches. Where the barrier is mounted on top of the pool structure, the maximum vertical clearance between the top of the pool structure and the bottom of the barrier shall be two inches.</w:t>
      </w:r>
    </w:p>
    <w:p w14:paraId="106C3AE0" w14:textId="77777777" w:rsidR="00975499" w:rsidRDefault="00146766">
      <w:pPr>
        <w:numPr>
          <w:ilvl w:val="0"/>
          <w:numId w:val="41"/>
        </w:numPr>
        <w:ind w:right="14" w:firstLine="437"/>
      </w:pPr>
      <w:r>
        <w:rPr>
          <w:rFonts w:ascii="Times New Roman" w:eastAsia="Times New Roman" w:hAnsi="Times New Roman" w:cs="Times New Roman"/>
        </w:rPr>
        <w:t>If a proper</w:t>
      </w:r>
      <w:r>
        <w:rPr>
          <w:rFonts w:ascii="Times New Roman" w:eastAsia="Times New Roman" w:hAnsi="Times New Roman" w:cs="Times New Roman"/>
        </w:rPr>
        <w:t>ty line fence of six feet or greater secures the yard incorporating the pool, the top of the barrier surrounding the swimming pool fence shall be at least 48 inches between bottom rail and the next elevated horizontal rail. The top of fence shall be at lea</w:t>
      </w:r>
      <w:r>
        <w:rPr>
          <w:rFonts w:ascii="Times New Roman" w:eastAsia="Times New Roman" w:hAnsi="Times New Roman" w:cs="Times New Roman"/>
        </w:rPr>
        <w:t>st 50 inches above grade measured on the side of the barrier, which faces away from the swimming pool. The maximum vertical clearance between grade and the bottom of the barrier, which faces away from the swimming pool shall be two inches. Where the barrie</w:t>
      </w:r>
      <w:r>
        <w:rPr>
          <w:rFonts w:ascii="Times New Roman" w:eastAsia="Times New Roman" w:hAnsi="Times New Roman" w:cs="Times New Roman"/>
        </w:rPr>
        <w:t>r is mounted on top of the pool structure, the maximum vertical clearance between the top of the pool structure and the bottom of the barrier shall be two inches.</w:t>
      </w:r>
    </w:p>
    <w:p w14:paraId="231B5D85" w14:textId="77777777" w:rsidR="00975499" w:rsidRDefault="00146766">
      <w:pPr>
        <w:numPr>
          <w:ilvl w:val="0"/>
          <w:numId w:val="41"/>
        </w:numPr>
        <w:spacing w:after="244" w:line="265" w:lineRule="auto"/>
        <w:ind w:right="14" w:firstLine="437"/>
      </w:pPr>
      <w:r>
        <w:rPr>
          <w:rFonts w:ascii="Times New Roman" w:eastAsia="Times New Roman" w:hAnsi="Times New Roman" w:cs="Times New Roman"/>
        </w:rPr>
        <w:lastRenderedPageBreak/>
        <w:t>Openings in the barrier shall not allow passage of more than a four-inch diameter sphere.</w:t>
      </w:r>
    </w:p>
    <w:p w14:paraId="6BDF8F5B" w14:textId="77777777" w:rsidR="00975499" w:rsidRDefault="00146766">
      <w:pPr>
        <w:numPr>
          <w:ilvl w:val="0"/>
          <w:numId w:val="41"/>
        </w:numPr>
        <w:ind w:right="14" w:firstLine="437"/>
      </w:pPr>
      <w:r>
        <w:rPr>
          <w:noProof/>
        </w:rPr>
        <w:drawing>
          <wp:anchor distT="0" distB="0" distL="114300" distR="114300" simplePos="0" relativeHeight="251686912" behindDoc="0" locked="0" layoutInCell="1" allowOverlap="0" wp14:anchorId="54D2C16C" wp14:editId="34533476">
            <wp:simplePos x="0" y="0"/>
            <wp:positionH relativeFrom="page">
              <wp:posOffset>7324344</wp:posOffset>
            </wp:positionH>
            <wp:positionV relativeFrom="page">
              <wp:posOffset>8905907</wp:posOffset>
            </wp:positionV>
            <wp:extent cx="15239" cy="18293"/>
            <wp:effectExtent l="0" t="0" r="0" b="0"/>
            <wp:wrapSquare wrapText="bothSides"/>
            <wp:docPr id="104020" name="Picture 104020"/>
            <wp:cNvGraphicFramePr/>
            <a:graphic xmlns:a="http://schemas.openxmlformats.org/drawingml/2006/main">
              <a:graphicData uri="http://schemas.openxmlformats.org/drawingml/2006/picture">
                <pic:pic xmlns:pic="http://schemas.openxmlformats.org/drawingml/2006/picture">
                  <pic:nvPicPr>
                    <pic:cNvPr id="104020" name="Picture 104020"/>
                    <pic:cNvPicPr/>
                  </pic:nvPicPr>
                  <pic:blipFill>
                    <a:blip r:embed="rId131"/>
                    <a:stretch>
                      <a:fillRect/>
                    </a:stretch>
                  </pic:blipFill>
                  <pic:spPr>
                    <a:xfrm>
                      <a:off x="0" y="0"/>
                      <a:ext cx="15239" cy="18293"/>
                    </a:xfrm>
                    <a:prstGeom prst="rect">
                      <a:avLst/>
                    </a:prstGeom>
                  </pic:spPr>
                </pic:pic>
              </a:graphicData>
            </a:graphic>
          </wp:anchor>
        </w:drawing>
      </w:r>
      <w:r>
        <w:rPr>
          <w:noProof/>
        </w:rPr>
        <w:drawing>
          <wp:anchor distT="0" distB="0" distL="114300" distR="114300" simplePos="0" relativeHeight="251687936" behindDoc="0" locked="0" layoutInCell="1" allowOverlap="0" wp14:anchorId="77105FBE" wp14:editId="4A35E3CD">
            <wp:simplePos x="0" y="0"/>
            <wp:positionH relativeFrom="page">
              <wp:posOffset>7318248</wp:posOffset>
            </wp:positionH>
            <wp:positionV relativeFrom="page">
              <wp:posOffset>8927249</wp:posOffset>
            </wp:positionV>
            <wp:extent cx="3048" cy="6098"/>
            <wp:effectExtent l="0" t="0" r="0" b="0"/>
            <wp:wrapSquare wrapText="bothSides"/>
            <wp:docPr id="104021" name="Picture 104021"/>
            <wp:cNvGraphicFramePr/>
            <a:graphic xmlns:a="http://schemas.openxmlformats.org/drawingml/2006/main">
              <a:graphicData uri="http://schemas.openxmlformats.org/drawingml/2006/picture">
                <pic:pic xmlns:pic="http://schemas.openxmlformats.org/drawingml/2006/picture">
                  <pic:nvPicPr>
                    <pic:cNvPr id="104021" name="Picture 104021"/>
                    <pic:cNvPicPr/>
                  </pic:nvPicPr>
                  <pic:blipFill>
                    <a:blip r:embed="rId132"/>
                    <a:stretch>
                      <a:fillRect/>
                    </a:stretch>
                  </pic:blipFill>
                  <pic:spPr>
                    <a:xfrm>
                      <a:off x="0" y="0"/>
                      <a:ext cx="3048" cy="6098"/>
                    </a:xfrm>
                    <a:prstGeom prst="rect">
                      <a:avLst/>
                    </a:prstGeom>
                  </pic:spPr>
                </pic:pic>
              </a:graphicData>
            </a:graphic>
          </wp:anchor>
        </w:drawing>
      </w:r>
      <w:r>
        <w:rPr>
          <w:rFonts w:ascii="Times New Roman" w:eastAsia="Times New Roman" w:hAnsi="Times New Roman" w:cs="Times New Roman"/>
        </w:rPr>
        <w:t>S</w:t>
      </w:r>
      <w:r>
        <w:rPr>
          <w:rFonts w:ascii="Times New Roman" w:eastAsia="Times New Roman" w:hAnsi="Times New Roman" w:cs="Times New Roman"/>
        </w:rPr>
        <w:t>olid barriers, which do not have openings, such as masonry or stonewall, shall not contain indentations or protrusions except for normal construction tolerances and tooled masonry joints.</w:t>
      </w:r>
    </w:p>
    <w:p w14:paraId="7A8B804E" w14:textId="77777777" w:rsidR="00975499" w:rsidRDefault="00146766">
      <w:pPr>
        <w:numPr>
          <w:ilvl w:val="0"/>
          <w:numId w:val="41"/>
        </w:numPr>
        <w:spacing w:after="245"/>
        <w:ind w:right="14" w:firstLine="437"/>
      </w:pPr>
      <w:r>
        <w:rPr>
          <w:rFonts w:ascii="Times New Roman" w:eastAsia="Times New Roman" w:hAnsi="Times New Roman" w:cs="Times New Roman"/>
        </w:rPr>
        <w:t>Where the barrier is composed of horizontal and vertical members and</w:t>
      </w:r>
      <w:r>
        <w:rPr>
          <w:rFonts w:ascii="Times New Roman" w:eastAsia="Times New Roman" w:hAnsi="Times New Roman" w:cs="Times New Roman"/>
        </w:rPr>
        <w:t xml:space="preserve"> the distance between the tops of the horizontal members is less than 45 inches, horizontal members shall be located on the swimming pool side of the fence. Spacing between vertical members shall not exceed one and </w:t>
      </w:r>
      <w:proofErr w:type="spellStart"/>
      <w:r>
        <w:rPr>
          <w:rFonts w:ascii="Times New Roman" w:eastAsia="Times New Roman" w:hAnsi="Times New Roman" w:cs="Times New Roman"/>
        </w:rPr>
        <w:t>threequarter</w:t>
      </w:r>
      <w:proofErr w:type="spellEnd"/>
      <w:r>
        <w:rPr>
          <w:rFonts w:ascii="Times New Roman" w:eastAsia="Times New Roman" w:hAnsi="Times New Roman" w:cs="Times New Roman"/>
        </w:rPr>
        <w:t xml:space="preserve"> inches in width.</w:t>
      </w:r>
    </w:p>
    <w:p w14:paraId="54C6200E" w14:textId="77777777" w:rsidR="00975499" w:rsidRDefault="00146766">
      <w:pPr>
        <w:numPr>
          <w:ilvl w:val="0"/>
          <w:numId w:val="41"/>
        </w:numPr>
        <w:ind w:right="14" w:firstLine="437"/>
      </w:pPr>
      <w:r>
        <w:rPr>
          <w:rFonts w:ascii="Times New Roman" w:eastAsia="Times New Roman" w:hAnsi="Times New Roman" w:cs="Times New Roman"/>
        </w:rPr>
        <w:t>Where the b</w:t>
      </w:r>
      <w:r>
        <w:rPr>
          <w:rFonts w:ascii="Times New Roman" w:eastAsia="Times New Roman" w:hAnsi="Times New Roman" w:cs="Times New Roman"/>
        </w:rPr>
        <w:t>arrier is composed of horizontal and vertical members and the distance between the tops of the horizontal members is 45 inches or more, spacing between vertical members shall not exceed four inches (i.e., latticework design). Where there are decorative cut</w:t>
      </w:r>
      <w:r>
        <w:rPr>
          <w:rFonts w:ascii="Times New Roman" w:eastAsia="Times New Roman" w:hAnsi="Times New Roman" w:cs="Times New Roman"/>
        </w:rPr>
        <w:t xml:space="preserve"> outs within vertical members, spacing within the cutouts shall not exceed one and three-quarter inches in width.</w:t>
      </w:r>
    </w:p>
    <w:p w14:paraId="4FC88C55" w14:textId="77777777" w:rsidR="00975499" w:rsidRDefault="00146766">
      <w:pPr>
        <w:numPr>
          <w:ilvl w:val="0"/>
          <w:numId w:val="41"/>
        </w:numPr>
        <w:ind w:right="14" w:firstLine="437"/>
      </w:pPr>
      <w:r>
        <w:rPr>
          <w:rFonts w:ascii="Times New Roman" w:eastAsia="Times New Roman" w:hAnsi="Times New Roman" w:cs="Times New Roman"/>
        </w:rPr>
        <w:t>Maximum mesh size for chain link fences shall be a one and three-quarter inch square unless the fence is provided with slats fastened at the t</w:t>
      </w:r>
      <w:r>
        <w:rPr>
          <w:rFonts w:ascii="Times New Roman" w:eastAsia="Times New Roman" w:hAnsi="Times New Roman" w:cs="Times New Roman"/>
        </w:rPr>
        <w:t>op and the bottom which reduce the openings to no more than one and three-quarter inches.</w:t>
      </w:r>
    </w:p>
    <w:p w14:paraId="5BBC6B26" w14:textId="77777777" w:rsidR="00975499" w:rsidRDefault="00146766">
      <w:pPr>
        <w:numPr>
          <w:ilvl w:val="0"/>
          <w:numId w:val="41"/>
        </w:numPr>
        <w:ind w:right="14" w:firstLine="437"/>
      </w:pPr>
      <w:r>
        <w:rPr>
          <w:rFonts w:ascii="Times New Roman" w:eastAsia="Times New Roman" w:hAnsi="Times New Roman" w:cs="Times New Roman"/>
        </w:rPr>
        <w:t>Where the barrier is composed of diagonal members (</w:t>
      </w:r>
      <w:proofErr w:type="gramStart"/>
      <w:r>
        <w:rPr>
          <w:rFonts w:ascii="Times New Roman" w:eastAsia="Times New Roman" w:hAnsi="Times New Roman" w:cs="Times New Roman"/>
        </w:rPr>
        <w:t>i.e. ,</w:t>
      </w:r>
      <w:proofErr w:type="gramEnd"/>
      <w:r>
        <w:rPr>
          <w:rFonts w:ascii="Times New Roman" w:eastAsia="Times New Roman" w:hAnsi="Times New Roman" w:cs="Times New Roman"/>
        </w:rPr>
        <w:t xml:space="preserve"> lattice work) the maximum opening formed by the diagonal members shall be no more than one and three-quarter</w:t>
      </w:r>
      <w:r>
        <w:rPr>
          <w:rFonts w:ascii="Times New Roman" w:eastAsia="Times New Roman" w:hAnsi="Times New Roman" w:cs="Times New Roman"/>
        </w:rPr>
        <w:t xml:space="preserve"> inches.</w:t>
      </w:r>
    </w:p>
    <w:p w14:paraId="66677B93" w14:textId="77777777" w:rsidR="00975499" w:rsidRDefault="00146766">
      <w:pPr>
        <w:numPr>
          <w:ilvl w:val="0"/>
          <w:numId w:val="41"/>
        </w:numPr>
        <w:ind w:right="14" w:firstLine="437"/>
      </w:pPr>
      <w:r>
        <w:rPr>
          <w:rFonts w:ascii="Times New Roman" w:eastAsia="Times New Roman" w:hAnsi="Times New Roman" w:cs="Times New Roman"/>
        </w:rPr>
        <w:t>(1) Access gates shall comply with the requirements of divisions (A) through (G) above, and shall be equipped to accommodate a locking device.</w:t>
      </w:r>
    </w:p>
    <w:p w14:paraId="2AFCB063" w14:textId="77777777" w:rsidR="00975499" w:rsidRDefault="00975499">
      <w:pPr>
        <w:sectPr w:rsidR="00975499">
          <w:headerReference w:type="even" r:id="rId133"/>
          <w:headerReference w:type="default" r:id="rId134"/>
          <w:footerReference w:type="even" r:id="rId135"/>
          <w:footerReference w:type="default" r:id="rId136"/>
          <w:headerReference w:type="first" r:id="rId137"/>
          <w:footerReference w:type="first" r:id="rId138"/>
          <w:pgSz w:w="12240" w:h="15840"/>
          <w:pgMar w:top="2065" w:right="1133" w:bottom="726" w:left="1138" w:header="1364" w:footer="720" w:gutter="0"/>
          <w:cols w:space="720"/>
        </w:sectPr>
      </w:pPr>
    </w:p>
    <w:p w14:paraId="3B0794B7" w14:textId="77777777" w:rsidR="00975499" w:rsidRDefault="00146766">
      <w:pPr>
        <w:spacing w:after="364"/>
        <w:ind w:left="86" w:right="14" w:firstLine="864"/>
      </w:pPr>
      <w:r>
        <w:rPr>
          <w:rFonts w:ascii="Times New Roman" w:eastAsia="Times New Roman" w:hAnsi="Times New Roman" w:cs="Times New Roman"/>
        </w:rPr>
        <w:lastRenderedPageBreak/>
        <w:t>(2) Gates shall have self-closing and self-latching devices, which shall meet the following three requirements.</w:t>
      </w:r>
    </w:p>
    <w:p w14:paraId="2CE106A6" w14:textId="77777777" w:rsidR="00975499" w:rsidRDefault="00146766">
      <w:pPr>
        <w:numPr>
          <w:ilvl w:val="1"/>
          <w:numId w:val="41"/>
        </w:numPr>
        <w:spacing w:after="369"/>
        <w:ind w:right="14" w:firstLine="1286"/>
      </w:pPr>
      <w:r>
        <w:rPr>
          <w:rFonts w:ascii="Times New Roman" w:eastAsia="Times New Roman" w:hAnsi="Times New Roman" w:cs="Times New Roman"/>
        </w:rPr>
        <w:t>The release mechanism of the self-latching device must be located not less than 45 inches from the grade below the gate.</w:t>
      </w:r>
    </w:p>
    <w:p w14:paraId="4FC8E3CC" w14:textId="77777777" w:rsidR="00975499" w:rsidRDefault="00146766">
      <w:pPr>
        <w:numPr>
          <w:ilvl w:val="1"/>
          <w:numId w:val="41"/>
        </w:numPr>
        <w:spacing w:after="367"/>
        <w:ind w:right="14" w:firstLine="1286"/>
      </w:pPr>
      <w:r>
        <w:rPr>
          <w:rFonts w:ascii="Times New Roman" w:eastAsia="Times New Roman" w:hAnsi="Times New Roman" w:cs="Times New Roman"/>
        </w:rPr>
        <w:t>The release mechanism shall be located on the poolside of the gate at least three inches below the top of the gate.</w:t>
      </w:r>
    </w:p>
    <w:p w14:paraId="68D7EC9D" w14:textId="77777777" w:rsidR="00975499" w:rsidRDefault="00146766">
      <w:pPr>
        <w:numPr>
          <w:ilvl w:val="1"/>
          <w:numId w:val="41"/>
        </w:numPr>
        <w:spacing w:after="361"/>
        <w:ind w:right="14" w:firstLine="1286"/>
      </w:pPr>
      <w:r>
        <w:rPr>
          <w:rFonts w:ascii="Times New Roman" w:eastAsia="Times New Roman" w:hAnsi="Times New Roman" w:cs="Times New Roman"/>
        </w:rPr>
        <w:t>The gate and barrie</w:t>
      </w:r>
      <w:r>
        <w:rPr>
          <w:rFonts w:ascii="Times New Roman" w:eastAsia="Times New Roman" w:hAnsi="Times New Roman" w:cs="Times New Roman"/>
        </w:rPr>
        <w:t>r shall have no opening greater than one-half inch within 18 inches of the release mechanism.</w:t>
      </w:r>
    </w:p>
    <w:p w14:paraId="3E9D2544" w14:textId="77777777" w:rsidR="00975499" w:rsidRDefault="00146766">
      <w:pPr>
        <w:numPr>
          <w:ilvl w:val="0"/>
          <w:numId w:val="41"/>
        </w:numPr>
        <w:spacing w:after="353"/>
        <w:ind w:right="14" w:firstLine="437"/>
      </w:pPr>
      <w:r>
        <w:rPr>
          <w:rFonts w:ascii="Times New Roman" w:eastAsia="Times New Roman" w:hAnsi="Times New Roman" w:cs="Times New Roman"/>
        </w:rPr>
        <w:t>Where a wall of a dwelling serves as part of the barrier, direct access to the pool through the wall shall be limited to doors and windows, which meet the following conditions.</w:t>
      </w:r>
    </w:p>
    <w:p w14:paraId="2DAB8090" w14:textId="77777777" w:rsidR="00975499" w:rsidRDefault="00146766">
      <w:pPr>
        <w:numPr>
          <w:ilvl w:val="1"/>
          <w:numId w:val="42"/>
        </w:numPr>
        <w:spacing w:after="305"/>
        <w:ind w:right="14" w:firstLine="859"/>
      </w:pPr>
      <w:r>
        <w:rPr>
          <w:rFonts w:ascii="Times New Roman" w:eastAsia="Times New Roman" w:hAnsi="Times New Roman" w:cs="Times New Roman"/>
        </w:rPr>
        <w:t>Windows leading to the pool area shall have a latching device at least 54 inche</w:t>
      </w:r>
      <w:r>
        <w:rPr>
          <w:rFonts w:ascii="Times New Roman" w:eastAsia="Times New Roman" w:hAnsi="Times New Roman" w:cs="Times New Roman"/>
        </w:rPr>
        <w:t>s above the floor.</w:t>
      </w:r>
    </w:p>
    <w:p w14:paraId="276FEC81" w14:textId="77777777" w:rsidR="00975499" w:rsidRDefault="00146766">
      <w:pPr>
        <w:numPr>
          <w:ilvl w:val="1"/>
          <w:numId w:val="42"/>
        </w:numPr>
        <w:spacing w:after="314"/>
        <w:ind w:right="14" w:firstLine="859"/>
      </w:pPr>
      <w:r>
        <w:rPr>
          <w:rFonts w:ascii="Times New Roman" w:eastAsia="Times New Roman" w:hAnsi="Times New Roman" w:cs="Times New Roman"/>
        </w:rPr>
        <w:t xml:space="preserve">Hinged doors leading to the pool area shall be self-closing and shall have a self-latching device. The release mechanism, if not self-locking, shall be located at </w:t>
      </w:r>
      <w:proofErr w:type="spellStart"/>
      <w:r>
        <w:rPr>
          <w:rFonts w:ascii="Times New Roman" w:eastAsia="Times New Roman" w:hAnsi="Times New Roman" w:cs="Times New Roman"/>
        </w:rPr>
        <w:t>feast</w:t>
      </w:r>
      <w:proofErr w:type="spellEnd"/>
      <w:r>
        <w:rPr>
          <w:rFonts w:ascii="Times New Roman" w:eastAsia="Times New Roman" w:hAnsi="Times New Roman" w:cs="Times New Roman"/>
        </w:rPr>
        <w:t xml:space="preserve"> 54 inches above the floor.</w:t>
      </w:r>
    </w:p>
    <w:p w14:paraId="0BD0E2B0" w14:textId="77777777" w:rsidR="00975499" w:rsidRDefault="00146766">
      <w:pPr>
        <w:numPr>
          <w:ilvl w:val="1"/>
          <w:numId w:val="42"/>
        </w:numPr>
        <w:spacing w:after="4"/>
        <w:ind w:right="14" w:firstLine="859"/>
      </w:pPr>
      <w:r>
        <w:rPr>
          <w:rFonts w:ascii="Times New Roman" w:eastAsia="Times New Roman" w:hAnsi="Times New Roman" w:cs="Times New Roman"/>
        </w:rPr>
        <w:t>Sliding doors or sliding screen doors lea</w:t>
      </w:r>
      <w:r>
        <w:rPr>
          <w:rFonts w:ascii="Times New Roman" w:eastAsia="Times New Roman" w:hAnsi="Times New Roman" w:cs="Times New Roman"/>
        </w:rPr>
        <w:t xml:space="preserve">ding to the pool area shall be self-closing and shall have a self-latching device. The release mechanism, </w:t>
      </w:r>
      <w:proofErr w:type="spellStart"/>
      <w:r>
        <w:rPr>
          <w:rFonts w:ascii="Times New Roman" w:eastAsia="Times New Roman" w:hAnsi="Times New Roman" w:cs="Times New Roman"/>
        </w:rPr>
        <w:t>ifnot</w:t>
      </w:r>
      <w:proofErr w:type="spellEnd"/>
      <w:r>
        <w:rPr>
          <w:rFonts w:ascii="Times New Roman" w:eastAsia="Times New Roman" w:hAnsi="Times New Roman" w:cs="Times New Roman"/>
        </w:rPr>
        <w:t xml:space="preserve"> self-locking, shall be located at least 54 inches above the floor.</w:t>
      </w:r>
      <w:r>
        <w:rPr>
          <w:noProof/>
        </w:rPr>
        <w:drawing>
          <wp:inline distT="0" distB="0" distL="0" distR="0" wp14:anchorId="1070F8FB" wp14:editId="590C6FED">
            <wp:extent cx="3048" cy="3049"/>
            <wp:effectExtent l="0" t="0" r="0" b="0"/>
            <wp:docPr id="106209" name="Picture 106209"/>
            <wp:cNvGraphicFramePr/>
            <a:graphic xmlns:a="http://schemas.openxmlformats.org/drawingml/2006/main">
              <a:graphicData uri="http://schemas.openxmlformats.org/drawingml/2006/picture">
                <pic:pic xmlns:pic="http://schemas.openxmlformats.org/drawingml/2006/picture">
                  <pic:nvPicPr>
                    <pic:cNvPr id="106209" name="Picture 106209"/>
                    <pic:cNvPicPr/>
                  </pic:nvPicPr>
                  <pic:blipFill>
                    <a:blip r:embed="rId139"/>
                    <a:stretch>
                      <a:fillRect/>
                    </a:stretch>
                  </pic:blipFill>
                  <pic:spPr>
                    <a:xfrm>
                      <a:off x="0" y="0"/>
                      <a:ext cx="3048" cy="3049"/>
                    </a:xfrm>
                    <a:prstGeom prst="rect">
                      <a:avLst/>
                    </a:prstGeom>
                  </pic:spPr>
                </pic:pic>
              </a:graphicData>
            </a:graphic>
          </wp:inline>
        </w:drawing>
      </w:r>
    </w:p>
    <w:p w14:paraId="67953AE6" w14:textId="77777777" w:rsidR="00975499" w:rsidRDefault="00146766">
      <w:pPr>
        <w:spacing w:after="665" w:line="265" w:lineRule="auto"/>
        <w:ind w:left="105" w:hanging="5"/>
        <w:jc w:val="left"/>
      </w:pPr>
      <w:r>
        <w:rPr>
          <w:sz w:val="18"/>
        </w:rPr>
        <w:t>(Ord. 2012-02-14-02, passed 3-8-2012)</w:t>
      </w:r>
    </w:p>
    <w:p w14:paraId="630175E6" w14:textId="77777777" w:rsidR="00975499" w:rsidRDefault="00146766">
      <w:pPr>
        <w:spacing w:after="292"/>
        <w:ind w:left="120" w:hanging="10"/>
        <w:jc w:val="left"/>
      </w:pPr>
      <w:r>
        <w:rPr>
          <w:noProof/>
        </w:rPr>
        <w:drawing>
          <wp:inline distT="0" distB="0" distL="0" distR="0" wp14:anchorId="4D2EC085" wp14:editId="159C9DF6">
            <wp:extent cx="54864" cy="125006"/>
            <wp:effectExtent l="0" t="0" r="0" b="0"/>
            <wp:docPr id="106210" name="Picture 106210"/>
            <wp:cNvGraphicFramePr/>
            <a:graphic xmlns:a="http://schemas.openxmlformats.org/drawingml/2006/main">
              <a:graphicData uri="http://schemas.openxmlformats.org/drawingml/2006/picture">
                <pic:pic xmlns:pic="http://schemas.openxmlformats.org/drawingml/2006/picture">
                  <pic:nvPicPr>
                    <pic:cNvPr id="106210" name="Picture 106210"/>
                    <pic:cNvPicPr/>
                  </pic:nvPicPr>
                  <pic:blipFill>
                    <a:blip r:embed="rId140"/>
                    <a:stretch>
                      <a:fillRect/>
                    </a:stretch>
                  </pic:blipFill>
                  <pic:spPr>
                    <a:xfrm>
                      <a:off x="0" y="0"/>
                      <a:ext cx="54864" cy="125006"/>
                    </a:xfrm>
                    <a:prstGeom prst="rect">
                      <a:avLst/>
                    </a:prstGeom>
                  </pic:spPr>
                </pic:pic>
              </a:graphicData>
            </a:graphic>
          </wp:inline>
        </w:drawing>
      </w:r>
      <w:r>
        <w:rPr>
          <w:rFonts w:ascii="Times New Roman" w:eastAsia="Times New Roman" w:hAnsi="Times New Roman" w:cs="Times New Roman"/>
          <w:sz w:val="26"/>
        </w:rPr>
        <w:t xml:space="preserve"> 153.13 DECORATIVE LOW-PROFILE YARD </w:t>
      </w:r>
      <w:proofErr w:type="spellStart"/>
      <w:r>
        <w:rPr>
          <w:rFonts w:ascii="Times New Roman" w:eastAsia="Times New Roman" w:hAnsi="Times New Roman" w:cs="Times New Roman"/>
          <w:sz w:val="26"/>
        </w:rPr>
        <w:t>F</w:t>
      </w:r>
      <w:r>
        <w:rPr>
          <w:rFonts w:ascii="Times New Roman" w:eastAsia="Times New Roman" w:hAnsi="Times New Roman" w:cs="Times New Roman"/>
          <w:sz w:val="26"/>
        </w:rPr>
        <w:t>ENCNGe</w:t>
      </w:r>
      <w:proofErr w:type="spellEnd"/>
    </w:p>
    <w:p w14:paraId="4A14EB6B" w14:textId="77777777" w:rsidR="00975499" w:rsidRDefault="00146766">
      <w:pPr>
        <w:numPr>
          <w:ilvl w:val="0"/>
          <w:numId w:val="43"/>
        </w:numPr>
        <w:ind w:right="14" w:firstLine="427"/>
      </w:pPr>
      <w:r>
        <w:rPr>
          <w:rFonts w:ascii="Times New Roman" w:eastAsia="Times New Roman" w:hAnsi="Times New Roman" w:cs="Times New Roman"/>
        </w:rPr>
        <w:t>Fences that are constructed to a height no greater than 24 inches above the finished lot grade at the location of the fence may be constructed at the right-of-way line.</w:t>
      </w:r>
    </w:p>
    <w:p w14:paraId="1F98532C" w14:textId="77777777" w:rsidR="00975499" w:rsidRDefault="00146766">
      <w:pPr>
        <w:numPr>
          <w:ilvl w:val="0"/>
          <w:numId w:val="43"/>
        </w:numPr>
        <w:ind w:right="14" w:firstLine="427"/>
      </w:pPr>
      <w:r>
        <w:rPr>
          <w:rFonts w:ascii="Times New Roman" w:eastAsia="Times New Roman" w:hAnsi="Times New Roman" w:cs="Times New Roman"/>
        </w:rPr>
        <w:t>The following are permitted materials.</w:t>
      </w:r>
    </w:p>
    <w:p w14:paraId="31BB76A8" w14:textId="77777777" w:rsidR="00975499" w:rsidRDefault="00146766">
      <w:pPr>
        <w:numPr>
          <w:ilvl w:val="1"/>
          <w:numId w:val="43"/>
        </w:numPr>
        <w:spacing w:after="309"/>
        <w:ind w:right="14" w:firstLine="864"/>
      </w:pPr>
      <w:r>
        <w:rPr>
          <w:rFonts w:ascii="Times New Roman" w:eastAsia="Times New Roman" w:hAnsi="Times New Roman" w:cs="Times New Roman"/>
        </w:rPr>
        <w:t>Materials permitted for a decorative low-</w:t>
      </w:r>
      <w:r>
        <w:rPr>
          <w:rFonts w:ascii="Times New Roman" w:eastAsia="Times New Roman" w:hAnsi="Times New Roman" w:cs="Times New Roman"/>
        </w:rPr>
        <w:t>profile yard fence are brick, stone, decorative block, wood, metal tubing, or wrought iron.</w:t>
      </w:r>
    </w:p>
    <w:p w14:paraId="7FC3E34B" w14:textId="77777777" w:rsidR="00975499" w:rsidRDefault="00146766">
      <w:pPr>
        <w:numPr>
          <w:ilvl w:val="1"/>
          <w:numId w:val="43"/>
        </w:numPr>
        <w:spacing w:after="309"/>
        <w:ind w:right="14" w:firstLine="864"/>
      </w:pPr>
      <w:r>
        <w:rPr>
          <w:rFonts w:ascii="Times New Roman" w:eastAsia="Times New Roman" w:hAnsi="Times New Roman" w:cs="Times New Roman"/>
        </w:rPr>
        <w:lastRenderedPageBreak/>
        <w:t>Vinyl or fiberglass composite materials may be utilized if the material is listed, designed, and constructed for fencing materials.</w:t>
      </w:r>
    </w:p>
    <w:p w14:paraId="18F3B367" w14:textId="77777777" w:rsidR="00975499" w:rsidRDefault="00146766">
      <w:pPr>
        <w:numPr>
          <w:ilvl w:val="1"/>
          <w:numId w:val="43"/>
        </w:numPr>
        <w:ind w:right="14" w:firstLine="864"/>
      </w:pPr>
      <w:r>
        <w:rPr>
          <w:rFonts w:ascii="Times New Roman" w:eastAsia="Times New Roman" w:hAnsi="Times New Roman" w:cs="Times New Roman"/>
        </w:rPr>
        <w:t>Metal posts will be allowed on w</w:t>
      </w:r>
      <w:r>
        <w:rPr>
          <w:rFonts w:ascii="Times New Roman" w:eastAsia="Times New Roman" w:hAnsi="Times New Roman" w:cs="Times New Roman"/>
        </w:rPr>
        <w:t>ood fences.</w:t>
      </w:r>
    </w:p>
    <w:p w14:paraId="58363355" w14:textId="77777777" w:rsidR="00975499" w:rsidRDefault="00146766">
      <w:pPr>
        <w:spacing w:after="341"/>
        <w:ind w:left="120" w:hanging="10"/>
        <w:jc w:val="left"/>
      </w:pPr>
      <w:r>
        <w:rPr>
          <w:noProof/>
        </w:rPr>
        <w:drawing>
          <wp:inline distT="0" distB="0" distL="0" distR="0" wp14:anchorId="3464B292" wp14:editId="16235A77">
            <wp:extent cx="54864" cy="131104"/>
            <wp:effectExtent l="0" t="0" r="0" b="0"/>
            <wp:docPr id="108803" name="Picture 108803"/>
            <wp:cNvGraphicFramePr/>
            <a:graphic xmlns:a="http://schemas.openxmlformats.org/drawingml/2006/main">
              <a:graphicData uri="http://schemas.openxmlformats.org/drawingml/2006/picture">
                <pic:pic xmlns:pic="http://schemas.openxmlformats.org/drawingml/2006/picture">
                  <pic:nvPicPr>
                    <pic:cNvPr id="108803" name="Picture 108803"/>
                    <pic:cNvPicPr/>
                  </pic:nvPicPr>
                  <pic:blipFill>
                    <a:blip r:embed="rId141"/>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153.14 CONSTRUCTION OF FENCES ADJACENT TO RIGHT-OF-WAY.</w:t>
      </w:r>
    </w:p>
    <w:p w14:paraId="325C3792" w14:textId="77777777" w:rsidR="00975499" w:rsidRDefault="00146766">
      <w:pPr>
        <w:spacing w:after="343"/>
        <w:ind w:left="86" w:right="14" w:firstLine="432"/>
      </w:pPr>
      <w:r>
        <w:rPr>
          <w:rFonts w:ascii="Times New Roman" w:eastAsia="Times New Roman" w:hAnsi="Times New Roman" w:cs="Times New Roman"/>
        </w:rPr>
        <w:t>Every fence constructed along the rear lot line of a property, which is adjacent to an existing or proposed road right-of-way, except for corner lots, must include a gate providing access to the right-of-way in order to allow the adjoining property owner a</w:t>
      </w:r>
      <w:r>
        <w:rPr>
          <w:rFonts w:ascii="Times New Roman" w:eastAsia="Times New Roman" w:hAnsi="Times New Roman" w:cs="Times New Roman"/>
        </w:rPr>
        <w:t>ccess to maintain such right-of-way.</w:t>
      </w:r>
    </w:p>
    <w:p w14:paraId="16CCA0E7" w14:textId="77777777" w:rsidR="00975499" w:rsidRDefault="00146766">
      <w:pPr>
        <w:numPr>
          <w:ilvl w:val="0"/>
          <w:numId w:val="44"/>
        </w:numPr>
        <w:spacing w:after="334"/>
        <w:ind w:right="14" w:firstLine="451"/>
      </w:pPr>
      <w:r>
        <w:rPr>
          <w:rFonts w:ascii="Times New Roman" w:eastAsia="Times New Roman" w:hAnsi="Times New Roman" w:cs="Times New Roman"/>
        </w:rPr>
        <w:t xml:space="preserve">Right-of-way </w:t>
      </w:r>
      <w:proofErr w:type="spellStart"/>
      <w:r>
        <w:rPr>
          <w:rFonts w:ascii="Times New Roman" w:eastAsia="Times New Roman" w:hAnsi="Times New Roman" w:cs="Times New Roman"/>
        </w:rPr>
        <w:t>yardfence</w:t>
      </w:r>
      <w:proofErr w:type="spellEnd"/>
      <w:r>
        <w:rPr>
          <w:rFonts w:ascii="Times New Roman" w:eastAsia="Times New Roman" w:hAnsi="Times New Roman" w:cs="Times New Roman"/>
        </w:rPr>
        <w:t>. No solid fence, except a decorative low profile yard fence, shall be constructed closer to a front yard right-of-way line than the primary structure on that lot or within ten feet of a front yard</w:t>
      </w:r>
      <w:r>
        <w:rPr>
          <w:rFonts w:ascii="Times New Roman" w:eastAsia="Times New Roman" w:hAnsi="Times New Roman" w:cs="Times New Roman"/>
        </w:rPr>
        <w:t xml:space="preserve"> right-of-way line, whichever is more restrictive. In the event that portions of the front elevation of a primary structure are closer to the front property line than other portions, it is the intent of this chapter to not allow any solid fence to be const</w:t>
      </w:r>
      <w:r>
        <w:rPr>
          <w:rFonts w:ascii="Times New Roman" w:eastAsia="Times New Roman" w:hAnsi="Times New Roman" w:cs="Times New Roman"/>
        </w:rPr>
        <w:t>ructed closer to the front property line than the portion of the front elevation nearest to the right-of-way yard fence. In no event shall any portion of the front elevation be blocked by a solid right-of-way yard fence.</w:t>
      </w:r>
    </w:p>
    <w:p w14:paraId="43456E9F" w14:textId="77777777" w:rsidR="00975499" w:rsidRDefault="00146766">
      <w:pPr>
        <w:numPr>
          <w:ilvl w:val="1"/>
          <w:numId w:val="44"/>
        </w:numPr>
        <w:spacing w:after="319"/>
        <w:ind w:right="14" w:firstLine="874"/>
      </w:pPr>
      <w:r>
        <w:rPr>
          <w:rFonts w:ascii="Times New Roman" w:eastAsia="Times New Roman" w:hAnsi="Times New Roman" w:cs="Times New Roman"/>
        </w:rPr>
        <w:t>Height. A right-of-way yard fence s</w:t>
      </w:r>
      <w:r>
        <w:rPr>
          <w:rFonts w:ascii="Times New Roman" w:eastAsia="Times New Roman" w:hAnsi="Times New Roman" w:cs="Times New Roman"/>
        </w:rPr>
        <w:t>hall be constructed to a height no greater than eight feet above the finished lot grade at the location of the fence.</w:t>
      </w:r>
    </w:p>
    <w:p w14:paraId="59B1A626" w14:textId="77777777" w:rsidR="00975499" w:rsidRDefault="00146766">
      <w:pPr>
        <w:numPr>
          <w:ilvl w:val="1"/>
          <w:numId w:val="44"/>
        </w:numPr>
        <w:spacing w:after="354"/>
        <w:ind w:right="14" w:firstLine="874"/>
      </w:pPr>
      <w:r>
        <w:rPr>
          <w:rFonts w:ascii="Times New Roman" w:eastAsia="Times New Roman" w:hAnsi="Times New Roman" w:cs="Times New Roman"/>
        </w:rPr>
        <w:t xml:space="preserve">Permitted materials. Materials permitted for a right-of-way yard fence are brick, stone, decorative block, wood, metal tubing, or wrought </w:t>
      </w:r>
      <w:r>
        <w:rPr>
          <w:rFonts w:ascii="Times New Roman" w:eastAsia="Times New Roman" w:hAnsi="Times New Roman" w:cs="Times New Roman"/>
        </w:rPr>
        <w:t>iron. Vinyl or fiberglass composite materials may be utilized if the material is listed, designed and constructed for fencing materials. Metal posts will be allowed on wood fences.</w:t>
      </w:r>
    </w:p>
    <w:p w14:paraId="0F3FD839" w14:textId="77777777" w:rsidR="00975499" w:rsidRDefault="00146766">
      <w:pPr>
        <w:numPr>
          <w:ilvl w:val="0"/>
          <w:numId w:val="44"/>
        </w:numPr>
        <w:spacing w:after="347"/>
        <w:ind w:right="14" w:firstLine="451"/>
      </w:pPr>
      <w:r>
        <w:rPr>
          <w:rFonts w:ascii="Times New Roman" w:eastAsia="Times New Roman" w:hAnsi="Times New Roman" w:cs="Times New Roman"/>
        </w:rPr>
        <w:t xml:space="preserve">Right-of-way decorative </w:t>
      </w:r>
      <w:proofErr w:type="spellStart"/>
      <w:r>
        <w:rPr>
          <w:rFonts w:ascii="Times New Roman" w:eastAsia="Times New Roman" w:hAnsi="Times New Roman" w:cs="Times New Roman"/>
        </w:rPr>
        <w:t>yardfence</w:t>
      </w:r>
      <w:proofErr w:type="spellEnd"/>
      <w:r>
        <w:rPr>
          <w:rFonts w:ascii="Times New Roman" w:eastAsia="Times New Roman" w:hAnsi="Times New Roman" w:cs="Times New Roman"/>
        </w:rPr>
        <w:t>. Any fence, except a decorative low profi</w:t>
      </w:r>
      <w:r>
        <w:rPr>
          <w:rFonts w:ascii="Times New Roman" w:eastAsia="Times New Roman" w:hAnsi="Times New Roman" w:cs="Times New Roman"/>
        </w:rPr>
        <w:t>le yard fence, that is constructed between any structure on the lot and the front yard right-of-way line shall be a minimum of 75% open.</w:t>
      </w:r>
    </w:p>
    <w:p w14:paraId="1F56C313" w14:textId="77777777" w:rsidR="00975499" w:rsidRDefault="00146766">
      <w:pPr>
        <w:numPr>
          <w:ilvl w:val="1"/>
          <w:numId w:val="44"/>
        </w:numPr>
        <w:spacing w:after="254"/>
        <w:ind w:right="14" w:firstLine="874"/>
      </w:pPr>
      <w:r>
        <w:rPr>
          <w:rFonts w:ascii="Times New Roman" w:eastAsia="Times New Roman" w:hAnsi="Times New Roman" w:cs="Times New Roman"/>
        </w:rPr>
        <w:t>Height. A right-of-way decorative yard fence shall be constructed to a height no greater than six feet above the finish</w:t>
      </w:r>
      <w:r>
        <w:rPr>
          <w:rFonts w:ascii="Times New Roman" w:eastAsia="Times New Roman" w:hAnsi="Times New Roman" w:cs="Times New Roman"/>
        </w:rPr>
        <w:t>ed lot grade at the location of the fence.</w:t>
      </w:r>
    </w:p>
    <w:p w14:paraId="5E866480" w14:textId="77777777" w:rsidR="00975499" w:rsidRDefault="00146766">
      <w:pPr>
        <w:numPr>
          <w:ilvl w:val="1"/>
          <w:numId w:val="44"/>
        </w:numPr>
        <w:spacing w:after="341"/>
        <w:ind w:right="14" w:firstLine="874"/>
      </w:pPr>
      <w:r>
        <w:rPr>
          <w:rFonts w:ascii="Times New Roman" w:eastAsia="Times New Roman" w:hAnsi="Times New Roman" w:cs="Times New Roman"/>
        </w:rPr>
        <w:t>Permitted materials.</w:t>
      </w:r>
    </w:p>
    <w:p w14:paraId="64CA6FF8" w14:textId="77777777" w:rsidR="00975499" w:rsidRDefault="00146766">
      <w:pPr>
        <w:numPr>
          <w:ilvl w:val="2"/>
          <w:numId w:val="44"/>
        </w:numPr>
        <w:spacing w:after="320"/>
        <w:ind w:right="14" w:firstLine="1296"/>
      </w:pPr>
      <w:r>
        <w:rPr>
          <w:rFonts w:ascii="Times New Roman" w:eastAsia="Times New Roman" w:hAnsi="Times New Roman" w:cs="Times New Roman"/>
        </w:rPr>
        <w:t>Materials permitted for a right-of-way decorative yard fence are brick, stone, decorative block, wood, metal tubing, or wrought iron.</w:t>
      </w:r>
    </w:p>
    <w:p w14:paraId="45366565" w14:textId="77777777" w:rsidR="00975499" w:rsidRDefault="00146766">
      <w:pPr>
        <w:numPr>
          <w:ilvl w:val="2"/>
          <w:numId w:val="44"/>
        </w:numPr>
        <w:spacing w:after="321"/>
        <w:ind w:right="14" w:firstLine="1296"/>
      </w:pPr>
      <w:r>
        <w:rPr>
          <w:rFonts w:ascii="Times New Roman" w:eastAsia="Times New Roman" w:hAnsi="Times New Roman" w:cs="Times New Roman"/>
        </w:rPr>
        <w:lastRenderedPageBreak/>
        <w:t>Vinyl or fiberglass composite materials may be utilized if</w:t>
      </w:r>
      <w:r>
        <w:rPr>
          <w:rFonts w:ascii="Times New Roman" w:eastAsia="Times New Roman" w:hAnsi="Times New Roman" w:cs="Times New Roman"/>
        </w:rPr>
        <w:t xml:space="preserve"> the material is listed, designed, and constructed for fencing materials.</w:t>
      </w:r>
    </w:p>
    <w:p w14:paraId="52DCA789" w14:textId="77777777" w:rsidR="00975499" w:rsidRDefault="00146766">
      <w:pPr>
        <w:numPr>
          <w:ilvl w:val="2"/>
          <w:numId w:val="44"/>
        </w:numPr>
        <w:spacing w:after="0"/>
        <w:ind w:right="14" w:firstLine="1296"/>
      </w:pPr>
      <w:r>
        <w:rPr>
          <w:rFonts w:ascii="Times New Roman" w:eastAsia="Times New Roman" w:hAnsi="Times New Roman" w:cs="Times New Roman"/>
        </w:rPr>
        <w:t>Metal posts will be allowed on wood fences.</w:t>
      </w:r>
    </w:p>
    <w:p w14:paraId="7614166C" w14:textId="77777777" w:rsidR="00975499" w:rsidRDefault="00146766">
      <w:pPr>
        <w:spacing w:after="603"/>
        <w:ind w:left="86" w:right="14"/>
      </w:pPr>
      <w:r>
        <w:rPr>
          <w:rFonts w:ascii="Times New Roman" w:eastAsia="Times New Roman" w:hAnsi="Times New Roman" w:cs="Times New Roman"/>
        </w:rPr>
        <w:t>(Ord. 2012-02-14-02, passed 3-8-2012)</w:t>
      </w:r>
    </w:p>
    <w:p w14:paraId="7BAD1D66" w14:textId="77777777" w:rsidR="00975499" w:rsidRDefault="00146766">
      <w:pPr>
        <w:spacing w:after="256"/>
        <w:ind w:left="53" w:hanging="10"/>
        <w:jc w:val="left"/>
      </w:pPr>
      <w:r>
        <w:rPr>
          <w:noProof/>
        </w:rPr>
        <w:drawing>
          <wp:inline distT="0" distB="0" distL="0" distR="0" wp14:anchorId="65524F62" wp14:editId="21BC5FBC">
            <wp:extent cx="54864" cy="131104"/>
            <wp:effectExtent l="0" t="0" r="0" b="0"/>
            <wp:docPr id="108804" name="Picture 108804"/>
            <wp:cNvGraphicFramePr/>
            <a:graphic xmlns:a="http://schemas.openxmlformats.org/drawingml/2006/main">
              <a:graphicData uri="http://schemas.openxmlformats.org/drawingml/2006/picture">
                <pic:pic xmlns:pic="http://schemas.openxmlformats.org/drawingml/2006/picture">
                  <pic:nvPicPr>
                    <pic:cNvPr id="108804" name="Picture 108804"/>
                    <pic:cNvPicPr/>
                  </pic:nvPicPr>
                  <pic:blipFill>
                    <a:blip r:embed="rId142"/>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153.15 CLASSIFICATION OF FENCES.</w:t>
      </w:r>
    </w:p>
    <w:p w14:paraId="3B4DCF1C" w14:textId="77777777" w:rsidR="00975499" w:rsidRDefault="00146766">
      <w:pPr>
        <w:ind w:left="442" w:right="14"/>
      </w:pPr>
      <w:r>
        <w:rPr>
          <w:rFonts w:ascii="Times New Roman" w:eastAsia="Times New Roman" w:hAnsi="Times New Roman" w:cs="Times New Roman"/>
        </w:rPr>
        <w:t>Fences shall be classified as either solid or open type.</w:t>
      </w:r>
    </w:p>
    <w:p w14:paraId="330F4528" w14:textId="77777777" w:rsidR="00975499" w:rsidRDefault="00146766">
      <w:pPr>
        <w:spacing w:after="361"/>
        <w:ind w:left="120" w:hanging="10"/>
        <w:jc w:val="left"/>
      </w:pPr>
      <w:r>
        <w:rPr>
          <w:noProof/>
        </w:rPr>
        <w:drawing>
          <wp:inline distT="0" distB="0" distL="0" distR="0" wp14:anchorId="52B16FCF" wp14:editId="7C1B4118">
            <wp:extent cx="51816" cy="131104"/>
            <wp:effectExtent l="0" t="0" r="0" b="0"/>
            <wp:docPr id="110969" name="Picture 110969"/>
            <wp:cNvGraphicFramePr/>
            <a:graphic xmlns:a="http://schemas.openxmlformats.org/drawingml/2006/main">
              <a:graphicData uri="http://schemas.openxmlformats.org/drawingml/2006/picture">
                <pic:pic xmlns:pic="http://schemas.openxmlformats.org/drawingml/2006/picture">
                  <pic:nvPicPr>
                    <pic:cNvPr id="110969" name="Picture 110969"/>
                    <pic:cNvPicPr/>
                  </pic:nvPicPr>
                  <pic:blipFill>
                    <a:blip r:embed="rId143"/>
                    <a:stretch>
                      <a:fillRect/>
                    </a:stretch>
                  </pic:blipFill>
                  <pic:spPr>
                    <a:xfrm>
                      <a:off x="0" y="0"/>
                      <a:ext cx="51816" cy="131104"/>
                    </a:xfrm>
                    <a:prstGeom prst="rect">
                      <a:avLst/>
                    </a:prstGeom>
                  </pic:spPr>
                </pic:pic>
              </a:graphicData>
            </a:graphic>
          </wp:inline>
        </w:drawing>
      </w:r>
      <w:r>
        <w:rPr>
          <w:rFonts w:ascii="Times New Roman" w:eastAsia="Times New Roman" w:hAnsi="Times New Roman" w:cs="Times New Roman"/>
          <w:sz w:val="26"/>
        </w:rPr>
        <w:t xml:space="preserve"> 153.16 NOTICE OF VIOLATION.</w:t>
      </w:r>
    </w:p>
    <w:p w14:paraId="6BDCDD28" w14:textId="77777777" w:rsidR="00975499" w:rsidRDefault="00146766">
      <w:pPr>
        <w:spacing w:after="0" w:line="312" w:lineRule="auto"/>
        <w:ind w:left="86" w:right="82" w:firstLine="451"/>
      </w:pPr>
      <w:r>
        <w:rPr>
          <w:rFonts w:ascii="Times New Roman" w:eastAsia="Times New Roman" w:hAnsi="Times New Roman" w:cs="Times New Roman"/>
        </w:rPr>
        <w:t>Should the Director of Building and Code Enforcement, upon examination and inspection of any fence, find any of the conditions enumerated in 153.03 to exist, he or she s</w:t>
      </w:r>
      <w:r>
        <w:rPr>
          <w:rFonts w:ascii="Times New Roman" w:eastAsia="Times New Roman" w:hAnsi="Times New Roman" w:cs="Times New Roman"/>
        </w:rPr>
        <w:t>hall thereupon issue or cause to be issued a notice in writing to the owner of the property upon which the fence is placed, informing such person of the violation of this chapter and the dangerous condition of such fence, and directing him or her to make s</w:t>
      </w:r>
      <w:r>
        <w:rPr>
          <w:rFonts w:ascii="Times New Roman" w:eastAsia="Times New Roman" w:hAnsi="Times New Roman" w:cs="Times New Roman"/>
        </w:rPr>
        <w:t>uch fence comply with the requirements of this chapter, within such reasonable time as may be stated in such notice.</w:t>
      </w:r>
    </w:p>
    <w:p w14:paraId="131D2844" w14:textId="77777777" w:rsidR="00975499" w:rsidRDefault="00146766">
      <w:pPr>
        <w:spacing w:after="665" w:line="265" w:lineRule="auto"/>
        <w:ind w:left="105" w:hanging="5"/>
        <w:jc w:val="left"/>
      </w:pPr>
      <w:r>
        <w:rPr>
          <w:sz w:val="18"/>
        </w:rPr>
        <w:t>(Ord. 2012-02-14-02, passed 3-8-2012)</w:t>
      </w:r>
    </w:p>
    <w:p w14:paraId="609E7F5C" w14:textId="77777777" w:rsidR="00975499" w:rsidRDefault="00146766">
      <w:pPr>
        <w:spacing w:after="313"/>
        <w:ind w:left="120" w:hanging="10"/>
        <w:jc w:val="left"/>
      </w:pPr>
      <w:r>
        <w:rPr>
          <w:noProof/>
        </w:rPr>
        <w:drawing>
          <wp:inline distT="0" distB="0" distL="0" distR="0" wp14:anchorId="3C9D4150" wp14:editId="77DF5CD2">
            <wp:extent cx="54864" cy="131104"/>
            <wp:effectExtent l="0" t="0" r="0" b="0"/>
            <wp:docPr id="110970" name="Picture 110970"/>
            <wp:cNvGraphicFramePr/>
            <a:graphic xmlns:a="http://schemas.openxmlformats.org/drawingml/2006/main">
              <a:graphicData uri="http://schemas.openxmlformats.org/drawingml/2006/picture">
                <pic:pic xmlns:pic="http://schemas.openxmlformats.org/drawingml/2006/picture">
                  <pic:nvPicPr>
                    <pic:cNvPr id="110970" name="Picture 110970"/>
                    <pic:cNvPicPr/>
                  </pic:nvPicPr>
                  <pic:blipFill>
                    <a:blip r:embed="rId144"/>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153.17 ELECTRICALLY-CHARGED FENCES AND BARBED WIRE.</w:t>
      </w:r>
    </w:p>
    <w:p w14:paraId="3B88D147" w14:textId="77777777" w:rsidR="00975499" w:rsidRDefault="00146766">
      <w:pPr>
        <w:spacing w:after="355"/>
        <w:ind w:left="504" w:right="14"/>
      </w:pPr>
      <w:r>
        <w:rPr>
          <w:rFonts w:ascii="Times New Roman" w:eastAsia="Times New Roman" w:hAnsi="Times New Roman" w:cs="Times New Roman"/>
        </w:rPr>
        <w:t>The use of barbed wire is prohibited except und</w:t>
      </w:r>
      <w:r>
        <w:rPr>
          <w:rFonts w:ascii="Times New Roman" w:eastAsia="Times New Roman" w:hAnsi="Times New Roman" w:cs="Times New Roman"/>
        </w:rPr>
        <w:t>er the following conditions:</w:t>
      </w:r>
    </w:p>
    <w:p w14:paraId="0AD15701" w14:textId="77777777" w:rsidR="00975499" w:rsidRDefault="00146766">
      <w:pPr>
        <w:numPr>
          <w:ilvl w:val="0"/>
          <w:numId w:val="45"/>
        </w:numPr>
        <w:spacing w:after="330"/>
        <w:ind w:right="72" w:firstLine="451"/>
      </w:pPr>
      <w:r>
        <w:rPr>
          <w:rFonts w:ascii="Times New Roman" w:eastAsia="Times New Roman" w:hAnsi="Times New Roman" w:cs="Times New Roman"/>
        </w:rPr>
        <w:t>In the Industrial District, but at a height of not less than seven feet above ground level; and</w:t>
      </w:r>
    </w:p>
    <w:p w14:paraId="1C037C69" w14:textId="77777777" w:rsidR="00975499" w:rsidRDefault="00146766">
      <w:pPr>
        <w:numPr>
          <w:ilvl w:val="0"/>
          <w:numId w:val="45"/>
        </w:numPr>
        <w:spacing w:after="22"/>
        <w:ind w:right="72" w:firstLine="451"/>
      </w:pPr>
      <w:r>
        <w:rPr>
          <w:noProof/>
        </w:rPr>
        <w:drawing>
          <wp:anchor distT="0" distB="0" distL="114300" distR="114300" simplePos="0" relativeHeight="251688960" behindDoc="0" locked="0" layoutInCell="1" allowOverlap="0" wp14:anchorId="4EF8DE6C" wp14:editId="3C79B212">
            <wp:simplePos x="0" y="0"/>
            <wp:positionH relativeFrom="page">
              <wp:posOffset>124968</wp:posOffset>
            </wp:positionH>
            <wp:positionV relativeFrom="page">
              <wp:posOffset>8759558</wp:posOffset>
            </wp:positionV>
            <wp:extent cx="283464" cy="146348"/>
            <wp:effectExtent l="0" t="0" r="0" b="0"/>
            <wp:wrapTopAndBottom/>
            <wp:docPr id="110977" name="Picture 110977"/>
            <wp:cNvGraphicFramePr/>
            <a:graphic xmlns:a="http://schemas.openxmlformats.org/drawingml/2006/main">
              <a:graphicData uri="http://schemas.openxmlformats.org/drawingml/2006/picture">
                <pic:pic xmlns:pic="http://schemas.openxmlformats.org/drawingml/2006/picture">
                  <pic:nvPicPr>
                    <pic:cNvPr id="110977" name="Picture 110977"/>
                    <pic:cNvPicPr/>
                  </pic:nvPicPr>
                  <pic:blipFill>
                    <a:blip r:embed="rId145"/>
                    <a:stretch>
                      <a:fillRect/>
                    </a:stretch>
                  </pic:blipFill>
                  <pic:spPr>
                    <a:xfrm>
                      <a:off x="0" y="0"/>
                      <a:ext cx="283464" cy="146348"/>
                    </a:xfrm>
                    <a:prstGeom prst="rect">
                      <a:avLst/>
                    </a:prstGeom>
                  </pic:spPr>
                </pic:pic>
              </a:graphicData>
            </a:graphic>
          </wp:anchor>
        </w:drawing>
      </w:r>
      <w:r>
        <w:rPr>
          <w:noProof/>
        </w:rPr>
        <w:drawing>
          <wp:anchor distT="0" distB="0" distL="114300" distR="114300" simplePos="0" relativeHeight="251689984" behindDoc="0" locked="0" layoutInCell="1" allowOverlap="0" wp14:anchorId="23B13867" wp14:editId="60CD956B">
            <wp:simplePos x="0" y="0"/>
            <wp:positionH relativeFrom="page">
              <wp:posOffset>454152</wp:posOffset>
            </wp:positionH>
            <wp:positionV relativeFrom="page">
              <wp:posOffset>5003284</wp:posOffset>
            </wp:positionV>
            <wp:extent cx="6096" cy="18293"/>
            <wp:effectExtent l="0" t="0" r="0" b="0"/>
            <wp:wrapSquare wrapText="bothSides"/>
            <wp:docPr id="110971" name="Picture 110971"/>
            <wp:cNvGraphicFramePr/>
            <a:graphic xmlns:a="http://schemas.openxmlformats.org/drawingml/2006/main">
              <a:graphicData uri="http://schemas.openxmlformats.org/drawingml/2006/picture">
                <pic:pic xmlns:pic="http://schemas.openxmlformats.org/drawingml/2006/picture">
                  <pic:nvPicPr>
                    <pic:cNvPr id="110971" name="Picture 110971"/>
                    <pic:cNvPicPr/>
                  </pic:nvPicPr>
                  <pic:blipFill>
                    <a:blip r:embed="rId146"/>
                    <a:stretch>
                      <a:fillRect/>
                    </a:stretch>
                  </pic:blipFill>
                  <pic:spPr>
                    <a:xfrm>
                      <a:off x="0" y="0"/>
                      <a:ext cx="6096" cy="18293"/>
                    </a:xfrm>
                    <a:prstGeom prst="rect">
                      <a:avLst/>
                    </a:prstGeom>
                  </pic:spPr>
                </pic:pic>
              </a:graphicData>
            </a:graphic>
          </wp:anchor>
        </w:drawing>
      </w:r>
      <w:r>
        <w:rPr>
          <w:noProof/>
        </w:rPr>
        <w:drawing>
          <wp:anchor distT="0" distB="0" distL="114300" distR="114300" simplePos="0" relativeHeight="251691008" behindDoc="0" locked="0" layoutInCell="1" allowOverlap="0" wp14:anchorId="49EA0715" wp14:editId="321E88F8">
            <wp:simplePos x="0" y="0"/>
            <wp:positionH relativeFrom="page">
              <wp:posOffset>448056</wp:posOffset>
            </wp:positionH>
            <wp:positionV relativeFrom="page">
              <wp:posOffset>5006333</wp:posOffset>
            </wp:positionV>
            <wp:extent cx="3048" cy="3049"/>
            <wp:effectExtent l="0" t="0" r="0" b="0"/>
            <wp:wrapSquare wrapText="bothSides"/>
            <wp:docPr id="110972" name="Picture 110972"/>
            <wp:cNvGraphicFramePr/>
            <a:graphic xmlns:a="http://schemas.openxmlformats.org/drawingml/2006/main">
              <a:graphicData uri="http://schemas.openxmlformats.org/drawingml/2006/picture">
                <pic:pic xmlns:pic="http://schemas.openxmlformats.org/drawingml/2006/picture">
                  <pic:nvPicPr>
                    <pic:cNvPr id="110972" name="Picture 110972"/>
                    <pic:cNvPicPr/>
                  </pic:nvPicPr>
                  <pic:blipFill>
                    <a:blip r:embed="rId14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92032" behindDoc="0" locked="0" layoutInCell="1" allowOverlap="0" wp14:anchorId="587971DA" wp14:editId="46119747">
            <wp:simplePos x="0" y="0"/>
            <wp:positionH relativeFrom="page">
              <wp:posOffset>448056</wp:posOffset>
            </wp:positionH>
            <wp:positionV relativeFrom="page">
              <wp:posOffset>5015480</wp:posOffset>
            </wp:positionV>
            <wp:extent cx="3048" cy="3049"/>
            <wp:effectExtent l="0" t="0" r="0" b="0"/>
            <wp:wrapSquare wrapText="bothSides"/>
            <wp:docPr id="110973" name="Picture 110973"/>
            <wp:cNvGraphicFramePr/>
            <a:graphic xmlns:a="http://schemas.openxmlformats.org/drawingml/2006/main">
              <a:graphicData uri="http://schemas.openxmlformats.org/drawingml/2006/picture">
                <pic:pic xmlns:pic="http://schemas.openxmlformats.org/drawingml/2006/picture">
                  <pic:nvPicPr>
                    <pic:cNvPr id="110973" name="Picture 110973"/>
                    <pic:cNvPicPr/>
                  </pic:nvPicPr>
                  <pic:blipFill>
                    <a:blip r:embed="rId148"/>
                    <a:stretch>
                      <a:fillRect/>
                    </a:stretch>
                  </pic:blipFill>
                  <pic:spPr>
                    <a:xfrm>
                      <a:off x="0" y="0"/>
                      <a:ext cx="3048" cy="3049"/>
                    </a:xfrm>
                    <a:prstGeom prst="rect">
                      <a:avLst/>
                    </a:prstGeom>
                  </pic:spPr>
                </pic:pic>
              </a:graphicData>
            </a:graphic>
          </wp:anchor>
        </w:drawing>
      </w:r>
      <w:r>
        <w:rPr>
          <w:rFonts w:ascii="Times New Roman" w:eastAsia="Times New Roman" w:hAnsi="Times New Roman" w:cs="Times New Roman"/>
        </w:rPr>
        <w:t>In other districts by special permit from the Town Board when in its opinion such type protective barrier is required for the p</w:t>
      </w:r>
      <w:r>
        <w:rPr>
          <w:rFonts w:ascii="Times New Roman" w:eastAsia="Times New Roman" w:hAnsi="Times New Roman" w:cs="Times New Roman"/>
        </w:rPr>
        <w:t>rotection of the health, safety, and welfare of the residents of the town.</w:t>
      </w:r>
    </w:p>
    <w:p w14:paraId="4CC880B7" w14:textId="77777777" w:rsidR="00975499" w:rsidRDefault="00146766">
      <w:pPr>
        <w:spacing w:after="665" w:line="265" w:lineRule="auto"/>
        <w:ind w:left="105" w:hanging="5"/>
        <w:jc w:val="left"/>
      </w:pPr>
      <w:r>
        <w:rPr>
          <w:sz w:val="18"/>
        </w:rPr>
        <w:t>(Ordo 2012-02-14-02, passed 3-8-2012)</w:t>
      </w:r>
    </w:p>
    <w:p w14:paraId="42FECBA4" w14:textId="77777777" w:rsidR="00975499" w:rsidRDefault="00146766">
      <w:pPr>
        <w:spacing w:after="325"/>
        <w:ind w:left="120" w:hanging="10"/>
        <w:jc w:val="left"/>
      </w:pPr>
      <w:r>
        <w:rPr>
          <w:noProof/>
        </w:rPr>
        <w:drawing>
          <wp:inline distT="0" distB="0" distL="0" distR="0" wp14:anchorId="2BE56BE4" wp14:editId="1B68CF4A">
            <wp:extent cx="54864" cy="131104"/>
            <wp:effectExtent l="0" t="0" r="0" b="0"/>
            <wp:docPr id="110974" name="Picture 110974"/>
            <wp:cNvGraphicFramePr/>
            <a:graphic xmlns:a="http://schemas.openxmlformats.org/drawingml/2006/main">
              <a:graphicData uri="http://schemas.openxmlformats.org/drawingml/2006/picture">
                <pic:pic xmlns:pic="http://schemas.openxmlformats.org/drawingml/2006/picture">
                  <pic:nvPicPr>
                    <pic:cNvPr id="110974" name="Picture 110974"/>
                    <pic:cNvPicPr/>
                  </pic:nvPicPr>
                  <pic:blipFill>
                    <a:blip r:embed="rId149"/>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153.18 FINISEÆD SIDE TO FACE OUTWARD,</w:t>
      </w:r>
    </w:p>
    <w:p w14:paraId="43D72047" w14:textId="77777777" w:rsidR="00975499" w:rsidRDefault="00146766">
      <w:pPr>
        <w:spacing w:after="0"/>
        <w:ind w:left="86" w:right="14" w:firstLine="427"/>
      </w:pPr>
      <w:r>
        <w:rPr>
          <w:rFonts w:ascii="Times New Roman" w:eastAsia="Times New Roman" w:hAnsi="Times New Roman" w:cs="Times New Roman"/>
        </w:rPr>
        <w:lastRenderedPageBreak/>
        <w:t>All fences shall be erected so that the finished side of the fence shall face outward from the property on which it is erected.</w:t>
      </w:r>
    </w:p>
    <w:p w14:paraId="2EFE2B7F" w14:textId="77777777" w:rsidR="00975499" w:rsidRDefault="00146766">
      <w:pPr>
        <w:spacing w:after="665" w:line="265" w:lineRule="auto"/>
        <w:ind w:left="43" w:hanging="5"/>
        <w:jc w:val="left"/>
      </w:pPr>
      <w:r>
        <w:rPr>
          <w:sz w:val="18"/>
        </w:rPr>
        <w:t>(Ord. 2012-02-14-02, passed 3-8-2012)</w:t>
      </w:r>
    </w:p>
    <w:p w14:paraId="67D76999" w14:textId="77777777" w:rsidR="00975499" w:rsidRDefault="00146766">
      <w:pPr>
        <w:spacing w:after="306"/>
        <w:ind w:left="48" w:hanging="10"/>
        <w:jc w:val="left"/>
      </w:pPr>
      <w:r>
        <w:rPr>
          <w:noProof/>
        </w:rPr>
        <w:drawing>
          <wp:inline distT="0" distB="0" distL="0" distR="0" wp14:anchorId="1EE50BF9" wp14:editId="54090AE0">
            <wp:extent cx="57912" cy="128055"/>
            <wp:effectExtent l="0" t="0" r="0" b="0"/>
            <wp:docPr id="110975" name="Picture 110975"/>
            <wp:cNvGraphicFramePr/>
            <a:graphic xmlns:a="http://schemas.openxmlformats.org/drawingml/2006/main">
              <a:graphicData uri="http://schemas.openxmlformats.org/drawingml/2006/picture">
                <pic:pic xmlns:pic="http://schemas.openxmlformats.org/drawingml/2006/picture">
                  <pic:nvPicPr>
                    <pic:cNvPr id="110975" name="Picture 110975"/>
                    <pic:cNvPicPr/>
                  </pic:nvPicPr>
                  <pic:blipFill>
                    <a:blip r:embed="rId150"/>
                    <a:stretch>
                      <a:fillRect/>
                    </a:stretch>
                  </pic:blipFill>
                  <pic:spPr>
                    <a:xfrm>
                      <a:off x="0" y="0"/>
                      <a:ext cx="57912" cy="128055"/>
                    </a:xfrm>
                    <a:prstGeom prst="rect">
                      <a:avLst/>
                    </a:prstGeom>
                  </pic:spPr>
                </pic:pic>
              </a:graphicData>
            </a:graphic>
          </wp:inline>
        </w:drawing>
      </w:r>
      <w:r>
        <w:rPr>
          <w:rFonts w:ascii="Times New Roman" w:eastAsia="Times New Roman" w:hAnsi="Times New Roman" w:cs="Times New Roman"/>
          <w:sz w:val="26"/>
        </w:rPr>
        <w:t xml:space="preserve"> 153.19 NUMBER OF FENCES ALONG PROPERTY LINE.</w:t>
      </w:r>
    </w:p>
    <w:p w14:paraId="4DFAF0D7" w14:textId="77777777" w:rsidR="00975499" w:rsidRDefault="00146766">
      <w:pPr>
        <w:spacing w:after="586"/>
        <w:ind w:left="86" w:right="2117" w:firstLine="427"/>
      </w:pPr>
      <w:r>
        <w:rPr>
          <w:rFonts w:ascii="Times New Roman" w:eastAsia="Times New Roman" w:hAnsi="Times New Roman" w:cs="Times New Roman"/>
        </w:rPr>
        <w:t>No more than one fence shall be permitted a</w:t>
      </w:r>
      <w:r>
        <w:rPr>
          <w:rFonts w:ascii="Times New Roman" w:eastAsia="Times New Roman" w:hAnsi="Times New Roman" w:cs="Times New Roman"/>
        </w:rPr>
        <w:t>long the lot line of a parcel. (Ord. 2012-02-14-02, passed 3-8-2012) Penalty, see 153.99</w:t>
      </w:r>
    </w:p>
    <w:p w14:paraId="2EF65547" w14:textId="77777777" w:rsidR="00975499" w:rsidRDefault="00146766">
      <w:pPr>
        <w:spacing w:after="333"/>
        <w:ind w:left="39" w:hanging="10"/>
        <w:jc w:val="left"/>
      </w:pPr>
      <w:r>
        <w:rPr>
          <w:noProof/>
        </w:rPr>
        <w:drawing>
          <wp:inline distT="0" distB="0" distL="0" distR="0" wp14:anchorId="79F30EC9" wp14:editId="7C8B25EF">
            <wp:extent cx="54864" cy="131104"/>
            <wp:effectExtent l="0" t="0" r="0" b="0"/>
            <wp:docPr id="110976" name="Picture 110976"/>
            <wp:cNvGraphicFramePr/>
            <a:graphic xmlns:a="http://schemas.openxmlformats.org/drawingml/2006/main">
              <a:graphicData uri="http://schemas.openxmlformats.org/drawingml/2006/picture">
                <pic:pic xmlns:pic="http://schemas.openxmlformats.org/drawingml/2006/picture">
                  <pic:nvPicPr>
                    <pic:cNvPr id="110976" name="Picture 110976"/>
                    <pic:cNvPicPr/>
                  </pic:nvPicPr>
                  <pic:blipFill>
                    <a:blip r:embed="rId151"/>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153.20 INTENT.</w:t>
      </w:r>
    </w:p>
    <w:p w14:paraId="3B325138" w14:textId="77777777" w:rsidR="00975499" w:rsidRDefault="00146766">
      <w:pPr>
        <w:ind w:right="14" w:firstLine="442"/>
      </w:pPr>
      <w:r>
        <w:rPr>
          <w:rFonts w:ascii="Times New Roman" w:eastAsia="Times New Roman" w:hAnsi="Times New Roman" w:cs="Times New Roman"/>
        </w:rPr>
        <w:t>The intent of this chapter is to provide for regulations and clarification for the construction, placement, and materials for fences and gates, and of</w:t>
      </w:r>
      <w:r>
        <w:rPr>
          <w:rFonts w:ascii="Times New Roman" w:eastAsia="Times New Roman" w:hAnsi="Times New Roman" w:cs="Times New Roman"/>
        </w:rPr>
        <w:t>fenses and providing for a penalty.</w:t>
      </w:r>
    </w:p>
    <w:p w14:paraId="1462B5AD" w14:textId="77777777" w:rsidR="00975499" w:rsidRDefault="00975499">
      <w:pPr>
        <w:sectPr w:rsidR="00975499">
          <w:headerReference w:type="even" r:id="rId152"/>
          <w:headerReference w:type="default" r:id="rId153"/>
          <w:footerReference w:type="even" r:id="rId154"/>
          <w:footerReference w:type="default" r:id="rId155"/>
          <w:headerReference w:type="first" r:id="rId156"/>
          <w:footerReference w:type="first" r:id="rId157"/>
          <w:pgSz w:w="12240" w:h="15840"/>
          <w:pgMar w:top="2085" w:right="1123" w:bottom="1156" w:left="1109" w:header="1364" w:footer="1801" w:gutter="0"/>
          <w:cols w:space="720"/>
        </w:sectPr>
      </w:pPr>
    </w:p>
    <w:p w14:paraId="29E069A4" w14:textId="77777777" w:rsidR="00975499" w:rsidRDefault="00146766">
      <w:pPr>
        <w:spacing w:after="324"/>
        <w:ind w:left="120" w:hanging="10"/>
        <w:jc w:val="left"/>
      </w:pPr>
      <w:r>
        <w:rPr>
          <w:noProof/>
        </w:rPr>
        <w:lastRenderedPageBreak/>
        <w:drawing>
          <wp:inline distT="0" distB="0" distL="0" distR="0" wp14:anchorId="013B37D7" wp14:editId="57D9E9E0">
            <wp:extent cx="51816" cy="131104"/>
            <wp:effectExtent l="0" t="0" r="0" b="0"/>
            <wp:docPr id="112260" name="Picture 112260"/>
            <wp:cNvGraphicFramePr/>
            <a:graphic xmlns:a="http://schemas.openxmlformats.org/drawingml/2006/main">
              <a:graphicData uri="http://schemas.openxmlformats.org/drawingml/2006/picture">
                <pic:pic xmlns:pic="http://schemas.openxmlformats.org/drawingml/2006/picture">
                  <pic:nvPicPr>
                    <pic:cNvPr id="112260" name="Picture 112260"/>
                    <pic:cNvPicPr/>
                  </pic:nvPicPr>
                  <pic:blipFill>
                    <a:blip r:embed="rId158"/>
                    <a:stretch>
                      <a:fillRect/>
                    </a:stretch>
                  </pic:blipFill>
                  <pic:spPr>
                    <a:xfrm>
                      <a:off x="0" y="0"/>
                      <a:ext cx="51816" cy="131104"/>
                    </a:xfrm>
                    <a:prstGeom prst="rect">
                      <a:avLst/>
                    </a:prstGeom>
                  </pic:spPr>
                </pic:pic>
              </a:graphicData>
            </a:graphic>
          </wp:inline>
        </w:drawing>
      </w:r>
      <w:r>
        <w:rPr>
          <w:rFonts w:ascii="Times New Roman" w:eastAsia="Times New Roman" w:hAnsi="Times New Roman" w:cs="Times New Roman"/>
          <w:sz w:val="26"/>
        </w:rPr>
        <w:t xml:space="preserve"> 153.21 EFFECTIVE DATE.</w:t>
      </w:r>
    </w:p>
    <w:p w14:paraId="21419079" w14:textId="77777777" w:rsidR="00975499" w:rsidRDefault="00146766">
      <w:pPr>
        <w:spacing w:after="18"/>
        <w:ind w:left="86" w:right="14" w:firstLine="437"/>
      </w:pPr>
      <w:r>
        <w:rPr>
          <w:rFonts w:ascii="Times New Roman" w:eastAsia="Times New Roman" w:hAnsi="Times New Roman" w:cs="Times New Roman"/>
        </w:rPr>
        <w:t>This chapter shall take effect immediately from and after its passage, subject to whatever publicatio</w:t>
      </w:r>
      <w:r>
        <w:rPr>
          <w:rFonts w:ascii="Times New Roman" w:eastAsia="Times New Roman" w:hAnsi="Times New Roman" w:cs="Times New Roman"/>
        </w:rPr>
        <w:t>n that may be required by law.</w:t>
      </w:r>
    </w:p>
    <w:p w14:paraId="6B5027E7" w14:textId="77777777" w:rsidR="00975499" w:rsidRDefault="00146766">
      <w:pPr>
        <w:spacing w:after="880"/>
        <w:ind w:left="86" w:right="14"/>
      </w:pPr>
      <w:r>
        <w:rPr>
          <w:rFonts w:ascii="Times New Roman" w:eastAsia="Times New Roman" w:hAnsi="Times New Roman" w:cs="Times New Roman"/>
        </w:rPr>
        <w:t>(Ord. 2012-02-14-02, passed 3-8-2012)</w:t>
      </w:r>
    </w:p>
    <w:p w14:paraId="7D17C0BA" w14:textId="77777777" w:rsidR="00975499" w:rsidRDefault="00146766">
      <w:pPr>
        <w:spacing w:after="328"/>
        <w:ind w:left="120" w:hanging="10"/>
        <w:jc w:val="left"/>
      </w:pPr>
      <w:r>
        <w:rPr>
          <w:noProof/>
        </w:rPr>
        <w:drawing>
          <wp:inline distT="0" distB="0" distL="0" distR="0" wp14:anchorId="5DEE2E1C" wp14:editId="156BD785">
            <wp:extent cx="54864" cy="131104"/>
            <wp:effectExtent l="0" t="0" r="0" b="0"/>
            <wp:docPr id="112261" name="Picture 112261"/>
            <wp:cNvGraphicFramePr/>
            <a:graphic xmlns:a="http://schemas.openxmlformats.org/drawingml/2006/main">
              <a:graphicData uri="http://schemas.openxmlformats.org/drawingml/2006/picture">
                <pic:pic xmlns:pic="http://schemas.openxmlformats.org/drawingml/2006/picture">
                  <pic:nvPicPr>
                    <pic:cNvPr id="112261" name="Picture 112261"/>
                    <pic:cNvPicPr/>
                  </pic:nvPicPr>
                  <pic:blipFill>
                    <a:blip r:embed="rId159"/>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153.99 PENALTY.</w:t>
      </w:r>
    </w:p>
    <w:p w14:paraId="13498A7F" w14:textId="77777777" w:rsidR="00975499" w:rsidRDefault="00146766">
      <w:pPr>
        <w:ind w:left="86" w:right="14" w:firstLine="437"/>
      </w:pPr>
      <w:r>
        <w:rPr>
          <w:rFonts w:ascii="Times New Roman" w:eastAsia="Times New Roman" w:hAnsi="Times New Roman" w:cs="Times New Roman"/>
        </w:rPr>
        <w:t>Any person, firm, or corporation violating any of the provisions or terms of this chapter of this code of ordinances, as amended hereby, within the corporate limits of t</w:t>
      </w:r>
      <w:r>
        <w:rPr>
          <w:rFonts w:ascii="Times New Roman" w:eastAsia="Times New Roman" w:hAnsi="Times New Roman" w:cs="Times New Roman"/>
        </w:rPr>
        <w:t xml:space="preserve">he town shall be guilty of a Class C misdemeanor and upon conviction in the Municipal Court, or other court of competent jurisdiction, shall be subject to a fine not to exceed $500 for each offense, and each and every day any such violation shall continue </w:t>
      </w:r>
      <w:r>
        <w:rPr>
          <w:rFonts w:ascii="Times New Roman" w:eastAsia="Times New Roman" w:hAnsi="Times New Roman" w:cs="Times New Roman"/>
        </w:rPr>
        <w:t>shall be deemed to constitute a separate offense. In addition, the town may seek to enforce this order by injunction and any other legal process to which it may be entitled. (Ord. 2012-02-14-02, passed 3-8-2012)</w:t>
      </w:r>
      <w:r>
        <w:br w:type="page"/>
      </w:r>
    </w:p>
    <w:p w14:paraId="0752E569" w14:textId="77777777" w:rsidR="00975499" w:rsidRDefault="00146766">
      <w:pPr>
        <w:spacing w:after="490" w:line="265" w:lineRule="auto"/>
        <w:ind w:left="188" w:right="173" w:hanging="10"/>
        <w:jc w:val="center"/>
      </w:pPr>
      <w:r>
        <w:rPr>
          <w:rFonts w:ascii="Times New Roman" w:eastAsia="Times New Roman" w:hAnsi="Times New Roman" w:cs="Times New Roman"/>
        </w:rPr>
        <w:lastRenderedPageBreak/>
        <w:t>CHAPTER 154: SUBDIVISIONS</w:t>
      </w:r>
    </w:p>
    <w:p w14:paraId="12379443" w14:textId="77777777" w:rsidR="00975499" w:rsidRDefault="00146766">
      <w:pPr>
        <w:spacing w:after="307"/>
        <w:ind w:left="86" w:right="14"/>
      </w:pPr>
      <w:r>
        <w:rPr>
          <w:rFonts w:ascii="Times New Roman" w:eastAsia="Times New Roman" w:hAnsi="Times New Roman" w:cs="Times New Roman"/>
        </w:rPr>
        <w:t>Section</w:t>
      </w:r>
    </w:p>
    <w:p w14:paraId="793F7AC5" w14:textId="77777777" w:rsidR="00975499" w:rsidRDefault="00146766">
      <w:pPr>
        <w:spacing w:after="0"/>
        <w:ind w:left="533" w:right="14"/>
      </w:pPr>
      <w:r>
        <w:rPr>
          <w:rFonts w:ascii="Times New Roman" w:eastAsia="Times New Roman" w:hAnsi="Times New Roman" w:cs="Times New Roman"/>
        </w:rPr>
        <w:t>154.01 Adoption of restrictions</w:t>
      </w:r>
    </w:p>
    <w:p w14:paraId="1355CCC2" w14:textId="77777777" w:rsidR="00975499" w:rsidRDefault="00146766">
      <w:pPr>
        <w:spacing w:after="247"/>
        <w:ind w:left="533" w:right="14"/>
      </w:pPr>
      <w:r>
        <w:rPr>
          <w:rFonts w:ascii="Times New Roman" w:eastAsia="Times New Roman" w:hAnsi="Times New Roman" w:cs="Times New Roman"/>
        </w:rPr>
        <w:t>154.02 Architectural Committee</w:t>
      </w:r>
    </w:p>
    <w:p w14:paraId="5D9CE53F" w14:textId="77777777" w:rsidR="00975499" w:rsidRDefault="00146766">
      <w:pPr>
        <w:spacing w:after="30"/>
        <w:ind w:left="86" w:right="7056" w:firstLine="451"/>
      </w:pPr>
      <w:r>
        <w:rPr>
          <w:rFonts w:ascii="Times New Roman" w:eastAsia="Times New Roman" w:hAnsi="Times New Roman" w:cs="Times New Roman"/>
        </w:rPr>
        <w:t>154.99 Penalty Statutory reference:</w:t>
      </w:r>
    </w:p>
    <w:p w14:paraId="6713999F" w14:textId="77777777" w:rsidR="00975499" w:rsidRDefault="00146766">
      <w:pPr>
        <w:spacing w:after="871"/>
        <w:ind w:left="504" w:right="14"/>
      </w:pPr>
      <w:r>
        <w:rPr>
          <w:rFonts w:ascii="Times New Roman" w:eastAsia="Times New Roman" w:hAnsi="Times New Roman" w:cs="Times New Roman"/>
        </w:rPr>
        <w:t xml:space="preserve">Texas Residential </w:t>
      </w:r>
      <w:proofErr w:type="spellStart"/>
      <w:r>
        <w:rPr>
          <w:rFonts w:ascii="Times New Roman" w:eastAsia="Times New Roman" w:hAnsi="Times New Roman" w:cs="Times New Roman"/>
        </w:rPr>
        <w:t>Propeny</w:t>
      </w:r>
      <w:proofErr w:type="spellEnd"/>
      <w:r>
        <w:rPr>
          <w:rFonts w:ascii="Times New Roman" w:eastAsia="Times New Roman" w:hAnsi="Times New Roman" w:cs="Times New Roman"/>
        </w:rPr>
        <w:t xml:space="preserve"> Owners Protection Act, see Tex. </w:t>
      </w:r>
      <w:proofErr w:type="spellStart"/>
      <w:r>
        <w:rPr>
          <w:rFonts w:ascii="Times New Roman" w:eastAsia="Times New Roman" w:hAnsi="Times New Roman" w:cs="Times New Roman"/>
        </w:rPr>
        <w:t>Properö</w:t>
      </w:r>
      <w:proofErr w:type="spellEnd"/>
      <w:r>
        <w:rPr>
          <w:rFonts w:ascii="Times New Roman" w:eastAsia="Times New Roman" w:hAnsi="Times New Roman" w:cs="Times New Roman"/>
        </w:rPr>
        <w:t>' Code, Ch. 209</w:t>
      </w:r>
    </w:p>
    <w:p w14:paraId="75F94CA3" w14:textId="77777777" w:rsidR="00975499" w:rsidRDefault="00146766">
      <w:pPr>
        <w:spacing w:after="323"/>
        <w:ind w:left="120" w:hanging="10"/>
        <w:jc w:val="left"/>
      </w:pPr>
      <w:r>
        <w:rPr>
          <w:noProof/>
        </w:rPr>
        <w:drawing>
          <wp:inline distT="0" distB="0" distL="0" distR="0" wp14:anchorId="6537B9A5" wp14:editId="25D9CEDA">
            <wp:extent cx="54864" cy="131104"/>
            <wp:effectExtent l="0" t="0" r="0" b="0"/>
            <wp:docPr id="113950" name="Picture 113950"/>
            <wp:cNvGraphicFramePr/>
            <a:graphic xmlns:a="http://schemas.openxmlformats.org/drawingml/2006/main">
              <a:graphicData uri="http://schemas.openxmlformats.org/drawingml/2006/picture">
                <pic:pic xmlns:pic="http://schemas.openxmlformats.org/drawingml/2006/picture">
                  <pic:nvPicPr>
                    <pic:cNvPr id="113950" name="Picture 113950"/>
                    <pic:cNvPicPr/>
                  </pic:nvPicPr>
                  <pic:blipFill>
                    <a:blip r:embed="rId160"/>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154.01 ADOPTION OF RESTRICTIONS.</w:t>
      </w:r>
    </w:p>
    <w:p w14:paraId="77FE0E49" w14:textId="77777777" w:rsidR="00975499" w:rsidRDefault="00146766">
      <w:pPr>
        <w:numPr>
          <w:ilvl w:val="0"/>
          <w:numId w:val="46"/>
        </w:numPr>
        <w:spacing w:after="333"/>
        <w:ind w:right="163" w:firstLine="451"/>
      </w:pPr>
      <w:r>
        <w:rPr>
          <w:noProof/>
        </w:rPr>
        <w:drawing>
          <wp:anchor distT="0" distB="0" distL="114300" distR="114300" simplePos="0" relativeHeight="251693056" behindDoc="0" locked="0" layoutInCell="1" allowOverlap="0" wp14:anchorId="2FE147DB" wp14:editId="708E5B0C">
            <wp:simplePos x="0" y="0"/>
            <wp:positionH relativeFrom="page">
              <wp:posOffset>451104</wp:posOffset>
            </wp:positionH>
            <wp:positionV relativeFrom="page">
              <wp:posOffset>5015480</wp:posOffset>
            </wp:positionV>
            <wp:extent cx="6096" cy="9147"/>
            <wp:effectExtent l="0" t="0" r="0" b="0"/>
            <wp:wrapSquare wrapText="bothSides"/>
            <wp:docPr id="113951" name="Picture 113951"/>
            <wp:cNvGraphicFramePr/>
            <a:graphic xmlns:a="http://schemas.openxmlformats.org/drawingml/2006/main">
              <a:graphicData uri="http://schemas.openxmlformats.org/drawingml/2006/picture">
                <pic:pic xmlns:pic="http://schemas.openxmlformats.org/drawingml/2006/picture">
                  <pic:nvPicPr>
                    <pic:cNvPr id="113951" name="Picture 113951"/>
                    <pic:cNvPicPr/>
                  </pic:nvPicPr>
                  <pic:blipFill>
                    <a:blip r:embed="rId161"/>
                    <a:stretch>
                      <a:fillRect/>
                    </a:stretch>
                  </pic:blipFill>
                  <pic:spPr>
                    <a:xfrm>
                      <a:off x="0" y="0"/>
                      <a:ext cx="6096" cy="9147"/>
                    </a:xfrm>
                    <a:prstGeom prst="rect">
                      <a:avLst/>
                    </a:prstGeom>
                  </pic:spPr>
                </pic:pic>
              </a:graphicData>
            </a:graphic>
          </wp:anchor>
        </w:drawing>
      </w:r>
      <w:r>
        <w:rPr>
          <w:rFonts w:ascii="Times New Roman" w:eastAsia="Times New Roman" w:hAnsi="Times New Roman" w:cs="Times New Roman"/>
        </w:rPr>
        <w:t>There is hereby adopted by the town for purpose of establishing rules and regulations for the construction, alteration, use and occupation, location, and maintenance of buildings and structures, those certain restrictions respecting those subdivisions whic</w:t>
      </w:r>
      <w:r>
        <w:rPr>
          <w:rFonts w:ascii="Times New Roman" w:eastAsia="Times New Roman" w:hAnsi="Times New Roman" w:cs="Times New Roman"/>
        </w:rPr>
        <w:t>h are located within the town limits with respect to, and, in each case, limited to the territory covered by the respective restrictions. It is not intended that any restriction have an effect beyond the territory presently covered by said restriction.</w:t>
      </w:r>
    </w:p>
    <w:p w14:paraId="6876F722" w14:textId="77777777" w:rsidR="00975499" w:rsidRDefault="00146766">
      <w:pPr>
        <w:numPr>
          <w:ilvl w:val="0"/>
          <w:numId w:val="46"/>
        </w:numPr>
        <w:spacing w:after="343"/>
        <w:ind w:right="163" w:firstLine="451"/>
      </w:pPr>
      <w:r>
        <w:rPr>
          <w:rFonts w:ascii="Times New Roman" w:eastAsia="Times New Roman" w:hAnsi="Times New Roman" w:cs="Times New Roman"/>
        </w:rPr>
        <w:t>A c</w:t>
      </w:r>
      <w:r>
        <w:rPr>
          <w:rFonts w:ascii="Times New Roman" w:eastAsia="Times New Roman" w:hAnsi="Times New Roman" w:cs="Times New Roman"/>
        </w:rPr>
        <w:t>opy of each of the restrictions, more particularly described as covering Roselawn Park, Hillcrest, and Artesian Acres I and Il subdivisions is on file with the Town Clerk as well as attached hereto and made a part hereof.</w:t>
      </w:r>
    </w:p>
    <w:p w14:paraId="36F3D3DB" w14:textId="77777777" w:rsidR="00975499" w:rsidRDefault="00146766">
      <w:pPr>
        <w:numPr>
          <w:ilvl w:val="0"/>
          <w:numId w:val="46"/>
        </w:numPr>
        <w:spacing w:after="21"/>
        <w:ind w:right="163" w:firstLine="451"/>
      </w:pPr>
      <w:r>
        <w:rPr>
          <w:rFonts w:ascii="Times New Roman" w:eastAsia="Times New Roman" w:hAnsi="Times New Roman" w:cs="Times New Roman"/>
        </w:rPr>
        <w:t>From the date on which this chapte</w:t>
      </w:r>
      <w:r>
        <w:rPr>
          <w:rFonts w:ascii="Times New Roman" w:eastAsia="Times New Roman" w:hAnsi="Times New Roman" w:cs="Times New Roman"/>
        </w:rPr>
        <w:t>r shall take effect, the provisions hereof shall be controlling in the construction, alteration, use, and occupation, location, and maintenance of buildings and structures within the corporate limits of the town, save and except the territories not origina</w:t>
      </w:r>
      <w:r>
        <w:rPr>
          <w:rFonts w:ascii="Times New Roman" w:eastAsia="Times New Roman" w:hAnsi="Times New Roman" w:cs="Times New Roman"/>
        </w:rPr>
        <w:t>lly covered by the above restrictions; and in these territories application for a building permit shall be presented to the Town Board.</w:t>
      </w:r>
    </w:p>
    <w:p w14:paraId="43133FBE" w14:textId="77777777" w:rsidR="00975499" w:rsidRDefault="00146766">
      <w:pPr>
        <w:spacing w:after="665" w:line="265" w:lineRule="auto"/>
        <w:ind w:left="24" w:hanging="5"/>
        <w:jc w:val="left"/>
      </w:pPr>
      <w:r>
        <w:rPr>
          <w:sz w:val="18"/>
        </w:rPr>
        <w:t>(Ord. passed 2-10-1966)</w:t>
      </w:r>
    </w:p>
    <w:p w14:paraId="548124EE" w14:textId="77777777" w:rsidR="00975499" w:rsidRDefault="00146766">
      <w:pPr>
        <w:spacing w:after="298"/>
        <w:ind w:left="29" w:hanging="10"/>
        <w:jc w:val="left"/>
      </w:pPr>
      <w:r>
        <w:rPr>
          <w:noProof/>
        </w:rPr>
        <w:drawing>
          <wp:inline distT="0" distB="0" distL="0" distR="0" wp14:anchorId="2047C7EF" wp14:editId="7CCDD6F0">
            <wp:extent cx="54864" cy="131104"/>
            <wp:effectExtent l="0" t="0" r="0" b="0"/>
            <wp:docPr id="113952" name="Picture 113952"/>
            <wp:cNvGraphicFramePr/>
            <a:graphic xmlns:a="http://schemas.openxmlformats.org/drawingml/2006/main">
              <a:graphicData uri="http://schemas.openxmlformats.org/drawingml/2006/picture">
                <pic:pic xmlns:pic="http://schemas.openxmlformats.org/drawingml/2006/picture">
                  <pic:nvPicPr>
                    <pic:cNvPr id="113952" name="Picture 113952"/>
                    <pic:cNvPicPr/>
                  </pic:nvPicPr>
                  <pic:blipFill>
                    <a:blip r:embed="rId162"/>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154.02 ARCHITECTURAL CONMITTEE.</w:t>
      </w:r>
    </w:p>
    <w:p w14:paraId="79728E2E" w14:textId="77777777" w:rsidR="00975499" w:rsidRDefault="00146766">
      <w:pPr>
        <w:spacing w:after="930"/>
        <w:ind w:right="168" w:firstLine="437"/>
      </w:pPr>
      <w:r>
        <w:rPr>
          <w:rFonts w:ascii="Times New Roman" w:eastAsia="Times New Roman" w:hAnsi="Times New Roman" w:cs="Times New Roman"/>
        </w:rPr>
        <w:t>The Mayor shall appoint an Architectural Committee composed of</w:t>
      </w:r>
      <w:r>
        <w:rPr>
          <w:rFonts w:ascii="Times New Roman" w:eastAsia="Times New Roman" w:hAnsi="Times New Roman" w:cs="Times New Roman"/>
        </w:rPr>
        <w:t xml:space="preserve"> at least three members, one of whom shall be designated as the Chairperson. The member may or may not be a member of the Town Board but, in any event, such appointment or appointments shall be consistent with the provisions of the</w:t>
      </w:r>
    </w:p>
    <w:p w14:paraId="3AC5851B" w14:textId="77777777" w:rsidR="00975499" w:rsidRDefault="00146766">
      <w:pPr>
        <w:pStyle w:val="Heading1"/>
        <w:numPr>
          <w:ilvl w:val="0"/>
          <w:numId w:val="0"/>
        </w:numPr>
        <w:ind w:left="812" w:right="1003"/>
      </w:pPr>
      <w:r>
        <w:lastRenderedPageBreak/>
        <w:t>51</w:t>
      </w:r>
    </w:p>
    <w:p w14:paraId="4690232B" w14:textId="77777777" w:rsidR="00975499" w:rsidRDefault="00146766">
      <w:pPr>
        <w:spacing w:after="6"/>
        <w:ind w:left="86" w:right="14"/>
      </w:pPr>
      <w:r>
        <w:rPr>
          <w:rFonts w:ascii="Times New Roman" w:eastAsia="Times New Roman" w:hAnsi="Times New Roman" w:cs="Times New Roman"/>
        </w:rPr>
        <w:t xml:space="preserve">subdivision restrictions. If necessary, separate Architectural Committees may be appointed for each of the subdivisions. </w:t>
      </w:r>
      <w:r>
        <w:rPr>
          <w:noProof/>
        </w:rPr>
        <w:drawing>
          <wp:inline distT="0" distB="0" distL="0" distR="0" wp14:anchorId="7FBBC173" wp14:editId="60F95A2D">
            <wp:extent cx="9144" cy="9147"/>
            <wp:effectExtent l="0" t="0" r="0" b="0"/>
            <wp:docPr id="115151" name="Picture 115151"/>
            <wp:cNvGraphicFramePr/>
            <a:graphic xmlns:a="http://schemas.openxmlformats.org/drawingml/2006/main">
              <a:graphicData uri="http://schemas.openxmlformats.org/drawingml/2006/picture">
                <pic:pic xmlns:pic="http://schemas.openxmlformats.org/drawingml/2006/picture">
                  <pic:nvPicPr>
                    <pic:cNvPr id="115151" name="Picture 115151"/>
                    <pic:cNvPicPr/>
                  </pic:nvPicPr>
                  <pic:blipFill>
                    <a:blip r:embed="rId163"/>
                    <a:stretch>
                      <a:fillRect/>
                    </a:stretch>
                  </pic:blipFill>
                  <pic:spPr>
                    <a:xfrm>
                      <a:off x="0" y="0"/>
                      <a:ext cx="9144" cy="9147"/>
                    </a:xfrm>
                    <a:prstGeom prst="rect">
                      <a:avLst/>
                    </a:prstGeom>
                  </pic:spPr>
                </pic:pic>
              </a:graphicData>
            </a:graphic>
          </wp:inline>
        </w:drawing>
      </w:r>
    </w:p>
    <w:p w14:paraId="22A1F19A" w14:textId="77777777" w:rsidR="00975499" w:rsidRDefault="00146766">
      <w:pPr>
        <w:spacing w:after="889"/>
        <w:ind w:left="86" w:right="14"/>
      </w:pPr>
      <w:r>
        <w:rPr>
          <w:rFonts w:ascii="Times New Roman" w:eastAsia="Times New Roman" w:hAnsi="Times New Roman" w:cs="Times New Roman"/>
        </w:rPr>
        <w:t>(Ord. passed 2-10-1966)</w:t>
      </w:r>
    </w:p>
    <w:p w14:paraId="39BE77A3" w14:textId="77777777" w:rsidR="00975499" w:rsidRDefault="00146766">
      <w:pPr>
        <w:spacing w:after="302"/>
        <w:ind w:left="120" w:hanging="10"/>
        <w:jc w:val="left"/>
      </w:pPr>
      <w:r>
        <w:rPr>
          <w:noProof/>
        </w:rPr>
        <w:drawing>
          <wp:anchor distT="0" distB="0" distL="114300" distR="114300" simplePos="0" relativeHeight="251694080" behindDoc="0" locked="0" layoutInCell="1" allowOverlap="0" wp14:anchorId="590564DC" wp14:editId="3EFB3712">
            <wp:simplePos x="0" y="0"/>
            <wp:positionH relativeFrom="page">
              <wp:posOffset>3297936</wp:posOffset>
            </wp:positionH>
            <wp:positionV relativeFrom="page">
              <wp:posOffset>990900</wp:posOffset>
            </wp:positionV>
            <wp:extent cx="249936" cy="3049"/>
            <wp:effectExtent l="0" t="0" r="0" b="0"/>
            <wp:wrapTopAndBottom/>
            <wp:docPr id="286436" name="Picture 286436"/>
            <wp:cNvGraphicFramePr/>
            <a:graphic xmlns:a="http://schemas.openxmlformats.org/drawingml/2006/main">
              <a:graphicData uri="http://schemas.openxmlformats.org/drawingml/2006/picture">
                <pic:pic xmlns:pic="http://schemas.openxmlformats.org/drawingml/2006/picture">
                  <pic:nvPicPr>
                    <pic:cNvPr id="286436" name="Picture 286436"/>
                    <pic:cNvPicPr/>
                  </pic:nvPicPr>
                  <pic:blipFill>
                    <a:blip r:embed="rId164"/>
                    <a:stretch>
                      <a:fillRect/>
                    </a:stretch>
                  </pic:blipFill>
                  <pic:spPr>
                    <a:xfrm>
                      <a:off x="0" y="0"/>
                      <a:ext cx="249936" cy="3049"/>
                    </a:xfrm>
                    <a:prstGeom prst="rect">
                      <a:avLst/>
                    </a:prstGeom>
                  </pic:spPr>
                </pic:pic>
              </a:graphicData>
            </a:graphic>
          </wp:anchor>
        </w:drawing>
      </w:r>
      <w:r>
        <w:rPr>
          <w:noProof/>
        </w:rPr>
        <w:drawing>
          <wp:inline distT="0" distB="0" distL="0" distR="0" wp14:anchorId="467C7DA3" wp14:editId="30ECB6B9">
            <wp:extent cx="54864" cy="131104"/>
            <wp:effectExtent l="0" t="0" r="0" b="0"/>
            <wp:docPr id="115152" name="Picture 115152"/>
            <wp:cNvGraphicFramePr/>
            <a:graphic xmlns:a="http://schemas.openxmlformats.org/drawingml/2006/main">
              <a:graphicData uri="http://schemas.openxmlformats.org/drawingml/2006/picture">
                <pic:pic xmlns:pic="http://schemas.openxmlformats.org/drawingml/2006/picture">
                  <pic:nvPicPr>
                    <pic:cNvPr id="115152" name="Picture 115152"/>
                    <pic:cNvPicPr/>
                  </pic:nvPicPr>
                  <pic:blipFill>
                    <a:blip r:embed="rId165"/>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154.99 PENALTY.</w:t>
      </w:r>
    </w:p>
    <w:p w14:paraId="5B00881F" w14:textId="77777777" w:rsidR="00975499" w:rsidRDefault="00146766">
      <w:pPr>
        <w:spacing w:after="0"/>
        <w:ind w:left="86" w:right="82" w:firstLine="437"/>
      </w:pPr>
      <w:r>
        <w:rPr>
          <w:rFonts w:ascii="Times New Roman" w:eastAsia="Times New Roman" w:hAnsi="Times New Roman" w:cs="Times New Roman"/>
        </w:rPr>
        <w:t xml:space="preserve">Any person who shall violate a provision of this chapter, or fail to comply therewith, or </w:t>
      </w:r>
      <w:r>
        <w:rPr>
          <w:rFonts w:ascii="Times New Roman" w:eastAsia="Times New Roman" w:hAnsi="Times New Roman" w:cs="Times New Roman"/>
        </w:rPr>
        <w:t>with any of the requirements thereof, or who shall erect, construct, alter, demolish, or move any structures, or who has erected, constructed, altered, repaired, moved, or demolished any building or structure in violation of a detailed statement or drawing</w:t>
      </w:r>
      <w:r>
        <w:rPr>
          <w:rFonts w:ascii="Times New Roman" w:eastAsia="Times New Roman" w:hAnsi="Times New Roman" w:cs="Times New Roman"/>
        </w:rPr>
        <w:t xml:space="preserve"> submitted and approved hereunder, shall be guilty of a misdemeanor. Each such person shall be deemed guilty of a separate offense for each day or part of a day during which the violation is committed, continued, or permitted. Each offense, upon conviction</w:t>
      </w:r>
      <w:r>
        <w:rPr>
          <w:rFonts w:ascii="Times New Roman" w:eastAsia="Times New Roman" w:hAnsi="Times New Roman" w:cs="Times New Roman"/>
        </w:rPr>
        <w:t>, is punishable by a fine not to exceed $500.</w:t>
      </w:r>
    </w:p>
    <w:p w14:paraId="3E72FA48" w14:textId="77777777" w:rsidR="00975499" w:rsidRDefault="00146766">
      <w:pPr>
        <w:ind w:left="86" w:right="14"/>
      </w:pPr>
      <w:r>
        <w:rPr>
          <w:rFonts w:ascii="Times New Roman" w:eastAsia="Times New Roman" w:hAnsi="Times New Roman" w:cs="Times New Roman"/>
        </w:rPr>
        <w:t>(Ord. passed 2-10-1966)</w:t>
      </w:r>
      <w:r>
        <w:br w:type="page"/>
      </w:r>
    </w:p>
    <w:p w14:paraId="5BF88102" w14:textId="77777777" w:rsidR="00975499" w:rsidRDefault="00146766">
      <w:pPr>
        <w:pStyle w:val="Heading1"/>
        <w:numPr>
          <w:ilvl w:val="0"/>
          <w:numId w:val="0"/>
        </w:numPr>
        <w:ind w:left="812" w:right="835"/>
      </w:pPr>
      <w:r>
        <w:rPr>
          <w:rFonts w:ascii="Courier New" w:eastAsia="Courier New" w:hAnsi="Courier New" w:cs="Courier New"/>
        </w:rPr>
        <w:lastRenderedPageBreak/>
        <w:t>CHAPTER 155: ZONING</w:t>
      </w:r>
    </w:p>
    <w:p w14:paraId="677A164C" w14:textId="77777777" w:rsidR="00975499" w:rsidRDefault="00146766">
      <w:pPr>
        <w:spacing w:after="341"/>
        <w:ind w:left="86" w:right="14"/>
      </w:pPr>
      <w:r>
        <w:t>Section</w:t>
      </w:r>
    </w:p>
    <w:p w14:paraId="51B64304" w14:textId="77777777" w:rsidR="00975499" w:rsidRDefault="00146766">
      <w:pPr>
        <w:spacing w:after="21"/>
        <w:ind w:left="514" w:right="14"/>
      </w:pPr>
      <w:r>
        <w:t>155.01 Incorporation of zoning map</w:t>
      </w:r>
    </w:p>
    <w:p w14:paraId="5835CF63" w14:textId="77777777" w:rsidR="00975499" w:rsidRDefault="00146766">
      <w:pPr>
        <w:spacing w:after="0"/>
        <w:ind w:left="514" w:right="14"/>
      </w:pPr>
      <w:r>
        <w:t>155.02 Use of land and erection of buildings to comply</w:t>
      </w:r>
    </w:p>
    <w:p w14:paraId="2361E820" w14:textId="77777777" w:rsidR="00975499" w:rsidRDefault="00146766">
      <w:pPr>
        <w:spacing w:after="24"/>
        <w:ind w:left="509" w:right="14"/>
      </w:pPr>
      <w:r>
        <w:t>155.03 One building per lot</w:t>
      </w:r>
    </w:p>
    <w:p w14:paraId="7E12E152" w14:textId="77777777" w:rsidR="00975499" w:rsidRDefault="00146766">
      <w:pPr>
        <w:spacing w:after="50"/>
        <w:ind w:left="509" w:right="14"/>
      </w:pPr>
      <w:r>
        <w:t>155.04 Classes of districts; enumeratio</w:t>
      </w:r>
      <w:r>
        <w:t>n</w:t>
      </w:r>
    </w:p>
    <w:p w14:paraId="355B14DB" w14:textId="77777777" w:rsidR="00975499" w:rsidRDefault="00146766">
      <w:pPr>
        <w:spacing w:after="0"/>
        <w:ind w:left="504" w:right="14"/>
      </w:pPr>
      <w:r>
        <w:t>155.05 Temporary classification; issuance of building permit</w:t>
      </w:r>
    </w:p>
    <w:p w14:paraId="023BD806" w14:textId="77777777" w:rsidR="00975499" w:rsidRDefault="00146766">
      <w:pPr>
        <w:spacing w:after="19"/>
        <w:ind w:left="504" w:right="14"/>
      </w:pPr>
      <w:r>
        <w:t>155.06 Family Residential District</w:t>
      </w:r>
    </w:p>
    <w:p w14:paraId="4CDB1613" w14:textId="77777777" w:rsidR="00975499" w:rsidRDefault="00146766">
      <w:pPr>
        <w:spacing w:after="15"/>
        <w:ind w:left="504" w:right="14"/>
      </w:pPr>
      <w:r>
        <w:t>155.07 Commercial and Light Industrial District</w:t>
      </w:r>
    </w:p>
    <w:p w14:paraId="0BEAC414" w14:textId="77777777" w:rsidR="00975499" w:rsidRDefault="00146766">
      <w:pPr>
        <w:spacing w:after="26"/>
        <w:ind w:left="504" w:right="14"/>
      </w:pPr>
      <w:r>
        <w:t>155.08 Prohibitions</w:t>
      </w:r>
    </w:p>
    <w:p w14:paraId="4870F055" w14:textId="77777777" w:rsidR="00975499" w:rsidRDefault="00146766">
      <w:pPr>
        <w:spacing w:after="24"/>
        <w:ind w:left="499" w:right="14"/>
      </w:pPr>
      <w:r>
        <w:t>155.09 Use and continuation of structures</w:t>
      </w:r>
    </w:p>
    <w:p w14:paraId="2FC0C825" w14:textId="77777777" w:rsidR="00975499" w:rsidRDefault="00146766">
      <w:pPr>
        <w:spacing w:after="19" w:line="265" w:lineRule="auto"/>
        <w:ind w:left="504" w:hanging="5"/>
        <w:jc w:val="left"/>
      </w:pPr>
      <w:r>
        <w:rPr>
          <w:sz w:val="18"/>
        </w:rPr>
        <w:t xml:space="preserve">155.10 </w:t>
      </w:r>
      <w:r>
        <w:rPr>
          <w:sz w:val="18"/>
        </w:rPr>
        <w:t>RI and R2 home occupations</w:t>
      </w:r>
    </w:p>
    <w:p w14:paraId="11CAF010" w14:textId="77777777" w:rsidR="00975499" w:rsidRDefault="00146766">
      <w:pPr>
        <w:ind w:left="499" w:right="14"/>
      </w:pPr>
      <w:r>
        <w:t>155.11 Action to prevent and abate</w:t>
      </w:r>
    </w:p>
    <w:p w14:paraId="31684744" w14:textId="77777777" w:rsidR="00975499" w:rsidRDefault="00146766">
      <w:pPr>
        <w:spacing w:after="898"/>
        <w:ind w:left="494" w:right="14"/>
      </w:pPr>
      <w:r>
        <w:t>155.99 Penalty</w:t>
      </w:r>
    </w:p>
    <w:p w14:paraId="0882D10D" w14:textId="77777777" w:rsidR="00975499" w:rsidRDefault="00146766">
      <w:pPr>
        <w:spacing w:after="256"/>
        <w:ind w:left="58" w:hanging="10"/>
        <w:jc w:val="left"/>
      </w:pPr>
      <w:r>
        <w:rPr>
          <w:noProof/>
        </w:rPr>
        <w:drawing>
          <wp:anchor distT="0" distB="0" distL="114300" distR="114300" simplePos="0" relativeHeight="251695104" behindDoc="0" locked="0" layoutInCell="1" allowOverlap="0" wp14:anchorId="042AAF40" wp14:editId="7491EE22">
            <wp:simplePos x="0" y="0"/>
            <wp:positionH relativeFrom="page">
              <wp:posOffset>402336</wp:posOffset>
            </wp:positionH>
            <wp:positionV relativeFrom="page">
              <wp:posOffset>8957739</wp:posOffset>
            </wp:positionV>
            <wp:extent cx="3048" cy="9147"/>
            <wp:effectExtent l="0" t="0" r="0" b="0"/>
            <wp:wrapSquare wrapText="bothSides"/>
            <wp:docPr id="116586" name="Picture 116586"/>
            <wp:cNvGraphicFramePr/>
            <a:graphic xmlns:a="http://schemas.openxmlformats.org/drawingml/2006/main">
              <a:graphicData uri="http://schemas.openxmlformats.org/drawingml/2006/picture">
                <pic:pic xmlns:pic="http://schemas.openxmlformats.org/drawingml/2006/picture">
                  <pic:nvPicPr>
                    <pic:cNvPr id="116586" name="Picture 116586"/>
                    <pic:cNvPicPr/>
                  </pic:nvPicPr>
                  <pic:blipFill>
                    <a:blip r:embed="rId166"/>
                    <a:stretch>
                      <a:fillRect/>
                    </a:stretch>
                  </pic:blipFill>
                  <pic:spPr>
                    <a:xfrm>
                      <a:off x="0" y="0"/>
                      <a:ext cx="3048" cy="9147"/>
                    </a:xfrm>
                    <a:prstGeom prst="rect">
                      <a:avLst/>
                    </a:prstGeom>
                  </pic:spPr>
                </pic:pic>
              </a:graphicData>
            </a:graphic>
          </wp:anchor>
        </w:drawing>
      </w:r>
      <w:r>
        <w:rPr>
          <w:noProof/>
        </w:rPr>
        <w:drawing>
          <wp:inline distT="0" distB="0" distL="0" distR="0" wp14:anchorId="1D697DEC" wp14:editId="73108C0A">
            <wp:extent cx="57912" cy="134153"/>
            <wp:effectExtent l="0" t="0" r="0" b="0"/>
            <wp:docPr id="116583" name="Picture 116583"/>
            <wp:cNvGraphicFramePr/>
            <a:graphic xmlns:a="http://schemas.openxmlformats.org/drawingml/2006/main">
              <a:graphicData uri="http://schemas.openxmlformats.org/drawingml/2006/picture">
                <pic:pic xmlns:pic="http://schemas.openxmlformats.org/drawingml/2006/picture">
                  <pic:nvPicPr>
                    <pic:cNvPr id="116583" name="Picture 116583"/>
                    <pic:cNvPicPr/>
                  </pic:nvPicPr>
                  <pic:blipFill>
                    <a:blip r:embed="rId167"/>
                    <a:stretch>
                      <a:fillRect/>
                    </a:stretch>
                  </pic:blipFill>
                  <pic:spPr>
                    <a:xfrm>
                      <a:off x="0" y="0"/>
                      <a:ext cx="57912" cy="134153"/>
                    </a:xfrm>
                    <a:prstGeom prst="rect">
                      <a:avLst/>
                    </a:prstGeom>
                  </pic:spPr>
                </pic:pic>
              </a:graphicData>
            </a:graphic>
          </wp:inline>
        </w:drawing>
      </w:r>
      <w:r>
        <w:rPr>
          <w:sz w:val="26"/>
        </w:rPr>
        <w:t xml:space="preserve"> 155.01 NCORPORATION OF ZONING MAP.</w:t>
      </w:r>
    </w:p>
    <w:p w14:paraId="1D9A8EEE" w14:textId="77777777" w:rsidR="00975499" w:rsidRDefault="00146766">
      <w:pPr>
        <w:spacing w:after="660"/>
        <w:ind w:left="86" w:right="158" w:firstLine="432"/>
      </w:pPr>
      <w:r>
        <w:t>The boundaries of the districts are indicated upon the zoning map of the town which is incorporated into and made a part of this chapter by r</w:t>
      </w:r>
      <w:r>
        <w:t>eferences and which is on file in the office of the town. It is further identified as authenticated by the Mayor on June 13, 1972. (Ord. passed 4-10-1973)</w:t>
      </w:r>
    </w:p>
    <w:p w14:paraId="4D6A0492" w14:textId="77777777" w:rsidR="00975499" w:rsidRDefault="00146766">
      <w:pPr>
        <w:spacing w:after="256"/>
        <w:ind w:left="48" w:hanging="10"/>
        <w:jc w:val="left"/>
      </w:pPr>
      <w:r>
        <w:rPr>
          <w:noProof/>
        </w:rPr>
        <w:drawing>
          <wp:inline distT="0" distB="0" distL="0" distR="0" wp14:anchorId="5CD95C82" wp14:editId="19BED141">
            <wp:extent cx="57912" cy="131104"/>
            <wp:effectExtent l="0" t="0" r="0" b="0"/>
            <wp:docPr id="116584" name="Picture 116584"/>
            <wp:cNvGraphicFramePr/>
            <a:graphic xmlns:a="http://schemas.openxmlformats.org/drawingml/2006/main">
              <a:graphicData uri="http://schemas.openxmlformats.org/drawingml/2006/picture">
                <pic:pic xmlns:pic="http://schemas.openxmlformats.org/drawingml/2006/picture">
                  <pic:nvPicPr>
                    <pic:cNvPr id="116584" name="Picture 116584"/>
                    <pic:cNvPicPr/>
                  </pic:nvPicPr>
                  <pic:blipFill>
                    <a:blip r:embed="rId168"/>
                    <a:stretch>
                      <a:fillRect/>
                    </a:stretch>
                  </pic:blipFill>
                  <pic:spPr>
                    <a:xfrm>
                      <a:off x="0" y="0"/>
                      <a:ext cx="57912" cy="131104"/>
                    </a:xfrm>
                    <a:prstGeom prst="rect">
                      <a:avLst/>
                    </a:prstGeom>
                  </pic:spPr>
                </pic:pic>
              </a:graphicData>
            </a:graphic>
          </wp:inline>
        </w:drawing>
      </w:r>
      <w:r>
        <w:rPr>
          <w:sz w:val="26"/>
        </w:rPr>
        <w:t xml:space="preserve"> 155.02 USE OF LAND AND ERECTION OF BUILDINGS TO </w:t>
      </w:r>
      <w:proofErr w:type="spellStart"/>
      <w:r>
        <w:rPr>
          <w:sz w:val="26"/>
        </w:rPr>
        <w:t>COIVfPLY</w:t>
      </w:r>
      <w:proofErr w:type="spellEnd"/>
      <w:r>
        <w:rPr>
          <w:sz w:val="26"/>
        </w:rPr>
        <w:t>,</w:t>
      </w:r>
    </w:p>
    <w:p w14:paraId="773E3325" w14:textId="77777777" w:rsidR="00975499" w:rsidRDefault="00146766">
      <w:pPr>
        <w:spacing w:after="0"/>
        <w:ind w:left="14" w:right="14" w:firstLine="442"/>
      </w:pPr>
      <w:r>
        <w:t>No land shall be used for, or no building shall be erected for, or converted to, any use other than provided in the regulations prescribed for the district in which it is located, except as in herein provided.</w:t>
      </w:r>
    </w:p>
    <w:p w14:paraId="283D180A" w14:textId="77777777" w:rsidR="00975499" w:rsidRDefault="00146766">
      <w:pPr>
        <w:spacing w:after="591"/>
        <w:ind w:left="86" w:right="14"/>
      </w:pPr>
      <w:r>
        <w:t>(Ord. passed 4-10-1973)</w:t>
      </w:r>
    </w:p>
    <w:p w14:paraId="4AD00C60" w14:textId="77777777" w:rsidR="00975499" w:rsidRDefault="00146766">
      <w:pPr>
        <w:spacing w:after="256"/>
        <w:ind w:left="44" w:hanging="10"/>
        <w:jc w:val="left"/>
      </w:pPr>
      <w:r>
        <w:rPr>
          <w:noProof/>
        </w:rPr>
        <w:drawing>
          <wp:inline distT="0" distB="0" distL="0" distR="0" wp14:anchorId="486E5EEA" wp14:editId="4D3C089B">
            <wp:extent cx="57912" cy="128055"/>
            <wp:effectExtent l="0" t="0" r="0" b="0"/>
            <wp:docPr id="116585" name="Picture 116585"/>
            <wp:cNvGraphicFramePr/>
            <a:graphic xmlns:a="http://schemas.openxmlformats.org/drawingml/2006/main">
              <a:graphicData uri="http://schemas.openxmlformats.org/drawingml/2006/picture">
                <pic:pic xmlns:pic="http://schemas.openxmlformats.org/drawingml/2006/picture">
                  <pic:nvPicPr>
                    <pic:cNvPr id="116585" name="Picture 116585"/>
                    <pic:cNvPicPr/>
                  </pic:nvPicPr>
                  <pic:blipFill>
                    <a:blip r:embed="rId169"/>
                    <a:stretch>
                      <a:fillRect/>
                    </a:stretch>
                  </pic:blipFill>
                  <pic:spPr>
                    <a:xfrm>
                      <a:off x="0" y="0"/>
                      <a:ext cx="57912" cy="128055"/>
                    </a:xfrm>
                    <a:prstGeom prst="rect">
                      <a:avLst/>
                    </a:prstGeom>
                  </pic:spPr>
                </pic:pic>
              </a:graphicData>
            </a:graphic>
          </wp:inline>
        </w:drawing>
      </w:r>
      <w:r>
        <w:rPr>
          <w:sz w:val="26"/>
        </w:rPr>
        <w:t xml:space="preserve"> 155.03 ONE BUILDNG PER LOT.</w:t>
      </w:r>
    </w:p>
    <w:p w14:paraId="2A77A96D" w14:textId="77777777" w:rsidR="00975499" w:rsidRDefault="00146766">
      <w:pPr>
        <w:spacing w:after="0"/>
        <w:ind w:left="19" w:right="14" w:firstLine="432"/>
      </w:pPr>
      <w:r>
        <w:lastRenderedPageBreak/>
        <w:t>Every building hereafter erected or structurally altered shall be located as set out in the residential restrictions, and in no case shall there be more than one building on one lot.</w:t>
      </w:r>
    </w:p>
    <w:p w14:paraId="4BAB7950" w14:textId="77777777" w:rsidR="00975499" w:rsidRDefault="00146766">
      <w:pPr>
        <w:spacing w:after="350"/>
        <w:ind w:left="86" w:right="14"/>
      </w:pPr>
      <w:r>
        <w:t>(Ord. passed 4-10-1973)</w:t>
      </w:r>
    </w:p>
    <w:p w14:paraId="0C59CD2E" w14:textId="77777777" w:rsidR="00975499" w:rsidRDefault="00146766">
      <w:pPr>
        <w:pStyle w:val="Heading1"/>
        <w:numPr>
          <w:ilvl w:val="0"/>
          <w:numId w:val="0"/>
        </w:numPr>
        <w:ind w:left="812" w:right="950"/>
      </w:pPr>
      <w:r>
        <w:rPr>
          <w:rFonts w:ascii="Courier New" w:eastAsia="Courier New" w:hAnsi="Courier New" w:cs="Courier New"/>
        </w:rPr>
        <w:t>53</w:t>
      </w:r>
    </w:p>
    <w:p w14:paraId="6C210C64" w14:textId="77777777" w:rsidR="00975499" w:rsidRDefault="00975499">
      <w:pPr>
        <w:sectPr w:rsidR="00975499">
          <w:headerReference w:type="even" r:id="rId170"/>
          <w:headerReference w:type="default" r:id="rId171"/>
          <w:footerReference w:type="even" r:id="rId172"/>
          <w:footerReference w:type="default" r:id="rId173"/>
          <w:headerReference w:type="first" r:id="rId174"/>
          <w:footerReference w:type="first" r:id="rId175"/>
          <w:pgSz w:w="12240" w:h="15840"/>
          <w:pgMar w:top="2103" w:right="1094" w:bottom="706" w:left="1133" w:header="720" w:footer="720" w:gutter="0"/>
          <w:cols w:space="720"/>
        </w:sectPr>
      </w:pPr>
    </w:p>
    <w:p w14:paraId="4AE53863" w14:textId="77777777" w:rsidR="00975499" w:rsidRDefault="00146766">
      <w:pPr>
        <w:spacing w:after="841"/>
        <w:ind w:left="4128" w:firstLine="0"/>
        <w:jc w:val="left"/>
      </w:pPr>
      <w:r>
        <w:rPr>
          <w:rFonts w:ascii="Times New Roman" w:eastAsia="Times New Roman" w:hAnsi="Times New Roman" w:cs="Times New Roman"/>
          <w:sz w:val="22"/>
        </w:rPr>
        <w:lastRenderedPageBreak/>
        <w:t xml:space="preserve">Him </w:t>
      </w:r>
    </w:p>
    <w:p w14:paraId="56B102B5" w14:textId="77777777" w:rsidR="00975499" w:rsidRDefault="00146766">
      <w:pPr>
        <w:spacing w:after="308"/>
        <w:ind w:left="120" w:hanging="10"/>
        <w:jc w:val="left"/>
      </w:pPr>
      <w:r>
        <w:rPr>
          <w:noProof/>
        </w:rPr>
        <w:drawing>
          <wp:inline distT="0" distB="0" distL="0" distR="0" wp14:anchorId="1322F4BC" wp14:editId="3F137C48">
            <wp:extent cx="57912" cy="131104"/>
            <wp:effectExtent l="0" t="0" r="0" b="0"/>
            <wp:docPr id="118931" name="Picture 118931"/>
            <wp:cNvGraphicFramePr/>
            <a:graphic xmlns:a="http://schemas.openxmlformats.org/drawingml/2006/main">
              <a:graphicData uri="http://schemas.openxmlformats.org/drawingml/2006/picture">
                <pic:pic xmlns:pic="http://schemas.openxmlformats.org/drawingml/2006/picture">
                  <pic:nvPicPr>
                    <pic:cNvPr id="118931" name="Picture 118931"/>
                    <pic:cNvPicPr/>
                  </pic:nvPicPr>
                  <pic:blipFill>
                    <a:blip r:embed="rId176"/>
                    <a:stretch>
                      <a:fillRect/>
                    </a:stretch>
                  </pic:blipFill>
                  <pic:spPr>
                    <a:xfrm>
                      <a:off x="0" y="0"/>
                      <a:ext cx="57912" cy="131104"/>
                    </a:xfrm>
                    <a:prstGeom prst="rect">
                      <a:avLst/>
                    </a:prstGeom>
                  </pic:spPr>
                </pic:pic>
              </a:graphicData>
            </a:graphic>
          </wp:inline>
        </w:drawing>
      </w:r>
      <w:r>
        <w:rPr>
          <w:rFonts w:ascii="Times New Roman" w:eastAsia="Times New Roman" w:hAnsi="Times New Roman" w:cs="Times New Roman"/>
          <w:sz w:val="26"/>
        </w:rPr>
        <w:t xml:space="preserve"> 155.04 CLASSES OF DISTRICTS; ENUMERATION.</w:t>
      </w:r>
    </w:p>
    <w:p w14:paraId="5FC1C44D" w14:textId="77777777" w:rsidR="00975499" w:rsidRDefault="00146766">
      <w:pPr>
        <w:numPr>
          <w:ilvl w:val="0"/>
          <w:numId w:val="47"/>
        </w:numPr>
        <w:spacing w:after="342"/>
        <w:ind w:right="45" w:firstLine="446"/>
      </w:pPr>
      <w:r>
        <w:rPr>
          <w:rFonts w:ascii="Times New Roman" w:eastAsia="Times New Roman" w:hAnsi="Times New Roman" w:cs="Times New Roman"/>
        </w:rPr>
        <w:t>In order to classify, regulate, and restrict the location of trades and industries and the location of buildings designed for specific uses; to regulate and limit the intensity of the use of lot areas and to regulate and determine an area of yards and othe</w:t>
      </w:r>
      <w:r>
        <w:rPr>
          <w:rFonts w:ascii="Times New Roman" w:eastAsia="Times New Roman" w:hAnsi="Times New Roman" w:cs="Times New Roman"/>
        </w:rPr>
        <w:t>r empty spaces surrounding such buildings, the town is hereby divided into two classes of districts.</w:t>
      </w:r>
    </w:p>
    <w:p w14:paraId="2794A30E" w14:textId="77777777" w:rsidR="00975499" w:rsidRDefault="00146766">
      <w:pPr>
        <w:numPr>
          <w:ilvl w:val="0"/>
          <w:numId w:val="47"/>
        </w:numPr>
        <w:ind w:right="45" w:firstLine="446"/>
      </w:pPr>
      <w:r>
        <w:rPr>
          <w:rFonts w:ascii="Times New Roman" w:eastAsia="Times New Roman" w:hAnsi="Times New Roman" w:cs="Times New Roman"/>
        </w:rPr>
        <w:t>The use and area regulations are uniform in each class of district, and such districts shall be known as:</w:t>
      </w:r>
    </w:p>
    <w:p w14:paraId="0C4004D7" w14:textId="77777777" w:rsidR="00975499" w:rsidRDefault="00146766">
      <w:pPr>
        <w:numPr>
          <w:ilvl w:val="1"/>
          <w:numId w:val="47"/>
        </w:numPr>
        <w:ind w:right="14" w:hanging="427"/>
      </w:pPr>
      <w:r>
        <w:rPr>
          <w:rFonts w:ascii="Times New Roman" w:eastAsia="Times New Roman" w:hAnsi="Times New Roman" w:cs="Times New Roman"/>
        </w:rPr>
        <w:t>One- or single-family; and</w:t>
      </w:r>
    </w:p>
    <w:p w14:paraId="0F065ACA" w14:textId="77777777" w:rsidR="00975499" w:rsidRDefault="00146766">
      <w:pPr>
        <w:numPr>
          <w:ilvl w:val="1"/>
          <w:numId w:val="47"/>
        </w:numPr>
        <w:spacing w:after="0"/>
        <w:ind w:right="14" w:hanging="427"/>
      </w:pPr>
      <w:r>
        <w:rPr>
          <w:rFonts w:ascii="Times New Roman" w:eastAsia="Times New Roman" w:hAnsi="Times New Roman" w:cs="Times New Roman"/>
        </w:rPr>
        <w:t>Two-family and multipl</w:t>
      </w:r>
      <w:r>
        <w:rPr>
          <w:rFonts w:ascii="Times New Roman" w:eastAsia="Times New Roman" w:hAnsi="Times New Roman" w:cs="Times New Roman"/>
        </w:rPr>
        <w:t>e-dwelling district.</w:t>
      </w:r>
    </w:p>
    <w:p w14:paraId="01D5B115" w14:textId="77777777" w:rsidR="00975499" w:rsidRDefault="00146766">
      <w:pPr>
        <w:spacing w:after="626"/>
        <w:ind w:left="86" w:right="14"/>
      </w:pPr>
      <w:r>
        <w:rPr>
          <w:rFonts w:ascii="Times New Roman" w:eastAsia="Times New Roman" w:hAnsi="Times New Roman" w:cs="Times New Roman"/>
        </w:rPr>
        <w:t>(Ord. passed 4-10-1973)</w:t>
      </w:r>
    </w:p>
    <w:p w14:paraId="7DF720DB" w14:textId="77777777" w:rsidR="00975499" w:rsidRDefault="00146766">
      <w:pPr>
        <w:spacing w:after="278"/>
        <w:ind w:left="120" w:hanging="10"/>
        <w:jc w:val="left"/>
      </w:pPr>
      <w:r>
        <w:rPr>
          <w:noProof/>
        </w:rPr>
        <w:drawing>
          <wp:inline distT="0" distB="0" distL="0" distR="0" wp14:anchorId="6993A188" wp14:editId="5FA8D444">
            <wp:extent cx="57912" cy="131104"/>
            <wp:effectExtent l="0" t="0" r="0" b="0"/>
            <wp:docPr id="118932" name="Picture 118932"/>
            <wp:cNvGraphicFramePr/>
            <a:graphic xmlns:a="http://schemas.openxmlformats.org/drawingml/2006/main">
              <a:graphicData uri="http://schemas.openxmlformats.org/drawingml/2006/picture">
                <pic:pic xmlns:pic="http://schemas.openxmlformats.org/drawingml/2006/picture">
                  <pic:nvPicPr>
                    <pic:cNvPr id="118932" name="Picture 118932"/>
                    <pic:cNvPicPr/>
                  </pic:nvPicPr>
                  <pic:blipFill>
                    <a:blip r:embed="rId177"/>
                    <a:stretch>
                      <a:fillRect/>
                    </a:stretch>
                  </pic:blipFill>
                  <pic:spPr>
                    <a:xfrm>
                      <a:off x="0" y="0"/>
                      <a:ext cx="57912" cy="131104"/>
                    </a:xfrm>
                    <a:prstGeom prst="rect">
                      <a:avLst/>
                    </a:prstGeom>
                  </pic:spPr>
                </pic:pic>
              </a:graphicData>
            </a:graphic>
          </wp:inline>
        </w:drawing>
      </w:r>
      <w:r>
        <w:rPr>
          <w:rFonts w:ascii="Times New Roman" w:eastAsia="Times New Roman" w:hAnsi="Times New Roman" w:cs="Times New Roman"/>
          <w:sz w:val="26"/>
        </w:rPr>
        <w:t xml:space="preserve"> 155.05 </w:t>
      </w:r>
      <w:proofErr w:type="spellStart"/>
      <w:r>
        <w:rPr>
          <w:rFonts w:ascii="Times New Roman" w:eastAsia="Times New Roman" w:hAnsi="Times New Roman" w:cs="Times New Roman"/>
          <w:sz w:val="26"/>
        </w:rPr>
        <w:t>TENfPORARY</w:t>
      </w:r>
      <w:proofErr w:type="spellEnd"/>
      <w:r>
        <w:rPr>
          <w:rFonts w:ascii="Times New Roman" w:eastAsia="Times New Roman" w:hAnsi="Times New Roman" w:cs="Times New Roman"/>
          <w:sz w:val="26"/>
        </w:rPr>
        <w:t xml:space="preserve"> CLASSIFICATION; ISSUANCE OF BUILDING PERMIT.</w:t>
      </w:r>
    </w:p>
    <w:p w14:paraId="0CB4748A" w14:textId="77777777" w:rsidR="00975499" w:rsidRDefault="00146766">
      <w:pPr>
        <w:numPr>
          <w:ilvl w:val="0"/>
          <w:numId w:val="48"/>
        </w:numPr>
        <w:spacing w:after="34"/>
        <w:ind w:right="14" w:firstLine="446"/>
      </w:pPr>
      <w:r>
        <w:rPr>
          <w:noProof/>
        </w:rPr>
        <w:drawing>
          <wp:anchor distT="0" distB="0" distL="114300" distR="114300" simplePos="0" relativeHeight="251696128" behindDoc="0" locked="0" layoutInCell="1" allowOverlap="0" wp14:anchorId="6AE42A30" wp14:editId="4E336C72">
            <wp:simplePos x="0" y="0"/>
            <wp:positionH relativeFrom="page">
              <wp:posOffset>7351776</wp:posOffset>
            </wp:positionH>
            <wp:positionV relativeFrom="page">
              <wp:posOffset>5201465</wp:posOffset>
            </wp:positionV>
            <wp:extent cx="15240" cy="6098"/>
            <wp:effectExtent l="0" t="0" r="0" b="0"/>
            <wp:wrapTopAndBottom/>
            <wp:docPr id="118933" name="Picture 118933"/>
            <wp:cNvGraphicFramePr/>
            <a:graphic xmlns:a="http://schemas.openxmlformats.org/drawingml/2006/main">
              <a:graphicData uri="http://schemas.openxmlformats.org/drawingml/2006/picture">
                <pic:pic xmlns:pic="http://schemas.openxmlformats.org/drawingml/2006/picture">
                  <pic:nvPicPr>
                    <pic:cNvPr id="118933" name="Picture 118933"/>
                    <pic:cNvPicPr/>
                  </pic:nvPicPr>
                  <pic:blipFill>
                    <a:blip r:embed="rId178"/>
                    <a:stretch>
                      <a:fillRect/>
                    </a:stretch>
                  </pic:blipFill>
                  <pic:spPr>
                    <a:xfrm>
                      <a:off x="0" y="0"/>
                      <a:ext cx="15240" cy="6098"/>
                    </a:xfrm>
                    <a:prstGeom prst="rect">
                      <a:avLst/>
                    </a:prstGeom>
                  </pic:spPr>
                </pic:pic>
              </a:graphicData>
            </a:graphic>
          </wp:anchor>
        </w:drawing>
      </w:r>
      <w:r>
        <w:rPr>
          <w:rFonts w:ascii="Times New Roman" w:eastAsia="Times New Roman" w:hAnsi="Times New Roman" w:cs="Times New Roman"/>
        </w:rPr>
        <w:t>Temporary designation, proceeding to give permanent designation. All territory annexed to the town hereafter shall be temporarily designated as a</w:t>
      </w:r>
      <w:r>
        <w:rPr>
          <w:rFonts w:ascii="Times New Roman" w:eastAsia="Times New Roman" w:hAnsi="Times New Roman" w:cs="Times New Roman"/>
        </w:rPr>
        <w:t xml:space="preserve"> one-family dwelling district, until permanently zoned</w:t>
      </w:r>
    </w:p>
    <w:p w14:paraId="01E789CF" w14:textId="77777777" w:rsidR="00975499" w:rsidRDefault="00146766">
      <w:pPr>
        <w:ind w:left="86" w:right="134"/>
      </w:pPr>
      <w:r>
        <w:rPr>
          <w:rFonts w:ascii="Times New Roman" w:eastAsia="Times New Roman" w:hAnsi="Times New Roman" w:cs="Times New Roman"/>
        </w:rPr>
        <w:t>by the governing body of the town. The Planning and Zoning Commission shall, as soon as practicable after annexation of any territory to the town, institute proceedings on its own motion to give the newly annexed territory a permanent zoning, and the proce</w:t>
      </w:r>
      <w:r>
        <w:rPr>
          <w:rFonts w:ascii="Times New Roman" w:eastAsia="Times New Roman" w:hAnsi="Times New Roman" w:cs="Times New Roman"/>
        </w:rPr>
        <w:t>dure to be followed shall be the same as is provided by law for the adoption of the original zoning regulations.</w:t>
      </w:r>
    </w:p>
    <w:p w14:paraId="2A9E7C1A" w14:textId="77777777" w:rsidR="00975499" w:rsidRDefault="00146766">
      <w:pPr>
        <w:numPr>
          <w:ilvl w:val="0"/>
          <w:numId w:val="48"/>
        </w:numPr>
        <w:ind w:right="14" w:firstLine="446"/>
      </w:pPr>
      <w:r>
        <w:rPr>
          <w:rFonts w:ascii="Times New Roman" w:eastAsia="Times New Roman" w:hAnsi="Times New Roman" w:cs="Times New Roman"/>
        </w:rPr>
        <w:t xml:space="preserve">Building </w:t>
      </w:r>
      <w:proofErr w:type="spellStart"/>
      <w:r>
        <w:rPr>
          <w:rFonts w:ascii="Times New Roman" w:eastAsia="Times New Roman" w:hAnsi="Times New Roman" w:cs="Times New Roman"/>
        </w:rPr>
        <w:t>pennits</w:t>
      </w:r>
      <w:proofErr w:type="spellEnd"/>
      <w:r>
        <w:rPr>
          <w:rFonts w:ascii="Times New Roman" w:eastAsia="Times New Roman" w:hAnsi="Times New Roman" w:cs="Times New Roman"/>
        </w:rPr>
        <w:t>.</w:t>
      </w:r>
    </w:p>
    <w:p w14:paraId="1D0BCA3D" w14:textId="77777777" w:rsidR="00975499" w:rsidRDefault="00146766">
      <w:pPr>
        <w:numPr>
          <w:ilvl w:val="1"/>
          <w:numId w:val="48"/>
        </w:numPr>
        <w:spacing w:after="307"/>
        <w:ind w:right="151" w:firstLine="881"/>
      </w:pPr>
      <w:r>
        <w:rPr>
          <w:rFonts w:ascii="Times New Roman" w:eastAsia="Times New Roman" w:hAnsi="Times New Roman" w:cs="Times New Roman"/>
        </w:rPr>
        <w:t>In an area temporarily classified as family dwelling, no permit for the construction of a building other than those permitted</w:t>
      </w:r>
      <w:r>
        <w:rPr>
          <w:rFonts w:ascii="Times New Roman" w:eastAsia="Times New Roman" w:hAnsi="Times New Roman" w:cs="Times New Roman"/>
        </w:rPr>
        <w:t xml:space="preserve"> in the family dwelling district shall be issued until such permit has been specifically authorized by the Town Board.</w:t>
      </w:r>
    </w:p>
    <w:p w14:paraId="685A5A01" w14:textId="77777777" w:rsidR="00975499" w:rsidRDefault="00146766">
      <w:pPr>
        <w:numPr>
          <w:ilvl w:val="1"/>
          <w:numId w:val="48"/>
        </w:numPr>
        <w:spacing w:after="300"/>
        <w:ind w:right="151" w:firstLine="881"/>
      </w:pPr>
      <w:r>
        <w:rPr>
          <w:rFonts w:ascii="Times New Roman" w:eastAsia="Times New Roman" w:hAnsi="Times New Roman" w:cs="Times New Roman"/>
        </w:rPr>
        <w:t xml:space="preserve">(a) Permits for the construction of buildings in a newly annexed territory prior to permanent zoning may be authorized by the Town Board </w:t>
      </w:r>
      <w:r>
        <w:rPr>
          <w:rFonts w:ascii="Times New Roman" w:eastAsia="Times New Roman" w:hAnsi="Times New Roman" w:cs="Times New Roman"/>
        </w:rPr>
        <w:t xml:space="preserve">on the following condition: an application for any use shall be made to the Mayor in accordance with the provisions of the Building Code other than that permitted in an R, Family Dwelling District regulations, it shall be referred by the Mayor to the Town </w:t>
      </w:r>
      <w:r>
        <w:rPr>
          <w:rFonts w:ascii="Times New Roman" w:eastAsia="Times New Roman" w:hAnsi="Times New Roman" w:cs="Times New Roman"/>
        </w:rPr>
        <w:t>Planning and Zoning Commission for consideration in its recommendation to the Town Board after giving due consideration to the type of permanent zoning to be applied to the area in which the application is located.</w:t>
      </w:r>
    </w:p>
    <w:p w14:paraId="6D3BBC04" w14:textId="77777777" w:rsidR="00975499" w:rsidRDefault="00146766">
      <w:pPr>
        <w:ind w:left="86" w:right="173" w:firstLine="1291"/>
      </w:pPr>
      <w:r>
        <w:rPr>
          <w:rFonts w:ascii="Times New Roman" w:eastAsia="Times New Roman" w:hAnsi="Times New Roman" w:cs="Times New Roman"/>
        </w:rPr>
        <w:lastRenderedPageBreak/>
        <w:t>(b) When such a recommendation is filed w</w:t>
      </w:r>
      <w:r>
        <w:rPr>
          <w:rFonts w:ascii="Times New Roman" w:eastAsia="Times New Roman" w:hAnsi="Times New Roman" w:cs="Times New Roman"/>
        </w:rPr>
        <w:t>ith the Town Board, it shall be advisory only and the Town Board may grant or deny as the facts may justify. (Ord. passed 4-10-1973)</w:t>
      </w:r>
    </w:p>
    <w:p w14:paraId="27A8D59F" w14:textId="77777777" w:rsidR="00975499" w:rsidRDefault="00146766">
      <w:pPr>
        <w:spacing w:after="337"/>
        <w:ind w:left="120" w:hanging="10"/>
        <w:jc w:val="left"/>
      </w:pPr>
      <w:r>
        <w:rPr>
          <w:noProof/>
        </w:rPr>
        <w:drawing>
          <wp:inline distT="0" distB="0" distL="0" distR="0" wp14:anchorId="25D438BE" wp14:editId="59919701">
            <wp:extent cx="54864" cy="131104"/>
            <wp:effectExtent l="0" t="0" r="0" b="0"/>
            <wp:docPr id="121324" name="Picture 121324"/>
            <wp:cNvGraphicFramePr/>
            <a:graphic xmlns:a="http://schemas.openxmlformats.org/drawingml/2006/main">
              <a:graphicData uri="http://schemas.openxmlformats.org/drawingml/2006/picture">
                <pic:pic xmlns:pic="http://schemas.openxmlformats.org/drawingml/2006/picture">
                  <pic:nvPicPr>
                    <pic:cNvPr id="121324" name="Picture 121324"/>
                    <pic:cNvPicPr/>
                  </pic:nvPicPr>
                  <pic:blipFill>
                    <a:blip r:embed="rId179"/>
                    <a:stretch>
                      <a:fillRect/>
                    </a:stretch>
                  </pic:blipFill>
                  <pic:spPr>
                    <a:xfrm>
                      <a:off x="0" y="0"/>
                      <a:ext cx="54864" cy="131104"/>
                    </a:xfrm>
                    <a:prstGeom prst="rect">
                      <a:avLst/>
                    </a:prstGeom>
                  </pic:spPr>
                </pic:pic>
              </a:graphicData>
            </a:graphic>
          </wp:inline>
        </w:drawing>
      </w:r>
      <w:r>
        <w:rPr>
          <w:rFonts w:ascii="Times New Roman" w:eastAsia="Times New Roman" w:hAnsi="Times New Roman" w:cs="Times New Roman"/>
          <w:sz w:val="26"/>
        </w:rPr>
        <w:t xml:space="preserve"> 155.06 FAMILY RESIDENTIAL DISTRICT.</w:t>
      </w:r>
    </w:p>
    <w:p w14:paraId="13180B75" w14:textId="77777777" w:rsidR="00975499" w:rsidRDefault="00146766">
      <w:pPr>
        <w:numPr>
          <w:ilvl w:val="0"/>
          <w:numId w:val="49"/>
        </w:numPr>
        <w:spacing w:after="325"/>
        <w:ind w:right="14" w:firstLine="444"/>
      </w:pPr>
      <w:r>
        <w:rPr>
          <w:rFonts w:ascii="Times New Roman" w:eastAsia="Times New Roman" w:hAnsi="Times New Roman" w:cs="Times New Roman"/>
        </w:rPr>
        <w:t>Generally. The regulations set forth in this section or set forth elsewhere in this c</w:t>
      </w:r>
      <w:r>
        <w:rPr>
          <w:rFonts w:ascii="Times New Roman" w:eastAsia="Times New Roman" w:hAnsi="Times New Roman" w:cs="Times New Roman"/>
        </w:rPr>
        <w:t>hapter, when referred to in this section are the R, Family Residential District regulations.</w:t>
      </w:r>
    </w:p>
    <w:p w14:paraId="1C7C410D" w14:textId="77777777" w:rsidR="00975499" w:rsidRDefault="00146766">
      <w:pPr>
        <w:numPr>
          <w:ilvl w:val="0"/>
          <w:numId w:val="49"/>
        </w:numPr>
        <w:spacing w:after="298"/>
        <w:ind w:right="14" w:firstLine="444"/>
      </w:pPr>
      <w:r>
        <w:rPr>
          <w:rFonts w:ascii="Times New Roman" w:eastAsia="Times New Roman" w:hAnsi="Times New Roman" w:cs="Times New Roman"/>
        </w:rPr>
        <w:t>Permitted uses. Use regulations, in an R, Family Dwelling District, no land or premises shall be used for any use other than:</w:t>
      </w:r>
    </w:p>
    <w:p w14:paraId="65D85661" w14:textId="77777777" w:rsidR="00975499" w:rsidRDefault="00146766">
      <w:pPr>
        <w:numPr>
          <w:ilvl w:val="1"/>
          <w:numId w:val="49"/>
        </w:numPr>
        <w:spacing w:after="323"/>
        <w:ind w:right="14" w:firstLine="871"/>
      </w:pPr>
      <w:r>
        <w:rPr>
          <w:rFonts w:ascii="Times New Roman" w:eastAsia="Times New Roman" w:hAnsi="Times New Roman" w:cs="Times New Roman"/>
        </w:rPr>
        <w:t>A single-family dwelling;</w:t>
      </w:r>
    </w:p>
    <w:p w14:paraId="3776AC18" w14:textId="77777777" w:rsidR="00975499" w:rsidRDefault="00146766">
      <w:pPr>
        <w:numPr>
          <w:ilvl w:val="1"/>
          <w:numId w:val="49"/>
        </w:numPr>
        <w:spacing w:after="319"/>
        <w:ind w:right="14" w:firstLine="871"/>
      </w:pPr>
      <w:r>
        <w:rPr>
          <w:rFonts w:ascii="Times New Roman" w:eastAsia="Times New Roman" w:hAnsi="Times New Roman" w:cs="Times New Roman"/>
        </w:rPr>
        <w:t>Public-owned or operated park, playground, community building, museum, library, or art gallery;</w:t>
      </w:r>
    </w:p>
    <w:p w14:paraId="5EB4DAED" w14:textId="77777777" w:rsidR="00975499" w:rsidRDefault="00146766">
      <w:pPr>
        <w:numPr>
          <w:ilvl w:val="1"/>
          <w:numId w:val="49"/>
        </w:numPr>
        <w:spacing w:after="282" w:line="265" w:lineRule="auto"/>
        <w:ind w:right="14" w:firstLine="871"/>
      </w:pPr>
      <w:r>
        <w:rPr>
          <w:sz w:val="18"/>
        </w:rPr>
        <w:t>A church or other place of worship or Sunday School;</w:t>
      </w:r>
    </w:p>
    <w:p w14:paraId="5B3F9781" w14:textId="77777777" w:rsidR="00975499" w:rsidRDefault="00146766">
      <w:pPr>
        <w:numPr>
          <w:ilvl w:val="1"/>
          <w:numId w:val="49"/>
        </w:numPr>
        <w:spacing w:after="298"/>
        <w:ind w:right="14" w:firstLine="871"/>
      </w:pPr>
      <w:r>
        <w:rPr>
          <w:rFonts w:ascii="Times New Roman" w:eastAsia="Times New Roman" w:hAnsi="Times New Roman" w:cs="Times New Roman"/>
        </w:rPr>
        <w:t>Public school, elementary, and higher educational institutions, having a curriculum the same as ordinarily given in public schools;</w:t>
      </w:r>
    </w:p>
    <w:p w14:paraId="31A40ECC" w14:textId="77777777" w:rsidR="00975499" w:rsidRDefault="00146766">
      <w:pPr>
        <w:numPr>
          <w:ilvl w:val="1"/>
          <w:numId w:val="49"/>
        </w:numPr>
        <w:spacing w:after="327"/>
        <w:ind w:right="14" w:firstLine="871"/>
      </w:pPr>
      <w:r>
        <w:rPr>
          <w:rFonts w:ascii="Times New Roman" w:eastAsia="Times New Roman" w:hAnsi="Times New Roman" w:cs="Times New Roman"/>
        </w:rPr>
        <w:t>A golf course or grounds. A miniature course or practice driving tee op</w:t>
      </w:r>
      <w:r>
        <w:rPr>
          <w:rFonts w:ascii="Times New Roman" w:eastAsia="Times New Roman" w:hAnsi="Times New Roman" w:cs="Times New Roman"/>
        </w:rPr>
        <w:t>erated for commercial purposes is not permitted;</w:t>
      </w:r>
    </w:p>
    <w:p w14:paraId="7DD88744" w14:textId="77777777" w:rsidR="00975499" w:rsidRDefault="00146766">
      <w:pPr>
        <w:numPr>
          <w:ilvl w:val="1"/>
          <w:numId w:val="49"/>
        </w:numPr>
        <w:spacing w:after="297"/>
        <w:ind w:right="14" w:firstLine="871"/>
      </w:pPr>
      <w:r>
        <w:rPr>
          <w:rFonts w:ascii="Times New Roman" w:eastAsia="Times New Roman" w:hAnsi="Times New Roman" w:cs="Times New Roman"/>
        </w:rPr>
        <w:t>Utility substations and rights-of-way for pipe lines, utility poles, and other facilities or public utilities and the operation of vehicles for public transportation;</w:t>
      </w:r>
    </w:p>
    <w:p w14:paraId="76CA2FC4" w14:textId="77777777" w:rsidR="00975499" w:rsidRDefault="00146766">
      <w:pPr>
        <w:numPr>
          <w:ilvl w:val="1"/>
          <w:numId w:val="49"/>
        </w:numPr>
        <w:spacing w:after="0"/>
        <w:ind w:right="14" w:firstLine="871"/>
      </w:pPr>
      <w:r>
        <w:rPr>
          <w:rFonts w:ascii="Times New Roman" w:eastAsia="Times New Roman" w:hAnsi="Times New Roman" w:cs="Times New Roman"/>
        </w:rPr>
        <w:t>Two-family dwelling and multiple-dwellin</w:t>
      </w:r>
      <w:r>
        <w:rPr>
          <w:rFonts w:ascii="Times New Roman" w:eastAsia="Times New Roman" w:hAnsi="Times New Roman" w:cs="Times New Roman"/>
        </w:rPr>
        <w:t>g units; and</w:t>
      </w:r>
    </w:p>
    <w:p w14:paraId="459759FB" w14:textId="77777777" w:rsidR="00975499" w:rsidRDefault="00146766">
      <w:pPr>
        <w:spacing w:after="334"/>
        <w:ind w:left="7037" w:firstLine="0"/>
        <w:jc w:val="left"/>
      </w:pPr>
      <w:r>
        <w:rPr>
          <w:noProof/>
        </w:rPr>
        <w:drawing>
          <wp:inline distT="0" distB="0" distL="0" distR="0" wp14:anchorId="415AF43B" wp14:editId="5958405E">
            <wp:extent cx="6096" cy="9147"/>
            <wp:effectExtent l="0" t="0" r="0" b="0"/>
            <wp:docPr id="121325" name="Picture 121325"/>
            <wp:cNvGraphicFramePr/>
            <a:graphic xmlns:a="http://schemas.openxmlformats.org/drawingml/2006/main">
              <a:graphicData uri="http://schemas.openxmlformats.org/drawingml/2006/picture">
                <pic:pic xmlns:pic="http://schemas.openxmlformats.org/drawingml/2006/picture">
                  <pic:nvPicPr>
                    <pic:cNvPr id="121325" name="Picture 121325"/>
                    <pic:cNvPicPr/>
                  </pic:nvPicPr>
                  <pic:blipFill>
                    <a:blip r:embed="rId180"/>
                    <a:stretch>
                      <a:fillRect/>
                    </a:stretch>
                  </pic:blipFill>
                  <pic:spPr>
                    <a:xfrm>
                      <a:off x="0" y="0"/>
                      <a:ext cx="6096" cy="9147"/>
                    </a:xfrm>
                    <a:prstGeom prst="rect">
                      <a:avLst/>
                    </a:prstGeom>
                  </pic:spPr>
                </pic:pic>
              </a:graphicData>
            </a:graphic>
          </wp:inline>
        </w:drawing>
      </w:r>
    </w:p>
    <w:p w14:paraId="5A63BBB0" w14:textId="77777777" w:rsidR="00975499" w:rsidRDefault="00146766">
      <w:pPr>
        <w:numPr>
          <w:ilvl w:val="1"/>
          <w:numId w:val="49"/>
        </w:numPr>
        <w:spacing w:after="300"/>
        <w:ind w:right="14" w:firstLine="871"/>
      </w:pPr>
      <w:r>
        <w:rPr>
          <w:rFonts w:ascii="Times New Roman" w:eastAsia="Times New Roman" w:hAnsi="Times New Roman" w:cs="Times New Roman"/>
        </w:rPr>
        <w:t>Accessory building or use, including a private garage, customarily incidental to the above uses but not involving the conduct of a business.</w:t>
      </w:r>
    </w:p>
    <w:p w14:paraId="3F24300C" w14:textId="77777777" w:rsidR="00975499" w:rsidRDefault="00146766">
      <w:pPr>
        <w:numPr>
          <w:ilvl w:val="0"/>
          <w:numId w:val="49"/>
        </w:numPr>
        <w:spacing w:after="298" w:line="262" w:lineRule="auto"/>
        <w:ind w:right="14" w:firstLine="444"/>
      </w:pPr>
      <w:r>
        <w:rPr>
          <w:sz w:val="16"/>
        </w:rPr>
        <w:t xml:space="preserve">Clarification of RI and R2, residential town </w:t>
      </w:r>
      <w:proofErr w:type="spellStart"/>
      <w:r>
        <w:rPr>
          <w:sz w:val="16"/>
        </w:rPr>
        <w:t>propery</w:t>
      </w:r>
      <w:proofErr w:type="spellEnd"/>
      <w:r>
        <w:rPr>
          <w:sz w:val="16"/>
        </w:rPr>
        <w:t xml:space="preserve"> restrictions and building codes.</w:t>
      </w:r>
    </w:p>
    <w:p w14:paraId="6A53FF6B" w14:textId="77777777" w:rsidR="00975499" w:rsidRDefault="00146766">
      <w:pPr>
        <w:numPr>
          <w:ilvl w:val="1"/>
          <w:numId w:val="49"/>
        </w:numPr>
        <w:spacing w:after="319"/>
        <w:ind w:right="14" w:firstLine="871"/>
      </w:pPr>
      <w:r>
        <w:rPr>
          <w:rFonts w:ascii="Times New Roman" w:eastAsia="Times New Roman" w:hAnsi="Times New Roman" w:cs="Times New Roman"/>
        </w:rPr>
        <w:t xml:space="preserve">Any residence </w:t>
      </w:r>
      <w:r>
        <w:rPr>
          <w:rFonts w:ascii="Times New Roman" w:eastAsia="Times New Roman" w:hAnsi="Times New Roman" w:cs="Times New Roman"/>
        </w:rPr>
        <w:t>erected on any lot in the town, henceforth known as the town, shall not have less than 1,250 square feet of floor space for a one-story building for a single-family residence or 750 square feet of first floor for a two-story building with a total of not le</w:t>
      </w:r>
      <w:r>
        <w:rPr>
          <w:rFonts w:ascii="Times New Roman" w:eastAsia="Times New Roman" w:hAnsi="Times New Roman" w:cs="Times New Roman"/>
        </w:rPr>
        <w:t xml:space="preserve">ss than 1 ,250 for a two-story </w:t>
      </w:r>
      <w:proofErr w:type="spellStart"/>
      <w:r>
        <w:rPr>
          <w:rFonts w:ascii="Times New Roman" w:eastAsia="Times New Roman" w:hAnsi="Times New Roman" w:cs="Times New Roman"/>
        </w:rPr>
        <w:t>singlefamily</w:t>
      </w:r>
      <w:proofErr w:type="spellEnd"/>
      <w:r>
        <w:rPr>
          <w:rFonts w:ascii="Times New Roman" w:eastAsia="Times New Roman" w:hAnsi="Times New Roman" w:cs="Times New Roman"/>
        </w:rPr>
        <w:t xml:space="preserve"> residence, exclusive of open porches and garages. Each addition in the town with building restrictions greater in square footage than the town's minimum limits shall be regarded as the minimum for that addition.</w:t>
      </w:r>
    </w:p>
    <w:p w14:paraId="337A9B84" w14:textId="77777777" w:rsidR="00975499" w:rsidRDefault="00146766">
      <w:pPr>
        <w:numPr>
          <w:ilvl w:val="1"/>
          <w:numId w:val="49"/>
        </w:numPr>
        <w:ind w:right="14" w:firstLine="871"/>
      </w:pPr>
      <w:r>
        <w:rPr>
          <w:rFonts w:ascii="Times New Roman" w:eastAsia="Times New Roman" w:hAnsi="Times New Roman" w:cs="Times New Roman"/>
        </w:rPr>
        <w:lastRenderedPageBreak/>
        <w:t>Residential setbacks from the front of the property line shall be located in accordance with the restrictions set forth in the deed restrictions. Site regulation 3 (a separate document on file with the town) will determine properties not falling inside dee</w:t>
      </w:r>
      <w:r>
        <w:rPr>
          <w:rFonts w:ascii="Times New Roman" w:eastAsia="Times New Roman" w:hAnsi="Times New Roman" w:cs="Times New Roman"/>
        </w:rPr>
        <w:t>d-restricted additions. The Town Board of Aldermen, by special variance, will determine setbacks if not covered by town site regulation 3 or deed restriction.</w:t>
      </w:r>
    </w:p>
    <w:p w14:paraId="01ACE329" w14:textId="77777777" w:rsidR="00975499" w:rsidRDefault="00146766">
      <w:pPr>
        <w:numPr>
          <w:ilvl w:val="1"/>
          <w:numId w:val="49"/>
        </w:numPr>
        <w:ind w:right="14" w:firstLine="871"/>
      </w:pPr>
      <w:r>
        <w:rPr>
          <w:rFonts w:ascii="Times New Roman" w:eastAsia="Times New Roman" w:hAnsi="Times New Roman" w:cs="Times New Roman"/>
        </w:rPr>
        <w:t>Location of the residence, orientation, and all other permitted structures and accessory building</w:t>
      </w:r>
      <w:r>
        <w:rPr>
          <w:rFonts w:ascii="Times New Roman" w:eastAsia="Times New Roman" w:hAnsi="Times New Roman" w:cs="Times New Roman"/>
        </w:rPr>
        <w:t>s shall be located in accordance with the restrictions set forth in the deed restrictions. Properties not falling inside deed restricted additions will be determined by site regulation 3, or the Town Board of Aldermen by special variance, if not covered by</w:t>
      </w:r>
      <w:r>
        <w:rPr>
          <w:rFonts w:ascii="Times New Roman" w:eastAsia="Times New Roman" w:hAnsi="Times New Roman" w:cs="Times New Roman"/>
        </w:rPr>
        <w:t xml:space="preserve"> town site regulation 3 or deed restriction.</w:t>
      </w:r>
    </w:p>
    <w:p w14:paraId="609344F4" w14:textId="77777777" w:rsidR="00975499" w:rsidRDefault="00146766">
      <w:pPr>
        <w:numPr>
          <w:ilvl w:val="1"/>
          <w:numId w:val="49"/>
        </w:numPr>
        <w:spacing w:after="317"/>
        <w:ind w:right="14" w:firstLine="871"/>
      </w:pPr>
      <w:r>
        <w:rPr>
          <w:rFonts w:ascii="Times New Roman" w:eastAsia="Times New Roman" w:hAnsi="Times New Roman" w:cs="Times New Roman"/>
        </w:rPr>
        <w:t>Temporary signs.</w:t>
      </w:r>
    </w:p>
    <w:p w14:paraId="0CC9332A" w14:textId="77777777" w:rsidR="00975499" w:rsidRDefault="00146766">
      <w:pPr>
        <w:ind w:left="158" w:right="14" w:firstLine="1286"/>
      </w:pPr>
      <w:r>
        <w:rPr>
          <w:rFonts w:ascii="Times New Roman" w:eastAsia="Times New Roman" w:hAnsi="Times New Roman" w:cs="Times New Roman"/>
        </w:rPr>
        <w:t>(a) Definitions, For the purpose of this division (C)(4), the following definitions shall apply unless the context clearly indicates or requires a different meaning.</w:t>
      </w:r>
    </w:p>
    <w:p w14:paraId="1DBC99AB" w14:textId="77777777" w:rsidR="00975499" w:rsidRDefault="00146766">
      <w:pPr>
        <w:spacing w:after="317"/>
        <w:ind w:left="1858" w:right="14"/>
      </w:pPr>
      <w:r>
        <w:rPr>
          <w:rFonts w:ascii="Times New Roman" w:eastAsia="Times New Roman" w:hAnsi="Times New Roman" w:cs="Times New Roman"/>
        </w:rPr>
        <w:t>BANNERS.</w:t>
      </w:r>
    </w:p>
    <w:p w14:paraId="675FEC91" w14:textId="77777777" w:rsidR="00975499" w:rsidRDefault="00146766">
      <w:pPr>
        <w:numPr>
          <w:ilvl w:val="2"/>
          <w:numId w:val="49"/>
        </w:numPr>
        <w:spacing w:after="298"/>
        <w:ind w:right="84" w:firstLine="2030"/>
      </w:pPr>
      <w:r>
        <w:rPr>
          <w:rFonts w:ascii="Times New Roman" w:eastAsia="Times New Roman" w:hAnsi="Times New Roman" w:cs="Times New Roman"/>
        </w:rPr>
        <w:t>Banner signs require a permit and shall be constructed of cloth, vinyl, or canvas</w:t>
      </w:r>
      <w:r>
        <w:rPr>
          <w:rFonts w:ascii="Times New Roman" w:eastAsia="Times New Roman" w:hAnsi="Times New Roman" w:cs="Times New Roman"/>
        </w:rPr>
        <w:t xml:space="preserve"> material and be no more than 40 square feet in effective area. A business in a Cl zoning that has been in operation for a year or more, and non-profit organizations may erect one temporary banner sign at a location, three times a calendar year for a maxim</w:t>
      </w:r>
      <w:r>
        <w:rPr>
          <w:rFonts w:ascii="Times New Roman" w:eastAsia="Times New Roman" w:hAnsi="Times New Roman" w:cs="Times New Roman"/>
        </w:rPr>
        <w:t>um of 14 days per permit.</w:t>
      </w:r>
    </w:p>
    <w:p w14:paraId="66036066" w14:textId="77777777" w:rsidR="00975499" w:rsidRDefault="00146766">
      <w:pPr>
        <w:numPr>
          <w:ilvl w:val="2"/>
          <w:numId w:val="49"/>
        </w:numPr>
        <w:ind w:right="84" w:firstLine="2030"/>
      </w:pPr>
      <w:r>
        <w:rPr>
          <w:rFonts w:ascii="Times New Roman" w:eastAsia="Times New Roman" w:hAnsi="Times New Roman" w:cs="Times New Roman"/>
        </w:rPr>
        <w:t>A new business may erect the first of the three banner signs for 45 days. In addition, a new business shall also be permitted to erect one grand opening temporary banner sign at the same time as the initial 45-day banner is up. Su</w:t>
      </w:r>
      <w:r>
        <w:rPr>
          <w:rFonts w:ascii="Times New Roman" w:eastAsia="Times New Roman" w:hAnsi="Times New Roman" w:cs="Times New Roman"/>
        </w:rPr>
        <w:t>ch sign shall be erected a maximum of 14 days.</w:t>
      </w:r>
    </w:p>
    <w:p w14:paraId="2A960E36" w14:textId="77777777" w:rsidR="00975499" w:rsidRDefault="00146766">
      <w:pPr>
        <w:spacing w:after="308"/>
        <w:ind w:left="86" w:right="82" w:firstLine="1718"/>
      </w:pPr>
      <w:r>
        <w:rPr>
          <w:noProof/>
        </w:rPr>
        <w:drawing>
          <wp:anchor distT="0" distB="0" distL="114300" distR="114300" simplePos="0" relativeHeight="251697152" behindDoc="0" locked="0" layoutInCell="1" allowOverlap="0" wp14:anchorId="29AA342F" wp14:editId="01A0C758">
            <wp:simplePos x="0" y="0"/>
            <wp:positionH relativeFrom="page">
              <wp:posOffset>7303008</wp:posOffset>
            </wp:positionH>
            <wp:positionV relativeFrom="page">
              <wp:posOffset>3762372</wp:posOffset>
            </wp:positionV>
            <wp:extent cx="9144" cy="24391"/>
            <wp:effectExtent l="0" t="0" r="0" b="0"/>
            <wp:wrapSquare wrapText="bothSides"/>
            <wp:docPr id="124463" name="Picture 124463"/>
            <wp:cNvGraphicFramePr/>
            <a:graphic xmlns:a="http://schemas.openxmlformats.org/drawingml/2006/main">
              <a:graphicData uri="http://schemas.openxmlformats.org/drawingml/2006/picture">
                <pic:pic xmlns:pic="http://schemas.openxmlformats.org/drawingml/2006/picture">
                  <pic:nvPicPr>
                    <pic:cNvPr id="124463" name="Picture 124463"/>
                    <pic:cNvPicPr/>
                  </pic:nvPicPr>
                  <pic:blipFill>
                    <a:blip r:embed="rId181"/>
                    <a:stretch>
                      <a:fillRect/>
                    </a:stretch>
                  </pic:blipFill>
                  <pic:spPr>
                    <a:xfrm>
                      <a:off x="0" y="0"/>
                      <a:ext cx="9144" cy="24391"/>
                    </a:xfrm>
                    <a:prstGeom prst="rect">
                      <a:avLst/>
                    </a:prstGeom>
                  </pic:spPr>
                </pic:pic>
              </a:graphicData>
            </a:graphic>
          </wp:anchor>
        </w:drawing>
      </w:r>
      <w:r>
        <w:rPr>
          <w:rFonts w:ascii="Times New Roman" w:eastAsia="Times New Roman" w:hAnsi="Times New Roman" w:cs="Times New Roman"/>
        </w:rPr>
        <w:t>BUSINESS WINDOW SIGNS. The total area of window signs is limited to 10% of the entire area of all windows within the facade. The outlining of a window on two or more of any sides with lighting, luminescent ga</w:t>
      </w:r>
      <w:r>
        <w:rPr>
          <w:rFonts w:ascii="Times New Roman" w:eastAsia="Times New Roman" w:hAnsi="Times New Roman" w:cs="Times New Roman"/>
        </w:rPr>
        <w:t>seous tubing, or by any similar means shall establish 100% of the total window area as a sign.</w:t>
      </w:r>
    </w:p>
    <w:p w14:paraId="59ABE955" w14:textId="77777777" w:rsidR="00975499" w:rsidRDefault="00146766">
      <w:pPr>
        <w:ind w:left="86" w:right="110" w:firstLine="1733"/>
      </w:pPr>
      <w:r>
        <w:rPr>
          <w:rFonts w:ascii="Times New Roman" w:eastAsia="Times New Roman" w:hAnsi="Times New Roman" w:cs="Times New Roman"/>
        </w:rPr>
        <w:t>COMMERCIAL BUILDERÅND DEVELOPER SIGNS. Builders and developers may erect temporary off-premises signs only between the hours of 6:00 p.m. Thursday and 10:00 p.m.</w:t>
      </w:r>
      <w:r>
        <w:rPr>
          <w:rFonts w:ascii="Times New Roman" w:eastAsia="Times New Roman" w:hAnsi="Times New Roman" w:cs="Times New Roman"/>
        </w:rPr>
        <w:t xml:space="preserve"> Sunday. Signs shall not exceed six square feet in effective area of 36 inches in height, as measured from grade. No more than four signs will be allowed per subdivision. Signs can only refer to development within the town. Signs are not allowed in the sig</w:t>
      </w:r>
      <w:r>
        <w:rPr>
          <w:rFonts w:ascii="Times New Roman" w:eastAsia="Times New Roman" w:hAnsi="Times New Roman" w:cs="Times New Roman"/>
        </w:rPr>
        <w:t>n and school sign zones.</w:t>
      </w:r>
    </w:p>
    <w:p w14:paraId="3323592A" w14:textId="77777777" w:rsidR="00975499" w:rsidRDefault="00146766">
      <w:pPr>
        <w:spacing w:after="309"/>
        <w:ind w:left="86" w:right="125" w:firstLine="1738"/>
      </w:pPr>
      <w:r>
        <w:rPr>
          <w:rFonts w:ascii="Times New Roman" w:eastAsia="Times New Roman" w:hAnsi="Times New Roman" w:cs="Times New Roman"/>
        </w:rPr>
        <w:t>GARAGE SALE. Includes any private sale of merchandise or other personal property to the public which is held by the homeowner in his or her garage, in his or her yard, or elsewhere on his or her property.</w:t>
      </w:r>
    </w:p>
    <w:p w14:paraId="6E2080B0" w14:textId="77777777" w:rsidR="00975499" w:rsidRDefault="00146766">
      <w:pPr>
        <w:ind w:left="86" w:right="130" w:firstLine="1747"/>
      </w:pPr>
      <w:r>
        <w:rPr>
          <w:rFonts w:ascii="Times New Roman" w:eastAsia="Times New Roman" w:hAnsi="Times New Roman" w:cs="Times New Roman"/>
        </w:rPr>
        <w:lastRenderedPageBreak/>
        <w:t>GARAGE SALE SIGNS. Homeown</w:t>
      </w:r>
      <w:r>
        <w:rPr>
          <w:rFonts w:ascii="Times New Roman" w:eastAsia="Times New Roman" w:hAnsi="Times New Roman" w:cs="Times New Roman"/>
        </w:rPr>
        <w:t>ers may erect temporary off-premises signs referring to a garage sale held on their property. Garage sale signs may only be erected between the hours of 6:00 p.m. Thursday and 10:00 p.m. Sunday, Sign faces cannot exceed three square feet or be any higher o</w:t>
      </w:r>
      <w:r>
        <w:rPr>
          <w:rFonts w:ascii="Times New Roman" w:eastAsia="Times New Roman" w:hAnsi="Times New Roman" w:cs="Times New Roman"/>
        </w:rPr>
        <w:t>ff the ground than 36 inches. Signs may be placed within the town right-of-way, provided that they do not project out over the street or sidewalk. No sign will be allowed within any street median or attached to any tree, public utility pole, street sign, t</w:t>
      </w:r>
      <w:r>
        <w:rPr>
          <w:rFonts w:ascii="Times New Roman" w:eastAsia="Times New Roman" w:hAnsi="Times New Roman" w:cs="Times New Roman"/>
        </w:rPr>
        <w:t>raffic control sign or device or other sign. No permit or fee is required. Signs are not allowed in the sign and school sign zones.</w:t>
      </w:r>
    </w:p>
    <w:p w14:paraId="6FF5D75F" w14:textId="77777777" w:rsidR="00975499" w:rsidRDefault="00146766">
      <w:pPr>
        <w:spacing w:after="366"/>
        <w:ind w:left="154" w:right="14" w:firstLine="1728"/>
      </w:pPr>
      <w:r>
        <w:rPr>
          <w:rFonts w:ascii="Times New Roman" w:eastAsia="Times New Roman" w:hAnsi="Times New Roman" w:cs="Times New Roman"/>
        </w:rPr>
        <w:t>ON PREMISES, DWELLING. A lot zoned RI or R2 that is occupied by a residential housing structure.</w:t>
      </w:r>
    </w:p>
    <w:p w14:paraId="45544608" w14:textId="77777777" w:rsidR="00975499" w:rsidRDefault="00146766">
      <w:pPr>
        <w:spacing w:after="338"/>
        <w:ind w:left="1853" w:right="14"/>
      </w:pPr>
      <w:r>
        <w:rPr>
          <w:rFonts w:ascii="Times New Roman" w:eastAsia="Times New Roman" w:hAnsi="Times New Roman" w:cs="Times New Roman"/>
        </w:rPr>
        <w:t>POLITICAL SIGN. Any sign th</w:t>
      </w:r>
      <w:r>
        <w:rPr>
          <w:rFonts w:ascii="Times New Roman" w:eastAsia="Times New Roman" w:hAnsi="Times New Roman" w:cs="Times New Roman"/>
        </w:rPr>
        <w:t>at contains primarily a political message.</w:t>
      </w:r>
    </w:p>
    <w:p w14:paraId="4D0F77BF" w14:textId="77777777" w:rsidR="00975499" w:rsidRDefault="00146766">
      <w:pPr>
        <w:spacing w:after="358"/>
        <w:ind w:left="86" w:right="120" w:firstLine="1714"/>
      </w:pPr>
      <w:r>
        <w:rPr>
          <w:rFonts w:ascii="Times New Roman" w:eastAsia="Times New Roman" w:hAnsi="Times New Roman" w:cs="Times New Roman"/>
        </w:rPr>
        <w:t>REMOVAL OF IMPROPER SIGNS. Any sign erected in such a manner that it violates this division (C)(4) shall be construed a public nuisance and the town may, without notice, remove and dispose of the sign.</w:t>
      </w:r>
    </w:p>
    <w:p w14:paraId="6571C83B" w14:textId="77777777" w:rsidR="00975499" w:rsidRDefault="00146766">
      <w:pPr>
        <w:spacing w:after="314"/>
        <w:ind w:left="86" w:right="134" w:firstLine="1728"/>
      </w:pPr>
      <w:r>
        <w:rPr>
          <w:rFonts w:ascii="Times New Roman" w:eastAsia="Times New Roman" w:hAnsi="Times New Roman" w:cs="Times New Roman"/>
        </w:rPr>
        <w:t>RESIDENTIAL PROPERTY SALE AND RENTAL SIGNS. Any rental</w:t>
      </w:r>
      <w:r>
        <w:rPr>
          <w:rFonts w:ascii="Times New Roman" w:eastAsia="Times New Roman" w:hAnsi="Times New Roman" w:cs="Times New Roman"/>
        </w:rPr>
        <w:t xml:space="preserve"> signs and personal property sale signs are only allowed in the required front yard of platted property zoned RI, R2, or Cl until the ownership has been transferred or the property is leased. Signs must be placed on premises only. Real estate agents and ho</w:t>
      </w:r>
      <w:r>
        <w:rPr>
          <w:rFonts w:ascii="Times New Roman" w:eastAsia="Times New Roman" w:hAnsi="Times New Roman" w:cs="Times New Roman"/>
        </w:rPr>
        <w:t xml:space="preserve">meowners may erect temporary signs on private or public </w:t>
      </w:r>
      <w:proofErr w:type="spellStart"/>
      <w:r>
        <w:rPr>
          <w:rFonts w:ascii="Times New Roman" w:eastAsia="Times New Roman" w:hAnsi="Times New Roman" w:cs="Times New Roman"/>
        </w:rPr>
        <w:t>rightsof</w:t>
      </w:r>
      <w:proofErr w:type="spellEnd"/>
      <w:r>
        <w:rPr>
          <w:rFonts w:ascii="Times New Roman" w:eastAsia="Times New Roman" w:hAnsi="Times New Roman" w:cs="Times New Roman"/>
        </w:rPr>
        <w:t>-way that refer to open houses within the town and may contain only a directional arrow and the words "Open House". Signs may measure no more than two-square feet in effective area and no tall</w:t>
      </w:r>
      <w:r>
        <w:rPr>
          <w:rFonts w:ascii="Times New Roman" w:eastAsia="Times New Roman" w:hAnsi="Times New Roman" w:cs="Times New Roman"/>
        </w:rPr>
        <w:t xml:space="preserve">er than 36 inches in height as measured from the </w:t>
      </w:r>
      <w:proofErr w:type="spellStart"/>
      <w:r>
        <w:rPr>
          <w:rFonts w:ascii="Times New Roman" w:eastAsia="Times New Roman" w:hAnsi="Times New Roman" w:cs="Times New Roman"/>
        </w:rPr>
        <w:t>grounde</w:t>
      </w:r>
      <w:proofErr w:type="spellEnd"/>
      <w:r>
        <w:rPr>
          <w:rFonts w:ascii="Times New Roman" w:eastAsia="Times New Roman" w:hAnsi="Times New Roman" w:cs="Times New Roman"/>
        </w:rPr>
        <w:t xml:space="preserve"> Signs can only be out between the hours of 6:00 p.m. Thursday and 10:00 p.m. Sunday. Signs are not allowed in the sign and school sign zones.</w:t>
      </w:r>
    </w:p>
    <w:p w14:paraId="591B6436" w14:textId="77777777" w:rsidR="00975499" w:rsidRDefault="00146766">
      <w:pPr>
        <w:spacing w:after="359"/>
        <w:ind w:left="86" w:right="149" w:firstLine="1714"/>
      </w:pPr>
      <w:r>
        <w:rPr>
          <w:noProof/>
        </w:rPr>
        <w:drawing>
          <wp:anchor distT="0" distB="0" distL="114300" distR="114300" simplePos="0" relativeHeight="251698176" behindDoc="0" locked="0" layoutInCell="1" allowOverlap="0" wp14:anchorId="100C2D66" wp14:editId="3E365EE6">
            <wp:simplePos x="0" y="0"/>
            <wp:positionH relativeFrom="page">
              <wp:posOffset>140208</wp:posOffset>
            </wp:positionH>
            <wp:positionV relativeFrom="page">
              <wp:posOffset>9058353</wp:posOffset>
            </wp:positionV>
            <wp:extent cx="48768" cy="30489"/>
            <wp:effectExtent l="0" t="0" r="0" b="0"/>
            <wp:wrapSquare wrapText="bothSides"/>
            <wp:docPr id="127616" name="Picture 127616"/>
            <wp:cNvGraphicFramePr/>
            <a:graphic xmlns:a="http://schemas.openxmlformats.org/drawingml/2006/main">
              <a:graphicData uri="http://schemas.openxmlformats.org/drawingml/2006/picture">
                <pic:pic xmlns:pic="http://schemas.openxmlformats.org/drawingml/2006/picture">
                  <pic:nvPicPr>
                    <pic:cNvPr id="127616" name="Picture 127616"/>
                    <pic:cNvPicPr/>
                  </pic:nvPicPr>
                  <pic:blipFill>
                    <a:blip r:embed="rId182"/>
                    <a:stretch>
                      <a:fillRect/>
                    </a:stretch>
                  </pic:blipFill>
                  <pic:spPr>
                    <a:xfrm>
                      <a:off x="0" y="0"/>
                      <a:ext cx="48768" cy="30489"/>
                    </a:xfrm>
                    <a:prstGeom prst="rect">
                      <a:avLst/>
                    </a:prstGeom>
                  </pic:spPr>
                </pic:pic>
              </a:graphicData>
            </a:graphic>
          </wp:anchor>
        </w:drawing>
      </w:r>
      <w:r>
        <w:rPr>
          <w:rFonts w:ascii="Times New Roman" w:eastAsia="Times New Roman" w:hAnsi="Times New Roman" w:cs="Times New Roman"/>
        </w:rPr>
        <w:t>RIGHT-OF-WAY. The area lying within the dedicated or pub</w:t>
      </w:r>
      <w:r>
        <w:rPr>
          <w:rFonts w:ascii="Times New Roman" w:eastAsia="Times New Roman" w:hAnsi="Times New Roman" w:cs="Times New Roman"/>
        </w:rPr>
        <w:t>ic easement of any street, road, or alley located within the town, whether improved or not, including the public sidewalks, golf cart paths, ditches, drains, medians, and esplanades thereof.</w:t>
      </w:r>
    </w:p>
    <w:p w14:paraId="0AE05139" w14:textId="77777777" w:rsidR="00975499" w:rsidRDefault="00146766">
      <w:pPr>
        <w:spacing w:after="406"/>
        <w:ind w:left="86" w:right="173" w:firstLine="1541"/>
      </w:pPr>
      <w:r>
        <w:rPr>
          <w:noProof/>
        </w:rPr>
        <w:drawing>
          <wp:inline distT="0" distB="0" distL="0" distR="0" wp14:anchorId="46E36F6A" wp14:editId="1E360D2D">
            <wp:extent cx="12192" cy="12195"/>
            <wp:effectExtent l="0" t="0" r="0" b="0"/>
            <wp:docPr id="127643" name="Picture 127643"/>
            <wp:cNvGraphicFramePr/>
            <a:graphic xmlns:a="http://schemas.openxmlformats.org/drawingml/2006/main">
              <a:graphicData uri="http://schemas.openxmlformats.org/drawingml/2006/picture">
                <pic:pic xmlns:pic="http://schemas.openxmlformats.org/drawingml/2006/picture">
                  <pic:nvPicPr>
                    <pic:cNvPr id="127643" name="Picture 127643"/>
                    <pic:cNvPicPr/>
                  </pic:nvPicPr>
                  <pic:blipFill>
                    <a:blip r:embed="rId183"/>
                    <a:stretch>
                      <a:fillRect/>
                    </a:stretch>
                  </pic:blipFill>
                  <pic:spPr>
                    <a:xfrm>
                      <a:off x="0" y="0"/>
                      <a:ext cx="12192" cy="12195"/>
                    </a:xfrm>
                    <a:prstGeom prst="rect">
                      <a:avLst/>
                    </a:prstGeom>
                  </pic:spPr>
                </pic:pic>
              </a:graphicData>
            </a:graphic>
          </wp:inline>
        </w:drawing>
      </w:r>
      <w:r>
        <w:rPr>
          <w:rFonts w:ascii="Times New Roman" w:eastAsia="Times New Roman" w:hAnsi="Times New Roman" w:cs="Times New Roman"/>
        </w:rPr>
        <w:t xml:space="preserve"> SIGN. Any outdoor structure or display, billboard, light device</w:t>
      </w:r>
      <w:r>
        <w:rPr>
          <w:rFonts w:ascii="Times New Roman" w:eastAsia="Times New Roman" w:hAnsi="Times New Roman" w:cs="Times New Roman"/>
        </w:rPr>
        <w:t xml:space="preserve">, figure, poster, placard, handbill, flyer, painting, or other similar object in any form whatsoever which contains printed or written matter in words, </w:t>
      </w:r>
      <w:proofErr w:type="gramStart"/>
      <w:r>
        <w:rPr>
          <w:rFonts w:ascii="Times New Roman" w:eastAsia="Times New Roman" w:hAnsi="Times New Roman" w:cs="Times New Roman"/>
        </w:rPr>
        <w:t>symbols ,</w:t>
      </w:r>
      <w:proofErr w:type="gramEnd"/>
      <w:r>
        <w:rPr>
          <w:rFonts w:ascii="Times New Roman" w:eastAsia="Times New Roman" w:hAnsi="Times New Roman" w:cs="Times New Roman"/>
        </w:rPr>
        <w:t xml:space="preserve"> pictures, or any combination thereof, including, but not limited to, signs displaying politica</w:t>
      </w:r>
      <w:r>
        <w:rPr>
          <w:rFonts w:ascii="Times New Roman" w:eastAsia="Times New Roman" w:hAnsi="Times New Roman" w:cs="Times New Roman"/>
        </w:rPr>
        <w:t>l or commercial advertising, which is designed, intended, or used to advertise or inform.</w:t>
      </w:r>
    </w:p>
    <w:p w14:paraId="5A98B6DF" w14:textId="77777777" w:rsidR="00975499" w:rsidRDefault="00146766">
      <w:pPr>
        <w:spacing w:after="331"/>
        <w:ind w:left="86" w:right="182" w:firstLine="1728"/>
      </w:pPr>
      <w:r>
        <w:rPr>
          <w:rFonts w:ascii="Times New Roman" w:eastAsia="Times New Roman" w:hAnsi="Times New Roman" w:cs="Times New Roman"/>
        </w:rPr>
        <w:t>SPECL4L EVENT SIGN. Any temporary sign which shall advertise or promote any meeting, event, gathering, function, entertainment, or other activity scheduled for a part</w:t>
      </w:r>
      <w:r>
        <w:rPr>
          <w:rFonts w:ascii="Times New Roman" w:eastAsia="Times New Roman" w:hAnsi="Times New Roman" w:cs="Times New Roman"/>
        </w:rPr>
        <w:t>icular date or series of consecutive days.</w:t>
      </w:r>
    </w:p>
    <w:p w14:paraId="2FAC6793" w14:textId="77777777" w:rsidR="00975499" w:rsidRDefault="00146766">
      <w:pPr>
        <w:ind w:left="86" w:right="168" w:firstLine="1747"/>
      </w:pPr>
      <w:r>
        <w:rPr>
          <w:rFonts w:ascii="Times New Roman" w:eastAsia="Times New Roman" w:hAnsi="Times New Roman" w:cs="Times New Roman"/>
        </w:rPr>
        <w:t xml:space="preserve">TEMPORARY OFF-PREMISES SIGNS LOCATED IN SIGNÅND SCHOOL SIGN ZONES. For temporary off premises signs, a permit is required. No permit fee will be assessed </w:t>
      </w:r>
      <w:r>
        <w:rPr>
          <w:rFonts w:ascii="Times New Roman" w:eastAsia="Times New Roman" w:hAnsi="Times New Roman" w:cs="Times New Roman"/>
        </w:rPr>
        <w:lastRenderedPageBreak/>
        <w:t xml:space="preserve">to any non-profit organization or </w:t>
      </w:r>
      <w:proofErr w:type="gramStart"/>
      <w:r>
        <w:rPr>
          <w:rFonts w:ascii="Times New Roman" w:eastAsia="Times New Roman" w:hAnsi="Times New Roman" w:cs="Times New Roman"/>
        </w:rPr>
        <w:t>public school</w:t>
      </w:r>
      <w:proofErr w:type="gramEnd"/>
      <w:r>
        <w:rPr>
          <w:rFonts w:ascii="Times New Roman" w:eastAsia="Times New Roman" w:hAnsi="Times New Roman" w:cs="Times New Roman"/>
        </w:rPr>
        <w:t xml:space="preserve"> related eve</w:t>
      </w:r>
      <w:r>
        <w:rPr>
          <w:rFonts w:ascii="Times New Roman" w:eastAsia="Times New Roman" w:hAnsi="Times New Roman" w:cs="Times New Roman"/>
        </w:rPr>
        <w:t>nt in the sign and school zone. There is a limit of two corners per sign applicant per zone. Two sign frames will be issued to that organization during the permit process. Signs shall be placed on a metal angle, two-leg frame bracket installed at each sign</w:t>
      </w:r>
      <w:r>
        <w:rPr>
          <w:rFonts w:ascii="Times New Roman" w:eastAsia="Times New Roman" w:hAnsi="Times New Roman" w:cs="Times New Roman"/>
        </w:rPr>
        <w:t xml:space="preserve"> zone. Sign faces shall be 18 inches by 24 inches in effective area. No wire brackets are allowed.</w:t>
      </w:r>
    </w:p>
    <w:p w14:paraId="040E2EB9" w14:textId="77777777" w:rsidR="00975499" w:rsidRDefault="00146766">
      <w:pPr>
        <w:ind w:left="86" w:right="206" w:firstLine="1747"/>
      </w:pPr>
      <w:r>
        <w:rPr>
          <w:rFonts w:ascii="Times New Roman" w:eastAsia="Times New Roman" w:hAnsi="Times New Roman" w:cs="Times New Roman"/>
        </w:rPr>
        <w:t>TEMPORARY ON-PREMISES SIGNS. On-premises signs shall not exceed three square feet in effective area or 42 inches in height above grade. The signs cannot be p</w:t>
      </w:r>
      <w:r>
        <w:rPr>
          <w:rFonts w:ascii="Times New Roman" w:eastAsia="Times New Roman" w:hAnsi="Times New Roman" w:cs="Times New Roman"/>
        </w:rPr>
        <w:t>laced in the right-of-way. A temporary construction and/or advertisement sign is allowed after the project is permitted and only while the construction, remodel, or repair is taking place.</w:t>
      </w:r>
    </w:p>
    <w:p w14:paraId="2F232B27" w14:textId="77777777" w:rsidR="00975499" w:rsidRDefault="00146766">
      <w:pPr>
        <w:ind w:left="149" w:right="14" w:firstLine="1742"/>
      </w:pPr>
      <w:r>
        <w:rPr>
          <w:rFonts w:ascii="Times New Roman" w:eastAsia="Times New Roman" w:hAnsi="Times New Roman" w:cs="Times New Roman"/>
        </w:rPr>
        <w:t>TEMPORARY SIGN. Any sign not exceeding three square feet in face si</w:t>
      </w:r>
      <w:r>
        <w:rPr>
          <w:rFonts w:ascii="Times New Roman" w:eastAsia="Times New Roman" w:hAnsi="Times New Roman" w:cs="Times New Roman"/>
        </w:rPr>
        <w:t>ze which is constructed of cloth, canvas, light fabric, cardboard, wallboard, or other light materials and is not permanently affixed to realty.</w:t>
      </w:r>
    </w:p>
    <w:p w14:paraId="733B36A1" w14:textId="77777777" w:rsidR="00975499" w:rsidRDefault="00146766">
      <w:pPr>
        <w:numPr>
          <w:ilvl w:val="0"/>
          <w:numId w:val="50"/>
        </w:numPr>
        <w:ind w:right="14" w:firstLine="1308"/>
      </w:pPr>
      <w:r>
        <w:rPr>
          <w:rFonts w:ascii="Times New Roman" w:eastAsia="Times New Roman" w:hAnsi="Times New Roman" w:cs="Times New Roman"/>
        </w:rPr>
        <w:t>Unlawful placing signs. It shall be unlawful for any person to place or cause to be placed in or on any street,</w:t>
      </w:r>
      <w:r>
        <w:rPr>
          <w:rFonts w:ascii="Times New Roman" w:eastAsia="Times New Roman" w:hAnsi="Times New Roman" w:cs="Times New Roman"/>
        </w:rPr>
        <w:t xml:space="preserve"> golf cart path, sidewalk, alley, or other public right-of-way in the town, or on or against any pole, post, tree, or other property located in the street, public right-of-way, or sidewalk area, any sign, poster, advertisement, bill, placard, notice, or ha</w:t>
      </w:r>
      <w:r>
        <w:rPr>
          <w:rFonts w:ascii="Times New Roman" w:eastAsia="Times New Roman" w:hAnsi="Times New Roman" w:cs="Times New Roman"/>
        </w:rPr>
        <w:t xml:space="preserve">ndbill, or to place the same in any street, sidewalk, alley, or public right-of-way, or on any car or other vehicle in such a manner that the same may reasonably be expected to become loose and blow about upon the streets, sidewalks, public </w:t>
      </w:r>
      <w:proofErr w:type="spellStart"/>
      <w:r>
        <w:rPr>
          <w:rFonts w:ascii="Times New Roman" w:eastAsia="Times New Roman" w:hAnsi="Times New Roman" w:cs="Times New Roman"/>
        </w:rPr>
        <w:t>rightsof</w:t>
      </w:r>
      <w:proofErr w:type="spellEnd"/>
      <w:r>
        <w:rPr>
          <w:rFonts w:ascii="Times New Roman" w:eastAsia="Times New Roman" w:hAnsi="Times New Roman" w:cs="Times New Roman"/>
        </w:rPr>
        <w:t>-way or</w:t>
      </w:r>
      <w:r>
        <w:rPr>
          <w:rFonts w:ascii="Times New Roman" w:eastAsia="Times New Roman" w:hAnsi="Times New Roman" w:cs="Times New Roman"/>
        </w:rPr>
        <w:t xml:space="preserve"> private property of the town.</w:t>
      </w:r>
    </w:p>
    <w:p w14:paraId="41ABB8EC" w14:textId="77777777" w:rsidR="00975499" w:rsidRDefault="00146766">
      <w:pPr>
        <w:numPr>
          <w:ilvl w:val="0"/>
          <w:numId w:val="50"/>
        </w:numPr>
        <w:ind w:right="14" w:firstLine="1308"/>
      </w:pPr>
      <w:r>
        <w:rPr>
          <w:rFonts w:ascii="Times New Roman" w:eastAsia="Times New Roman" w:hAnsi="Times New Roman" w:cs="Times New Roman"/>
        </w:rPr>
        <w:t>Exceptions. Provided, however, that the foregoing division (C)(4)(b) shall not apply to the following:</w:t>
      </w:r>
    </w:p>
    <w:p w14:paraId="73E20814" w14:textId="77777777" w:rsidR="00975499" w:rsidRDefault="00146766">
      <w:pPr>
        <w:numPr>
          <w:ilvl w:val="1"/>
          <w:numId w:val="50"/>
        </w:numPr>
        <w:ind w:right="106" w:firstLine="1613"/>
      </w:pPr>
      <w:r>
        <w:rPr>
          <w:rFonts w:ascii="Times New Roman" w:eastAsia="Times New Roman" w:hAnsi="Times New Roman" w:cs="Times New Roman"/>
        </w:rPr>
        <w:t xml:space="preserve">Signs placed by government </w:t>
      </w:r>
      <w:proofErr w:type="spellStart"/>
      <w:r>
        <w:rPr>
          <w:rFonts w:ascii="Times New Roman" w:eastAsia="Times New Roman" w:hAnsi="Times New Roman" w:cs="Times New Roman"/>
        </w:rPr>
        <w:t>enployees</w:t>
      </w:r>
      <w:proofErr w:type="spellEnd"/>
      <w:r>
        <w:rPr>
          <w:rFonts w:ascii="Times New Roman" w:eastAsia="Times New Roman" w:hAnsi="Times New Roman" w:cs="Times New Roman"/>
        </w:rPr>
        <w:t>. Any notice, signs, or posters placed on or against any tree, post, pole, vehicle, or</w:t>
      </w:r>
      <w:r>
        <w:rPr>
          <w:rFonts w:ascii="Times New Roman" w:eastAsia="Times New Roman" w:hAnsi="Times New Roman" w:cs="Times New Roman"/>
        </w:rPr>
        <w:t xml:space="preserve"> Other property in any street, sidewalk, alley, or right-to-way, or other public area by any town, county, or other authorized government employee, in the performance of his or her official duties and functions;</w:t>
      </w:r>
    </w:p>
    <w:p w14:paraId="415CD902" w14:textId="77777777" w:rsidR="00975499" w:rsidRDefault="00146766">
      <w:pPr>
        <w:numPr>
          <w:ilvl w:val="1"/>
          <w:numId w:val="50"/>
        </w:numPr>
        <w:ind w:right="106" w:firstLine="1613"/>
      </w:pPr>
      <w:proofErr w:type="spellStart"/>
      <w:r>
        <w:rPr>
          <w:rFonts w:ascii="Times New Roman" w:eastAsia="Times New Roman" w:hAnsi="Times New Roman" w:cs="Times New Roman"/>
        </w:rPr>
        <w:t>Tenporany</w:t>
      </w:r>
      <w:proofErr w:type="spellEnd"/>
      <w:r>
        <w:rPr>
          <w:rFonts w:ascii="Times New Roman" w:eastAsia="Times New Roman" w:hAnsi="Times New Roman" w:cs="Times New Roman"/>
        </w:rPr>
        <w:t xml:space="preserve"> directional signs. Directional spe</w:t>
      </w:r>
      <w:r>
        <w:rPr>
          <w:rFonts w:ascii="Times New Roman" w:eastAsia="Times New Roman" w:hAnsi="Times New Roman" w:cs="Times New Roman"/>
        </w:rPr>
        <w:t>cial event signs may be temporarily placed on a public right-of-way for one day before the special event and the day of the special event. The address of the person or concern hosting the special event must be on each sign; and</w:t>
      </w:r>
    </w:p>
    <w:p w14:paraId="21FDF161" w14:textId="77777777" w:rsidR="00975499" w:rsidRDefault="00146766">
      <w:pPr>
        <w:numPr>
          <w:ilvl w:val="1"/>
          <w:numId w:val="50"/>
        </w:numPr>
        <w:ind w:right="106" w:firstLine="1613"/>
      </w:pPr>
      <w:r>
        <w:rPr>
          <w:rFonts w:ascii="Times New Roman" w:eastAsia="Times New Roman" w:hAnsi="Times New Roman" w:cs="Times New Roman"/>
        </w:rPr>
        <w:t>Lost pet signs. Temporary signs advertising a lost pet may be posted for no more than ten days. The address of the owner of the lost animal must be on each sign.</w:t>
      </w:r>
    </w:p>
    <w:p w14:paraId="2621CCF0" w14:textId="77777777" w:rsidR="00975499" w:rsidRDefault="00146766">
      <w:pPr>
        <w:numPr>
          <w:ilvl w:val="0"/>
          <w:numId w:val="50"/>
        </w:numPr>
        <w:spacing w:after="253"/>
        <w:ind w:right="14" w:firstLine="1308"/>
      </w:pPr>
      <w:r>
        <w:rPr>
          <w:rFonts w:ascii="Times New Roman" w:eastAsia="Times New Roman" w:hAnsi="Times New Roman" w:cs="Times New Roman"/>
        </w:rPr>
        <w:t xml:space="preserve">Signs on improved and unimproved real </w:t>
      </w:r>
      <w:proofErr w:type="spellStart"/>
      <w:r>
        <w:rPr>
          <w:rFonts w:ascii="Times New Roman" w:eastAsia="Times New Roman" w:hAnsi="Times New Roman" w:cs="Times New Roman"/>
        </w:rPr>
        <w:t>properö</w:t>
      </w:r>
      <w:proofErr w:type="spellEnd"/>
      <w:r>
        <w:rPr>
          <w:rFonts w:ascii="Times New Roman" w:eastAsia="Times New Roman" w:hAnsi="Times New Roman" w:cs="Times New Roman"/>
        </w:rPr>
        <w:t>'.</w:t>
      </w:r>
    </w:p>
    <w:p w14:paraId="79BFDD97" w14:textId="77777777" w:rsidR="00975499" w:rsidRDefault="00146766">
      <w:pPr>
        <w:numPr>
          <w:ilvl w:val="1"/>
          <w:numId w:val="50"/>
        </w:numPr>
        <w:ind w:right="106" w:firstLine="1613"/>
      </w:pPr>
      <w:r>
        <w:rPr>
          <w:rFonts w:ascii="Times New Roman" w:eastAsia="Times New Roman" w:hAnsi="Times New Roman" w:cs="Times New Roman"/>
        </w:rPr>
        <w:t xml:space="preserve">Signs on unimproved private real </w:t>
      </w:r>
      <w:proofErr w:type="spellStart"/>
      <w:r>
        <w:rPr>
          <w:rFonts w:ascii="Times New Roman" w:eastAsia="Times New Roman" w:hAnsi="Times New Roman" w:cs="Times New Roman"/>
        </w:rPr>
        <w:t>propeny</w:t>
      </w:r>
      <w:proofErr w:type="spellEnd"/>
      <w:r>
        <w:rPr>
          <w:rFonts w:ascii="Times New Roman" w:eastAsia="Times New Roman" w:hAnsi="Times New Roman" w:cs="Times New Roman"/>
        </w:rPr>
        <w:t xml:space="preserve">. The </w:t>
      </w:r>
      <w:r>
        <w:rPr>
          <w:rFonts w:ascii="Times New Roman" w:eastAsia="Times New Roman" w:hAnsi="Times New Roman" w:cs="Times New Roman"/>
        </w:rPr>
        <w:t>only sign that may be placed on any private unimproved real property is a "For Sale" sign with the address of the person or concern offering the property for sale.</w:t>
      </w:r>
    </w:p>
    <w:p w14:paraId="50A4D1DB" w14:textId="77777777" w:rsidR="00975499" w:rsidRDefault="00146766">
      <w:pPr>
        <w:numPr>
          <w:ilvl w:val="1"/>
          <w:numId w:val="50"/>
        </w:numPr>
        <w:spacing w:after="256"/>
        <w:ind w:right="106" w:firstLine="1613"/>
      </w:pPr>
      <w:r>
        <w:rPr>
          <w:rFonts w:ascii="Times New Roman" w:eastAsia="Times New Roman" w:hAnsi="Times New Roman" w:cs="Times New Roman"/>
        </w:rPr>
        <w:lastRenderedPageBreak/>
        <w:t xml:space="preserve">Signs on </w:t>
      </w:r>
      <w:proofErr w:type="spellStart"/>
      <w:r>
        <w:rPr>
          <w:rFonts w:ascii="Times New Roman" w:eastAsia="Times New Roman" w:hAnsi="Times New Roman" w:cs="Times New Roman"/>
        </w:rPr>
        <w:t>improvedprivate</w:t>
      </w:r>
      <w:proofErr w:type="spellEnd"/>
      <w:r>
        <w:rPr>
          <w:rFonts w:ascii="Times New Roman" w:eastAsia="Times New Roman" w:hAnsi="Times New Roman" w:cs="Times New Roman"/>
        </w:rPr>
        <w:t xml:space="preserve"> real property,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any improved private real property, there may be placed with of the following special event signs: "Garage Sale", "Open House", "Lost Pet", "For Sale", "For Rent", or "For Lease" signs, or other temporary sign, wi</w:t>
      </w:r>
      <w:r>
        <w:rPr>
          <w:rFonts w:ascii="Times New Roman" w:eastAsia="Times New Roman" w:hAnsi="Times New Roman" w:cs="Times New Roman"/>
        </w:rPr>
        <w:t>th the address of the person or concern to contact, which shall contain an area not to exceed three square feet; provided:</w:t>
      </w:r>
    </w:p>
    <w:p w14:paraId="5E139CE4" w14:textId="77777777" w:rsidR="00975499" w:rsidRDefault="00146766">
      <w:pPr>
        <w:numPr>
          <w:ilvl w:val="2"/>
          <w:numId w:val="50"/>
        </w:numPr>
        <w:spacing w:after="328"/>
        <w:ind w:right="14" w:firstLine="2050"/>
      </w:pPr>
      <w:r>
        <w:rPr>
          <w:rFonts w:ascii="Times New Roman" w:eastAsia="Times New Roman" w:hAnsi="Times New Roman" w:cs="Times New Roman"/>
        </w:rPr>
        <w:t xml:space="preserve">Any "Garage Sale" sign may not be displayed more than three days before the sale and must be removed no later than one day following </w:t>
      </w:r>
      <w:r>
        <w:rPr>
          <w:rFonts w:ascii="Times New Roman" w:eastAsia="Times New Roman" w:hAnsi="Times New Roman" w:cs="Times New Roman"/>
        </w:rPr>
        <w:t>the sale; and</w:t>
      </w:r>
    </w:p>
    <w:p w14:paraId="3176CAF8" w14:textId="77777777" w:rsidR="00975499" w:rsidRDefault="00146766">
      <w:pPr>
        <w:numPr>
          <w:ilvl w:val="2"/>
          <w:numId w:val="50"/>
        </w:numPr>
        <w:ind w:right="14" w:firstLine="2050"/>
      </w:pPr>
      <w:r>
        <w:rPr>
          <w:rFonts w:ascii="Times New Roman" w:eastAsia="Times New Roman" w:hAnsi="Times New Roman" w:cs="Times New Roman"/>
        </w:rPr>
        <w:t>"Lost Pet" signs may not be posted for more than ten days.</w:t>
      </w:r>
    </w:p>
    <w:p w14:paraId="35555467" w14:textId="77777777" w:rsidR="00975499" w:rsidRDefault="00146766">
      <w:pPr>
        <w:numPr>
          <w:ilvl w:val="1"/>
          <w:numId w:val="50"/>
        </w:numPr>
        <w:spacing w:after="330"/>
        <w:ind w:right="106" w:firstLine="1613"/>
      </w:pPr>
      <w:r>
        <w:rPr>
          <w:rFonts w:ascii="Times New Roman" w:eastAsia="Times New Roman" w:hAnsi="Times New Roman" w:cs="Times New Roman"/>
        </w:rPr>
        <w:t>Temporary signs advertising construction businesses. Signs advertising builders and other construction contractors building, remodeling, or repairing a building or pool on private rea</w:t>
      </w:r>
      <w:r>
        <w:rPr>
          <w:rFonts w:ascii="Times New Roman" w:eastAsia="Times New Roman" w:hAnsi="Times New Roman" w:cs="Times New Roman"/>
        </w:rPr>
        <w:t>l property may advertise with a sign in the front yard only during the duration of the construction.</w:t>
      </w:r>
    </w:p>
    <w:p w14:paraId="2593B1C3" w14:textId="77777777" w:rsidR="00975499" w:rsidRDefault="00146766">
      <w:pPr>
        <w:numPr>
          <w:ilvl w:val="1"/>
          <w:numId w:val="50"/>
        </w:numPr>
        <w:spacing w:after="397"/>
        <w:ind w:right="106" w:firstLine="1613"/>
      </w:pPr>
      <w:r>
        <w:rPr>
          <w:rFonts w:ascii="Times New Roman" w:eastAsia="Times New Roman" w:hAnsi="Times New Roman" w:cs="Times New Roman"/>
        </w:rPr>
        <w:t>Political signs on private real properly. On private real property, political signs may be placed with the consent of the property owner; provided that thi</w:t>
      </w:r>
      <w:r>
        <w:rPr>
          <w:rFonts w:ascii="Times New Roman" w:eastAsia="Times New Roman" w:hAnsi="Times New Roman" w:cs="Times New Roman"/>
        </w:rPr>
        <w:t>s exception does not apply to a sign that:</w:t>
      </w:r>
    </w:p>
    <w:p w14:paraId="2E173E1D" w14:textId="77777777" w:rsidR="00975499" w:rsidRDefault="00146766">
      <w:pPr>
        <w:numPr>
          <w:ilvl w:val="2"/>
          <w:numId w:val="50"/>
        </w:numPr>
        <w:spacing w:after="328"/>
        <w:ind w:right="14" w:firstLine="2050"/>
      </w:pPr>
      <w:r>
        <w:rPr>
          <w:rFonts w:ascii="Times New Roman" w:eastAsia="Times New Roman" w:hAnsi="Times New Roman" w:cs="Times New Roman"/>
        </w:rPr>
        <w:t>Has an effective area greater than three square feet;</w:t>
      </w:r>
    </w:p>
    <w:p w14:paraId="4CB6A1D2" w14:textId="77777777" w:rsidR="00975499" w:rsidRDefault="00146766">
      <w:pPr>
        <w:numPr>
          <w:ilvl w:val="2"/>
          <w:numId w:val="50"/>
        </w:numPr>
        <w:ind w:right="14" w:firstLine="2050"/>
      </w:pPr>
      <w:r>
        <w:rPr>
          <w:rFonts w:ascii="Times New Roman" w:eastAsia="Times New Roman" w:hAnsi="Times New Roman" w:cs="Times New Roman"/>
        </w:rPr>
        <w:t>Is more than 42 inches high;</w:t>
      </w:r>
    </w:p>
    <w:p w14:paraId="156AD37A" w14:textId="77777777" w:rsidR="00975499" w:rsidRDefault="00146766">
      <w:pPr>
        <w:tabs>
          <w:tab w:val="center" w:pos="2220"/>
          <w:tab w:val="center" w:pos="3502"/>
        </w:tabs>
        <w:spacing w:after="358" w:line="262" w:lineRule="auto"/>
        <w:ind w:firstLine="0"/>
        <w:jc w:val="left"/>
      </w:pPr>
      <w:r>
        <w:rPr>
          <w:rFonts w:ascii="Times New Roman" w:eastAsia="Times New Roman" w:hAnsi="Times New Roman" w:cs="Times New Roman"/>
          <w:sz w:val="16"/>
        </w:rPr>
        <w:tab/>
        <w:t>C.</w:t>
      </w:r>
      <w:r>
        <w:rPr>
          <w:rFonts w:ascii="Times New Roman" w:eastAsia="Times New Roman" w:hAnsi="Times New Roman" w:cs="Times New Roman"/>
          <w:sz w:val="16"/>
        </w:rPr>
        <w:tab/>
        <w:t>Is illuminated; or</w:t>
      </w:r>
    </w:p>
    <w:p w14:paraId="3E3FAF29" w14:textId="77777777" w:rsidR="00975499" w:rsidRDefault="00146766">
      <w:pPr>
        <w:tabs>
          <w:tab w:val="center" w:pos="2203"/>
          <w:tab w:val="center" w:pos="3922"/>
        </w:tabs>
        <w:spacing w:after="349"/>
        <w:ind w:firstLine="0"/>
        <w:jc w:val="left"/>
      </w:pPr>
      <w:r>
        <w:rPr>
          <w:rFonts w:ascii="Times New Roman" w:eastAsia="Times New Roman" w:hAnsi="Times New Roman" w:cs="Times New Roman"/>
        </w:rPr>
        <w:tab/>
        <w:t>d.</w:t>
      </w:r>
      <w:r>
        <w:rPr>
          <w:rFonts w:ascii="Times New Roman" w:eastAsia="Times New Roman" w:hAnsi="Times New Roman" w:cs="Times New Roman"/>
        </w:rPr>
        <w:tab/>
        <w:t>Has any moving elements.</w:t>
      </w:r>
    </w:p>
    <w:p w14:paraId="2C2F8872" w14:textId="77777777" w:rsidR="00975499" w:rsidRDefault="00146766">
      <w:pPr>
        <w:numPr>
          <w:ilvl w:val="0"/>
          <w:numId w:val="50"/>
        </w:numPr>
        <w:ind w:right="14" w:firstLine="1308"/>
      </w:pPr>
      <w:proofErr w:type="spellStart"/>
      <w:r>
        <w:rPr>
          <w:rFonts w:ascii="Times New Roman" w:eastAsia="Times New Roman" w:hAnsi="Times New Roman" w:cs="Times New Roman"/>
        </w:rPr>
        <w:t>Unlawfulplacing</w:t>
      </w:r>
      <w:proofErr w:type="spellEnd"/>
      <w:r>
        <w:rPr>
          <w:rFonts w:ascii="Times New Roman" w:eastAsia="Times New Roman" w:hAnsi="Times New Roman" w:cs="Times New Roman"/>
        </w:rPr>
        <w:t xml:space="preserve"> any </w:t>
      </w:r>
      <w:proofErr w:type="spellStart"/>
      <w:r>
        <w:rPr>
          <w:rFonts w:ascii="Times New Roman" w:eastAsia="Times New Roman" w:hAnsi="Times New Roman" w:cs="Times New Roman"/>
        </w:rPr>
        <w:t>advenisement</w:t>
      </w:r>
      <w:proofErr w:type="spellEnd"/>
      <w:r>
        <w:rPr>
          <w:rFonts w:ascii="Times New Roman" w:eastAsia="Times New Roman" w:hAnsi="Times New Roman" w:cs="Times New Roman"/>
        </w:rPr>
        <w:t xml:space="preserve"> on </w:t>
      </w:r>
      <w:proofErr w:type="spellStart"/>
      <w:r>
        <w:rPr>
          <w:rFonts w:ascii="Times New Roman" w:eastAsia="Times New Roman" w:hAnsi="Times New Roman" w:cs="Times New Roman"/>
        </w:rPr>
        <w:t>properö</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ofothers</w:t>
      </w:r>
      <w:proofErr w:type="spellEnd"/>
      <w:r>
        <w:rPr>
          <w:rFonts w:ascii="Times New Roman" w:eastAsia="Times New Roman" w:hAnsi="Times New Roman" w:cs="Times New Roman"/>
        </w:rPr>
        <w:t>. It shall be unlawful for any person to post, paint, or otherwise exhibit any advertisement, poster, bill, or other notice or sign, except any notice or sign ordered posted by a court of law, on any bui</w:t>
      </w:r>
      <w:r>
        <w:rPr>
          <w:rFonts w:ascii="Times New Roman" w:eastAsia="Times New Roman" w:hAnsi="Times New Roman" w:cs="Times New Roman"/>
        </w:rPr>
        <w:t>lding, fence, bulletin board, or other property not belonging to or controlled by him or her, without the permission of the person owning or controlling the same.</w:t>
      </w:r>
    </w:p>
    <w:p w14:paraId="36923B02" w14:textId="77777777" w:rsidR="00975499" w:rsidRDefault="00146766">
      <w:pPr>
        <w:numPr>
          <w:ilvl w:val="0"/>
          <w:numId w:val="50"/>
        </w:numPr>
        <w:spacing w:after="388"/>
        <w:ind w:right="14" w:firstLine="1308"/>
      </w:pPr>
      <w:r>
        <w:rPr>
          <w:rFonts w:ascii="Times New Roman" w:eastAsia="Times New Roman" w:hAnsi="Times New Roman" w:cs="Times New Roman"/>
        </w:rPr>
        <w:t>Sign zones.</w:t>
      </w:r>
    </w:p>
    <w:p w14:paraId="22EE7B0B" w14:textId="77777777" w:rsidR="00975499" w:rsidRDefault="00146766">
      <w:pPr>
        <w:numPr>
          <w:ilvl w:val="1"/>
          <w:numId w:val="50"/>
        </w:numPr>
        <w:spacing w:after="298"/>
        <w:ind w:right="106" w:firstLine="1613"/>
      </w:pPr>
      <w:r>
        <w:rPr>
          <w:rFonts w:ascii="Times New Roman" w:eastAsia="Times New Roman" w:hAnsi="Times New Roman" w:cs="Times New Roman"/>
        </w:rPr>
        <w:t>Sign zones are specific locations around the town where signs can actually be pla</w:t>
      </w:r>
      <w:r>
        <w:rPr>
          <w:rFonts w:ascii="Times New Roman" w:eastAsia="Times New Roman" w:hAnsi="Times New Roman" w:cs="Times New Roman"/>
        </w:rPr>
        <w:t xml:space="preserve">ced. A sign zone permit must be obtained prior to placing a sign at these locations. No permit fee will be assessed. Non-profit organization or </w:t>
      </w:r>
      <w:proofErr w:type="gramStart"/>
      <w:r>
        <w:rPr>
          <w:rFonts w:ascii="Times New Roman" w:eastAsia="Times New Roman" w:hAnsi="Times New Roman" w:cs="Times New Roman"/>
        </w:rPr>
        <w:t>public school</w:t>
      </w:r>
      <w:proofErr w:type="gramEnd"/>
      <w:r>
        <w:rPr>
          <w:rFonts w:ascii="Times New Roman" w:eastAsia="Times New Roman" w:hAnsi="Times New Roman" w:cs="Times New Roman"/>
        </w:rPr>
        <w:t xml:space="preserve"> related event signs may only be placed within identified sign zones.</w:t>
      </w:r>
    </w:p>
    <w:p w14:paraId="31F31B21" w14:textId="77777777" w:rsidR="00975499" w:rsidRDefault="00146766">
      <w:pPr>
        <w:spacing w:after="336"/>
        <w:ind w:left="86" w:right="14" w:firstLine="1603"/>
      </w:pPr>
      <w:r>
        <w:rPr>
          <w:noProof/>
        </w:rPr>
        <w:lastRenderedPageBreak/>
        <w:drawing>
          <wp:inline distT="0" distB="0" distL="0" distR="0" wp14:anchorId="1AA43EC2" wp14:editId="2A084FED">
            <wp:extent cx="109728" cy="109761"/>
            <wp:effectExtent l="0" t="0" r="0" b="0"/>
            <wp:docPr id="286439" name="Picture 286439"/>
            <wp:cNvGraphicFramePr/>
            <a:graphic xmlns:a="http://schemas.openxmlformats.org/drawingml/2006/main">
              <a:graphicData uri="http://schemas.openxmlformats.org/drawingml/2006/picture">
                <pic:pic xmlns:pic="http://schemas.openxmlformats.org/drawingml/2006/picture">
                  <pic:nvPicPr>
                    <pic:cNvPr id="286439" name="Picture 286439"/>
                    <pic:cNvPicPr/>
                  </pic:nvPicPr>
                  <pic:blipFill>
                    <a:blip r:embed="rId184"/>
                    <a:stretch>
                      <a:fillRect/>
                    </a:stretch>
                  </pic:blipFill>
                  <pic:spPr>
                    <a:xfrm>
                      <a:off x="0" y="0"/>
                      <a:ext cx="109728" cy="109761"/>
                    </a:xfrm>
                    <a:prstGeom prst="rect">
                      <a:avLst/>
                    </a:prstGeom>
                  </pic:spPr>
                </pic:pic>
              </a:graphicData>
            </a:graphic>
          </wp:inline>
        </w:drawing>
      </w:r>
      <w:r>
        <w:rPr>
          <w:rFonts w:ascii="Times New Roman" w:eastAsia="Times New Roman" w:hAnsi="Times New Roman" w:cs="Times New Roman"/>
        </w:rPr>
        <w:t>Signs within the sign zone m</w:t>
      </w:r>
      <w:r>
        <w:rPr>
          <w:rFonts w:ascii="Times New Roman" w:eastAsia="Times New Roman" w:hAnsi="Times New Roman" w:cs="Times New Roman"/>
        </w:rPr>
        <w:t>ay only be placed in the direction of travel as the intersection is approached.</w:t>
      </w:r>
    </w:p>
    <w:p w14:paraId="56649B6D" w14:textId="77777777" w:rsidR="00975499" w:rsidRDefault="00146766">
      <w:pPr>
        <w:spacing w:after="336"/>
        <w:ind w:left="1646" w:right="14"/>
      </w:pPr>
      <w:r>
        <w:rPr>
          <w:rFonts w:ascii="Times New Roman" w:eastAsia="Times New Roman" w:hAnsi="Times New Roman" w:cs="Times New Roman"/>
        </w:rPr>
        <w:t>3. The following intersections are designated as sign zones:</w:t>
      </w:r>
    </w:p>
    <w:p w14:paraId="6CAB87A7" w14:textId="77777777" w:rsidR="00975499" w:rsidRDefault="00146766">
      <w:pPr>
        <w:numPr>
          <w:ilvl w:val="2"/>
          <w:numId w:val="50"/>
        </w:numPr>
        <w:spacing w:after="244" w:line="265" w:lineRule="auto"/>
        <w:ind w:right="14" w:firstLine="2050"/>
      </w:pPr>
      <w:r>
        <w:rPr>
          <w:rFonts w:ascii="Times New Roman" w:eastAsia="Times New Roman" w:hAnsi="Times New Roman" w:cs="Times New Roman"/>
        </w:rPr>
        <w:t>Circle medium at Nell and Cunningham Avenues; and</w:t>
      </w:r>
    </w:p>
    <w:p w14:paraId="0B7FF075" w14:textId="77777777" w:rsidR="00975499" w:rsidRDefault="00146766">
      <w:pPr>
        <w:numPr>
          <w:ilvl w:val="2"/>
          <w:numId w:val="50"/>
        </w:numPr>
        <w:ind w:right="14" w:firstLine="2050"/>
      </w:pPr>
      <w:r>
        <w:rPr>
          <w:rFonts w:ascii="Times New Roman" w:eastAsia="Times New Roman" w:hAnsi="Times New Roman" w:cs="Times New Roman"/>
        </w:rPr>
        <w:t>Designated area at Keith and Jordan.</w:t>
      </w:r>
    </w:p>
    <w:p w14:paraId="46386370" w14:textId="77777777" w:rsidR="00975499" w:rsidRDefault="00146766">
      <w:pPr>
        <w:numPr>
          <w:ilvl w:val="0"/>
          <w:numId w:val="50"/>
        </w:numPr>
        <w:ind w:right="14" w:firstLine="1308"/>
      </w:pPr>
      <w:r>
        <w:rPr>
          <w:rFonts w:ascii="Times New Roman" w:eastAsia="Times New Roman" w:hAnsi="Times New Roman" w:cs="Times New Roman"/>
        </w:rPr>
        <w:t>Unlawful to tear down any no</w:t>
      </w:r>
      <w:r>
        <w:rPr>
          <w:rFonts w:ascii="Times New Roman" w:eastAsia="Times New Roman" w:hAnsi="Times New Roman" w:cs="Times New Roman"/>
        </w:rPr>
        <w:t>tice. On property without consent of owner subject to division (C)(4)(f) above, it shall also be unlawful for any person to tear down, remove, or otherwise interfere with any such notice, sign, advertisement, bill, or poster put up by another on private pr</w:t>
      </w:r>
      <w:r>
        <w:rPr>
          <w:rFonts w:ascii="Times New Roman" w:eastAsia="Times New Roman" w:hAnsi="Times New Roman" w:cs="Times New Roman"/>
        </w:rPr>
        <w:t>operty, without having obtained permission to do so, unless the same is on his or her separate property.</w:t>
      </w:r>
    </w:p>
    <w:p w14:paraId="7C4B9C98" w14:textId="77777777" w:rsidR="00975499" w:rsidRDefault="00146766">
      <w:pPr>
        <w:numPr>
          <w:ilvl w:val="0"/>
          <w:numId w:val="50"/>
        </w:numPr>
        <w:spacing w:after="357" w:line="265" w:lineRule="auto"/>
        <w:ind w:right="14" w:firstLine="1308"/>
      </w:pPr>
      <w:r>
        <w:rPr>
          <w:sz w:val="18"/>
        </w:rPr>
        <w:t xml:space="preserve">Town </w:t>
      </w:r>
      <w:proofErr w:type="spellStart"/>
      <w:r>
        <w:rPr>
          <w:sz w:val="18"/>
        </w:rPr>
        <w:t>enployee</w:t>
      </w:r>
      <w:proofErr w:type="spellEnd"/>
      <w:r>
        <w:rPr>
          <w:sz w:val="18"/>
        </w:rPr>
        <w:t xml:space="preserve"> or authorized persons to remove signs.</w:t>
      </w:r>
    </w:p>
    <w:p w14:paraId="7BC37C69" w14:textId="77777777" w:rsidR="00975499" w:rsidRDefault="00146766">
      <w:pPr>
        <w:numPr>
          <w:ilvl w:val="1"/>
          <w:numId w:val="50"/>
        </w:numPr>
        <w:spacing w:after="312"/>
        <w:ind w:right="106" w:firstLine="1613"/>
      </w:pPr>
      <w:r>
        <w:rPr>
          <w:rFonts w:ascii="Times New Roman" w:eastAsia="Times New Roman" w:hAnsi="Times New Roman" w:cs="Times New Roman"/>
        </w:rPr>
        <w:t>Signs to be removed after 30 days. A town official, police officer, or utility employee on or afte</w:t>
      </w:r>
      <w:r>
        <w:rPr>
          <w:rFonts w:ascii="Times New Roman" w:eastAsia="Times New Roman" w:hAnsi="Times New Roman" w:cs="Times New Roman"/>
        </w:rPr>
        <w:t xml:space="preserve">r 30 days from date of passage of this division (C)(4), shall remove all notices, </w:t>
      </w:r>
      <w:proofErr w:type="gramStart"/>
      <w:r>
        <w:rPr>
          <w:rFonts w:ascii="Times New Roman" w:eastAsia="Times New Roman" w:hAnsi="Times New Roman" w:cs="Times New Roman"/>
        </w:rPr>
        <w:t>signs ,</w:t>
      </w:r>
      <w:proofErr w:type="gramEnd"/>
      <w:r>
        <w:rPr>
          <w:rFonts w:ascii="Times New Roman" w:eastAsia="Times New Roman" w:hAnsi="Times New Roman" w:cs="Times New Roman"/>
        </w:rPr>
        <w:t xml:space="preserve"> placards , handbills , posters , or advertising data remaining on trees , posts , poles , and vehicles in the town streets, sidewalks, alleys, and rights-of-way in vi</w:t>
      </w:r>
      <w:r>
        <w:rPr>
          <w:rFonts w:ascii="Times New Roman" w:eastAsia="Times New Roman" w:hAnsi="Times New Roman" w:cs="Times New Roman"/>
        </w:rPr>
        <w:t>olation of this division (C)(4), and dispose of same.</w:t>
      </w:r>
    </w:p>
    <w:p w14:paraId="1588B877" w14:textId="77777777" w:rsidR="00975499" w:rsidRDefault="00146766">
      <w:pPr>
        <w:numPr>
          <w:ilvl w:val="1"/>
          <w:numId w:val="50"/>
        </w:numPr>
        <w:spacing w:after="332"/>
        <w:ind w:right="106" w:firstLine="1613"/>
      </w:pPr>
      <w:r>
        <w:rPr>
          <w:rFonts w:ascii="Times New Roman" w:eastAsia="Times New Roman" w:hAnsi="Times New Roman" w:cs="Times New Roman"/>
        </w:rPr>
        <w:t xml:space="preserve">Removal </w:t>
      </w:r>
      <w:proofErr w:type="spellStart"/>
      <w:r>
        <w:rPr>
          <w:rFonts w:ascii="Times New Roman" w:eastAsia="Times New Roman" w:hAnsi="Times New Roman" w:cs="Times New Roman"/>
        </w:rPr>
        <w:t>offuture</w:t>
      </w:r>
      <w:proofErr w:type="spellEnd"/>
      <w:r>
        <w:rPr>
          <w:rFonts w:ascii="Times New Roman" w:eastAsia="Times New Roman" w:hAnsi="Times New Roman" w:cs="Times New Roman"/>
        </w:rPr>
        <w:t xml:space="preserve"> signs. A town official, police officer, or utility employee shall remove any notices, signs, posters, placards, handbills, or any other advertising data attached to, on, or against any </w:t>
      </w:r>
      <w:r>
        <w:rPr>
          <w:rFonts w:ascii="Times New Roman" w:eastAsia="Times New Roman" w:hAnsi="Times New Roman" w:cs="Times New Roman"/>
        </w:rPr>
        <w:t>pole, post, or tree in any street, sidewalk, trees, or other public areas in the town, which are in violation of this division (C)(4).</w:t>
      </w:r>
    </w:p>
    <w:p w14:paraId="39196B7F" w14:textId="77777777" w:rsidR="00975499" w:rsidRDefault="00146766">
      <w:pPr>
        <w:numPr>
          <w:ilvl w:val="0"/>
          <w:numId w:val="51"/>
        </w:numPr>
        <w:spacing w:after="330"/>
        <w:ind w:right="77" w:firstLine="816"/>
      </w:pPr>
      <w:r>
        <w:rPr>
          <w:rFonts w:ascii="Times New Roman" w:eastAsia="Times New Roman" w:hAnsi="Times New Roman" w:cs="Times New Roman"/>
        </w:rPr>
        <w:t>No mercantile or other business shall be carried on or conducted on said property zoned RI Residential other than those business allowed under 1550100</w:t>
      </w:r>
    </w:p>
    <w:p w14:paraId="1F3DBECE" w14:textId="77777777" w:rsidR="00975499" w:rsidRDefault="00146766">
      <w:pPr>
        <w:numPr>
          <w:ilvl w:val="0"/>
          <w:numId w:val="51"/>
        </w:numPr>
        <w:spacing w:after="313"/>
        <w:ind w:right="77" w:firstLine="816"/>
      </w:pPr>
      <w:r>
        <w:rPr>
          <w:rFonts w:ascii="Times New Roman" w:eastAsia="Times New Roman" w:hAnsi="Times New Roman" w:cs="Times New Roman"/>
        </w:rPr>
        <w:t>No surface toilets shall be erected or maintained on said property, the said site shall have current exca</w:t>
      </w:r>
      <w:r>
        <w:rPr>
          <w:rFonts w:ascii="Times New Roman" w:eastAsia="Times New Roman" w:hAnsi="Times New Roman" w:cs="Times New Roman"/>
        </w:rPr>
        <w:t>vation, plumbing, piping, and materials as directed by the Lumberton Municipal Utility District as contracted and certified and by a licensed plumber and directed by a MUD authorized inspector falling the standard codes set forth by MUD and the state.</w:t>
      </w:r>
    </w:p>
    <w:p w14:paraId="1ECDAC3F" w14:textId="77777777" w:rsidR="00975499" w:rsidRDefault="00146766">
      <w:pPr>
        <w:numPr>
          <w:ilvl w:val="0"/>
          <w:numId w:val="51"/>
        </w:numPr>
        <w:spacing w:after="335"/>
        <w:ind w:right="77" w:firstLine="816"/>
      </w:pPr>
      <w:r>
        <w:rPr>
          <w:noProof/>
        </w:rPr>
        <w:drawing>
          <wp:anchor distT="0" distB="0" distL="114300" distR="114300" simplePos="0" relativeHeight="251699200" behindDoc="0" locked="0" layoutInCell="1" allowOverlap="0" wp14:anchorId="1BEEFA76" wp14:editId="3A0B3FA8">
            <wp:simplePos x="0" y="0"/>
            <wp:positionH relativeFrom="page">
              <wp:posOffset>313944</wp:posOffset>
            </wp:positionH>
            <wp:positionV relativeFrom="page">
              <wp:posOffset>3228811</wp:posOffset>
            </wp:positionV>
            <wp:extent cx="9144" cy="15245"/>
            <wp:effectExtent l="0" t="0" r="0" b="0"/>
            <wp:wrapSquare wrapText="bothSides"/>
            <wp:docPr id="136355" name="Picture 136355"/>
            <wp:cNvGraphicFramePr/>
            <a:graphic xmlns:a="http://schemas.openxmlformats.org/drawingml/2006/main">
              <a:graphicData uri="http://schemas.openxmlformats.org/drawingml/2006/picture">
                <pic:pic xmlns:pic="http://schemas.openxmlformats.org/drawingml/2006/picture">
                  <pic:nvPicPr>
                    <pic:cNvPr id="136355" name="Picture 136355"/>
                    <pic:cNvPicPr/>
                  </pic:nvPicPr>
                  <pic:blipFill>
                    <a:blip r:embed="rId185"/>
                    <a:stretch>
                      <a:fillRect/>
                    </a:stretch>
                  </pic:blipFill>
                  <pic:spPr>
                    <a:xfrm>
                      <a:off x="0" y="0"/>
                      <a:ext cx="9144" cy="15245"/>
                    </a:xfrm>
                    <a:prstGeom prst="rect">
                      <a:avLst/>
                    </a:prstGeom>
                  </pic:spPr>
                </pic:pic>
              </a:graphicData>
            </a:graphic>
          </wp:anchor>
        </w:drawing>
      </w:r>
      <w:r>
        <w:rPr>
          <w:noProof/>
        </w:rPr>
        <w:drawing>
          <wp:anchor distT="0" distB="0" distL="114300" distR="114300" simplePos="0" relativeHeight="251700224" behindDoc="0" locked="0" layoutInCell="1" allowOverlap="0" wp14:anchorId="5C95F21C" wp14:editId="7F761374">
            <wp:simplePos x="0" y="0"/>
            <wp:positionH relativeFrom="page">
              <wp:posOffset>7525512</wp:posOffset>
            </wp:positionH>
            <wp:positionV relativeFrom="page">
              <wp:posOffset>9110185</wp:posOffset>
            </wp:positionV>
            <wp:extent cx="3048" cy="3049"/>
            <wp:effectExtent l="0" t="0" r="0" b="0"/>
            <wp:wrapSquare wrapText="bothSides"/>
            <wp:docPr id="136357" name="Picture 136357"/>
            <wp:cNvGraphicFramePr/>
            <a:graphic xmlns:a="http://schemas.openxmlformats.org/drawingml/2006/main">
              <a:graphicData uri="http://schemas.openxmlformats.org/drawingml/2006/picture">
                <pic:pic xmlns:pic="http://schemas.openxmlformats.org/drawingml/2006/picture">
                  <pic:nvPicPr>
                    <pic:cNvPr id="136357" name="Picture 136357"/>
                    <pic:cNvPicPr/>
                  </pic:nvPicPr>
                  <pic:blipFill>
                    <a:blip r:embed="rId147"/>
                    <a:stretch>
                      <a:fillRect/>
                    </a:stretch>
                  </pic:blipFill>
                  <pic:spPr>
                    <a:xfrm>
                      <a:off x="0" y="0"/>
                      <a:ext cx="3048" cy="3049"/>
                    </a:xfrm>
                    <a:prstGeom prst="rect">
                      <a:avLst/>
                    </a:prstGeom>
                  </pic:spPr>
                </pic:pic>
              </a:graphicData>
            </a:graphic>
          </wp:anchor>
        </w:drawing>
      </w:r>
      <w:r>
        <w:rPr>
          <w:rFonts w:ascii="Times New Roman" w:eastAsia="Times New Roman" w:hAnsi="Times New Roman" w:cs="Times New Roman"/>
        </w:rPr>
        <w:t>In</w:t>
      </w:r>
      <w:r>
        <w:rPr>
          <w:rFonts w:ascii="Times New Roman" w:eastAsia="Times New Roman" w:hAnsi="Times New Roman" w:cs="Times New Roman"/>
        </w:rPr>
        <w:t xml:space="preserve"> the event Lumberton Municipal Utility District (MUD) is unable to provide service to a residence prior to occupancy, the resident shall be authorized to install and maintain or use and maintain, an established septic tank system. Such system shall be erec</w:t>
      </w:r>
      <w:r>
        <w:rPr>
          <w:rFonts w:ascii="Times New Roman" w:eastAsia="Times New Roman" w:hAnsi="Times New Roman" w:cs="Times New Roman"/>
        </w:rPr>
        <w:t>ted and maintained as prescribed by current state code and the State Board of Health at time of installation. No septic system shall drain into any open ditch or allow to vent into an open surface area, allowing drainage by way of access cleanout or vent a</w:t>
      </w:r>
      <w:r>
        <w:rPr>
          <w:rFonts w:ascii="Times New Roman" w:eastAsia="Times New Roman" w:hAnsi="Times New Roman" w:cs="Times New Roman"/>
        </w:rPr>
        <w:t xml:space="preserve">ccesses, the system shall be maintained as a closed system. A filtered water filtration </w:t>
      </w:r>
      <w:r>
        <w:rPr>
          <w:rFonts w:ascii="Times New Roman" w:eastAsia="Times New Roman" w:hAnsi="Times New Roman" w:cs="Times New Roman"/>
        </w:rPr>
        <w:lastRenderedPageBreak/>
        <w:t>system that releases clean water may be included in system to remove water content allowing solids to be collected for removal by a qualified service company.</w:t>
      </w:r>
    </w:p>
    <w:p w14:paraId="5355A455" w14:textId="77777777" w:rsidR="00975499" w:rsidRDefault="00146766">
      <w:pPr>
        <w:numPr>
          <w:ilvl w:val="0"/>
          <w:numId w:val="51"/>
        </w:numPr>
        <w:spacing w:after="341"/>
        <w:ind w:right="77" w:firstLine="816"/>
      </w:pPr>
      <w:r>
        <w:rPr>
          <w:rFonts w:ascii="Times New Roman" w:eastAsia="Times New Roman" w:hAnsi="Times New Roman" w:cs="Times New Roman"/>
        </w:rPr>
        <w:t>No lot sh</w:t>
      </w:r>
      <w:r>
        <w:rPr>
          <w:rFonts w:ascii="Times New Roman" w:eastAsia="Times New Roman" w:hAnsi="Times New Roman" w:cs="Times New Roman"/>
        </w:rPr>
        <w:t>all be used for storage purposes, including, but not limited to, no storing of old lumber, cars, or junk of any description.</w:t>
      </w:r>
    </w:p>
    <w:p w14:paraId="178E3A9B" w14:textId="77777777" w:rsidR="00975499" w:rsidRDefault="00146766">
      <w:pPr>
        <w:numPr>
          <w:ilvl w:val="0"/>
          <w:numId w:val="51"/>
        </w:numPr>
        <w:ind w:right="77" w:firstLine="816"/>
      </w:pPr>
      <w:r>
        <w:rPr>
          <w:rFonts w:ascii="Times New Roman" w:eastAsia="Times New Roman" w:hAnsi="Times New Roman" w:cs="Times New Roman"/>
        </w:rPr>
        <w:t xml:space="preserve">No structure of a temporary character shall be used on any lot at any time as a residence, either temporarily or permanently. This </w:t>
      </w:r>
      <w:r>
        <w:rPr>
          <w:rFonts w:ascii="Times New Roman" w:eastAsia="Times New Roman" w:hAnsi="Times New Roman" w:cs="Times New Roman"/>
        </w:rPr>
        <w:t xml:space="preserve">includes, but shall not be limited to, tents, trailers, travel trailers, mobile homes, recreational vehicles, shacks, garages, or other buildings. </w:t>
      </w:r>
      <w:r>
        <w:rPr>
          <w:noProof/>
        </w:rPr>
        <w:drawing>
          <wp:inline distT="0" distB="0" distL="0" distR="0" wp14:anchorId="6FD54FEF" wp14:editId="65687B55">
            <wp:extent cx="12192" cy="12195"/>
            <wp:effectExtent l="0" t="0" r="0" b="0"/>
            <wp:docPr id="136356" name="Picture 136356"/>
            <wp:cNvGraphicFramePr/>
            <a:graphic xmlns:a="http://schemas.openxmlformats.org/drawingml/2006/main">
              <a:graphicData uri="http://schemas.openxmlformats.org/drawingml/2006/picture">
                <pic:pic xmlns:pic="http://schemas.openxmlformats.org/drawingml/2006/picture">
                  <pic:nvPicPr>
                    <pic:cNvPr id="136356" name="Picture 136356"/>
                    <pic:cNvPicPr/>
                  </pic:nvPicPr>
                  <pic:blipFill>
                    <a:blip r:embed="rId186"/>
                    <a:stretch>
                      <a:fillRect/>
                    </a:stretch>
                  </pic:blipFill>
                  <pic:spPr>
                    <a:xfrm>
                      <a:off x="0" y="0"/>
                      <a:ext cx="12192" cy="12195"/>
                    </a:xfrm>
                    <a:prstGeom prst="rect">
                      <a:avLst/>
                    </a:prstGeom>
                  </pic:spPr>
                </pic:pic>
              </a:graphicData>
            </a:graphic>
          </wp:inline>
        </w:drawing>
      </w:r>
    </w:p>
    <w:p w14:paraId="466B0B19" w14:textId="77777777" w:rsidR="00975499" w:rsidRDefault="00146766">
      <w:pPr>
        <w:numPr>
          <w:ilvl w:val="0"/>
          <w:numId w:val="51"/>
        </w:numPr>
        <w:spacing w:after="307"/>
        <w:ind w:right="77" w:firstLine="816"/>
      </w:pPr>
      <w:r>
        <w:rPr>
          <w:rFonts w:ascii="Times New Roman" w:eastAsia="Times New Roman" w:hAnsi="Times New Roman" w:cs="Times New Roman"/>
        </w:rPr>
        <w:t>No lot shall be subdivided.</w:t>
      </w:r>
    </w:p>
    <w:p w14:paraId="1395A02B" w14:textId="77777777" w:rsidR="00975499" w:rsidRDefault="00146766">
      <w:pPr>
        <w:numPr>
          <w:ilvl w:val="0"/>
          <w:numId w:val="51"/>
        </w:numPr>
        <w:spacing w:after="340"/>
        <w:ind w:right="77" w:firstLine="816"/>
      </w:pPr>
      <w:r>
        <w:rPr>
          <w:rFonts w:ascii="Times New Roman" w:eastAsia="Times New Roman" w:hAnsi="Times New Roman" w:cs="Times New Roman"/>
        </w:rPr>
        <w:t>No lot shall have more than one main dwelling house.</w:t>
      </w:r>
    </w:p>
    <w:p w14:paraId="6E2E3C2E" w14:textId="77777777" w:rsidR="00975499" w:rsidRDefault="00146766">
      <w:pPr>
        <w:numPr>
          <w:ilvl w:val="0"/>
          <w:numId w:val="51"/>
        </w:numPr>
        <w:spacing w:after="334"/>
        <w:ind w:right="77" w:firstLine="816"/>
      </w:pPr>
      <w:r>
        <w:rPr>
          <w:rFonts w:ascii="Times New Roman" w:eastAsia="Times New Roman" w:hAnsi="Times New Roman" w:cs="Times New Roman"/>
        </w:rPr>
        <w:t>Building materials for all</w:t>
      </w:r>
      <w:r>
        <w:rPr>
          <w:rFonts w:ascii="Times New Roman" w:eastAsia="Times New Roman" w:hAnsi="Times New Roman" w:cs="Times New Roman"/>
        </w:rPr>
        <w:t xml:space="preserve"> residences and permitted structures shall be comprised of contemporary materials composed of, but not limited to, wood, plastics, steels, aluminum, stone, or brick. The use of iron or galvanized corrugated steel shall not be permitted. The prospective bui</w:t>
      </w:r>
      <w:r>
        <w:rPr>
          <w:rFonts w:ascii="Times New Roman" w:eastAsia="Times New Roman" w:hAnsi="Times New Roman" w:cs="Times New Roman"/>
        </w:rPr>
        <w:t xml:space="preserve">lding materials shall have in its appearance of stone, brick, or wood in both texture, color, and appearance, wood textures materials may have the color of painted wood. All permitted structures shall have the same </w:t>
      </w:r>
      <w:r>
        <w:rPr>
          <w:noProof/>
        </w:rPr>
        <w:drawing>
          <wp:inline distT="0" distB="0" distL="0" distR="0" wp14:anchorId="7450614A" wp14:editId="4AB145EC">
            <wp:extent cx="9144" cy="12196"/>
            <wp:effectExtent l="0" t="0" r="0" b="0"/>
            <wp:docPr id="136358" name="Picture 136358"/>
            <wp:cNvGraphicFramePr/>
            <a:graphic xmlns:a="http://schemas.openxmlformats.org/drawingml/2006/main">
              <a:graphicData uri="http://schemas.openxmlformats.org/drawingml/2006/picture">
                <pic:pic xmlns:pic="http://schemas.openxmlformats.org/drawingml/2006/picture">
                  <pic:nvPicPr>
                    <pic:cNvPr id="136358" name="Picture 136358"/>
                    <pic:cNvPicPr/>
                  </pic:nvPicPr>
                  <pic:blipFill>
                    <a:blip r:embed="rId187"/>
                    <a:stretch>
                      <a:fillRect/>
                    </a:stretch>
                  </pic:blipFill>
                  <pic:spPr>
                    <a:xfrm>
                      <a:off x="0" y="0"/>
                      <a:ext cx="9144" cy="12196"/>
                    </a:xfrm>
                    <a:prstGeom prst="rect">
                      <a:avLst/>
                    </a:prstGeom>
                  </pic:spPr>
                </pic:pic>
              </a:graphicData>
            </a:graphic>
          </wp:inline>
        </w:drawing>
      </w:r>
      <w:r>
        <w:rPr>
          <w:rFonts w:ascii="Times New Roman" w:eastAsia="Times New Roman" w:hAnsi="Times New Roman" w:cs="Times New Roman"/>
        </w:rPr>
        <w:t>appearance as the primary residence. The</w:t>
      </w:r>
      <w:r>
        <w:rPr>
          <w:rFonts w:ascii="Times New Roman" w:eastAsia="Times New Roman" w:hAnsi="Times New Roman" w:cs="Times New Roman"/>
        </w:rPr>
        <w:t xml:space="preserve"> Town Board may approve building materials not incorporated in this provision by issuance of a variance.</w:t>
      </w:r>
    </w:p>
    <w:p w14:paraId="7EC79124" w14:textId="77777777" w:rsidR="00975499" w:rsidRDefault="00146766">
      <w:pPr>
        <w:numPr>
          <w:ilvl w:val="0"/>
          <w:numId w:val="51"/>
        </w:numPr>
        <w:spacing w:after="323"/>
        <w:ind w:right="77" w:firstLine="816"/>
      </w:pPr>
      <w:r>
        <w:rPr>
          <w:rFonts w:ascii="Times New Roman" w:eastAsia="Times New Roman" w:hAnsi="Times New Roman" w:cs="Times New Roman"/>
        </w:rPr>
        <w:t>In the case of wooden construction, the residence shall be a frame double wall building with drop siding. No residence erected in said addition shall c</w:t>
      </w:r>
      <w:r>
        <w:rPr>
          <w:rFonts w:ascii="Times New Roman" w:eastAsia="Times New Roman" w:hAnsi="Times New Roman" w:cs="Times New Roman"/>
        </w:rPr>
        <w:t xml:space="preserve">ontain less than four rooms, exclusive of open or screen porches and attached garages. All exterior woodwork of all buildings erected shall be painted with at least two coats of paint. All roofs shall be roofed according to standard building codes, </w:t>
      </w:r>
      <w:proofErr w:type="gramStart"/>
      <w:r>
        <w:rPr>
          <w:rFonts w:ascii="Times New Roman" w:eastAsia="Times New Roman" w:hAnsi="Times New Roman" w:cs="Times New Roman"/>
        </w:rPr>
        <w:t>materia</w:t>
      </w:r>
      <w:r>
        <w:rPr>
          <w:rFonts w:ascii="Times New Roman" w:eastAsia="Times New Roman" w:hAnsi="Times New Roman" w:cs="Times New Roman"/>
        </w:rPr>
        <w:t>ls ,</w:t>
      </w:r>
      <w:proofErr w:type="gramEnd"/>
      <w:r>
        <w:rPr>
          <w:rFonts w:ascii="Times New Roman" w:eastAsia="Times New Roman" w:hAnsi="Times New Roman" w:cs="Times New Roman"/>
        </w:rPr>
        <w:t xml:space="preserve"> and in accordance with the harmony of external design with existing structures.</w:t>
      </w:r>
    </w:p>
    <w:p w14:paraId="49180997" w14:textId="77777777" w:rsidR="00975499" w:rsidRDefault="00146766">
      <w:pPr>
        <w:numPr>
          <w:ilvl w:val="0"/>
          <w:numId w:val="51"/>
        </w:numPr>
        <w:spacing w:after="313"/>
        <w:ind w:right="77" w:firstLine="816"/>
      </w:pPr>
      <w:r>
        <w:rPr>
          <w:rFonts w:ascii="Times New Roman" w:eastAsia="Times New Roman" w:hAnsi="Times New Roman" w:cs="Times New Roman"/>
        </w:rPr>
        <w:t>All building, electrical, and fire codes as set forth by the town shall be followed as a minimum standard and in the absence of such code, the state codes shall be followe</w:t>
      </w:r>
      <w:r>
        <w:rPr>
          <w:rFonts w:ascii="Times New Roman" w:eastAsia="Times New Roman" w:hAnsi="Times New Roman" w:cs="Times New Roman"/>
        </w:rPr>
        <w:t>d. Where overlapping of codes appear, the more stringent of the two shall prevail. Plumbing codes, set forth by the governing utility district, shall also be complied with.</w:t>
      </w:r>
    </w:p>
    <w:p w14:paraId="3A34B4E8" w14:textId="77777777" w:rsidR="00975499" w:rsidRDefault="00146766">
      <w:pPr>
        <w:numPr>
          <w:ilvl w:val="0"/>
          <w:numId w:val="51"/>
        </w:numPr>
        <w:spacing w:after="309"/>
        <w:ind w:right="77" w:firstLine="816"/>
      </w:pPr>
      <w:r>
        <w:rPr>
          <w:rFonts w:ascii="Times New Roman" w:eastAsia="Times New Roman" w:hAnsi="Times New Roman" w:cs="Times New Roman"/>
        </w:rPr>
        <w:t>No building shall be constructed without a qualifying building permit. Refer to Zon</w:t>
      </w:r>
      <w:r>
        <w:rPr>
          <w:rFonts w:ascii="Times New Roman" w:eastAsia="Times New Roman" w:hAnsi="Times New Roman" w:cs="Times New Roman"/>
        </w:rPr>
        <w:t>ing Site Development, including, but not limited to, location of structure, topography, sub-grade, finish grade fencing, and setbacks as defined in the appropriate ordinance.</w:t>
      </w:r>
    </w:p>
    <w:p w14:paraId="130CF3F6" w14:textId="77777777" w:rsidR="00975499" w:rsidRDefault="00146766">
      <w:pPr>
        <w:numPr>
          <w:ilvl w:val="0"/>
          <w:numId w:val="51"/>
        </w:numPr>
        <w:spacing w:after="310"/>
        <w:ind w:right="77" w:firstLine="816"/>
      </w:pPr>
      <w:r>
        <w:rPr>
          <w:rFonts w:ascii="Times New Roman" w:eastAsia="Times New Roman" w:hAnsi="Times New Roman" w:cs="Times New Roman"/>
        </w:rPr>
        <w:t xml:space="preserve">A violation of this section will </w:t>
      </w:r>
      <w:proofErr w:type="gramStart"/>
      <w:r>
        <w:rPr>
          <w:rFonts w:ascii="Times New Roman" w:eastAsia="Times New Roman" w:hAnsi="Times New Roman" w:cs="Times New Roman"/>
        </w:rPr>
        <w:t>results</w:t>
      </w:r>
      <w:proofErr w:type="gramEnd"/>
      <w:r>
        <w:rPr>
          <w:rFonts w:ascii="Times New Roman" w:eastAsia="Times New Roman" w:hAnsi="Times New Roman" w:cs="Times New Roman"/>
        </w:rPr>
        <w:t xml:space="preserve"> in fines and or penalties as prescribed by the Town Board in conciliation with the Town Attorney.</w:t>
      </w:r>
    </w:p>
    <w:p w14:paraId="72F7E960" w14:textId="77777777" w:rsidR="00975499" w:rsidRDefault="00146766">
      <w:pPr>
        <w:numPr>
          <w:ilvl w:val="0"/>
          <w:numId w:val="51"/>
        </w:numPr>
        <w:ind w:right="77" w:firstLine="816"/>
      </w:pPr>
      <w:r>
        <w:rPr>
          <w:rFonts w:ascii="Times New Roman" w:eastAsia="Times New Roman" w:hAnsi="Times New Roman" w:cs="Times New Roman"/>
        </w:rPr>
        <w:t xml:space="preserve">This section does not replace pre-existing deed restrictions. This section shall to be considered an addition to a </w:t>
      </w:r>
      <w:proofErr w:type="gramStart"/>
      <w:r>
        <w:rPr>
          <w:rFonts w:ascii="Times New Roman" w:eastAsia="Times New Roman" w:hAnsi="Times New Roman" w:cs="Times New Roman"/>
        </w:rPr>
        <w:t>pr</w:t>
      </w:r>
      <w:r>
        <w:rPr>
          <w:rFonts w:ascii="Times New Roman" w:eastAsia="Times New Roman" w:hAnsi="Times New Roman" w:cs="Times New Roman"/>
        </w:rPr>
        <w:t>evious deed restrictions</w:t>
      </w:r>
      <w:proofErr w:type="gramEnd"/>
      <w:r>
        <w:rPr>
          <w:rFonts w:ascii="Times New Roman" w:eastAsia="Times New Roman" w:hAnsi="Times New Roman" w:cs="Times New Roman"/>
        </w:rPr>
        <w:t xml:space="preserve"> were they exist</w:t>
      </w:r>
    </w:p>
    <w:p w14:paraId="2BC0ECE1" w14:textId="77777777" w:rsidR="00975499" w:rsidRDefault="00146766">
      <w:pPr>
        <w:numPr>
          <w:ilvl w:val="0"/>
          <w:numId w:val="51"/>
        </w:numPr>
        <w:ind w:right="77" w:firstLine="816"/>
      </w:pPr>
      <w:r>
        <w:rPr>
          <w:rFonts w:ascii="Times New Roman" w:eastAsia="Times New Roman" w:hAnsi="Times New Roman" w:cs="Times New Roman"/>
        </w:rPr>
        <w:lastRenderedPageBreak/>
        <w:t>Existing construction inside the town will be considered grandfathered as to its existence as long as it did not violate previous building codes; the health, safety, and welfare of the community; or was inactively p</w:t>
      </w:r>
      <w:r>
        <w:rPr>
          <w:rFonts w:ascii="Times New Roman" w:eastAsia="Times New Roman" w:hAnsi="Times New Roman" w:cs="Times New Roman"/>
        </w:rPr>
        <w:t xml:space="preserve">ersuade as a violation prior to the adoption of this section. This pertains to, but is not limited to all existing structures, fences, and building materials. This only pertains to the town ordinance and does not </w:t>
      </w:r>
      <w:proofErr w:type="spellStart"/>
      <w:proofErr w:type="gramStart"/>
      <w:r>
        <w:rPr>
          <w:rFonts w:ascii="Times New Roman" w:eastAsia="Times New Roman" w:hAnsi="Times New Roman" w:cs="Times New Roman"/>
        </w:rPr>
        <w:t>effect</w:t>
      </w:r>
      <w:proofErr w:type="spellEnd"/>
      <w:proofErr w:type="gramEnd"/>
      <w:r>
        <w:rPr>
          <w:rFonts w:ascii="Times New Roman" w:eastAsia="Times New Roman" w:hAnsi="Times New Roman" w:cs="Times New Roman"/>
        </w:rPr>
        <w:t xml:space="preserve"> actions taken by any authorized resi</w:t>
      </w:r>
      <w:r>
        <w:rPr>
          <w:rFonts w:ascii="Times New Roman" w:eastAsia="Times New Roman" w:hAnsi="Times New Roman" w:cs="Times New Roman"/>
        </w:rPr>
        <w:t>dents in accordance with their subdivision deed restrictions where they apply.</w:t>
      </w:r>
    </w:p>
    <w:p w14:paraId="234C47E3" w14:textId="77777777" w:rsidR="00975499" w:rsidRDefault="00146766">
      <w:pPr>
        <w:numPr>
          <w:ilvl w:val="0"/>
          <w:numId w:val="51"/>
        </w:numPr>
        <w:ind w:right="77" w:firstLine="816"/>
      </w:pPr>
      <w:r>
        <w:rPr>
          <w:rFonts w:ascii="Times New Roman" w:eastAsia="Times New Roman" w:hAnsi="Times New Roman" w:cs="Times New Roman"/>
        </w:rPr>
        <w:t>The following exceptions shall apply.</w:t>
      </w:r>
    </w:p>
    <w:p w14:paraId="406E8244" w14:textId="77777777" w:rsidR="00975499" w:rsidRDefault="00146766">
      <w:pPr>
        <w:numPr>
          <w:ilvl w:val="2"/>
          <w:numId w:val="52"/>
        </w:numPr>
        <w:ind w:right="120" w:firstLine="1298"/>
      </w:pPr>
      <w:r>
        <w:rPr>
          <w:rFonts w:ascii="Times New Roman" w:eastAsia="Times New Roman" w:hAnsi="Times New Roman" w:cs="Times New Roman"/>
        </w:rPr>
        <w:t>An existing structure that has 51 % damage that may or may not have been previously grandfathered shall be considered a new construction an</w:t>
      </w:r>
      <w:r>
        <w:rPr>
          <w:rFonts w:ascii="Times New Roman" w:eastAsia="Times New Roman" w:hAnsi="Times New Roman" w:cs="Times New Roman"/>
        </w:rPr>
        <w:t>d no longer grandfathered; furthermore, it shall be subject to replacement under new building codes that may exist at the time of its replacement The remaining 49% or less of the remaining structure that does not comply with current building codes at the t</w:t>
      </w:r>
      <w:r>
        <w:rPr>
          <w:rFonts w:ascii="Times New Roman" w:eastAsia="Times New Roman" w:hAnsi="Times New Roman" w:cs="Times New Roman"/>
        </w:rPr>
        <w:t>ime of the sustained damage replacement of said structure, or brought into compliance of said structure will be required. An appeal of this division (C)(19)(a) may be placed on the agenda, presented before the Town Board at its regular scheduled meeting, a</w:t>
      </w:r>
      <w:r>
        <w:rPr>
          <w:rFonts w:ascii="Times New Roman" w:eastAsia="Times New Roman" w:hAnsi="Times New Roman" w:cs="Times New Roman"/>
        </w:rPr>
        <w:t xml:space="preserve">nd a decision will be given within 45 days. It shall be the decision of Town Board to remove, replace, or repair said structure and issue an opinion as to </w:t>
      </w:r>
      <w:proofErr w:type="spellStart"/>
      <w:r>
        <w:rPr>
          <w:rFonts w:ascii="Times New Roman" w:eastAsia="Times New Roman" w:hAnsi="Times New Roman" w:cs="Times New Roman"/>
        </w:rPr>
        <w:t>weather</w:t>
      </w:r>
      <w:proofErr w:type="spellEnd"/>
      <w:r>
        <w:rPr>
          <w:rFonts w:ascii="Times New Roman" w:eastAsia="Times New Roman" w:hAnsi="Times New Roman" w:cs="Times New Roman"/>
        </w:rPr>
        <w:t xml:space="preserve"> it constitutes a health, safety, or welfare issue, and does or does not add to an undue hards</w:t>
      </w:r>
      <w:r>
        <w:rPr>
          <w:rFonts w:ascii="Times New Roman" w:eastAsia="Times New Roman" w:hAnsi="Times New Roman" w:cs="Times New Roman"/>
        </w:rPr>
        <w:t>hip to the owner.</w:t>
      </w:r>
    </w:p>
    <w:p w14:paraId="6A884A62" w14:textId="77777777" w:rsidR="00975499" w:rsidRDefault="00146766">
      <w:pPr>
        <w:numPr>
          <w:ilvl w:val="2"/>
          <w:numId w:val="52"/>
        </w:numPr>
        <w:spacing w:after="0"/>
        <w:ind w:right="120" w:firstLine="1298"/>
      </w:pPr>
      <w:r>
        <w:rPr>
          <w:rFonts w:ascii="Times New Roman" w:eastAsia="Times New Roman" w:hAnsi="Times New Roman" w:cs="Times New Roman"/>
        </w:rPr>
        <w:t>Upon a state of emergency declared by a State Governor or County Judge or the Mayor's office by the Municipal Judge following a natural or human-made disaster effecting the community as a whole such as a major flood or storm and not a sin</w:t>
      </w:r>
      <w:r>
        <w:rPr>
          <w:rFonts w:ascii="Times New Roman" w:eastAsia="Times New Roman" w:hAnsi="Times New Roman" w:cs="Times New Roman"/>
        </w:rPr>
        <w:t>gle event as a house fire, a suspension of the temporary housing segment of this division (C) may be imposed or granted for a reasonable period of time; meaning, not greater than six months and may be extended by a case by case basis by a temporary varianc</w:t>
      </w:r>
      <w:r>
        <w:rPr>
          <w:rFonts w:ascii="Times New Roman" w:eastAsia="Times New Roman" w:hAnsi="Times New Roman" w:cs="Times New Roman"/>
        </w:rPr>
        <w:t>e, but not to exceed 24 months. The temporary residence shall be approved by the Town Board, and not to be greater than the approved size established by FEMA, not a double-wide trailer, not to exceed 40 feet in length and 14 feet in width, and to be occupi</w:t>
      </w:r>
      <w:r>
        <w:rPr>
          <w:rFonts w:ascii="Times New Roman" w:eastAsia="Times New Roman" w:hAnsi="Times New Roman" w:cs="Times New Roman"/>
        </w:rPr>
        <w:t>ed by the owner living at said property or the primary resident of said property at the time of the event, for a period of time necessary to repair or replace the residence.</w:t>
      </w:r>
    </w:p>
    <w:p w14:paraId="099A9016" w14:textId="77777777" w:rsidR="00975499" w:rsidRDefault="00146766">
      <w:pPr>
        <w:spacing w:after="0"/>
        <w:ind w:left="86" w:right="14"/>
      </w:pPr>
      <w:r>
        <w:rPr>
          <w:rFonts w:ascii="Times New Roman" w:eastAsia="Times New Roman" w:hAnsi="Times New Roman" w:cs="Times New Roman"/>
        </w:rPr>
        <w:t>(Ord. passed 4-10-1973; Ord. 2011-06-14-02, passed - Ord. 2015-06-09-02, passed 2-</w:t>
      </w:r>
      <w:r>
        <w:rPr>
          <w:rFonts w:ascii="Times New Roman" w:eastAsia="Times New Roman" w:hAnsi="Times New Roman" w:cs="Times New Roman"/>
        </w:rPr>
        <w:t>14-2012; Ord.</w:t>
      </w:r>
    </w:p>
    <w:p w14:paraId="0996407C" w14:textId="77777777" w:rsidR="00975499" w:rsidRDefault="00146766">
      <w:pPr>
        <w:spacing w:after="586"/>
        <w:ind w:left="86" w:right="14"/>
      </w:pPr>
      <w:r>
        <w:rPr>
          <w:rFonts w:ascii="Times New Roman" w:eastAsia="Times New Roman" w:hAnsi="Times New Roman" w:cs="Times New Roman"/>
        </w:rPr>
        <w:t>2014-08-12-01, passed 8-12-2014)</w:t>
      </w:r>
    </w:p>
    <w:p w14:paraId="64349A21" w14:textId="77777777" w:rsidR="00975499" w:rsidRDefault="00146766">
      <w:pPr>
        <w:spacing w:after="254"/>
        <w:ind w:left="86" w:right="14"/>
      </w:pPr>
      <w:r>
        <w:rPr>
          <w:noProof/>
        </w:rPr>
        <w:drawing>
          <wp:inline distT="0" distB="0" distL="0" distR="0" wp14:anchorId="0DD45A43" wp14:editId="2697628E">
            <wp:extent cx="51816" cy="131104"/>
            <wp:effectExtent l="0" t="0" r="0" b="0"/>
            <wp:docPr id="142532" name="Picture 142532"/>
            <wp:cNvGraphicFramePr/>
            <a:graphic xmlns:a="http://schemas.openxmlformats.org/drawingml/2006/main">
              <a:graphicData uri="http://schemas.openxmlformats.org/drawingml/2006/picture">
                <pic:pic xmlns:pic="http://schemas.openxmlformats.org/drawingml/2006/picture">
                  <pic:nvPicPr>
                    <pic:cNvPr id="142532" name="Picture 142532"/>
                    <pic:cNvPicPr/>
                  </pic:nvPicPr>
                  <pic:blipFill>
                    <a:blip r:embed="rId188"/>
                    <a:stretch>
                      <a:fillRect/>
                    </a:stretch>
                  </pic:blipFill>
                  <pic:spPr>
                    <a:xfrm>
                      <a:off x="0" y="0"/>
                      <a:ext cx="51816" cy="131104"/>
                    </a:xfrm>
                    <a:prstGeom prst="rect">
                      <a:avLst/>
                    </a:prstGeom>
                  </pic:spPr>
                </pic:pic>
              </a:graphicData>
            </a:graphic>
          </wp:inline>
        </w:drawing>
      </w:r>
      <w:r>
        <w:rPr>
          <w:rFonts w:ascii="Times New Roman" w:eastAsia="Times New Roman" w:hAnsi="Times New Roman" w:cs="Times New Roman"/>
        </w:rPr>
        <w:t xml:space="preserve"> 155.07 </w:t>
      </w:r>
      <w:proofErr w:type="spellStart"/>
      <w:r>
        <w:rPr>
          <w:rFonts w:ascii="Times New Roman" w:eastAsia="Times New Roman" w:hAnsi="Times New Roman" w:cs="Times New Roman"/>
        </w:rPr>
        <w:t>COT.rßfERCIAL</w:t>
      </w:r>
      <w:proofErr w:type="spellEnd"/>
      <w:r>
        <w:rPr>
          <w:rFonts w:ascii="Times New Roman" w:eastAsia="Times New Roman" w:hAnsi="Times New Roman" w:cs="Times New Roman"/>
        </w:rPr>
        <w:t xml:space="preserve"> AND LIGHT INDUSTRIAL DISTRICT.</w:t>
      </w:r>
    </w:p>
    <w:p w14:paraId="5109CFF6" w14:textId="77777777" w:rsidR="00975499" w:rsidRDefault="00146766">
      <w:pPr>
        <w:numPr>
          <w:ilvl w:val="0"/>
          <w:numId w:val="53"/>
        </w:numPr>
        <w:ind w:right="76" w:firstLine="446"/>
      </w:pPr>
      <w:r>
        <w:rPr>
          <w:rFonts w:ascii="Times New Roman" w:eastAsia="Times New Roman" w:hAnsi="Times New Roman" w:cs="Times New Roman"/>
        </w:rPr>
        <w:t>Generally. Any retail, wholesale, or commercial use; provided, such use is not noxious or offensive by reason of emission of odors, soot, dust, noise, fumes, or vibrations, and provided such use is of a character and type as to be in conformity with the ge</w:t>
      </w:r>
      <w:r>
        <w:rPr>
          <w:rFonts w:ascii="Times New Roman" w:eastAsia="Times New Roman" w:hAnsi="Times New Roman" w:cs="Times New Roman"/>
        </w:rPr>
        <w:t>nerally accepted commercial district, and provided such use is not contrary to the welfare of the general public.</w:t>
      </w:r>
    </w:p>
    <w:p w14:paraId="007BE065" w14:textId="77777777" w:rsidR="00975499" w:rsidRDefault="00146766">
      <w:pPr>
        <w:numPr>
          <w:ilvl w:val="0"/>
          <w:numId w:val="53"/>
        </w:numPr>
        <w:ind w:right="76" w:firstLine="446"/>
      </w:pPr>
      <w:r>
        <w:rPr>
          <w:rFonts w:ascii="Times New Roman" w:eastAsia="Times New Roman" w:hAnsi="Times New Roman" w:cs="Times New Roman"/>
        </w:rPr>
        <w:t xml:space="preserve">Permitted uses, </w:t>
      </w:r>
      <w:proofErr w:type="spellStart"/>
      <w:r>
        <w:rPr>
          <w:rFonts w:ascii="Times New Roman" w:eastAsia="Times New Roman" w:hAnsi="Times New Roman" w:cs="Times New Roman"/>
        </w:rPr>
        <w:t>propeny</w:t>
      </w:r>
      <w:proofErr w:type="spellEnd"/>
      <w:r>
        <w:rPr>
          <w:rFonts w:ascii="Times New Roman" w:eastAsia="Times New Roman" w:hAnsi="Times New Roman" w:cs="Times New Roman"/>
        </w:rPr>
        <w:t>/site development standards, and the like.</w:t>
      </w:r>
    </w:p>
    <w:p w14:paraId="2B5C35DE" w14:textId="77777777" w:rsidR="00975499" w:rsidRDefault="00146766">
      <w:pPr>
        <w:numPr>
          <w:ilvl w:val="2"/>
          <w:numId w:val="55"/>
        </w:numPr>
        <w:spacing w:after="252"/>
        <w:ind w:right="146" w:firstLine="871"/>
      </w:pPr>
      <w:r>
        <w:rPr>
          <w:rFonts w:ascii="Times New Roman" w:eastAsia="Times New Roman" w:hAnsi="Times New Roman" w:cs="Times New Roman"/>
        </w:rPr>
        <w:lastRenderedPageBreak/>
        <w:t>Intent. This Zone is intended to provide for the establishment of restricted</w:t>
      </w:r>
      <w:r>
        <w:rPr>
          <w:rFonts w:ascii="Times New Roman" w:eastAsia="Times New Roman" w:hAnsi="Times New Roman" w:cs="Times New Roman"/>
        </w:rPr>
        <w:t xml:space="preserve"> commercial facilities, to serve the conveniences and needs of the immediate neighborhood, and must be compatible with the residential character and environment of the neighborhood, with limited commercial, institutional, and office usage. These uses gener</w:t>
      </w:r>
      <w:r>
        <w:rPr>
          <w:rFonts w:ascii="Times New Roman" w:eastAsia="Times New Roman" w:hAnsi="Times New Roman" w:cs="Times New Roman"/>
        </w:rPr>
        <w:t>ally result in limited traffic generation. Alcoholic beverage sales are prohibited.</w:t>
      </w:r>
    </w:p>
    <w:p w14:paraId="0B8B61D1" w14:textId="77777777" w:rsidR="00975499" w:rsidRDefault="00146766">
      <w:pPr>
        <w:numPr>
          <w:ilvl w:val="2"/>
          <w:numId w:val="55"/>
        </w:numPr>
        <w:ind w:right="146" w:firstLine="871"/>
      </w:pPr>
      <w:r>
        <w:rPr>
          <w:rFonts w:ascii="Times New Roman" w:eastAsia="Times New Roman" w:hAnsi="Times New Roman" w:cs="Times New Roman"/>
        </w:rPr>
        <w:t>Principle permitted uses. Building, structures, and. lands shall be used, and buildings and structures shall hereinafter be erected, altered, or enlarged only for the follo</w:t>
      </w:r>
      <w:r>
        <w:rPr>
          <w:rFonts w:ascii="Times New Roman" w:eastAsia="Times New Roman" w:hAnsi="Times New Roman" w:cs="Times New Roman"/>
        </w:rPr>
        <w:t>wing uses as the Town Board, by resolution, may deem to be similar to those uses listed and not obnoxious or detrimental to the public health, safety, and welfare:</w:t>
      </w:r>
    </w:p>
    <w:p w14:paraId="7D343792" w14:textId="77777777" w:rsidR="00975499" w:rsidRDefault="00146766">
      <w:pPr>
        <w:numPr>
          <w:ilvl w:val="3"/>
          <w:numId w:val="54"/>
        </w:numPr>
        <w:ind w:right="2947"/>
      </w:pPr>
      <w:r>
        <w:rPr>
          <w:rFonts w:ascii="Times New Roman" w:eastAsia="Times New Roman" w:hAnsi="Times New Roman" w:cs="Times New Roman"/>
        </w:rPr>
        <w:t>Administrative and business office;</w:t>
      </w:r>
    </w:p>
    <w:p w14:paraId="5744DDC7" w14:textId="77777777" w:rsidR="00975499" w:rsidRDefault="00146766">
      <w:pPr>
        <w:numPr>
          <w:ilvl w:val="3"/>
          <w:numId w:val="54"/>
        </w:numPr>
        <w:spacing w:after="0" w:line="502" w:lineRule="auto"/>
        <w:ind w:right="2947"/>
      </w:pPr>
      <w:r>
        <w:rPr>
          <w:rFonts w:ascii="Times New Roman" w:eastAsia="Times New Roman" w:hAnsi="Times New Roman" w:cs="Times New Roman"/>
        </w:rPr>
        <w:t xml:space="preserve">Convalescent services; (c) </w:t>
      </w:r>
      <w:r>
        <w:rPr>
          <w:rFonts w:ascii="Times New Roman" w:eastAsia="Times New Roman" w:hAnsi="Times New Roman" w:cs="Times New Roman"/>
        </w:rPr>
        <w:t>Cultural services;</w:t>
      </w:r>
    </w:p>
    <w:p w14:paraId="07FCF596" w14:textId="77777777" w:rsidR="00975499" w:rsidRDefault="00146766">
      <w:pPr>
        <w:numPr>
          <w:ilvl w:val="3"/>
          <w:numId w:val="56"/>
        </w:numPr>
        <w:ind w:right="14" w:hanging="432"/>
      </w:pPr>
      <w:r>
        <w:rPr>
          <w:rFonts w:ascii="Times New Roman" w:eastAsia="Times New Roman" w:hAnsi="Times New Roman" w:cs="Times New Roman"/>
        </w:rPr>
        <w:t>Daycare services;</w:t>
      </w:r>
    </w:p>
    <w:p w14:paraId="0E662A40" w14:textId="77777777" w:rsidR="00975499" w:rsidRDefault="00146766">
      <w:pPr>
        <w:numPr>
          <w:ilvl w:val="3"/>
          <w:numId w:val="56"/>
        </w:numPr>
        <w:ind w:right="14" w:hanging="432"/>
      </w:pPr>
      <w:r>
        <w:rPr>
          <w:rFonts w:ascii="Times New Roman" w:eastAsia="Times New Roman" w:hAnsi="Times New Roman" w:cs="Times New Roman"/>
        </w:rPr>
        <w:t>Town homes;</w:t>
      </w:r>
    </w:p>
    <w:p w14:paraId="006F99EB" w14:textId="77777777" w:rsidR="00975499" w:rsidRDefault="00146766">
      <w:pPr>
        <w:numPr>
          <w:ilvl w:val="3"/>
          <w:numId w:val="56"/>
        </w:numPr>
        <w:ind w:right="14" w:hanging="432"/>
      </w:pPr>
      <w:r>
        <w:rPr>
          <w:rFonts w:ascii="Times New Roman" w:eastAsia="Times New Roman" w:hAnsi="Times New Roman" w:cs="Times New Roman"/>
        </w:rPr>
        <w:t>Local utility services;</w:t>
      </w:r>
    </w:p>
    <w:p w14:paraId="5470767B" w14:textId="77777777" w:rsidR="00975499" w:rsidRDefault="00146766">
      <w:pPr>
        <w:ind w:left="1430" w:right="14"/>
      </w:pPr>
      <w:r>
        <w:rPr>
          <w:noProof/>
        </w:rPr>
        <w:drawing>
          <wp:inline distT="0" distB="0" distL="0" distR="0" wp14:anchorId="18ACAD7E" wp14:editId="33886E53">
            <wp:extent cx="164592" cy="143300"/>
            <wp:effectExtent l="0" t="0" r="0" b="0"/>
            <wp:docPr id="286442" name="Picture 286442"/>
            <wp:cNvGraphicFramePr/>
            <a:graphic xmlns:a="http://schemas.openxmlformats.org/drawingml/2006/main">
              <a:graphicData uri="http://schemas.openxmlformats.org/drawingml/2006/picture">
                <pic:pic xmlns:pic="http://schemas.openxmlformats.org/drawingml/2006/picture">
                  <pic:nvPicPr>
                    <pic:cNvPr id="286442" name="Picture 286442"/>
                    <pic:cNvPicPr/>
                  </pic:nvPicPr>
                  <pic:blipFill>
                    <a:blip r:embed="rId189"/>
                    <a:stretch>
                      <a:fillRect/>
                    </a:stretch>
                  </pic:blipFill>
                  <pic:spPr>
                    <a:xfrm>
                      <a:off x="0" y="0"/>
                      <a:ext cx="164592" cy="143300"/>
                    </a:xfrm>
                    <a:prstGeom prst="rect">
                      <a:avLst/>
                    </a:prstGeom>
                  </pic:spPr>
                </pic:pic>
              </a:graphicData>
            </a:graphic>
          </wp:inline>
        </w:drawing>
      </w:r>
      <w:r>
        <w:rPr>
          <w:rFonts w:ascii="Times New Roman" w:eastAsia="Times New Roman" w:hAnsi="Times New Roman" w:cs="Times New Roman"/>
        </w:rPr>
        <w:t>Medical services;</w:t>
      </w:r>
    </w:p>
    <w:p w14:paraId="797E29AB" w14:textId="77777777" w:rsidR="00975499" w:rsidRDefault="00146766">
      <w:pPr>
        <w:numPr>
          <w:ilvl w:val="3"/>
          <w:numId w:val="57"/>
        </w:numPr>
        <w:spacing w:after="310"/>
        <w:ind w:left="1840" w:right="14" w:hanging="422"/>
      </w:pPr>
      <w:r>
        <w:rPr>
          <w:rFonts w:ascii="Times New Roman" w:eastAsia="Times New Roman" w:hAnsi="Times New Roman" w:cs="Times New Roman"/>
        </w:rPr>
        <w:t>Patio homes;</w:t>
      </w:r>
    </w:p>
    <w:p w14:paraId="78117A61" w14:textId="77777777" w:rsidR="00975499" w:rsidRDefault="00146766">
      <w:pPr>
        <w:numPr>
          <w:ilvl w:val="3"/>
          <w:numId w:val="57"/>
        </w:numPr>
        <w:spacing w:after="367"/>
        <w:ind w:left="1840" w:right="14" w:hanging="422"/>
      </w:pPr>
      <w:r>
        <w:rPr>
          <w:rFonts w:ascii="Times New Roman" w:eastAsia="Times New Roman" w:hAnsi="Times New Roman" w:cs="Times New Roman"/>
        </w:rPr>
        <w:t>Personal services;</w:t>
      </w:r>
    </w:p>
    <w:p w14:paraId="5190E5C8" w14:textId="77777777" w:rsidR="00975499" w:rsidRDefault="00146766">
      <w:pPr>
        <w:numPr>
          <w:ilvl w:val="3"/>
          <w:numId w:val="57"/>
        </w:numPr>
        <w:spacing w:after="216"/>
        <w:ind w:left="1840" w:right="14" w:hanging="422"/>
      </w:pPr>
      <w:r>
        <w:rPr>
          <w:rFonts w:ascii="Times New Roman" w:eastAsia="Times New Roman" w:hAnsi="Times New Roman" w:cs="Times New Roman"/>
        </w:rPr>
        <w:t>Private primary educational services;</w:t>
      </w:r>
    </w:p>
    <w:p w14:paraId="3ECBFDF3" w14:textId="77777777" w:rsidR="00975499" w:rsidRDefault="00146766">
      <w:pPr>
        <w:numPr>
          <w:ilvl w:val="3"/>
          <w:numId w:val="57"/>
        </w:numPr>
        <w:ind w:left="1840" w:right="14" w:hanging="422"/>
      </w:pPr>
      <w:r>
        <w:rPr>
          <w:rFonts w:ascii="Times New Roman" w:eastAsia="Times New Roman" w:hAnsi="Times New Roman" w:cs="Times New Roman"/>
        </w:rPr>
        <w:t>Secondary educational facilities;</w:t>
      </w:r>
    </w:p>
    <w:p w14:paraId="32DA3A61" w14:textId="77777777" w:rsidR="00975499" w:rsidRDefault="00146766">
      <w:pPr>
        <w:ind w:left="1402" w:right="14"/>
      </w:pPr>
      <w:r>
        <w:rPr>
          <w:rFonts w:ascii="Times New Roman" w:eastAsia="Times New Roman" w:hAnsi="Times New Roman" w:cs="Times New Roman"/>
        </w:rPr>
        <w:t>(1) Professional offices; and</w:t>
      </w:r>
    </w:p>
    <w:p w14:paraId="78FE72AD" w14:textId="77777777" w:rsidR="00975499" w:rsidRDefault="00146766">
      <w:pPr>
        <w:spacing w:after="327"/>
        <w:ind w:left="1397" w:right="14"/>
      </w:pPr>
      <w:r>
        <w:rPr>
          <w:rFonts w:ascii="Times New Roman" w:eastAsia="Times New Roman" w:hAnsi="Times New Roman" w:cs="Times New Roman"/>
        </w:rPr>
        <w:t>(m) Religious assembly.</w:t>
      </w:r>
    </w:p>
    <w:p w14:paraId="54825613" w14:textId="77777777" w:rsidR="00975499" w:rsidRDefault="00146766">
      <w:pPr>
        <w:spacing w:after="323"/>
        <w:ind w:left="86" w:right="14" w:firstLine="864"/>
      </w:pPr>
      <w:r>
        <w:rPr>
          <w:rFonts w:ascii="Times New Roman" w:eastAsia="Times New Roman" w:hAnsi="Times New Roman" w:cs="Times New Roman"/>
        </w:rPr>
        <w:t>(3) Limitations on the Commercial District. Limitations on the Commercial District shall be as follows.</w:t>
      </w:r>
    </w:p>
    <w:p w14:paraId="272D013A" w14:textId="77777777" w:rsidR="00975499" w:rsidRDefault="00146766">
      <w:pPr>
        <w:numPr>
          <w:ilvl w:val="3"/>
          <w:numId w:val="58"/>
        </w:numPr>
        <w:spacing w:after="315"/>
        <w:ind w:left="1809" w:right="14" w:hanging="427"/>
      </w:pPr>
      <w:r>
        <w:rPr>
          <w:rFonts w:ascii="Times New Roman" w:eastAsia="Times New Roman" w:hAnsi="Times New Roman" w:cs="Times New Roman"/>
        </w:rPr>
        <w:t>Sale of alcoholic beverages shall not be permitted.</w:t>
      </w:r>
    </w:p>
    <w:p w14:paraId="0494DE3F" w14:textId="77777777" w:rsidR="00975499" w:rsidRDefault="00146766">
      <w:pPr>
        <w:numPr>
          <w:ilvl w:val="3"/>
          <w:numId w:val="58"/>
        </w:numPr>
        <w:spacing w:after="303"/>
        <w:ind w:left="1809" w:right="14" w:hanging="427"/>
      </w:pPr>
      <w:r>
        <w:rPr>
          <w:rFonts w:ascii="Times New Roman" w:eastAsia="Times New Roman" w:hAnsi="Times New Roman" w:cs="Times New Roman"/>
        </w:rPr>
        <w:t>All business shall be conducted wholly within an enclosed building.</w:t>
      </w:r>
    </w:p>
    <w:p w14:paraId="5E1ED7FF" w14:textId="77777777" w:rsidR="00975499" w:rsidRDefault="00146766">
      <w:pPr>
        <w:numPr>
          <w:ilvl w:val="3"/>
          <w:numId w:val="58"/>
        </w:numPr>
        <w:spacing w:after="337"/>
        <w:ind w:left="1809" w:right="14" w:hanging="427"/>
      </w:pPr>
      <w:r>
        <w:rPr>
          <w:rFonts w:ascii="Times New Roman" w:eastAsia="Times New Roman" w:hAnsi="Times New Roman" w:cs="Times New Roman"/>
        </w:rPr>
        <w:t>No drive-in or curb services sha</w:t>
      </w:r>
      <w:r>
        <w:rPr>
          <w:rFonts w:ascii="Times New Roman" w:eastAsia="Times New Roman" w:hAnsi="Times New Roman" w:cs="Times New Roman"/>
        </w:rPr>
        <w:t>ll be permitted.</w:t>
      </w:r>
    </w:p>
    <w:p w14:paraId="60514BEB" w14:textId="77777777" w:rsidR="00975499" w:rsidRDefault="00146766">
      <w:pPr>
        <w:numPr>
          <w:ilvl w:val="2"/>
          <w:numId w:val="61"/>
        </w:numPr>
        <w:spacing w:after="325"/>
        <w:ind w:right="187" w:firstLine="874"/>
      </w:pPr>
      <w:r>
        <w:rPr>
          <w:rFonts w:ascii="Times New Roman" w:eastAsia="Times New Roman" w:hAnsi="Times New Roman" w:cs="Times New Roman"/>
        </w:rPr>
        <w:lastRenderedPageBreak/>
        <w:t>Property development standards. Except as hereinafter provided, no building or structure or part thereof shall be erected, altered, or converted for any use permitted in this District unless it is in conformity with all the standards and r</w:t>
      </w:r>
      <w:r>
        <w:rPr>
          <w:rFonts w:ascii="Times New Roman" w:eastAsia="Times New Roman" w:hAnsi="Times New Roman" w:cs="Times New Roman"/>
        </w:rPr>
        <w:t>egulations herein specified for lot area, lot width, lot depth, dwelling unit area, lot coverage, yards, and building height. The following standards shall apply except in cases where a lot does not meet the standards herein required but was an official "l</w:t>
      </w:r>
      <w:r>
        <w:rPr>
          <w:rFonts w:ascii="Times New Roman" w:eastAsia="Times New Roman" w:hAnsi="Times New Roman" w:cs="Times New Roman"/>
        </w:rPr>
        <w:t>ot of record" prior to the adoption of this chapter. In such cases, the present dimension shall be maintained as a minimum standard until such time as the use is removed. The replacement shall meet the standards and regulations herein specified.</w:t>
      </w:r>
    </w:p>
    <w:p w14:paraId="29DA60FF" w14:textId="77777777" w:rsidR="00975499" w:rsidRDefault="00146766">
      <w:pPr>
        <w:numPr>
          <w:ilvl w:val="2"/>
          <w:numId w:val="61"/>
        </w:numPr>
        <w:spacing w:after="26"/>
        <w:ind w:right="187" w:firstLine="874"/>
      </w:pPr>
      <w:r>
        <w:rPr>
          <w:rFonts w:ascii="Times New Roman" w:eastAsia="Times New Roman" w:hAnsi="Times New Roman" w:cs="Times New Roman"/>
        </w:rPr>
        <w:t>Site devel</w:t>
      </w:r>
      <w:r>
        <w:rPr>
          <w:rFonts w:ascii="Times New Roman" w:eastAsia="Times New Roman" w:hAnsi="Times New Roman" w:cs="Times New Roman"/>
        </w:rPr>
        <w:t>opment regulations. Each site in the Cl District shall be subject to the following site development regulations. (The site development regulations for the Cl District are a separate document and are on file with the town.)</w:t>
      </w:r>
    </w:p>
    <w:tbl>
      <w:tblPr>
        <w:tblStyle w:val="TableGrid"/>
        <w:tblW w:w="9469" w:type="dxa"/>
        <w:tblInd w:w="271" w:type="dxa"/>
        <w:tblCellMar>
          <w:top w:w="120" w:type="dxa"/>
          <w:left w:w="115" w:type="dxa"/>
          <w:bottom w:w="36" w:type="dxa"/>
          <w:right w:w="115" w:type="dxa"/>
        </w:tblCellMar>
        <w:tblLook w:val="04A0" w:firstRow="1" w:lastRow="0" w:firstColumn="1" w:lastColumn="0" w:noHBand="0" w:noVBand="1"/>
      </w:tblPr>
      <w:tblGrid>
        <w:gridCol w:w="83"/>
        <w:gridCol w:w="4558"/>
        <w:gridCol w:w="102"/>
        <w:gridCol w:w="4600"/>
        <w:gridCol w:w="126"/>
      </w:tblGrid>
      <w:tr w:rsidR="00975499" w14:paraId="3D632A13" w14:textId="77777777">
        <w:trPr>
          <w:gridAfter w:val="1"/>
          <w:wAfter w:w="127" w:type="dxa"/>
          <w:trHeight w:val="411"/>
        </w:trPr>
        <w:tc>
          <w:tcPr>
            <w:tcW w:w="4702" w:type="dxa"/>
            <w:gridSpan w:val="2"/>
            <w:tcBorders>
              <w:top w:val="single" w:sz="2" w:space="0" w:color="000000"/>
              <w:left w:val="single" w:sz="2" w:space="0" w:color="000000"/>
              <w:bottom w:val="single" w:sz="2" w:space="0" w:color="000000"/>
              <w:right w:val="single" w:sz="2" w:space="0" w:color="000000"/>
            </w:tcBorders>
          </w:tcPr>
          <w:p w14:paraId="39C7DC52" w14:textId="77777777" w:rsidR="00975499" w:rsidRDefault="00146766">
            <w:pPr>
              <w:spacing w:after="0"/>
              <w:ind w:right="21" w:firstLine="0"/>
              <w:jc w:val="center"/>
            </w:pPr>
            <w:r>
              <w:rPr>
                <w:rFonts w:ascii="Times New Roman" w:eastAsia="Times New Roman" w:hAnsi="Times New Roman" w:cs="Times New Roman"/>
                <w:sz w:val="22"/>
              </w:rPr>
              <w:t>Feature</w:t>
            </w:r>
          </w:p>
        </w:tc>
        <w:tc>
          <w:tcPr>
            <w:tcW w:w="4766" w:type="dxa"/>
            <w:gridSpan w:val="2"/>
            <w:tcBorders>
              <w:top w:val="single" w:sz="2" w:space="0" w:color="000000"/>
              <w:left w:val="single" w:sz="2" w:space="0" w:color="000000"/>
              <w:bottom w:val="single" w:sz="2" w:space="0" w:color="000000"/>
              <w:right w:val="single" w:sz="2" w:space="0" w:color="000000"/>
            </w:tcBorders>
            <w:vAlign w:val="bottom"/>
          </w:tcPr>
          <w:p w14:paraId="435C0CC8" w14:textId="77777777" w:rsidR="00975499" w:rsidRDefault="00146766">
            <w:pPr>
              <w:spacing w:after="0"/>
              <w:ind w:firstLine="0"/>
              <w:jc w:val="center"/>
            </w:pPr>
            <w:r>
              <w:rPr>
                <w:rFonts w:ascii="Times New Roman" w:eastAsia="Times New Roman" w:hAnsi="Times New Roman" w:cs="Times New Roman"/>
                <w:sz w:val="20"/>
              </w:rPr>
              <w:t>Regulation</w:t>
            </w:r>
          </w:p>
        </w:tc>
      </w:tr>
      <w:tr w:rsidR="00975499" w14:paraId="0986E01F" w14:textId="77777777">
        <w:trPr>
          <w:gridAfter w:val="1"/>
          <w:wAfter w:w="127" w:type="dxa"/>
          <w:trHeight w:val="413"/>
        </w:trPr>
        <w:tc>
          <w:tcPr>
            <w:tcW w:w="4702" w:type="dxa"/>
            <w:gridSpan w:val="2"/>
            <w:tcBorders>
              <w:top w:val="single" w:sz="2" w:space="0" w:color="000000"/>
              <w:left w:val="single" w:sz="2" w:space="0" w:color="000000"/>
              <w:bottom w:val="single" w:sz="2" w:space="0" w:color="000000"/>
              <w:right w:val="single" w:sz="2" w:space="0" w:color="000000"/>
            </w:tcBorders>
          </w:tcPr>
          <w:p w14:paraId="2051F771" w14:textId="77777777" w:rsidR="00975499" w:rsidRDefault="00146766">
            <w:pPr>
              <w:spacing w:after="0"/>
              <w:ind w:right="11" w:firstLine="0"/>
              <w:jc w:val="center"/>
            </w:pPr>
            <w:r>
              <w:rPr>
                <w:rFonts w:ascii="Times New Roman" w:eastAsia="Times New Roman" w:hAnsi="Times New Roman" w:cs="Times New Roman"/>
                <w:sz w:val="20"/>
              </w:rPr>
              <w:t>Fences, walls, and visibility</w:t>
            </w:r>
          </w:p>
        </w:tc>
        <w:tc>
          <w:tcPr>
            <w:tcW w:w="4766" w:type="dxa"/>
            <w:gridSpan w:val="2"/>
            <w:tcBorders>
              <w:top w:val="single" w:sz="2" w:space="0" w:color="000000"/>
              <w:left w:val="single" w:sz="2" w:space="0" w:color="000000"/>
              <w:bottom w:val="single" w:sz="2" w:space="0" w:color="000000"/>
              <w:right w:val="single" w:sz="2" w:space="0" w:color="000000"/>
            </w:tcBorders>
            <w:vAlign w:val="bottom"/>
          </w:tcPr>
          <w:p w14:paraId="038E6A0B" w14:textId="77777777" w:rsidR="00975499" w:rsidRDefault="00146766">
            <w:pPr>
              <w:spacing w:after="0"/>
              <w:ind w:left="163" w:firstLine="0"/>
              <w:jc w:val="center"/>
            </w:pPr>
            <w:r>
              <w:rPr>
                <w:rFonts w:ascii="Times New Roman" w:eastAsia="Times New Roman" w:hAnsi="Times New Roman" w:cs="Times New Roman"/>
                <w:sz w:val="20"/>
              </w:rPr>
              <w:t>7.530</w:t>
            </w:r>
          </w:p>
        </w:tc>
      </w:tr>
      <w:tr w:rsidR="00975499" w14:paraId="3E7C7989" w14:textId="77777777">
        <w:trPr>
          <w:gridAfter w:val="1"/>
          <w:wAfter w:w="127" w:type="dxa"/>
          <w:trHeight w:val="410"/>
        </w:trPr>
        <w:tc>
          <w:tcPr>
            <w:tcW w:w="4702" w:type="dxa"/>
            <w:gridSpan w:val="2"/>
            <w:tcBorders>
              <w:top w:val="single" w:sz="2" w:space="0" w:color="000000"/>
              <w:left w:val="single" w:sz="2" w:space="0" w:color="000000"/>
              <w:bottom w:val="single" w:sz="2" w:space="0" w:color="000000"/>
              <w:right w:val="single" w:sz="2" w:space="0" w:color="000000"/>
            </w:tcBorders>
          </w:tcPr>
          <w:p w14:paraId="1650BA9D" w14:textId="77777777" w:rsidR="00975499" w:rsidRDefault="00146766">
            <w:pPr>
              <w:spacing w:after="0"/>
              <w:ind w:right="11" w:firstLine="0"/>
              <w:jc w:val="center"/>
            </w:pPr>
            <w:r>
              <w:rPr>
                <w:rFonts w:ascii="Times New Roman" w:eastAsia="Times New Roman" w:hAnsi="Times New Roman" w:cs="Times New Roman"/>
                <w:sz w:val="20"/>
              </w:rPr>
              <w:t>Front yard</w:t>
            </w:r>
          </w:p>
        </w:tc>
        <w:tc>
          <w:tcPr>
            <w:tcW w:w="4766" w:type="dxa"/>
            <w:gridSpan w:val="2"/>
            <w:tcBorders>
              <w:top w:val="single" w:sz="2" w:space="0" w:color="000000"/>
              <w:left w:val="single" w:sz="2" w:space="0" w:color="000000"/>
              <w:bottom w:val="single" w:sz="2" w:space="0" w:color="000000"/>
              <w:right w:val="single" w:sz="2" w:space="0" w:color="000000"/>
            </w:tcBorders>
            <w:vAlign w:val="bottom"/>
          </w:tcPr>
          <w:p w14:paraId="3213D91A" w14:textId="77777777" w:rsidR="00975499" w:rsidRDefault="00146766">
            <w:pPr>
              <w:spacing w:after="0"/>
              <w:ind w:left="5" w:firstLine="0"/>
              <w:jc w:val="center"/>
            </w:pPr>
            <w:r>
              <w:rPr>
                <w:rFonts w:ascii="Times New Roman" w:eastAsia="Times New Roman" w:hAnsi="Times New Roman" w:cs="Times New Roman"/>
                <w:sz w:val="20"/>
              </w:rPr>
              <w:t>Minimum required setback, 40 feet</w:t>
            </w:r>
          </w:p>
        </w:tc>
      </w:tr>
      <w:tr w:rsidR="00975499" w14:paraId="6D3450A3" w14:textId="77777777">
        <w:trPr>
          <w:gridAfter w:val="1"/>
          <w:wAfter w:w="127" w:type="dxa"/>
          <w:trHeight w:val="411"/>
        </w:trPr>
        <w:tc>
          <w:tcPr>
            <w:tcW w:w="4702" w:type="dxa"/>
            <w:gridSpan w:val="2"/>
            <w:tcBorders>
              <w:top w:val="single" w:sz="2" w:space="0" w:color="000000"/>
              <w:left w:val="single" w:sz="2" w:space="0" w:color="000000"/>
              <w:bottom w:val="single" w:sz="2" w:space="0" w:color="000000"/>
              <w:right w:val="single" w:sz="2" w:space="0" w:color="000000"/>
            </w:tcBorders>
          </w:tcPr>
          <w:p w14:paraId="484F545C" w14:textId="77777777" w:rsidR="00975499" w:rsidRDefault="00146766">
            <w:pPr>
              <w:spacing w:after="0"/>
              <w:ind w:right="11" w:firstLine="0"/>
              <w:jc w:val="center"/>
            </w:pPr>
            <w:r>
              <w:rPr>
                <w:rFonts w:ascii="Times New Roman" w:eastAsia="Times New Roman" w:hAnsi="Times New Roman" w:cs="Times New Roman"/>
                <w:sz w:val="16"/>
              </w:rPr>
              <w:t>Height</w:t>
            </w:r>
          </w:p>
        </w:tc>
        <w:tc>
          <w:tcPr>
            <w:tcW w:w="4766" w:type="dxa"/>
            <w:gridSpan w:val="2"/>
            <w:tcBorders>
              <w:top w:val="single" w:sz="2" w:space="0" w:color="000000"/>
              <w:left w:val="single" w:sz="2" w:space="0" w:color="000000"/>
              <w:bottom w:val="single" w:sz="2" w:space="0" w:color="000000"/>
              <w:right w:val="single" w:sz="2" w:space="0" w:color="000000"/>
            </w:tcBorders>
            <w:vAlign w:val="bottom"/>
          </w:tcPr>
          <w:p w14:paraId="2664343A" w14:textId="77777777" w:rsidR="00975499" w:rsidRDefault="00146766">
            <w:pPr>
              <w:spacing w:after="0"/>
              <w:ind w:firstLine="0"/>
              <w:jc w:val="center"/>
            </w:pPr>
            <w:r>
              <w:rPr>
                <w:rFonts w:ascii="Times New Roman" w:eastAsia="Times New Roman" w:hAnsi="Times New Roman" w:cs="Times New Roman"/>
                <w:sz w:val="20"/>
              </w:rPr>
              <w:t>Maximum building height, 2 stories, 26 feet</w:t>
            </w:r>
          </w:p>
        </w:tc>
      </w:tr>
      <w:tr w:rsidR="00975499" w14:paraId="107B9BFA" w14:textId="77777777">
        <w:trPr>
          <w:gridAfter w:val="1"/>
          <w:wAfter w:w="127" w:type="dxa"/>
          <w:trHeight w:val="399"/>
        </w:trPr>
        <w:tc>
          <w:tcPr>
            <w:tcW w:w="4702" w:type="dxa"/>
            <w:gridSpan w:val="2"/>
            <w:tcBorders>
              <w:top w:val="single" w:sz="2" w:space="0" w:color="000000"/>
              <w:left w:val="single" w:sz="2" w:space="0" w:color="000000"/>
              <w:bottom w:val="single" w:sz="2" w:space="0" w:color="000000"/>
              <w:right w:val="single" w:sz="2" w:space="0" w:color="000000"/>
            </w:tcBorders>
          </w:tcPr>
          <w:p w14:paraId="0B066691" w14:textId="77777777" w:rsidR="00975499" w:rsidRDefault="00146766">
            <w:pPr>
              <w:spacing w:after="0"/>
              <w:ind w:right="16" w:firstLine="0"/>
              <w:jc w:val="center"/>
            </w:pPr>
            <w:r>
              <w:rPr>
                <w:rFonts w:ascii="Times New Roman" w:eastAsia="Times New Roman" w:hAnsi="Times New Roman" w:cs="Times New Roman"/>
                <w:sz w:val="12"/>
              </w:rPr>
              <w:t>Interior side yard</w:t>
            </w:r>
          </w:p>
        </w:tc>
        <w:tc>
          <w:tcPr>
            <w:tcW w:w="4766" w:type="dxa"/>
            <w:gridSpan w:val="2"/>
            <w:tcBorders>
              <w:top w:val="single" w:sz="2" w:space="0" w:color="000000"/>
              <w:left w:val="single" w:sz="2" w:space="0" w:color="000000"/>
              <w:bottom w:val="single" w:sz="2" w:space="0" w:color="000000"/>
              <w:right w:val="single" w:sz="2" w:space="0" w:color="000000"/>
            </w:tcBorders>
            <w:vAlign w:val="bottom"/>
          </w:tcPr>
          <w:p w14:paraId="0F998B24" w14:textId="77777777" w:rsidR="00975499" w:rsidRDefault="00146766">
            <w:pPr>
              <w:spacing w:after="0"/>
              <w:ind w:right="10" w:firstLine="0"/>
              <w:jc w:val="center"/>
            </w:pPr>
            <w:r>
              <w:rPr>
                <w:rFonts w:ascii="Times New Roman" w:eastAsia="Times New Roman" w:hAnsi="Times New Roman" w:cs="Times New Roman"/>
                <w:sz w:val="14"/>
              </w:rPr>
              <w:t>Minimum required setback, 10 feet*</w:t>
            </w:r>
          </w:p>
        </w:tc>
      </w:tr>
      <w:tr w:rsidR="00975499" w14:paraId="0B9E9D57" w14:textId="77777777">
        <w:tblPrEx>
          <w:tblCellMar>
            <w:top w:w="146" w:type="dxa"/>
            <w:left w:w="120" w:type="dxa"/>
            <w:bottom w:w="43" w:type="dxa"/>
          </w:tblCellMar>
        </w:tblPrEx>
        <w:trPr>
          <w:gridBefore w:val="1"/>
          <w:wBefore w:w="84" w:type="dxa"/>
          <w:trHeight w:val="418"/>
        </w:trPr>
        <w:tc>
          <w:tcPr>
            <w:tcW w:w="4721" w:type="dxa"/>
            <w:gridSpan w:val="2"/>
            <w:tcBorders>
              <w:top w:val="single" w:sz="2" w:space="0" w:color="000000"/>
              <w:left w:val="single" w:sz="2" w:space="0" w:color="000000"/>
              <w:bottom w:val="single" w:sz="2" w:space="0" w:color="000000"/>
              <w:right w:val="single" w:sz="2" w:space="0" w:color="000000"/>
            </w:tcBorders>
          </w:tcPr>
          <w:p w14:paraId="711B8CA0" w14:textId="77777777" w:rsidR="00975499" w:rsidRDefault="00146766">
            <w:pPr>
              <w:spacing w:after="0"/>
              <w:ind w:right="17" w:firstLine="0"/>
              <w:jc w:val="center"/>
            </w:pPr>
            <w:r>
              <w:rPr>
                <w:rFonts w:ascii="Times New Roman" w:eastAsia="Times New Roman" w:hAnsi="Times New Roman" w:cs="Times New Roman"/>
                <w:sz w:val="22"/>
              </w:rPr>
              <w:t>Feature</w:t>
            </w:r>
          </w:p>
        </w:tc>
        <w:tc>
          <w:tcPr>
            <w:tcW w:w="4790" w:type="dxa"/>
            <w:gridSpan w:val="2"/>
            <w:tcBorders>
              <w:top w:val="single" w:sz="2" w:space="0" w:color="000000"/>
              <w:left w:val="single" w:sz="2" w:space="0" w:color="000000"/>
              <w:bottom w:val="single" w:sz="2" w:space="0" w:color="000000"/>
              <w:right w:val="single" w:sz="2" w:space="0" w:color="000000"/>
            </w:tcBorders>
          </w:tcPr>
          <w:p w14:paraId="48EEC8EA" w14:textId="77777777" w:rsidR="00975499" w:rsidRDefault="00146766">
            <w:pPr>
              <w:spacing w:after="0"/>
              <w:ind w:right="6" w:firstLine="0"/>
              <w:jc w:val="center"/>
            </w:pPr>
            <w:r>
              <w:rPr>
                <w:rFonts w:ascii="Times New Roman" w:eastAsia="Times New Roman" w:hAnsi="Times New Roman" w:cs="Times New Roman"/>
                <w:sz w:val="20"/>
              </w:rPr>
              <w:t>Regulation</w:t>
            </w:r>
          </w:p>
        </w:tc>
      </w:tr>
      <w:tr w:rsidR="00975499" w14:paraId="75967E39" w14:textId="77777777">
        <w:tblPrEx>
          <w:tblCellMar>
            <w:top w:w="146" w:type="dxa"/>
            <w:left w:w="120" w:type="dxa"/>
            <w:bottom w:w="43" w:type="dxa"/>
          </w:tblCellMar>
        </w:tblPrEx>
        <w:trPr>
          <w:gridBefore w:val="1"/>
          <w:wBefore w:w="84" w:type="dxa"/>
          <w:trHeight w:val="408"/>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5F06CE66" w14:textId="77777777" w:rsidR="00975499" w:rsidRDefault="00146766">
            <w:pPr>
              <w:spacing w:after="0"/>
              <w:ind w:right="22" w:firstLine="0"/>
              <w:jc w:val="center"/>
            </w:pPr>
            <w:r>
              <w:rPr>
                <w:rFonts w:ascii="Times New Roman" w:eastAsia="Times New Roman" w:hAnsi="Times New Roman" w:cs="Times New Roman"/>
                <w:sz w:val="20"/>
              </w:rPr>
              <w:t>Landscaping and screening regulations</w:t>
            </w:r>
          </w:p>
        </w:tc>
        <w:tc>
          <w:tcPr>
            <w:tcW w:w="4790" w:type="dxa"/>
            <w:gridSpan w:val="2"/>
            <w:tcBorders>
              <w:top w:val="single" w:sz="2" w:space="0" w:color="000000"/>
              <w:left w:val="single" w:sz="2" w:space="0" w:color="000000"/>
              <w:bottom w:val="single" w:sz="2" w:space="0" w:color="000000"/>
              <w:right w:val="single" w:sz="2" w:space="0" w:color="000000"/>
            </w:tcBorders>
          </w:tcPr>
          <w:p w14:paraId="2328F6F3" w14:textId="77777777" w:rsidR="00975499" w:rsidRDefault="00146766">
            <w:pPr>
              <w:spacing w:after="0"/>
              <w:ind w:left="157" w:firstLine="0"/>
              <w:jc w:val="center"/>
            </w:pPr>
            <w:r>
              <w:rPr>
                <w:rFonts w:ascii="Times New Roman" w:eastAsia="Times New Roman" w:hAnsi="Times New Roman" w:cs="Times New Roman"/>
                <w:sz w:val="20"/>
              </w:rPr>
              <w:t>7.900</w:t>
            </w:r>
          </w:p>
        </w:tc>
      </w:tr>
      <w:tr w:rsidR="00975499" w14:paraId="2BB8A4EF" w14:textId="77777777">
        <w:tblPrEx>
          <w:tblCellMar>
            <w:top w:w="146" w:type="dxa"/>
            <w:left w:w="120" w:type="dxa"/>
            <w:bottom w:w="43" w:type="dxa"/>
          </w:tblCellMar>
        </w:tblPrEx>
        <w:trPr>
          <w:gridBefore w:val="1"/>
          <w:wBefore w:w="84" w:type="dxa"/>
          <w:trHeight w:val="411"/>
        </w:trPr>
        <w:tc>
          <w:tcPr>
            <w:tcW w:w="4721" w:type="dxa"/>
            <w:gridSpan w:val="2"/>
            <w:tcBorders>
              <w:top w:val="single" w:sz="2" w:space="0" w:color="000000"/>
              <w:left w:val="single" w:sz="2" w:space="0" w:color="000000"/>
              <w:bottom w:val="single" w:sz="2" w:space="0" w:color="000000"/>
              <w:right w:val="single" w:sz="2" w:space="0" w:color="000000"/>
            </w:tcBorders>
          </w:tcPr>
          <w:p w14:paraId="29754885" w14:textId="77777777" w:rsidR="00975499" w:rsidRDefault="00146766">
            <w:pPr>
              <w:spacing w:after="0"/>
              <w:ind w:right="8" w:firstLine="0"/>
              <w:jc w:val="center"/>
            </w:pPr>
            <w:r>
              <w:rPr>
                <w:rFonts w:ascii="Times New Roman" w:eastAsia="Times New Roman" w:hAnsi="Times New Roman" w:cs="Times New Roman"/>
                <w:sz w:val="20"/>
              </w:rPr>
              <w:t>Lot size</w:t>
            </w:r>
          </w:p>
        </w:tc>
        <w:tc>
          <w:tcPr>
            <w:tcW w:w="4790" w:type="dxa"/>
            <w:gridSpan w:val="2"/>
            <w:tcBorders>
              <w:top w:val="single" w:sz="2" w:space="0" w:color="000000"/>
              <w:left w:val="single" w:sz="2" w:space="0" w:color="000000"/>
              <w:bottom w:val="single" w:sz="2" w:space="0" w:color="000000"/>
              <w:right w:val="single" w:sz="2" w:space="0" w:color="000000"/>
            </w:tcBorders>
          </w:tcPr>
          <w:p w14:paraId="136BDAE1" w14:textId="77777777" w:rsidR="00975499" w:rsidRDefault="00146766">
            <w:pPr>
              <w:spacing w:after="0"/>
              <w:ind w:right="6" w:firstLine="0"/>
              <w:jc w:val="center"/>
            </w:pPr>
            <w:r>
              <w:rPr>
                <w:rFonts w:ascii="Times New Roman" w:eastAsia="Times New Roman" w:hAnsi="Times New Roman" w:cs="Times New Roman"/>
                <w:sz w:val="20"/>
              </w:rPr>
              <w:t>Minimum lot area, 7,500 square feet</w:t>
            </w:r>
          </w:p>
        </w:tc>
      </w:tr>
      <w:tr w:rsidR="00975499" w14:paraId="67A48A8F" w14:textId="77777777">
        <w:tblPrEx>
          <w:tblCellMar>
            <w:top w:w="146" w:type="dxa"/>
            <w:left w:w="120" w:type="dxa"/>
            <w:bottom w:w="43" w:type="dxa"/>
          </w:tblCellMar>
        </w:tblPrEx>
        <w:trPr>
          <w:gridBefore w:val="1"/>
          <w:wBefore w:w="84" w:type="dxa"/>
          <w:trHeight w:val="417"/>
        </w:trPr>
        <w:tc>
          <w:tcPr>
            <w:tcW w:w="4721" w:type="dxa"/>
            <w:gridSpan w:val="2"/>
            <w:tcBorders>
              <w:top w:val="single" w:sz="2" w:space="0" w:color="000000"/>
              <w:left w:val="single" w:sz="2" w:space="0" w:color="000000"/>
              <w:bottom w:val="single" w:sz="2" w:space="0" w:color="000000"/>
              <w:right w:val="single" w:sz="2" w:space="0" w:color="000000"/>
            </w:tcBorders>
          </w:tcPr>
          <w:p w14:paraId="659C2B54" w14:textId="77777777" w:rsidR="00975499" w:rsidRDefault="00146766">
            <w:pPr>
              <w:spacing w:after="0"/>
              <w:ind w:right="8" w:firstLine="0"/>
              <w:jc w:val="center"/>
            </w:pPr>
            <w:r>
              <w:rPr>
                <w:rFonts w:ascii="Times New Roman" w:eastAsia="Times New Roman" w:hAnsi="Times New Roman" w:cs="Times New Roman"/>
                <w:sz w:val="20"/>
              </w:rPr>
              <w:t>Lot width</w:t>
            </w:r>
          </w:p>
        </w:tc>
        <w:tc>
          <w:tcPr>
            <w:tcW w:w="4790" w:type="dxa"/>
            <w:gridSpan w:val="2"/>
            <w:tcBorders>
              <w:top w:val="single" w:sz="2" w:space="0" w:color="000000"/>
              <w:left w:val="single" w:sz="2" w:space="0" w:color="000000"/>
              <w:bottom w:val="single" w:sz="2" w:space="0" w:color="000000"/>
              <w:right w:val="single" w:sz="2" w:space="0" w:color="000000"/>
            </w:tcBorders>
          </w:tcPr>
          <w:p w14:paraId="333732CC" w14:textId="77777777" w:rsidR="00975499" w:rsidRDefault="00146766">
            <w:pPr>
              <w:spacing w:after="0"/>
              <w:ind w:right="1" w:firstLine="0"/>
              <w:jc w:val="center"/>
            </w:pPr>
            <w:r>
              <w:rPr>
                <w:rFonts w:ascii="Times New Roman" w:eastAsia="Times New Roman" w:hAnsi="Times New Roman" w:cs="Times New Roman"/>
                <w:sz w:val="20"/>
              </w:rPr>
              <w:t>Minimum lot width, 70 feet</w:t>
            </w:r>
          </w:p>
        </w:tc>
      </w:tr>
      <w:tr w:rsidR="00975499" w14:paraId="77836286" w14:textId="77777777">
        <w:tblPrEx>
          <w:tblCellMar>
            <w:top w:w="146" w:type="dxa"/>
            <w:left w:w="120" w:type="dxa"/>
            <w:bottom w:w="43" w:type="dxa"/>
          </w:tblCellMar>
        </w:tblPrEx>
        <w:trPr>
          <w:gridBefore w:val="1"/>
          <w:wBefore w:w="84" w:type="dxa"/>
          <w:trHeight w:val="413"/>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2E64709C" w14:textId="77777777" w:rsidR="00975499" w:rsidRDefault="00146766">
            <w:pPr>
              <w:spacing w:after="0"/>
              <w:ind w:right="13" w:firstLine="0"/>
              <w:jc w:val="center"/>
            </w:pPr>
            <w:r>
              <w:rPr>
                <w:rFonts w:ascii="Times New Roman" w:eastAsia="Times New Roman" w:hAnsi="Times New Roman" w:cs="Times New Roman"/>
                <w:sz w:val="20"/>
              </w:rPr>
              <w:t>Maximum building coverage</w:t>
            </w:r>
          </w:p>
        </w:tc>
        <w:tc>
          <w:tcPr>
            <w:tcW w:w="4790" w:type="dxa"/>
            <w:gridSpan w:val="2"/>
            <w:tcBorders>
              <w:top w:val="single" w:sz="2" w:space="0" w:color="000000"/>
              <w:left w:val="single" w:sz="2" w:space="0" w:color="000000"/>
              <w:bottom w:val="single" w:sz="2" w:space="0" w:color="000000"/>
              <w:right w:val="single" w:sz="2" w:space="0" w:color="000000"/>
            </w:tcBorders>
          </w:tcPr>
          <w:p w14:paraId="5E40D049" w14:textId="77777777" w:rsidR="00975499" w:rsidRDefault="00146766">
            <w:pPr>
              <w:spacing w:after="0"/>
              <w:ind w:right="30" w:firstLine="0"/>
              <w:jc w:val="center"/>
            </w:pPr>
            <w:r>
              <w:rPr>
                <w:rFonts w:ascii="Times New Roman" w:eastAsia="Times New Roman" w:hAnsi="Times New Roman" w:cs="Times New Roman"/>
                <w:sz w:val="20"/>
              </w:rPr>
              <w:t>Percent of lot area, 30%</w:t>
            </w:r>
          </w:p>
        </w:tc>
      </w:tr>
      <w:tr w:rsidR="00975499" w14:paraId="7BAAE55E" w14:textId="77777777">
        <w:tblPrEx>
          <w:tblCellMar>
            <w:top w:w="146" w:type="dxa"/>
            <w:left w:w="120" w:type="dxa"/>
            <w:bottom w:w="43" w:type="dxa"/>
          </w:tblCellMar>
        </w:tblPrEx>
        <w:trPr>
          <w:gridBefore w:val="1"/>
          <w:wBefore w:w="84" w:type="dxa"/>
          <w:trHeight w:val="416"/>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06679F00" w14:textId="77777777" w:rsidR="00975499" w:rsidRDefault="00146766">
            <w:pPr>
              <w:spacing w:after="0"/>
              <w:ind w:right="8" w:firstLine="0"/>
              <w:jc w:val="center"/>
            </w:pPr>
            <w:r>
              <w:rPr>
                <w:rFonts w:ascii="Times New Roman" w:eastAsia="Times New Roman" w:hAnsi="Times New Roman" w:cs="Times New Roman"/>
                <w:sz w:val="20"/>
              </w:rPr>
              <w:t>Maximum imperious coverage</w:t>
            </w:r>
          </w:p>
        </w:tc>
        <w:tc>
          <w:tcPr>
            <w:tcW w:w="4790" w:type="dxa"/>
            <w:gridSpan w:val="2"/>
            <w:tcBorders>
              <w:top w:val="single" w:sz="2" w:space="0" w:color="000000"/>
              <w:left w:val="single" w:sz="2" w:space="0" w:color="000000"/>
              <w:bottom w:val="single" w:sz="2" w:space="0" w:color="000000"/>
              <w:right w:val="single" w:sz="2" w:space="0" w:color="000000"/>
            </w:tcBorders>
          </w:tcPr>
          <w:p w14:paraId="504B8144" w14:textId="77777777" w:rsidR="00975499" w:rsidRDefault="00146766">
            <w:pPr>
              <w:spacing w:after="0"/>
              <w:ind w:right="16" w:firstLine="0"/>
              <w:jc w:val="center"/>
            </w:pPr>
            <w:r>
              <w:rPr>
                <w:rFonts w:ascii="Times New Roman" w:eastAsia="Times New Roman" w:hAnsi="Times New Roman" w:cs="Times New Roman"/>
                <w:sz w:val="20"/>
              </w:rPr>
              <w:t>50%</w:t>
            </w:r>
          </w:p>
        </w:tc>
      </w:tr>
      <w:tr w:rsidR="00975499" w14:paraId="4157234E" w14:textId="77777777">
        <w:tblPrEx>
          <w:tblCellMar>
            <w:top w:w="146" w:type="dxa"/>
            <w:left w:w="120" w:type="dxa"/>
            <w:bottom w:w="43" w:type="dxa"/>
          </w:tblCellMar>
        </w:tblPrEx>
        <w:trPr>
          <w:gridBefore w:val="1"/>
          <w:wBefore w:w="84" w:type="dxa"/>
          <w:trHeight w:val="418"/>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662E34EB" w14:textId="77777777" w:rsidR="00975499" w:rsidRDefault="00146766">
            <w:pPr>
              <w:spacing w:after="0"/>
              <w:ind w:right="13" w:firstLine="0"/>
              <w:jc w:val="center"/>
            </w:pPr>
            <w:r>
              <w:rPr>
                <w:rFonts w:ascii="Times New Roman" w:eastAsia="Times New Roman" w:hAnsi="Times New Roman" w:cs="Times New Roman"/>
                <w:sz w:val="16"/>
              </w:rPr>
              <w:t>Nonconforming uses</w:t>
            </w:r>
          </w:p>
        </w:tc>
        <w:tc>
          <w:tcPr>
            <w:tcW w:w="4790" w:type="dxa"/>
            <w:gridSpan w:val="2"/>
            <w:tcBorders>
              <w:top w:val="single" w:sz="2" w:space="0" w:color="000000"/>
              <w:left w:val="single" w:sz="2" w:space="0" w:color="000000"/>
              <w:bottom w:val="single" w:sz="2" w:space="0" w:color="000000"/>
              <w:right w:val="single" w:sz="2" w:space="0" w:color="000000"/>
            </w:tcBorders>
          </w:tcPr>
          <w:p w14:paraId="15B0F942" w14:textId="77777777" w:rsidR="00975499" w:rsidRDefault="00146766">
            <w:pPr>
              <w:spacing w:after="0"/>
              <w:ind w:left="152" w:firstLine="0"/>
              <w:jc w:val="center"/>
            </w:pPr>
            <w:r>
              <w:rPr>
                <w:rFonts w:ascii="Times New Roman" w:eastAsia="Times New Roman" w:hAnsi="Times New Roman" w:cs="Times New Roman"/>
                <w:sz w:val="20"/>
              </w:rPr>
              <w:t>6.100</w:t>
            </w:r>
          </w:p>
        </w:tc>
      </w:tr>
      <w:tr w:rsidR="00975499" w14:paraId="4022A7B6" w14:textId="77777777">
        <w:tblPrEx>
          <w:tblCellMar>
            <w:top w:w="146" w:type="dxa"/>
            <w:left w:w="120" w:type="dxa"/>
            <w:bottom w:w="43" w:type="dxa"/>
          </w:tblCellMar>
        </w:tblPrEx>
        <w:trPr>
          <w:gridBefore w:val="1"/>
          <w:wBefore w:w="84" w:type="dxa"/>
          <w:trHeight w:val="410"/>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46F2485E" w14:textId="77777777" w:rsidR="00975499" w:rsidRDefault="00146766">
            <w:pPr>
              <w:spacing w:after="0"/>
              <w:ind w:right="13" w:firstLine="0"/>
              <w:jc w:val="center"/>
            </w:pPr>
            <w:r>
              <w:rPr>
                <w:rFonts w:ascii="Times New Roman" w:eastAsia="Times New Roman" w:hAnsi="Times New Roman" w:cs="Times New Roman"/>
                <w:sz w:val="16"/>
              </w:rPr>
              <w:t>Parking</w:t>
            </w:r>
          </w:p>
        </w:tc>
        <w:tc>
          <w:tcPr>
            <w:tcW w:w="4790" w:type="dxa"/>
            <w:gridSpan w:val="2"/>
            <w:tcBorders>
              <w:top w:val="single" w:sz="2" w:space="0" w:color="000000"/>
              <w:left w:val="single" w:sz="2" w:space="0" w:color="000000"/>
              <w:bottom w:val="single" w:sz="2" w:space="0" w:color="000000"/>
              <w:right w:val="single" w:sz="2" w:space="0" w:color="000000"/>
            </w:tcBorders>
          </w:tcPr>
          <w:p w14:paraId="57CF209A" w14:textId="77777777" w:rsidR="00975499" w:rsidRDefault="00146766">
            <w:pPr>
              <w:spacing w:after="0"/>
              <w:ind w:left="143" w:firstLine="0"/>
              <w:jc w:val="center"/>
            </w:pPr>
            <w:r>
              <w:rPr>
                <w:rFonts w:ascii="Times New Roman" w:eastAsia="Times New Roman" w:hAnsi="Times New Roman" w:cs="Times New Roman"/>
                <w:sz w:val="20"/>
              </w:rPr>
              <w:t>7.800</w:t>
            </w:r>
          </w:p>
        </w:tc>
      </w:tr>
      <w:tr w:rsidR="00975499" w14:paraId="536E6EAF" w14:textId="77777777">
        <w:tblPrEx>
          <w:tblCellMar>
            <w:top w:w="146" w:type="dxa"/>
            <w:left w:w="120" w:type="dxa"/>
            <w:bottom w:w="43" w:type="dxa"/>
          </w:tblCellMar>
        </w:tblPrEx>
        <w:trPr>
          <w:gridBefore w:val="1"/>
          <w:wBefore w:w="84" w:type="dxa"/>
          <w:trHeight w:val="411"/>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0C88BCF3" w14:textId="77777777" w:rsidR="00975499" w:rsidRDefault="00146766">
            <w:pPr>
              <w:spacing w:after="0"/>
              <w:ind w:right="17" w:firstLine="0"/>
              <w:jc w:val="center"/>
            </w:pPr>
            <w:r>
              <w:rPr>
                <w:rFonts w:ascii="Times New Roman" w:eastAsia="Times New Roman" w:hAnsi="Times New Roman" w:cs="Times New Roman"/>
                <w:sz w:val="20"/>
              </w:rPr>
              <w:t>Rear yard</w:t>
            </w:r>
          </w:p>
        </w:tc>
        <w:tc>
          <w:tcPr>
            <w:tcW w:w="4790" w:type="dxa"/>
            <w:gridSpan w:val="2"/>
            <w:tcBorders>
              <w:top w:val="single" w:sz="2" w:space="0" w:color="000000"/>
              <w:left w:val="single" w:sz="2" w:space="0" w:color="000000"/>
              <w:bottom w:val="single" w:sz="2" w:space="0" w:color="000000"/>
              <w:right w:val="single" w:sz="2" w:space="0" w:color="000000"/>
            </w:tcBorders>
          </w:tcPr>
          <w:p w14:paraId="74C562DB" w14:textId="77777777" w:rsidR="00975499" w:rsidRDefault="00146766">
            <w:pPr>
              <w:spacing w:after="0"/>
              <w:ind w:right="16" w:firstLine="0"/>
              <w:jc w:val="center"/>
            </w:pPr>
            <w:r>
              <w:rPr>
                <w:rFonts w:ascii="Times New Roman" w:eastAsia="Times New Roman" w:hAnsi="Times New Roman" w:cs="Times New Roman"/>
                <w:sz w:val="20"/>
              </w:rPr>
              <w:t>Minimum required setback, 30 feet</w:t>
            </w:r>
          </w:p>
        </w:tc>
      </w:tr>
      <w:tr w:rsidR="00975499" w14:paraId="0E6BBA1A" w14:textId="77777777">
        <w:tblPrEx>
          <w:tblCellMar>
            <w:top w:w="146" w:type="dxa"/>
            <w:left w:w="120" w:type="dxa"/>
            <w:bottom w:w="43" w:type="dxa"/>
          </w:tblCellMar>
        </w:tblPrEx>
        <w:trPr>
          <w:gridBefore w:val="1"/>
          <w:wBefore w:w="84" w:type="dxa"/>
          <w:trHeight w:val="410"/>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4E99049E" w14:textId="77777777" w:rsidR="00975499" w:rsidRDefault="00146766">
            <w:pPr>
              <w:spacing w:after="0"/>
              <w:ind w:right="13" w:firstLine="0"/>
              <w:jc w:val="center"/>
            </w:pPr>
            <w:r>
              <w:rPr>
                <w:rFonts w:ascii="Times New Roman" w:eastAsia="Times New Roman" w:hAnsi="Times New Roman" w:cs="Times New Roman"/>
                <w:sz w:val="20"/>
              </w:rPr>
              <w:t>Residential density</w:t>
            </w:r>
          </w:p>
        </w:tc>
        <w:tc>
          <w:tcPr>
            <w:tcW w:w="4790" w:type="dxa"/>
            <w:gridSpan w:val="2"/>
            <w:tcBorders>
              <w:top w:val="single" w:sz="2" w:space="0" w:color="000000"/>
              <w:left w:val="single" w:sz="2" w:space="0" w:color="000000"/>
              <w:bottom w:val="single" w:sz="2" w:space="0" w:color="000000"/>
              <w:right w:val="single" w:sz="2" w:space="0" w:color="000000"/>
            </w:tcBorders>
          </w:tcPr>
          <w:p w14:paraId="5F530174" w14:textId="77777777" w:rsidR="00975499" w:rsidRDefault="00146766">
            <w:pPr>
              <w:spacing w:after="0"/>
              <w:ind w:left="148" w:firstLine="0"/>
              <w:jc w:val="center"/>
            </w:pPr>
            <w:r>
              <w:rPr>
                <w:rFonts w:ascii="Times New Roman" w:eastAsia="Times New Roman" w:hAnsi="Times New Roman" w:cs="Times New Roman"/>
                <w:sz w:val="20"/>
              </w:rPr>
              <w:t>3.120</w:t>
            </w:r>
          </w:p>
        </w:tc>
      </w:tr>
      <w:tr w:rsidR="00975499" w14:paraId="3A6ECA20" w14:textId="77777777">
        <w:tblPrEx>
          <w:tblCellMar>
            <w:top w:w="146" w:type="dxa"/>
            <w:left w:w="120" w:type="dxa"/>
            <w:bottom w:w="43" w:type="dxa"/>
          </w:tblCellMar>
        </w:tblPrEx>
        <w:trPr>
          <w:gridBefore w:val="1"/>
          <w:wBefore w:w="84" w:type="dxa"/>
          <w:trHeight w:val="413"/>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55CF2DB1" w14:textId="77777777" w:rsidR="00975499" w:rsidRDefault="00146766">
            <w:pPr>
              <w:spacing w:after="0"/>
              <w:ind w:right="17" w:firstLine="0"/>
              <w:jc w:val="center"/>
            </w:pPr>
            <w:r>
              <w:rPr>
                <w:rFonts w:ascii="Times New Roman" w:eastAsia="Times New Roman" w:hAnsi="Times New Roman" w:cs="Times New Roman"/>
                <w:sz w:val="20"/>
              </w:rPr>
              <w:lastRenderedPageBreak/>
              <w:t>Screening regulations</w:t>
            </w:r>
          </w:p>
        </w:tc>
        <w:tc>
          <w:tcPr>
            <w:tcW w:w="4790" w:type="dxa"/>
            <w:gridSpan w:val="2"/>
            <w:tcBorders>
              <w:top w:val="single" w:sz="2" w:space="0" w:color="000000"/>
              <w:left w:val="single" w:sz="2" w:space="0" w:color="000000"/>
              <w:bottom w:val="single" w:sz="2" w:space="0" w:color="000000"/>
              <w:right w:val="single" w:sz="2" w:space="0" w:color="000000"/>
            </w:tcBorders>
          </w:tcPr>
          <w:p w14:paraId="0818CCA0" w14:textId="77777777" w:rsidR="00975499" w:rsidRDefault="00146766">
            <w:pPr>
              <w:spacing w:after="0"/>
              <w:ind w:left="138" w:firstLine="0"/>
              <w:jc w:val="center"/>
            </w:pPr>
            <w:r>
              <w:rPr>
                <w:rFonts w:ascii="Times New Roman" w:eastAsia="Times New Roman" w:hAnsi="Times New Roman" w:cs="Times New Roman"/>
                <w:sz w:val="20"/>
              </w:rPr>
              <w:t>7.900</w:t>
            </w:r>
          </w:p>
        </w:tc>
      </w:tr>
      <w:tr w:rsidR="00975499" w14:paraId="00DBAD08" w14:textId="77777777">
        <w:tblPrEx>
          <w:tblCellMar>
            <w:top w:w="146" w:type="dxa"/>
            <w:left w:w="120" w:type="dxa"/>
            <w:bottom w:w="43" w:type="dxa"/>
          </w:tblCellMar>
        </w:tblPrEx>
        <w:trPr>
          <w:gridBefore w:val="1"/>
          <w:wBefore w:w="84" w:type="dxa"/>
          <w:trHeight w:val="416"/>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474D09B6" w14:textId="77777777" w:rsidR="00975499" w:rsidRDefault="00146766">
            <w:pPr>
              <w:spacing w:after="0"/>
              <w:ind w:right="13" w:firstLine="0"/>
              <w:jc w:val="center"/>
            </w:pPr>
            <w:r>
              <w:rPr>
                <w:rFonts w:ascii="Times New Roman" w:eastAsia="Times New Roman" w:hAnsi="Times New Roman" w:cs="Times New Roman"/>
                <w:sz w:val="16"/>
              </w:rPr>
              <w:t>Signs</w:t>
            </w:r>
          </w:p>
        </w:tc>
        <w:tc>
          <w:tcPr>
            <w:tcW w:w="4790" w:type="dxa"/>
            <w:gridSpan w:val="2"/>
            <w:tcBorders>
              <w:top w:val="single" w:sz="2" w:space="0" w:color="000000"/>
              <w:left w:val="single" w:sz="2" w:space="0" w:color="000000"/>
              <w:bottom w:val="single" w:sz="2" w:space="0" w:color="000000"/>
              <w:right w:val="single" w:sz="2" w:space="0" w:color="000000"/>
            </w:tcBorders>
          </w:tcPr>
          <w:p w14:paraId="717A6E05" w14:textId="77777777" w:rsidR="00975499" w:rsidRDefault="00146766">
            <w:pPr>
              <w:spacing w:after="0"/>
              <w:ind w:right="16" w:firstLine="0"/>
              <w:jc w:val="center"/>
            </w:pPr>
            <w:r>
              <w:rPr>
                <w:rFonts w:ascii="Times New Roman" w:eastAsia="Times New Roman" w:hAnsi="Times New Roman" w:cs="Times New Roman"/>
                <w:sz w:val="14"/>
              </w:rPr>
              <w:t>Sign ordinance</w:t>
            </w:r>
          </w:p>
        </w:tc>
      </w:tr>
      <w:tr w:rsidR="00975499" w14:paraId="254B8EC1" w14:textId="77777777">
        <w:tblPrEx>
          <w:tblCellMar>
            <w:top w:w="146" w:type="dxa"/>
            <w:left w:w="120" w:type="dxa"/>
            <w:bottom w:w="43" w:type="dxa"/>
          </w:tblCellMar>
        </w:tblPrEx>
        <w:trPr>
          <w:gridBefore w:val="1"/>
          <w:wBefore w:w="84" w:type="dxa"/>
          <w:trHeight w:val="420"/>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0689BF16" w14:textId="77777777" w:rsidR="00975499" w:rsidRDefault="00146766">
            <w:pPr>
              <w:spacing w:after="0"/>
              <w:ind w:right="17" w:firstLine="0"/>
              <w:jc w:val="center"/>
            </w:pPr>
            <w:r>
              <w:rPr>
                <w:rFonts w:ascii="Times New Roman" w:eastAsia="Times New Roman" w:hAnsi="Times New Roman" w:cs="Times New Roman"/>
                <w:sz w:val="20"/>
              </w:rPr>
              <w:t>Site development regulations</w:t>
            </w:r>
          </w:p>
        </w:tc>
        <w:tc>
          <w:tcPr>
            <w:tcW w:w="4790" w:type="dxa"/>
            <w:gridSpan w:val="2"/>
            <w:tcBorders>
              <w:top w:val="single" w:sz="2" w:space="0" w:color="000000"/>
              <w:left w:val="single" w:sz="2" w:space="0" w:color="000000"/>
              <w:bottom w:val="single" w:sz="2" w:space="0" w:color="000000"/>
              <w:right w:val="single" w:sz="2" w:space="0" w:color="000000"/>
            </w:tcBorders>
          </w:tcPr>
          <w:p w14:paraId="6D7464CA" w14:textId="77777777" w:rsidR="00975499" w:rsidRDefault="00146766">
            <w:pPr>
              <w:spacing w:after="0"/>
              <w:ind w:left="143" w:firstLine="0"/>
              <w:jc w:val="center"/>
            </w:pPr>
            <w:r>
              <w:rPr>
                <w:rFonts w:ascii="Times New Roman" w:eastAsia="Times New Roman" w:hAnsi="Times New Roman" w:cs="Times New Roman"/>
                <w:sz w:val="20"/>
              </w:rPr>
              <w:t>7.000</w:t>
            </w:r>
          </w:p>
        </w:tc>
      </w:tr>
      <w:tr w:rsidR="00975499" w14:paraId="4B3ACC33" w14:textId="77777777">
        <w:tblPrEx>
          <w:tblCellMar>
            <w:top w:w="146" w:type="dxa"/>
            <w:left w:w="120" w:type="dxa"/>
            <w:bottom w:w="43" w:type="dxa"/>
          </w:tblCellMar>
        </w:tblPrEx>
        <w:trPr>
          <w:gridBefore w:val="1"/>
          <w:wBefore w:w="84" w:type="dxa"/>
          <w:trHeight w:val="416"/>
        </w:trPr>
        <w:tc>
          <w:tcPr>
            <w:tcW w:w="4721" w:type="dxa"/>
            <w:gridSpan w:val="2"/>
            <w:tcBorders>
              <w:top w:val="single" w:sz="2" w:space="0" w:color="000000"/>
              <w:left w:val="single" w:sz="2" w:space="0" w:color="000000"/>
              <w:bottom w:val="single" w:sz="2" w:space="0" w:color="000000"/>
              <w:right w:val="single" w:sz="2" w:space="0" w:color="000000"/>
            </w:tcBorders>
            <w:vAlign w:val="bottom"/>
          </w:tcPr>
          <w:p w14:paraId="5EB055F5" w14:textId="77777777" w:rsidR="00975499" w:rsidRDefault="00146766">
            <w:pPr>
              <w:spacing w:after="0"/>
              <w:ind w:right="17" w:firstLine="0"/>
              <w:jc w:val="center"/>
            </w:pPr>
            <w:r>
              <w:rPr>
                <w:rFonts w:ascii="Times New Roman" w:eastAsia="Times New Roman" w:hAnsi="Times New Roman" w:cs="Times New Roman"/>
                <w:sz w:val="20"/>
              </w:rPr>
              <w:t>Special yard regulations</w:t>
            </w:r>
          </w:p>
        </w:tc>
        <w:tc>
          <w:tcPr>
            <w:tcW w:w="4790" w:type="dxa"/>
            <w:gridSpan w:val="2"/>
            <w:tcBorders>
              <w:top w:val="single" w:sz="2" w:space="0" w:color="000000"/>
              <w:left w:val="single" w:sz="2" w:space="0" w:color="000000"/>
              <w:bottom w:val="single" w:sz="2" w:space="0" w:color="000000"/>
              <w:right w:val="single" w:sz="2" w:space="0" w:color="000000"/>
            </w:tcBorders>
          </w:tcPr>
          <w:p w14:paraId="2DDE7BA9" w14:textId="77777777" w:rsidR="00975499" w:rsidRDefault="00146766">
            <w:pPr>
              <w:spacing w:after="0"/>
              <w:ind w:left="148" w:firstLine="0"/>
              <w:jc w:val="center"/>
            </w:pPr>
            <w:r>
              <w:rPr>
                <w:rFonts w:ascii="Times New Roman" w:eastAsia="Times New Roman" w:hAnsi="Times New Roman" w:cs="Times New Roman"/>
                <w:sz w:val="20"/>
              </w:rPr>
              <w:t>7.300</w:t>
            </w:r>
          </w:p>
        </w:tc>
      </w:tr>
      <w:tr w:rsidR="00975499" w14:paraId="5E0B5D61" w14:textId="77777777">
        <w:tblPrEx>
          <w:tblCellMar>
            <w:top w:w="146" w:type="dxa"/>
            <w:left w:w="120" w:type="dxa"/>
            <w:bottom w:w="43" w:type="dxa"/>
          </w:tblCellMar>
        </w:tblPrEx>
        <w:trPr>
          <w:gridBefore w:val="1"/>
          <w:wBefore w:w="84" w:type="dxa"/>
          <w:trHeight w:val="410"/>
        </w:trPr>
        <w:tc>
          <w:tcPr>
            <w:tcW w:w="4721" w:type="dxa"/>
            <w:gridSpan w:val="2"/>
            <w:tcBorders>
              <w:top w:val="single" w:sz="2" w:space="0" w:color="000000"/>
              <w:left w:val="single" w:sz="2" w:space="0" w:color="000000"/>
              <w:bottom w:val="single" w:sz="2" w:space="0" w:color="000000"/>
              <w:right w:val="single" w:sz="2" w:space="0" w:color="000000"/>
            </w:tcBorders>
          </w:tcPr>
          <w:p w14:paraId="29B89725" w14:textId="77777777" w:rsidR="00975499" w:rsidRDefault="00146766">
            <w:pPr>
              <w:spacing w:after="0"/>
              <w:ind w:right="13" w:firstLine="0"/>
              <w:jc w:val="center"/>
            </w:pPr>
            <w:r>
              <w:rPr>
                <w:rFonts w:ascii="Times New Roman" w:eastAsia="Times New Roman" w:hAnsi="Times New Roman" w:cs="Times New Roman"/>
                <w:sz w:val="20"/>
              </w:rPr>
              <w:t>Street side yard</w:t>
            </w:r>
          </w:p>
        </w:tc>
        <w:tc>
          <w:tcPr>
            <w:tcW w:w="4790" w:type="dxa"/>
            <w:gridSpan w:val="2"/>
            <w:tcBorders>
              <w:top w:val="single" w:sz="2" w:space="0" w:color="000000"/>
              <w:left w:val="single" w:sz="2" w:space="0" w:color="000000"/>
              <w:bottom w:val="single" w:sz="2" w:space="0" w:color="000000"/>
              <w:right w:val="single" w:sz="2" w:space="0" w:color="000000"/>
            </w:tcBorders>
          </w:tcPr>
          <w:p w14:paraId="298B3F62" w14:textId="77777777" w:rsidR="00975499" w:rsidRDefault="00146766">
            <w:pPr>
              <w:spacing w:after="0"/>
              <w:ind w:right="20" w:firstLine="0"/>
              <w:jc w:val="center"/>
            </w:pPr>
            <w:r>
              <w:rPr>
                <w:rFonts w:ascii="Times New Roman" w:eastAsia="Times New Roman" w:hAnsi="Times New Roman" w:cs="Times New Roman"/>
                <w:sz w:val="14"/>
              </w:rPr>
              <w:t>Minimum required setback, 40 feet</w:t>
            </w:r>
          </w:p>
        </w:tc>
      </w:tr>
      <w:tr w:rsidR="00975499" w14:paraId="2F56A90D" w14:textId="77777777">
        <w:tblPrEx>
          <w:tblCellMar>
            <w:top w:w="146" w:type="dxa"/>
            <w:left w:w="120" w:type="dxa"/>
            <w:bottom w:w="43" w:type="dxa"/>
          </w:tblCellMar>
        </w:tblPrEx>
        <w:trPr>
          <w:gridBefore w:val="1"/>
          <w:wBefore w:w="84" w:type="dxa"/>
          <w:trHeight w:val="411"/>
        </w:trPr>
        <w:tc>
          <w:tcPr>
            <w:tcW w:w="4721" w:type="dxa"/>
            <w:gridSpan w:val="2"/>
            <w:tcBorders>
              <w:top w:val="single" w:sz="2" w:space="0" w:color="000000"/>
              <w:left w:val="single" w:sz="2" w:space="0" w:color="000000"/>
              <w:bottom w:val="single" w:sz="2" w:space="0" w:color="000000"/>
              <w:right w:val="single" w:sz="2" w:space="0" w:color="000000"/>
            </w:tcBorders>
          </w:tcPr>
          <w:p w14:paraId="750A36B7" w14:textId="77777777" w:rsidR="00975499" w:rsidRDefault="00146766">
            <w:pPr>
              <w:spacing w:after="0"/>
              <w:ind w:right="22" w:firstLine="0"/>
              <w:jc w:val="center"/>
            </w:pPr>
            <w:r>
              <w:rPr>
                <w:rFonts w:ascii="Times New Roman" w:eastAsia="Times New Roman" w:hAnsi="Times New Roman" w:cs="Times New Roman"/>
                <w:sz w:val="14"/>
              </w:rPr>
              <w:t>Temporary accessory building</w:t>
            </w:r>
          </w:p>
        </w:tc>
        <w:tc>
          <w:tcPr>
            <w:tcW w:w="4790" w:type="dxa"/>
            <w:gridSpan w:val="2"/>
            <w:tcBorders>
              <w:top w:val="single" w:sz="2" w:space="0" w:color="000000"/>
              <w:left w:val="single" w:sz="2" w:space="0" w:color="000000"/>
              <w:bottom w:val="single" w:sz="2" w:space="0" w:color="000000"/>
              <w:right w:val="single" w:sz="2" w:space="0" w:color="000000"/>
            </w:tcBorders>
          </w:tcPr>
          <w:p w14:paraId="23E1FA93" w14:textId="77777777" w:rsidR="00975499" w:rsidRDefault="00146766">
            <w:pPr>
              <w:spacing w:after="0"/>
              <w:ind w:left="138" w:firstLine="0"/>
              <w:jc w:val="center"/>
            </w:pPr>
            <w:r>
              <w:rPr>
                <w:rFonts w:ascii="Times New Roman" w:eastAsia="Times New Roman" w:hAnsi="Times New Roman" w:cs="Times New Roman"/>
                <w:sz w:val="20"/>
              </w:rPr>
              <w:t>8.00</w:t>
            </w:r>
          </w:p>
        </w:tc>
      </w:tr>
      <w:tr w:rsidR="00975499" w14:paraId="5F15CD6C" w14:textId="77777777">
        <w:tblPrEx>
          <w:tblCellMar>
            <w:top w:w="146" w:type="dxa"/>
            <w:left w:w="120" w:type="dxa"/>
            <w:bottom w:w="43" w:type="dxa"/>
          </w:tblCellMar>
        </w:tblPrEx>
        <w:trPr>
          <w:gridBefore w:val="1"/>
          <w:wBefore w:w="84" w:type="dxa"/>
          <w:trHeight w:val="394"/>
        </w:trPr>
        <w:tc>
          <w:tcPr>
            <w:tcW w:w="9512" w:type="dxa"/>
            <w:gridSpan w:val="4"/>
            <w:tcBorders>
              <w:top w:val="single" w:sz="2" w:space="0" w:color="000000"/>
              <w:left w:val="single" w:sz="2" w:space="0" w:color="000000"/>
              <w:bottom w:val="single" w:sz="2" w:space="0" w:color="000000"/>
              <w:right w:val="single" w:sz="2" w:space="0" w:color="000000"/>
            </w:tcBorders>
            <w:vAlign w:val="bottom"/>
          </w:tcPr>
          <w:p w14:paraId="2AA034C9" w14:textId="77777777" w:rsidR="00975499" w:rsidRDefault="00146766">
            <w:pPr>
              <w:spacing w:after="0"/>
              <w:ind w:firstLine="0"/>
              <w:jc w:val="left"/>
            </w:pPr>
            <w:r>
              <w:rPr>
                <w:rFonts w:ascii="Times New Roman" w:eastAsia="Times New Roman" w:hAnsi="Times New Roman" w:cs="Times New Roman"/>
                <w:sz w:val="20"/>
              </w:rPr>
              <w:t>* 30 feet when adjacent to RI to R5</w:t>
            </w:r>
          </w:p>
        </w:tc>
      </w:tr>
    </w:tbl>
    <w:p w14:paraId="6276903C" w14:textId="77777777" w:rsidR="00975499" w:rsidRDefault="00146766">
      <w:pPr>
        <w:numPr>
          <w:ilvl w:val="2"/>
          <w:numId w:val="61"/>
        </w:numPr>
        <w:ind w:right="187" w:firstLine="874"/>
      </w:pPr>
      <w:r>
        <w:rPr>
          <w:rFonts w:ascii="Times New Roman" w:eastAsia="Times New Roman" w:hAnsi="Times New Roman" w:cs="Times New Roman"/>
        </w:rPr>
        <w:t>Structure. Structure size and building materials:</w:t>
      </w:r>
    </w:p>
    <w:p w14:paraId="79882C21" w14:textId="77777777" w:rsidR="00975499" w:rsidRDefault="00146766">
      <w:pPr>
        <w:numPr>
          <w:ilvl w:val="3"/>
          <w:numId w:val="59"/>
        </w:numPr>
        <w:ind w:right="396" w:firstLine="650"/>
      </w:pPr>
      <w:r>
        <w:rPr>
          <w:rFonts w:ascii="Times New Roman" w:eastAsia="Times New Roman" w:hAnsi="Times New Roman" w:cs="Times New Roman"/>
        </w:rPr>
        <w:t>Business or tenant maximum size per structure, 5,000 square feet floor gross area, on a half-acre lot;</w:t>
      </w:r>
    </w:p>
    <w:p w14:paraId="7811E220" w14:textId="77777777" w:rsidR="00975499" w:rsidRDefault="00146766">
      <w:pPr>
        <w:numPr>
          <w:ilvl w:val="3"/>
          <w:numId w:val="59"/>
        </w:numPr>
        <w:spacing w:after="1" w:line="469" w:lineRule="auto"/>
        <w:ind w:right="396" w:firstLine="650"/>
      </w:pPr>
      <w:r>
        <w:rPr>
          <w:rFonts w:ascii="Times New Roman" w:eastAsia="Times New Roman" w:hAnsi="Times New Roman" w:cs="Times New Roman"/>
        </w:rPr>
        <w:t>Exterior entrances are required for each tenant in a single-tenant structure; (c) Exterior entrances are required for each tenant in a multi-tenant struc</w:t>
      </w:r>
      <w:r>
        <w:rPr>
          <w:rFonts w:ascii="Times New Roman" w:eastAsia="Times New Roman" w:hAnsi="Times New Roman" w:cs="Times New Roman"/>
        </w:rPr>
        <w:t>ture;</w:t>
      </w:r>
    </w:p>
    <w:p w14:paraId="611CD471" w14:textId="77777777" w:rsidR="00975499" w:rsidRDefault="00146766">
      <w:pPr>
        <w:numPr>
          <w:ilvl w:val="3"/>
          <w:numId w:val="60"/>
        </w:numPr>
        <w:spacing w:after="300"/>
        <w:ind w:right="86" w:firstLine="1296"/>
      </w:pPr>
      <w:r>
        <w:rPr>
          <w:rFonts w:ascii="Times New Roman" w:eastAsia="Times New Roman" w:hAnsi="Times New Roman" w:cs="Times New Roman"/>
        </w:rPr>
        <w:t>Exterior egress required on back wall on single tenant or multi-tenant structure;</w:t>
      </w:r>
    </w:p>
    <w:p w14:paraId="2A0EE5C5" w14:textId="77777777" w:rsidR="00975499" w:rsidRDefault="00146766">
      <w:pPr>
        <w:numPr>
          <w:ilvl w:val="3"/>
          <w:numId w:val="60"/>
        </w:numPr>
        <w:ind w:right="86" w:firstLine="1296"/>
      </w:pPr>
      <w:r>
        <w:rPr>
          <w:rFonts w:ascii="Times New Roman" w:eastAsia="Times New Roman" w:hAnsi="Times New Roman" w:cs="Times New Roman"/>
        </w:rPr>
        <w:t>Special exception required for each business in excess of 5,000 square feet on a lot greater than one-half acre, submitted to Town Building and Zoning Committee for rec</w:t>
      </w:r>
      <w:r>
        <w:rPr>
          <w:rFonts w:ascii="Times New Roman" w:eastAsia="Times New Roman" w:hAnsi="Times New Roman" w:cs="Times New Roman"/>
        </w:rPr>
        <w:t>ommendations to forward to Town Board of Aldermen for final approval;</w:t>
      </w:r>
    </w:p>
    <w:p w14:paraId="18916D91" w14:textId="77777777" w:rsidR="00975499" w:rsidRDefault="00146766">
      <w:pPr>
        <w:numPr>
          <w:ilvl w:val="3"/>
          <w:numId w:val="60"/>
        </w:numPr>
        <w:ind w:right="86" w:firstLine="1296"/>
      </w:pPr>
      <w:r>
        <w:rPr>
          <w:rFonts w:ascii="Times New Roman" w:eastAsia="Times New Roman" w:hAnsi="Times New Roman" w:cs="Times New Roman"/>
        </w:rPr>
        <w:t xml:space="preserve">A jointing structure cannot exceed 10,000 square feet and require additional fire retardant and fire suppression systems, on a lot greater than one-half acre, submitted to Town Building </w:t>
      </w:r>
      <w:r>
        <w:rPr>
          <w:rFonts w:ascii="Times New Roman" w:eastAsia="Times New Roman" w:hAnsi="Times New Roman" w:cs="Times New Roman"/>
        </w:rPr>
        <w:t>and Zoning Committee for recommendations to forward to Town Board of Aldermen for final approval; (g) Building materials employed in construction:</w:t>
      </w:r>
    </w:p>
    <w:p w14:paraId="1E251398" w14:textId="77777777" w:rsidR="00975499" w:rsidRDefault="00146766">
      <w:pPr>
        <w:numPr>
          <w:ilvl w:val="4"/>
          <w:numId w:val="62"/>
        </w:numPr>
        <w:ind w:right="14" w:firstLine="1613"/>
      </w:pPr>
      <w:r>
        <w:rPr>
          <w:rFonts w:ascii="Times New Roman" w:eastAsia="Times New Roman" w:hAnsi="Times New Roman" w:cs="Times New Roman"/>
        </w:rPr>
        <w:t>All building materials used shall be the same as those found in RI zoned areas to give the appearance of a pr</w:t>
      </w:r>
      <w:r>
        <w:rPr>
          <w:rFonts w:ascii="Times New Roman" w:eastAsia="Times New Roman" w:hAnsi="Times New Roman" w:cs="Times New Roman"/>
        </w:rPr>
        <w:t>imary living structures;</w:t>
      </w:r>
    </w:p>
    <w:p w14:paraId="0F6D5F60" w14:textId="77777777" w:rsidR="00975499" w:rsidRDefault="00146766">
      <w:pPr>
        <w:numPr>
          <w:ilvl w:val="4"/>
          <w:numId w:val="62"/>
        </w:numPr>
        <w:ind w:right="14" w:firstLine="1613"/>
      </w:pPr>
      <w:r>
        <w:rPr>
          <w:rFonts w:ascii="Times New Roman" w:eastAsia="Times New Roman" w:hAnsi="Times New Roman" w:cs="Times New Roman"/>
        </w:rPr>
        <w:t>Materials on exterior walls shall be of 50% stone or brick or a brick veneer, wood, or a cement board with a wood or stucco appearance; and</w:t>
      </w:r>
    </w:p>
    <w:p w14:paraId="71F09F58" w14:textId="77777777" w:rsidR="00975499" w:rsidRDefault="00146766">
      <w:pPr>
        <w:numPr>
          <w:ilvl w:val="4"/>
          <w:numId w:val="62"/>
        </w:numPr>
        <w:ind w:right="14" w:firstLine="1613"/>
      </w:pPr>
      <w:r>
        <w:rPr>
          <w:rFonts w:ascii="Times New Roman" w:eastAsia="Times New Roman" w:hAnsi="Times New Roman" w:cs="Times New Roman"/>
        </w:rPr>
        <w:lastRenderedPageBreak/>
        <w:t>No concrete materials such as cinder block, or metal materials for walls shall be used in the construction of expose</w:t>
      </w:r>
      <w:r>
        <w:rPr>
          <w:rFonts w:ascii="Times New Roman" w:eastAsia="Times New Roman" w:hAnsi="Times New Roman" w:cs="Times New Roman"/>
        </w:rPr>
        <w:t>d exterior walls.</w:t>
      </w:r>
    </w:p>
    <w:p w14:paraId="371DD906" w14:textId="77777777" w:rsidR="00975499" w:rsidRDefault="00146766">
      <w:pPr>
        <w:spacing w:after="0"/>
        <w:ind w:left="86" w:right="158" w:firstLine="1296"/>
      </w:pPr>
      <w:r>
        <w:rPr>
          <w:rFonts w:ascii="Times New Roman" w:eastAsia="Times New Roman" w:hAnsi="Times New Roman" w:cs="Times New Roman"/>
        </w:rPr>
        <w:t>(h) All building materials used in exterior walls not listed above shall be submitted to the Town Building and Zoning Committee for recommendations to be forward to Town Board of Aldermen for final approval.</w:t>
      </w:r>
    </w:p>
    <w:p w14:paraId="0F1B7DF2" w14:textId="77777777" w:rsidR="00975499" w:rsidRDefault="00146766">
      <w:pPr>
        <w:spacing w:after="533"/>
        <w:ind w:left="86" w:right="14"/>
      </w:pPr>
      <w:r>
        <w:rPr>
          <w:rFonts w:ascii="Times New Roman" w:eastAsia="Times New Roman" w:hAnsi="Times New Roman" w:cs="Times New Roman"/>
        </w:rPr>
        <w:t>(Ord. passed 4-10-1973; Ord. 2</w:t>
      </w:r>
      <w:r>
        <w:rPr>
          <w:rFonts w:ascii="Times New Roman" w:eastAsia="Times New Roman" w:hAnsi="Times New Roman" w:cs="Times New Roman"/>
        </w:rPr>
        <w:t>009-11-10, passed - -) Penalty, 155.99</w:t>
      </w:r>
    </w:p>
    <w:p w14:paraId="2CBB5A52" w14:textId="77777777" w:rsidR="00975499" w:rsidRDefault="00146766">
      <w:pPr>
        <w:spacing w:after="256"/>
        <w:ind w:left="293" w:hanging="10"/>
        <w:jc w:val="left"/>
      </w:pPr>
      <w:r>
        <w:rPr>
          <w:rFonts w:ascii="Times New Roman" w:eastAsia="Times New Roman" w:hAnsi="Times New Roman" w:cs="Times New Roman"/>
          <w:sz w:val="26"/>
        </w:rPr>
        <w:t>155.08 PROHIBITIONS.</w:t>
      </w:r>
    </w:p>
    <w:p w14:paraId="2A84D87A" w14:textId="77777777" w:rsidR="00975499" w:rsidRDefault="00146766">
      <w:pPr>
        <w:numPr>
          <w:ilvl w:val="0"/>
          <w:numId w:val="63"/>
        </w:numPr>
        <w:ind w:right="91" w:firstLine="444"/>
      </w:pPr>
      <w:r>
        <w:rPr>
          <w:rFonts w:ascii="Times New Roman" w:eastAsia="Times New Roman" w:hAnsi="Times New Roman" w:cs="Times New Roman"/>
        </w:rPr>
        <w:t>The following prohibitions apply to this chapter: boundaries; trucking operations; truck stops; and feed lots are specifically prohibited anywhere within the town limits.</w:t>
      </w:r>
    </w:p>
    <w:p w14:paraId="45718E3F" w14:textId="77777777" w:rsidR="00975499" w:rsidRDefault="00146766">
      <w:pPr>
        <w:numPr>
          <w:ilvl w:val="0"/>
          <w:numId w:val="63"/>
        </w:numPr>
        <w:spacing w:after="0"/>
        <w:ind w:right="91" w:firstLine="444"/>
      </w:pPr>
      <w:r>
        <w:rPr>
          <w:rFonts w:ascii="Times New Roman" w:eastAsia="Times New Roman" w:hAnsi="Times New Roman" w:cs="Times New Roman"/>
        </w:rPr>
        <w:t>Any manufacturing, distributing, or industrial plant of any type of character, except where such use is noxious or offensive by reason of odors, soot, dust, noise, fumes. or vibrations, or where such use is prohibited by law.</w:t>
      </w:r>
    </w:p>
    <w:p w14:paraId="306ADD21" w14:textId="77777777" w:rsidR="00975499" w:rsidRDefault="00146766">
      <w:pPr>
        <w:spacing w:after="548"/>
        <w:ind w:left="86" w:right="14"/>
      </w:pPr>
      <w:r>
        <w:rPr>
          <w:rFonts w:ascii="Times New Roman" w:eastAsia="Times New Roman" w:hAnsi="Times New Roman" w:cs="Times New Roman"/>
        </w:rPr>
        <w:t>(Ord. passed 4-10-1973) Penalt</w:t>
      </w:r>
      <w:r>
        <w:rPr>
          <w:rFonts w:ascii="Times New Roman" w:eastAsia="Times New Roman" w:hAnsi="Times New Roman" w:cs="Times New Roman"/>
        </w:rPr>
        <w:t>y, see 155.99</w:t>
      </w:r>
    </w:p>
    <w:p w14:paraId="0EB21774" w14:textId="77777777" w:rsidR="00975499" w:rsidRDefault="00146766">
      <w:pPr>
        <w:numPr>
          <w:ilvl w:val="1"/>
          <w:numId w:val="64"/>
        </w:numPr>
        <w:spacing w:after="256"/>
        <w:ind w:right="7" w:hanging="802"/>
        <w:jc w:val="left"/>
      </w:pPr>
      <w:r>
        <w:rPr>
          <w:rFonts w:ascii="Times New Roman" w:eastAsia="Times New Roman" w:hAnsi="Times New Roman" w:cs="Times New Roman"/>
        </w:rPr>
        <w:t>USE AND CONTINUATION OF STRUCTURES.</w:t>
      </w:r>
    </w:p>
    <w:p w14:paraId="613A7629" w14:textId="77777777" w:rsidR="00975499" w:rsidRDefault="00146766">
      <w:pPr>
        <w:spacing w:after="1"/>
        <w:ind w:left="86" w:right="173" w:firstLine="432"/>
      </w:pPr>
      <w:r>
        <w:rPr>
          <w:rFonts w:ascii="Times New Roman" w:eastAsia="Times New Roman" w:hAnsi="Times New Roman" w:cs="Times New Roman"/>
        </w:rPr>
        <w:t>Use of land which does not conform to the provisions of this chapter at the time of the effective date of this chapter from which this chapter derived may be continued until such time as a structure is erec</w:t>
      </w:r>
      <w:r>
        <w:rPr>
          <w:rFonts w:ascii="Times New Roman" w:eastAsia="Times New Roman" w:hAnsi="Times New Roman" w:cs="Times New Roman"/>
        </w:rPr>
        <w:t>ted thereon, and thereafter the use of the land and the building must conform to provisions of this chapter.</w:t>
      </w:r>
    </w:p>
    <w:p w14:paraId="1AD3E581" w14:textId="77777777" w:rsidR="00975499" w:rsidRDefault="00146766">
      <w:pPr>
        <w:spacing w:after="609" w:line="265" w:lineRule="auto"/>
        <w:ind w:left="105" w:hanging="5"/>
        <w:jc w:val="left"/>
      </w:pPr>
      <w:r>
        <w:rPr>
          <w:sz w:val="18"/>
        </w:rPr>
        <w:t>(Ord. passed 4-10-1973)</w:t>
      </w:r>
    </w:p>
    <w:p w14:paraId="4E183AD6" w14:textId="77777777" w:rsidR="00975499" w:rsidRDefault="00146766">
      <w:pPr>
        <w:numPr>
          <w:ilvl w:val="1"/>
          <w:numId w:val="64"/>
        </w:numPr>
        <w:spacing w:after="219"/>
        <w:ind w:right="7" w:hanging="802"/>
        <w:jc w:val="left"/>
      </w:pPr>
      <w:r>
        <w:rPr>
          <w:rFonts w:ascii="Times New Roman" w:eastAsia="Times New Roman" w:hAnsi="Times New Roman" w:cs="Times New Roman"/>
          <w:sz w:val="26"/>
        </w:rPr>
        <w:t>RI AND R2 HOIVIE OCCUPATIONS.</w:t>
      </w:r>
    </w:p>
    <w:p w14:paraId="12960DB2" w14:textId="77777777" w:rsidR="00975499" w:rsidRDefault="00146766">
      <w:pPr>
        <w:numPr>
          <w:ilvl w:val="0"/>
          <w:numId w:val="65"/>
        </w:numPr>
        <w:ind w:right="14" w:firstLine="442"/>
      </w:pPr>
      <w:r>
        <w:rPr>
          <w:rFonts w:ascii="Times New Roman" w:eastAsia="Times New Roman" w:hAnsi="Times New Roman" w:cs="Times New Roman"/>
        </w:rPr>
        <w:t>Definitions. For the purpose of this section, the following definition shall apply unless the</w:t>
      </w:r>
      <w:r>
        <w:rPr>
          <w:rFonts w:ascii="Times New Roman" w:eastAsia="Times New Roman" w:hAnsi="Times New Roman" w:cs="Times New Roman"/>
        </w:rPr>
        <w:t xml:space="preserve"> context clearly indicates or requires a different meaning.</w:t>
      </w:r>
    </w:p>
    <w:p w14:paraId="219812FF" w14:textId="77777777" w:rsidR="00975499" w:rsidRDefault="00146766">
      <w:pPr>
        <w:ind w:left="86" w:right="168" w:firstLine="850"/>
      </w:pPr>
      <w:r>
        <w:rPr>
          <w:rFonts w:ascii="Times New Roman" w:eastAsia="Times New Roman" w:hAnsi="Times New Roman" w:cs="Times New Roman"/>
        </w:rPr>
        <w:t>HOME OCCUPATION. A business activity customarily carried on in the home by a member of the occupant's family without structural alterations in the building or any of its rooms, without the install</w:t>
      </w:r>
      <w:r>
        <w:rPr>
          <w:rFonts w:ascii="Times New Roman" w:eastAsia="Times New Roman" w:hAnsi="Times New Roman" w:cs="Times New Roman"/>
        </w:rPr>
        <w:t>ation or outside storage of any machinery, equipment, or materials other than that customary to the normal household operations; without the employment of persons not residing in the home; without the use of a sign to advertise the occupation; and which do</w:t>
      </w:r>
      <w:r>
        <w:rPr>
          <w:rFonts w:ascii="Times New Roman" w:eastAsia="Times New Roman" w:hAnsi="Times New Roman" w:cs="Times New Roman"/>
        </w:rPr>
        <w:t>es not cause the generation of additional traffic in the street.</w:t>
      </w:r>
    </w:p>
    <w:p w14:paraId="621D965A" w14:textId="77777777" w:rsidR="00975499" w:rsidRDefault="00146766">
      <w:pPr>
        <w:numPr>
          <w:ilvl w:val="0"/>
          <w:numId w:val="65"/>
        </w:numPr>
        <w:spacing w:after="308"/>
        <w:ind w:right="14" w:firstLine="442"/>
      </w:pPr>
      <w:r>
        <w:rPr>
          <w:rFonts w:ascii="Times New Roman" w:eastAsia="Times New Roman" w:hAnsi="Times New Roman" w:cs="Times New Roman"/>
        </w:rPr>
        <w:t>Purpose,</w:t>
      </w:r>
    </w:p>
    <w:p w14:paraId="241DF31B" w14:textId="77777777" w:rsidR="00975499" w:rsidRDefault="00146766">
      <w:pPr>
        <w:numPr>
          <w:ilvl w:val="1"/>
          <w:numId w:val="65"/>
        </w:numPr>
        <w:spacing w:after="300"/>
        <w:ind w:right="14" w:firstLine="869"/>
      </w:pPr>
      <w:r>
        <w:rPr>
          <w:rFonts w:ascii="Times New Roman" w:eastAsia="Times New Roman" w:hAnsi="Times New Roman" w:cs="Times New Roman"/>
        </w:rPr>
        <w:lastRenderedPageBreak/>
        <w:t>Standards for controlling home occupations are set forth to minimize annoyance and inconvenience to neighboring property owners within residential areas. These standards are intended</w:t>
      </w:r>
      <w:r>
        <w:rPr>
          <w:rFonts w:ascii="Times New Roman" w:eastAsia="Times New Roman" w:hAnsi="Times New Roman" w:cs="Times New Roman"/>
        </w:rPr>
        <w:t xml:space="preserve"> to allow reasonable and comfortable enjoyment of adjacent and nearby property by their owners and by occupants of neighboring residential dwellings, while providing opportunities for the pursuit of home-based businesses.</w:t>
      </w:r>
    </w:p>
    <w:p w14:paraId="2C0428AE" w14:textId="77777777" w:rsidR="00975499" w:rsidRDefault="00146766">
      <w:pPr>
        <w:numPr>
          <w:ilvl w:val="1"/>
          <w:numId w:val="65"/>
        </w:numPr>
        <w:ind w:right="14" w:firstLine="869"/>
      </w:pPr>
      <w:r>
        <w:rPr>
          <w:rFonts w:ascii="Times New Roman" w:eastAsia="Times New Roman" w:hAnsi="Times New Roman" w:cs="Times New Roman"/>
        </w:rPr>
        <w:t>In simple terms, a home occupation should be conducted in such a manner that the neighbors are unaware of its existence. No permits are required for most home occupations, however, any occupation that requires state licensing, food permits, or health inspe</w:t>
      </w:r>
      <w:r>
        <w:rPr>
          <w:rFonts w:ascii="Times New Roman" w:eastAsia="Times New Roman" w:hAnsi="Times New Roman" w:cs="Times New Roman"/>
        </w:rPr>
        <w:t>ctions are required to possess valid licenses and have the premises inspected regularly, such as catering, beauticians/</w:t>
      </w:r>
      <w:proofErr w:type="gramStart"/>
      <w:r>
        <w:rPr>
          <w:rFonts w:ascii="Times New Roman" w:eastAsia="Times New Roman" w:hAnsi="Times New Roman" w:cs="Times New Roman"/>
        </w:rPr>
        <w:t>barbers ,</w:t>
      </w:r>
      <w:proofErr w:type="gramEnd"/>
      <w:r>
        <w:rPr>
          <w:rFonts w:ascii="Times New Roman" w:eastAsia="Times New Roman" w:hAnsi="Times New Roman" w:cs="Times New Roman"/>
        </w:rPr>
        <w:t xml:space="preserve"> attorneys , tax advisors, architects, and the like.</w:t>
      </w:r>
    </w:p>
    <w:p w14:paraId="369954D5" w14:textId="77777777" w:rsidR="00975499" w:rsidRDefault="00146766">
      <w:pPr>
        <w:numPr>
          <w:ilvl w:val="0"/>
          <w:numId w:val="65"/>
        </w:numPr>
        <w:spacing w:after="204"/>
        <w:ind w:right="14" w:firstLine="442"/>
      </w:pPr>
      <w:r>
        <w:rPr>
          <w:rFonts w:ascii="Times New Roman" w:eastAsia="Times New Roman" w:hAnsi="Times New Roman" w:cs="Times New Roman"/>
        </w:rPr>
        <w:t xml:space="preserve">Clarification </w:t>
      </w:r>
      <w:proofErr w:type="spellStart"/>
      <w:r>
        <w:rPr>
          <w:rFonts w:ascii="Times New Roman" w:eastAsia="Times New Roman" w:hAnsi="Times New Roman" w:cs="Times New Roman"/>
        </w:rPr>
        <w:t>ofpermitted</w:t>
      </w:r>
      <w:proofErr w:type="spellEnd"/>
      <w:r>
        <w:rPr>
          <w:rFonts w:ascii="Times New Roman" w:eastAsia="Times New Roman" w:hAnsi="Times New Roman" w:cs="Times New Roman"/>
        </w:rPr>
        <w:t xml:space="preserve"> home occupations.</w:t>
      </w:r>
    </w:p>
    <w:p w14:paraId="33583D01" w14:textId="77777777" w:rsidR="00975499" w:rsidRDefault="00146766">
      <w:pPr>
        <w:numPr>
          <w:ilvl w:val="1"/>
          <w:numId w:val="65"/>
        </w:numPr>
        <w:ind w:right="14" w:firstLine="869"/>
      </w:pPr>
      <w:r>
        <w:rPr>
          <w:rFonts w:ascii="Times New Roman" w:eastAsia="Times New Roman" w:hAnsi="Times New Roman" w:cs="Times New Roman"/>
        </w:rPr>
        <w:t>(a) Home occupations are permit</w:t>
      </w:r>
      <w:r>
        <w:rPr>
          <w:rFonts w:ascii="Times New Roman" w:eastAsia="Times New Roman" w:hAnsi="Times New Roman" w:cs="Times New Roman"/>
        </w:rPr>
        <w:t>ted as an accessory use in single- and two-family residential zoning districts as designated in the town; provided, that they comply with the following restrictions.</w:t>
      </w:r>
    </w:p>
    <w:p w14:paraId="5B293018" w14:textId="77777777" w:rsidR="00975499" w:rsidRDefault="00146766">
      <w:pPr>
        <w:numPr>
          <w:ilvl w:val="2"/>
          <w:numId w:val="65"/>
        </w:numPr>
        <w:ind w:right="14" w:firstLine="1301"/>
      </w:pPr>
      <w:r>
        <w:rPr>
          <w:rFonts w:ascii="Times New Roman" w:eastAsia="Times New Roman" w:hAnsi="Times New Roman" w:cs="Times New Roman"/>
        </w:rPr>
        <w:t>1. The use is conducted entirely within:</w:t>
      </w:r>
    </w:p>
    <w:p w14:paraId="5626F5AA" w14:textId="77777777" w:rsidR="00975499" w:rsidRDefault="00146766">
      <w:pPr>
        <w:numPr>
          <w:ilvl w:val="3"/>
          <w:numId w:val="66"/>
        </w:numPr>
        <w:ind w:right="14" w:firstLine="2026"/>
      </w:pPr>
      <w:r>
        <w:rPr>
          <w:rFonts w:ascii="Times New Roman" w:eastAsia="Times New Roman" w:hAnsi="Times New Roman" w:cs="Times New Roman"/>
        </w:rPr>
        <w:t xml:space="preserve">The principal dwelling unit and attached garage; </w:t>
      </w:r>
      <w:r>
        <w:rPr>
          <w:rFonts w:ascii="Times New Roman" w:eastAsia="Times New Roman" w:hAnsi="Times New Roman" w:cs="Times New Roman"/>
        </w:rPr>
        <w:t>and</w:t>
      </w:r>
    </w:p>
    <w:p w14:paraId="2FAB58A5" w14:textId="77777777" w:rsidR="00975499" w:rsidRDefault="00146766">
      <w:pPr>
        <w:numPr>
          <w:ilvl w:val="3"/>
          <w:numId w:val="66"/>
        </w:numPr>
        <w:ind w:right="14" w:firstLine="2026"/>
      </w:pPr>
      <w:r>
        <w:rPr>
          <w:rFonts w:ascii="Times New Roman" w:eastAsia="Times New Roman" w:hAnsi="Times New Roman" w:cs="Times New Roman"/>
        </w:rPr>
        <w:t xml:space="preserve">Such use is limited to the members of the family or other residents residing </w:t>
      </w:r>
      <w:r>
        <w:rPr>
          <w:noProof/>
        </w:rPr>
        <w:drawing>
          <wp:inline distT="0" distB="0" distL="0" distR="0" wp14:anchorId="13FD3ECC" wp14:editId="755EC703">
            <wp:extent cx="9144" cy="9147"/>
            <wp:effectExtent l="0" t="0" r="0" b="0"/>
            <wp:docPr id="152081" name="Picture 152081"/>
            <wp:cNvGraphicFramePr/>
            <a:graphic xmlns:a="http://schemas.openxmlformats.org/drawingml/2006/main">
              <a:graphicData uri="http://schemas.openxmlformats.org/drawingml/2006/picture">
                <pic:pic xmlns:pic="http://schemas.openxmlformats.org/drawingml/2006/picture">
                  <pic:nvPicPr>
                    <pic:cNvPr id="152081" name="Picture 152081"/>
                    <pic:cNvPicPr/>
                  </pic:nvPicPr>
                  <pic:blipFill>
                    <a:blip r:embed="rId190"/>
                    <a:stretch>
                      <a:fillRect/>
                    </a:stretch>
                  </pic:blipFill>
                  <pic:spPr>
                    <a:xfrm>
                      <a:off x="0" y="0"/>
                      <a:ext cx="9144" cy="9147"/>
                    </a:xfrm>
                    <a:prstGeom prst="rect">
                      <a:avLst/>
                    </a:prstGeom>
                  </pic:spPr>
                </pic:pic>
              </a:graphicData>
            </a:graphic>
          </wp:inline>
        </w:drawing>
      </w:r>
      <w:r>
        <w:rPr>
          <w:rFonts w:ascii="Times New Roman" w:eastAsia="Times New Roman" w:hAnsi="Times New Roman" w:cs="Times New Roman"/>
        </w:rPr>
        <w:t>in the dwelling unit. Employees that do not visit or use the home as part of their job are excluded from this provision.</w:t>
      </w:r>
    </w:p>
    <w:p w14:paraId="5B747C45" w14:textId="77777777" w:rsidR="00975499" w:rsidRDefault="00146766">
      <w:pPr>
        <w:ind w:left="86" w:right="14" w:firstLine="1603"/>
      </w:pPr>
      <w:r>
        <w:rPr>
          <w:rFonts w:ascii="Times New Roman" w:eastAsia="Times New Roman" w:hAnsi="Times New Roman" w:cs="Times New Roman"/>
        </w:rPr>
        <w:t>2. Exceptions to the above may be permitted if approv</w:t>
      </w:r>
      <w:r>
        <w:rPr>
          <w:rFonts w:ascii="Times New Roman" w:eastAsia="Times New Roman" w:hAnsi="Times New Roman" w:cs="Times New Roman"/>
        </w:rPr>
        <w:t>ed by the Town Board of Aldermen. In reviewing such a request, the Town Board of Aldermen may consider the following:</w:t>
      </w:r>
    </w:p>
    <w:p w14:paraId="1ED0441A" w14:textId="77777777" w:rsidR="00975499" w:rsidRDefault="00146766">
      <w:pPr>
        <w:numPr>
          <w:ilvl w:val="3"/>
          <w:numId w:val="65"/>
        </w:numPr>
        <w:ind w:right="14" w:firstLine="2040"/>
      </w:pPr>
      <w:r>
        <w:rPr>
          <w:rFonts w:ascii="Times New Roman" w:eastAsia="Times New Roman" w:hAnsi="Times New Roman" w:cs="Times New Roman"/>
        </w:rPr>
        <w:t>The reason for the request;</w:t>
      </w:r>
    </w:p>
    <w:p w14:paraId="36D1558A" w14:textId="77777777" w:rsidR="00975499" w:rsidRDefault="00146766">
      <w:pPr>
        <w:numPr>
          <w:ilvl w:val="3"/>
          <w:numId w:val="65"/>
        </w:numPr>
        <w:spacing w:after="251"/>
        <w:ind w:right="14" w:firstLine="2040"/>
      </w:pPr>
      <w:r>
        <w:rPr>
          <w:rFonts w:ascii="Times New Roman" w:eastAsia="Times New Roman" w:hAnsi="Times New Roman" w:cs="Times New Roman"/>
        </w:rPr>
        <w:t>The impact on the character of the neighborhood;</w:t>
      </w:r>
    </w:p>
    <w:p w14:paraId="17CB5C89" w14:textId="77777777" w:rsidR="00975499" w:rsidRDefault="00146766">
      <w:pPr>
        <w:numPr>
          <w:ilvl w:val="3"/>
          <w:numId w:val="65"/>
        </w:numPr>
        <w:ind w:right="14" w:firstLine="2040"/>
      </w:pPr>
      <w:r>
        <w:rPr>
          <w:rFonts w:ascii="Times New Roman" w:eastAsia="Times New Roman" w:hAnsi="Times New Roman" w:cs="Times New Roman"/>
        </w:rPr>
        <w:t>The availability of on-site parking and number of employee ve</w:t>
      </w:r>
      <w:r>
        <w:rPr>
          <w:rFonts w:ascii="Times New Roman" w:eastAsia="Times New Roman" w:hAnsi="Times New Roman" w:cs="Times New Roman"/>
        </w:rPr>
        <w:t>hicles;</w:t>
      </w:r>
      <w:r>
        <w:rPr>
          <w:noProof/>
        </w:rPr>
        <w:drawing>
          <wp:inline distT="0" distB="0" distL="0" distR="0" wp14:anchorId="5005B30D" wp14:editId="05B2E865">
            <wp:extent cx="3048" cy="3049"/>
            <wp:effectExtent l="0" t="0" r="0" b="0"/>
            <wp:docPr id="152082" name="Picture 152082"/>
            <wp:cNvGraphicFramePr/>
            <a:graphic xmlns:a="http://schemas.openxmlformats.org/drawingml/2006/main">
              <a:graphicData uri="http://schemas.openxmlformats.org/drawingml/2006/picture">
                <pic:pic xmlns:pic="http://schemas.openxmlformats.org/drawingml/2006/picture">
                  <pic:nvPicPr>
                    <pic:cNvPr id="152082" name="Picture 152082"/>
                    <pic:cNvPicPr/>
                  </pic:nvPicPr>
                  <pic:blipFill>
                    <a:blip r:embed="rId191"/>
                    <a:stretch>
                      <a:fillRect/>
                    </a:stretch>
                  </pic:blipFill>
                  <pic:spPr>
                    <a:xfrm>
                      <a:off x="0" y="0"/>
                      <a:ext cx="3048" cy="3049"/>
                    </a:xfrm>
                    <a:prstGeom prst="rect">
                      <a:avLst/>
                    </a:prstGeom>
                  </pic:spPr>
                </pic:pic>
              </a:graphicData>
            </a:graphic>
          </wp:inline>
        </w:drawing>
      </w:r>
    </w:p>
    <w:p w14:paraId="6FA9BF98" w14:textId="77777777" w:rsidR="00975499" w:rsidRDefault="00146766">
      <w:pPr>
        <w:numPr>
          <w:ilvl w:val="3"/>
          <w:numId w:val="65"/>
        </w:numPr>
        <w:ind w:right="14" w:firstLine="2040"/>
      </w:pPr>
      <w:r>
        <w:rPr>
          <w:rFonts w:ascii="Times New Roman" w:eastAsia="Times New Roman" w:hAnsi="Times New Roman" w:cs="Times New Roman"/>
        </w:rPr>
        <w:t>Hours when employees will be located on-site; and</w:t>
      </w:r>
    </w:p>
    <w:p w14:paraId="5E282387" w14:textId="77777777" w:rsidR="00975499" w:rsidRDefault="00146766">
      <w:pPr>
        <w:numPr>
          <w:ilvl w:val="3"/>
          <w:numId w:val="65"/>
        </w:numPr>
        <w:spacing w:after="301"/>
        <w:ind w:right="14" w:firstLine="2040"/>
      </w:pPr>
      <w:r>
        <w:rPr>
          <w:rFonts w:ascii="Times New Roman" w:eastAsia="Times New Roman" w:hAnsi="Times New Roman" w:cs="Times New Roman"/>
        </w:rPr>
        <w:t>The consent of the majority of property owners of the one- or two-family residential property along both sides of the block face.</w:t>
      </w:r>
    </w:p>
    <w:p w14:paraId="44E7CEE1" w14:textId="77777777" w:rsidR="00975499" w:rsidRDefault="00146766">
      <w:pPr>
        <w:numPr>
          <w:ilvl w:val="1"/>
          <w:numId w:val="65"/>
        </w:numPr>
        <w:spacing w:after="298"/>
        <w:ind w:right="14" w:firstLine="869"/>
      </w:pPr>
      <w:r>
        <w:rPr>
          <w:rFonts w:ascii="Times New Roman" w:eastAsia="Times New Roman" w:hAnsi="Times New Roman" w:cs="Times New Roman"/>
        </w:rPr>
        <w:t>(a) The occupation shall produce no alteration or change in the cha</w:t>
      </w:r>
      <w:r>
        <w:rPr>
          <w:rFonts w:ascii="Times New Roman" w:eastAsia="Times New Roman" w:hAnsi="Times New Roman" w:cs="Times New Roman"/>
        </w:rPr>
        <w:t>racter or exterior or interior appearance of the principal building from that of a residential dwelling, and performance of the occupation activity shall not be visible from the street.</w:t>
      </w:r>
    </w:p>
    <w:p w14:paraId="0BF8699B" w14:textId="77777777" w:rsidR="00975499" w:rsidRDefault="00146766">
      <w:pPr>
        <w:numPr>
          <w:ilvl w:val="2"/>
          <w:numId w:val="65"/>
        </w:numPr>
        <w:ind w:right="14" w:firstLine="1301"/>
      </w:pPr>
      <w:r>
        <w:rPr>
          <w:rFonts w:ascii="Times New Roman" w:eastAsia="Times New Roman" w:hAnsi="Times New Roman" w:cs="Times New Roman"/>
        </w:rPr>
        <w:lastRenderedPageBreak/>
        <w:t>A change in the outside appearance of the dwelling unit or lot indicat</w:t>
      </w:r>
      <w:r>
        <w:rPr>
          <w:rFonts w:ascii="Times New Roman" w:eastAsia="Times New Roman" w:hAnsi="Times New Roman" w:cs="Times New Roman"/>
        </w:rPr>
        <w:t>ing the use or conduct of a home occupation, including advertising signs or displays is prohibited. All equipment, goods, wares, merchandise, or the use must be clearly incidental and secondary to the residential use of the dwelling and may not alter the e</w:t>
      </w:r>
      <w:r>
        <w:rPr>
          <w:rFonts w:ascii="Times New Roman" w:eastAsia="Times New Roman" w:hAnsi="Times New Roman" w:cs="Times New Roman"/>
        </w:rPr>
        <w:t xml:space="preserve">xisting residential character of the principal dwelling or the garage/accessory building. A home occupation that requires structural alteration </w:t>
      </w:r>
      <w:proofErr w:type="spellStart"/>
      <w:r>
        <w:rPr>
          <w:rFonts w:ascii="Times New Roman" w:eastAsia="Times New Roman" w:hAnsi="Times New Roman" w:cs="Times New Roman"/>
        </w:rPr>
        <w:t>ofthe</w:t>
      </w:r>
      <w:proofErr w:type="spellEnd"/>
      <w:r>
        <w:rPr>
          <w:rFonts w:ascii="Times New Roman" w:eastAsia="Times New Roman" w:hAnsi="Times New Roman" w:cs="Times New Roman"/>
        </w:rPr>
        <w:t xml:space="preserve"> principal dwelling or garage/accessory building to comply with nonresidential construction code is prohibi</w:t>
      </w:r>
      <w:r>
        <w:rPr>
          <w:rFonts w:ascii="Times New Roman" w:eastAsia="Times New Roman" w:hAnsi="Times New Roman" w:cs="Times New Roman"/>
        </w:rPr>
        <w:t>ted. Materials associated with home occupation, including equipment, goods wares, merchandise, or materials located in or on vehicles, must not be visible from any public street or public right-of-way or from other locations off the premises.</w:t>
      </w:r>
    </w:p>
    <w:p w14:paraId="53F806F2" w14:textId="77777777" w:rsidR="00975499" w:rsidRDefault="00146766">
      <w:pPr>
        <w:numPr>
          <w:ilvl w:val="1"/>
          <w:numId w:val="65"/>
        </w:numPr>
        <w:ind w:right="14" w:firstLine="869"/>
      </w:pPr>
      <w:r>
        <w:rPr>
          <w:noProof/>
        </w:rPr>
        <w:drawing>
          <wp:anchor distT="0" distB="0" distL="114300" distR="114300" simplePos="0" relativeHeight="251701248" behindDoc="0" locked="0" layoutInCell="1" allowOverlap="0" wp14:anchorId="3B8A2908" wp14:editId="3E54F68B">
            <wp:simplePos x="0" y="0"/>
            <wp:positionH relativeFrom="page">
              <wp:posOffset>435864</wp:posOffset>
            </wp:positionH>
            <wp:positionV relativeFrom="page">
              <wp:posOffset>8988227</wp:posOffset>
            </wp:positionV>
            <wp:extent cx="6096" cy="24392"/>
            <wp:effectExtent l="0" t="0" r="0" b="0"/>
            <wp:wrapSquare wrapText="bothSides"/>
            <wp:docPr id="155089" name="Picture 155089"/>
            <wp:cNvGraphicFramePr/>
            <a:graphic xmlns:a="http://schemas.openxmlformats.org/drawingml/2006/main">
              <a:graphicData uri="http://schemas.openxmlformats.org/drawingml/2006/picture">
                <pic:pic xmlns:pic="http://schemas.openxmlformats.org/drawingml/2006/picture">
                  <pic:nvPicPr>
                    <pic:cNvPr id="155089" name="Picture 155089"/>
                    <pic:cNvPicPr/>
                  </pic:nvPicPr>
                  <pic:blipFill>
                    <a:blip r:embed="rId192"/>
                    <a:stretch>
                      <a:fillRect/>
                    </a:stretch>
                  </pic:blipFill>
                  <pic:spPr>
                    <a:xfrm>
                      <a:off x="0" y="0"/>
                      <a:ext cx="6096" cy="24392"/>
                    </a:xfrm>
                    <a:prstGeom prst="rect">
                      <a:avLst/>
                    </a:prstGeom>
                  </pic:spPr>
                </pic:pic>
              </a:graphicData>
            </a:graphic>
          </wp:anchor>
        </w:drawing>
      </w:r>
      <w:r>
        <w:rPr>
          <w:rFonts w:ascii="Times New Roman" w:eastAsia="Times New Roman" w:hAnsi="Times New Roman" w:cs="Times New Roman"/>
        </w:rPr>
        <w:t xml:space="preserve">Such use shall be incidental and secondary to the use of the premises for residential purposes, and shall not utilize floor area exceeding 20 % of the combined gross floor area of the dwelling </w:t>
      </w:r>
      <w:proofErr w:type="spellStart"/>
      <w:r>
        <w:rPr>
          <w:rFonts w:ascii="Times New Roman" w:eastAsia="Times New Roman" w:hAnsi="Times New Roman" w:cs="Times New Roman"/>
        </w:rPr>
        <w:t>unita</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no case shall the combined floor area utilized for a h</w:t>
      </w:r>
      <w:r>
        <w:rPr>
          <w:rFonts w:ascii="Times New Roman" w:eastAsia="Times New Roman" w:hAnsi="Times New Roman" w:cs="Times New Roman"/>
        </w:rPr>
        <w:t>ome occupation exceed 250 square feet, inventory and supplies shall not occupy more than 20% of the area permitted to be used as a home business.</w:t>
      </w:r>
    </w:p>
    <w:p w14:paraId="6D2F4F1F" w14:textId="77777777" w:rsidR="00975499" w:rsidRDefault="00146766">
      <w:pPr>
        <w:numPr>
          <w:ilvl w:val="1"/>
          <w:numId w:val="65"/>
        </w:numPr>
        <w:ind w:right="14" w:firstLine="869"/>
      </w:pPr>
      <w:r>
        <w:rPr>
          <w:rFonts w:ascii="Times New Roman" w:eastAsia="Times New Roman" w:hAnsi="Times New Roman" w:cs="Times New Roman"/>
        </w:rPr>
        <w:t>Not more than one patron or his or her vehicles shall be present at one time, and the proprietor shall provide</w:t>
      </w:r>
      <w:r>
        <w:rPr>
          <w:rFonts w:ascii="Times New Roman" w:eastAsia="Times New Roman" w:hAnsi="Times New Roman" w:cs="Times New Roman"/>
        </w:rPr>
        <w:t xml:space="preserve"> adequate off-street parking on the property where the use is located. The direct sale of commodities, goods, wares, materials, merchandise, or products to the general public is prohibited; however, orders may be filled on the premises to persons by prior </w:t>
      </w:r>
      <w:r>
        <w:rPr>
          <w:rFonts w:ascii="Times New Roman" w:eastAsia="Times New Roman" w:hAnsi="Times New Roman" w:cs="Times New Roman"/>
        </w:rPr>
        <w:t>individual's oral or written invitation, or if placed earlier by a customer by phone, mail, internet, or off-site sales parties.</w:t>
      </w:r>
    </w:p>
    <w:p w14:paraId="4AFB56F7" w14:textId="77777777" w:rsidR="00975499" w:rsidRDefault="00146766">
      <w:pPr>
        <w:numPr>
          <w:ilvl w:val="1"/>
          <w:numId w:val="65"/>
        </w:numPr>
        <w:ind w:right="14" w:firstLine="869"/>
      </w:pPr>
      <w:r>
        <w:rPr>
          <w:rFonts w:ascii="Times New Roman" w:eastAsia="Times New Roman" w:hAnsi="Times New Roman" w:cs="Times New Roman"/>
        </w:rPr>
        <w:t xml:space="preserve">The operation of such an occupation shall be between 8:00 a.m. and 10:00 </w:t>
      </w:r>
      <w:proofErr w:type="spellStart"/>
      <w:r>
        <w:rPr>
          <w:rFonts w:ascii="Times New Roman" w:eastAsia="Times New Roman" w:hAnsi="Times New Roman" w:cs="Times New Roman"/>
        </w:rPr>
        <w:t>Peme</w:t>
      </w:r>
      <w:proofErr w:type="spellEnd"/>
      <w:r>
        <w:rPr>
          <w:rFonts w:ascii="Times New Roman" w:eastAsia="Times New Roman" w:hAnsi="Times New Roman" w:cs="Times New Roman"/>
        </w:rPr>
        <w:t xml:space="preserve"> for indoor activities. No outdoor activities are </w:t>
      </w:r>
      <w:r>
        <w:rPr>
          <w:rFonts w:ascii="Times New Roman" w:eastAsia="Times New Roman" w:hAnsi="Times New Roman" w:cs="Times New Roman"/>
        </w:rPr>
        <w:t>permitted.</w:t>
      </w:r>
    </w:p>
    <w:p w14:paraId="27442191" w14:textId="77777777" w:rsidR="00975499" w:rsidRDefault="00146766">
      <w:pPr>
        <w:numPr>
          <w:ilvl w:val="1"/>
          <w:numId w:val="65"/>
        </w:numPr>
        <w:spacing w:after="256"/>
        <w:ind w:right="14" w:firstLine="869"/>
      </w:pPr>
      <w:r>
        <w:rPr>
          <w:rFonts w:ascii="Times New Roman" w:eastAsia="Times New Roman" w:hAnsi="Times New Roman" w:cs="Times New Roman"/>
        </w:rPr>
        <w:t>No commercial vehicle may be used in connection with the home occupation may be parked at the property outside of the above hours of operation.</w:t>
      </w:r>
    </w:p>
    <w:p w14:paraId="7BC8775D" w14:textId="77777777" w:rsidR="00975499" w:rsidRDefault="00146766">
      <w:pPr>
        <w:numPr>
          <w:ilvl w:val="1"/>
          <w:numId w:val="65"/>
        </w:numPr>
        <w:ind w:right="14" w:firstLine="869"/>
      </w:pPr>
      <w:r>
        <w:rPr>
          <w:rFonts w:ascii="Times New Roman" w:eastAsia="Times New Roman" w:hAnsi="Times New Roman" w:cs="Times New Roman"/>
        </w:rPr>
        <w:t>(a) The occupation activity shall not increase vehicular traffic flow beyond what normally occurs wit</w:t>
      </w:r>
      <w:r>
        <w:rPr>
          <w:rFonts w:ascii="Times New Roman" w:eastAsia="Times New Roman" w:hAnsi="Times New Roman" w:cs="Times New Roman"/>
        </w:rPr>
        <w:t>hin a residential district and shall not require regular and frequent deliveries by large delivery trucks or vehicles with a rated capacity in excess of one and one-half tons, according to the manufacturer's classification.</w:t>
      </w:r>
    </w:p>
    <w:p w14:paraId="549813C2" w14:textId="77777777" w:rsidR="00975499" w:rsidRDefault="00146766">
      <w:pPr>
        <w:numPr>
          <w:ilvl w:val="2"/>
          <w:numId w:val="65"/>
        </w:numPr>
        <w:ind w:right="14" w:firstLine="1301"/>
      </w:pPr>
      <w:r>
        <w:rPr>
          <w:rFonts w:ascii="Times New Roman" w:eastAsia="Times New Roman" w:hAnsi="Times New Roman" w:cs="Times New Roman"/>
        </w:rPr>
        <w:t>No vehicular traffic shall be ge</w:t>
      </w:r>
      <w:r>
        <w:rPr>
          <w:rFonts w:ascii="Times New Roman" w:eastAsia="Times New Roman" w:hAnsi="Times New Roman" w:cs="Times New Roman"/>
        </w:rPr>
        <w:t xml:space="preserve">nerated by the home occupation business which would create unreasonable parking or traffic congestion for the abutting or adjoining neighbors or for the </w:t>
      </w:r>
      <w:r>
        <w:rPr>
          <w:rFonts w:ascii="Times New Roman" w:eastAsia="Times New Roman" w:hAnsi="Times New Roman" w:cs="Times New Roman"/>
          <w:u w:val="single" w:color="000000"/>
        </w:rPr>
        <w:t>imm</w:t>
      </w:r>
      <w:r>
        <w:rPr>
          <w:rFonts w:ascii="Times New Roman" w:eastAsia="Times New Roman" w:hAnsi="Times New Roman" w:cs="Times New Roman"/>
        </w:rPr>
        <w:t>ediate neighborhood. Any parking of vehicles must be consistent with town ordinances. Any parking or</w:t>
      </w:r>
      <w:r>
        <w:rPr>
          <w:rFonts w:ascii="Times New Roman" w:eastAsia="Times New Roman" w:hAnsi="Times New Roman" w:cs="Times New Roman"/>
        </w:rPr>
        <w:t xml:space="preserve"> traffic of such character, intensity, and continued duration, which substantially interferes with the comfortable enjoyment of private homes by persons of ordinary sensibilities, shall be considered unreasonable.</w:t>
      </w:r>
    </w:p>
    <w:p w14:paraId="693AE5BF" w14:textId="77777777" w:rsidR="00975499" w:rsidRDefault="00146766">
      <w:pPr>
        <w:numPr>
          <w:ilvl w:val="2"/>
          <w:numId w:val="65"/>
        </w:numPr>
        <w:ind w:right="14" w:firstLine="1301"/>
      </w:pPr>
      <w:r>
        <w:rPr>
          <w:rFonts w:ascii="Times New Roman" w:eastAsia="Times New Roman" w:hAnsi="Times New Roman" w:cs="Times New Roman"/>
        </w:rPr>
        <w:t xml:space="preserve">Any activity conducted on the premises shall be of such a nature as to not appreciably increase the vehicular </w:t>
      </w:r>
      <w:proofErr w:type="spellStart"/>
      <w:r>
        <w:rPr>
          <w:rFonts w:ascii="Times New Roman" w:eastAsia="Times New Roman" w:hAnsi="Times New Roman" w:cs="Times New Roman"/>
        </w:rPr>
        <w:t>fraffic</w:t>
      </w:r>
      <w:proofErr w:type="spellEnd"/>
      <w:r>
        <w:rPr>
          <w:rFonts w:ascii="Times New Roman" w:eastAsia="Times New Roman" w:hAnsi="Times New Roman" w:cs="Times New Roman"/>
        </w:rPr>
        <w:t xml:space="preserve"> or pedestrian activity in the neighborhood, and shall not encourage </w:t>
      </w:r>
      <w:proofErr w:type="gramStart"/>
      <w:r>
        <w:rPr>
          <w:rFonts w:ascii="Times New Roman" w:eastAsia="Times New Roman" w:hAnsi="Times New Roman" w:cs="Times New Roman"/>
        </w:rPr>
        <w:t>queues ,</w:t>
      </w:r>
      <w:proofErr w:type="gramEnd"/>
      <w:r>
        <w:rPr>
          <w:rFonts w:ascii="Times New Roman" w:eastAsia="Times New Roman" w:hAnsi="Times New Roman" w:cs="Times New Roman"/>
        </w:rPr>
        <w:t xml:space="preserve"> browsing of displays, or any similar activity a</w:t>
      </w:r>
    </w:p>
    <w:p w14:paraId="138CBC49" w14:textId="77777777" w:rsidR="00975499" w:rsidRDefault="00146766">
      <w:pPr>
        <w:numPr>
          <w:ilvl w:val="1"/>
          <w:numId w:val="65"/>
        </w:numPr>
        <w:spacing w:after="300"/>
        <w:ind w:right="14" w:firstLine="869"/>
      </w:pPr>
      <w:r>
        <w:rPr>
          <w:rFonts w:ascii="Times New Roman" w:eastAsia="Times New Roman" w:hAnsi="Times New Roman" w:cs="Times New Roman"/>
        </w:rPr>
        <w:lastRenderedPageBreak/>
        <w:t>There shall b</w:t>
      </w:r>
      <w:r>
        <w:rPr>
          <w:rFonts w:ascii="Times New Roman" w:eastAsia="Times New Roman" w:hAnsi="Times New Roman" w:cs="Times New Roman"/>
        </w:rPr>
        <w:t>e no outside storage, including trailers, or outside display related to the home occupation use.</w:t>
      </w:r>
    </w:p>
    <w:p w14:paraId="19200594" w14:textId="77777777" w:rsidR="00975499" w:rsidRDefault="00146766">
      <w:pPr>
        <w:numPr>
          <w:ilvl w:val="1"/>
          <w:numId w:val="65"/>
        </w:numPr>
        <w:spacing w:after="316"/>
        <w:ind w:right="14" w:firstLine="869"/>
      </w:pPr>
      <w:r>
        <w:rPr>
          <w:rFonts w:ascii="Times New Roman" w:eastAsia="Times New Roman" w:hAnsi="Times New Roman" w:cs="Times New Roman"/>
        </w:rPr>
        <w:t>(a) No mechanical or electrical equipment shall be employed on the premises other than that which is customarily found in a home environment, and that which is</w:t>
      </w:r>
      <w:r>
        <w:rPr>
          <w:rFonts w:ascii="Times New Roman" w:eastAsia="Times New Roman" w:hAnsi="Times New Roman" w:cs="Times New Roman"/>
        </w:rPr>
        <w:t xml:space="preserve"> customarily associated with </w:t>
      </w:r>
      <w:r>
        <w:rPr>
          <w:noProof/>
        </w:rPr>
        <w:drawing>
          <wp:inline distT="0" distB="0" distL="0" distR="0" wp14:anchorId="5C82F5C8" wp14:editId="271BD7D8">
            <wp:extent cx="9144" cy="9147"/>
            <wp:effectExtent l="0" t="0" r="0" b="0"/>
            <wp:docPr id="157852" name="Picture 157852"/>
            <wp:cNvGraphicFramePr/>
            <a:graphic xmlns:a="http://schemas.openxmlformats.org/drawingml/2006/main">
              <a:graphicData uri="http://schemas.openxmlformats.org/drawingml/2006/picture">
                <pic:pic xmlns:pic="http://schemas.openxmlformats.org/drawingml/2006/picture">
                  <pic:nvPicPr>
                    <pic:cNvPr id="157852" name="Picture 157852"/>
                    <pic:cNvPicPr/>
                  </pic:nvPicPr>
                  <pic:blipFill>
                    <a:blip r:embed="rId193"/>
                    <a:stretch>
                      <a:fillRect/>
                    </a:stretch>
                  </pic:blipFill>
                  <pic:spPr>
                    <a:xfrm>
                      <a:off x="0" y="0"/>
                      <a:ext cx="9144" cy="9147"/>
                    </a:xfrm>
                    <a:prstGeom prst="rect">
                      <a:avLst/>
                    </a:prstGeom>
                  </pic:spPr>
                </pic:pic>
              </a:graphicData>
            </a:graphic>
          </wp:inline>
        </w:drawing>
      </w:r>
      <w:r>
        <w:rPr>
          <w:rFonts w:ascii="Times New Roman" w:eastAsia="Times New Roman" w:hAnsi="Times New Roman" w:cs="Times New Roman"/>
        </w:rPr>
        <w:t>a hobby or avocation which is conducted solely for pleasure and not for profit or financial gain and no mechanical equipment shall be used which will be obnoxious or offensive by reason of vibrations, noise, odor, dust, smoke,</w:t>
      </w:r>
      <w:r>
        <w:rPr>
          <w:rFonts w:ascii="Times New Roman" w:eastAsia="Times New Roman" w:hAnsi="Times New Roman" w:cs="Times New Roman"/>
        </w:rPr>
        <w:t xml:space="preserve"> or fumes.</w:t>
      </w:r>
    </w:p>
    <w:p w14:paraId="7C82B60F" w14:textId="77777777" w:rsidR="00975499" w:rsidRDefault="00146766">
      <w:pPr>
        <w:numPr>
          <w:ilvl w:val="2"/>
          <w:numId w:val="65"/>
        </w:numPr>
        <w:ind w:right="14" w:firstLine="1301"/>
      </w:pPr>
      <w:r>
        <w:rPr>
          <w:rFonts w:ascii="Times New Roman" w:eastAsia="Times New Roman" w:hAnsi="Times New Roman" w:cs="Times New Roman"/>
        </w:rPr>
        <w:t>No combustible materials shall be permitted on the premises that are in violation of the Town's Fire Code.</w:t>
      </w:r>
    </w:p>
    <w:p w14:paraId="3D8F5F9A" w14:textId="77777777" w:rsidR="00975499" w:rsidRDefault="00146766">
      <w:pPr>
        <w:numPr>
          <w:ilvl w:val="1"/>
          <w:numId w:val="65"/>
        </w:numPr>
        <w:spacing w:after="309"/>
        <w:ind w:right="14" w:firstLine="869"/>
      </w:pPr>
      <w:r>
        <w:rPr>
          <w:noProof/>
        </w:rPr>
        <w:drawing>
          <wp:anchor distT="0" distB="0" distL="114300" distR="114300" simplePos="0" relativeHeight="251702272" behindDoc="0" locked="0" layoutInCell="1" allowOverlap="0" wp14:anchorId="7234394E" wp14:editId="58875C3F">
            <wp:simplePos x="0" y="0"/>
            <wp:positionH relativeFrom="page">
              <wp:posOffset>7513320</wp:posOffset>
            </wp:positionH>
            <wp:positionV relativeFrom="page">
              <wp:posOffset>9155919</wp:posOffset>
            </wp:positionV>
            <wp:extent cx="9144" cy="12195"/>
            <wp:effectExtent l="0" t="0" r="0" b="0"/>
            <wp:wrapSquare wrapText="bothSides"/>
            <wp:docPr id="157853" name="Picture 157853"/>
            <wp:cNvGraphicFramePr/>
            <a:graphic xmlns:a="http://schemas.openxmlformats.org/drawingml/2006/main">
              <a:graphicData uri="http://schemas.openxmlformats.org/drawingml/2006/picture">
                <pic:pic xmlns:pic="http://schemas.openxmlformats.org/drawingml/2006/picture">
                  <pic:nvPicPr>
                    <pic:cNvPr id="157853" name="Picture 157853"/>
                    <pic:cNvPicPr/>
                  </pic:nvPicPr>
                  <pic:blipFill>
                    <a:blip r:embed="rId194"/>
                    <a:stretch>
                      <a:fillRect/>
                    </a:stretch>
                  </pic:blipFill>
                  <pic:spPr>
                    <a:xfrm>
                      <a:off x="0" y="0"/>
                      <a:ext cx="9144" cy="12195"/>
                    </a:xfrm>
                    <a:prstGeom prst="rect">
                      <a:avLst/>
                    </a:prstGeom>
                  </pic:spPr>
                </pic:pic>
              </a:graphicData>
            </a:graphic>
          </wp:anchor>
        </w:drawing>
      </w:r>
      <w:r>
        <w:rPr>
          <w:rFonts w:ascii="Times New Roman" w:eastAsia="Times New Roman" w:hAnsi="Times New Roman" w:cs="Times New Roman"/>
        </w:rPr>
        <w:t>The occupation shall not require the use of chemicals on the property that are obnoxious or hazardous to the welfare of the neighborhood.</w:t>
      </w:r>
    </w:p>
    <w:p w14:paraId="40535E0D" w14:textId="77777777" w:rsidR="00975499" w:rsidRDefault="00146766">
      <w:pPr>
        <w:numPr>
          <w:ilvl w:val="1"/>
          <w:numId w:val="65"/>
        </w:numPr>
        <w:ind w:right="14" w:firstLine="869"/>
      </w:pPr>
      <w:r>
        <w:rPr>
          <w:rFonts w:ascii="Times New Roman" w:eastAsia="Times New Roman" w:hAnsi="Times New Roman" w:cs="Times New Roman"/>
        </w:rPr>
        <w:t>The home occupation shall not involve the use of advertising signs or window displays or any other device that calls attention to the business use of the premises through audio and/or visual means, including, but not limited to, business signs on vehicles</w:t>
      </w:r>
      <w:r>
        <w:rPr>
          <w:rFonts w:ascii="Times New Roman" w:eastAsia="Times New Roman" w:hAnsi="Times New Roman" w:cs="Times New Roman"/>
        </w:rPr>
        <w:t xml:space="preserve"> billboards, television, radio, newspaper, or other forms of direct advertising, pamphlets, posters, handouts.</w:t>
      </w:r>
    </w:p>
    <w:p w14:paraId="594C0106" w14:textId="77777777" w:rsidR="00975499" w:rsidRDefault="00146766">
      <w:pPr>
        <w:numPr>
          <w:ilvl w:val="1"/>
          <w:numId w:val="65"/>
        </w:numPr>
        <w:spacing w:after="305"/>
        <w:ind w:right="14" w:firstLine="869"/>
      </w:pPr>
      <w:r>
        <w:rPr>
          <w:rFonts w:ascii="Times New Roman" w:eastAsia="Times New Roman" w:hAnsi="Times New Roman" w:cs="Times New Roman"/>
        </w:rPr>
        <w:t>The occupation shall not offer a ready inventory of any commodity for sale on the premises unless the commodity is made or assembled on-site (</w:t>
      </w:r>
      <w:proofErr w:type="gramStart"/>
      <w:r>
        <w:rPr>
          <w:rFonts w:ascii="Times New Roman" w:eastAsia="Times New Roman" w:hAnsi="Times New Roman" w:cs="Times New Roman"/>
        </w:rPr>
        <w:t>e.g</w:t>
      </w:r>
      <w:r>
        <w:rPr>
          <w:rFonts w:ascii="Times New Roman" w:eastAsia="Times New Roman" w:hAnsi="Times New Roman" w:cs="Times New Roman"/>
        </w:rPr>
        <w:t>. ,</w:t>
      </w:r>
      <w:proofErr w:type="gramEnd"/>
      <w:r>
        <w:rPr>
          <w:rFonts w:ascii="Times New Roman" w:eastAsia="Times New Roman" w:hAnsi="Times New Roman" w:cs="Times New Roman"/>
        </w:rPr>
        <w:t xml:space="preserve"> arts and crafts items, handmade clothing, and the like).</w:t>
      </w:r>
    </w:p>
    <w:p w14:paraId="53D01706" w14:textId="77777777" w:rsidR="00975499" w:rsidRDefault="00146766">
      <w:pPr>
        <w:numPr>
          <w:ilvl w:val="1"/>
          <w:numId w:val="65"/>
        </w:numPr>
        <w:ind w:right="14" w:firstLine="869"/>
      </w:pPr>
      <w:r>
        <w:rPr>
          <w:rFonts w:ascii="Times New Roman" w:eastAsia="Times New Roman" w:hAnsi="Times New Roman" w:cs="Times New Roman"/>
        </w:rPr>
        <w:t xml:space="preserve">The occupation shall not be harmful or detrimental to the health, welfare, and safety of the neighborhood, nor shall it interfere with the comfortable enjoyment of life, property, and recreation </w:t>
      </w:r>
      <w:r>
        <w:rPr>
          <w:rFonts w:ascii="Times New Roman" w:eastAsia="Times New Roman" w:hAnsi="Times New Roman" w:cs="Times New Roman"/>
        </w:rPr>
        <w:t>by residents of the area.</w:t>
      </w:r>
    </w:p>
    <w:p w14:paraId="711024D5" w14:textId="77777777" w:rsidR="00975499" w:rsidRDefault="00146766">
      <w:pPr>
        <w:numPr>
          <w:ilvl w:val="0"/>
          <w:numId w:val="65"/>
        </w:numPr>
        <w:ind w:right="14" w:firstLine="442"/>
      </w:pPr>
      <w:r>
        <w:rPr>
          <w:rFonts w:ascii="Times New Roman" w:eastAsia="Times New Roman" w:hAnsi="Times New Roman" w:cs="Times New Roman"/>
        </w:rPr>
        <w:t>Applicability of other regulations. Home occupations shall also be subject to any and all other provisions of local, state, and/or federal regulations and laws that govern such uses.</w:t>
      </w:r>
    </w:p>
    <w:p w14:paraId="1361EF8D" w14:textId="77777777" w:rsidR="00975499" w:rsidRDefault="00146766">
      <w:pPr>
        <w:numPr>
          <w:ilvl w:val="0"/>
          <w:numId w:val="65"/>
        </w:numPr>
        <w:ind w:right="14" w:firstLine="442"/>
      </w:pPr>
      <w:r>
        <w:rPr>
          <w:rFonts w:ascii="Times New Roman" w:eastAsia="Times New Roman" w:hAnsi="Times New Roman" w:cs="Times New Roman"/>
        </w:rPr>
        <w:t>Uses allowed as home occupations. In compliance</w:t>
      </w:r>
      <w:r>
        <w:rPr>
          <w:rFonts w:ascii="Times New Roman" w:eastAsia="Times New Roman" w:hAnsi="Times New Roman" w:cs="Times New Roman"/>
        </w:rPr>
        <w:t xml:space="preserve"> with divisions (A) through (D) above, home occupations may include, but are not limited to, the following uses:</w:t>
      </w:r>
    </w:p>
    <w:p w14:paraId="2F2FA48E" w14:textId="77777777" w:rsidR="00975499" w:rsidRDefault="00146766">
      <w:pPr>
        <w:numPr>
          <w:ilvl w:val="1"/>
          <w:numId w:val="65"/>
        </w:numPr>
        <w:ind w:right="14" w:firstLine="869"/>
      </w:pPr>
      <w:r>
        <w:rPr>
          <w:rFonts w:ascii="Times New Roman" w:eastAsia="Times New Roman" w:hAnsi="Times New Roman" w:cs="Times New Roman"/>
        </w:rPr>
        <w:t>Office facility of an accountant, architect, landscape architect, attorney, engineer, consultant, insurance agent, realtor, broker, salesperson, sales or manufacturer's representative, or similar profession;</w:t>
      </w:r>
    </w:p>
    <w:p w14:paraId="51C89521" w14:textId="77777777" w:rsidR="00975499" w:rsidRDefault="00146766">
      <w:pPr>
        <w:numPr>
          <w:ilvl w:val="1"/>
          <w:numId w:val="65"/>
        </w:numPr>
        <w:spacing w:after="320"/>
        <w:ind w:right="14" w:firstLine="869"/>
      </w:pPr>
      <w:r>
        <w:rPr>
          <w:rFonts w:ascii="Times New Roman" w:eastAsia="Times New Roman" w:hAnsi="Times New Roman" w:cs="Times New Roman"/>
        </w:rPr>
        <w:t>On-premises retail or wholesale or internet sale</w:t>
      </w:r>
      <w:r>
        <w:rPr>
          <w:rFonts w:ascii="Times New Roman" w:eastAsia="Times New Roman" w:hAnsi="Times New Roman" w:cs="Times New Roman"/>
        </w:rPr>
        <w:t>s not to exceed one customer at a time with no on-site inventory, except that which is ordered or produced to fill an individual order;</w:t>
      </w:r>
    </w:p>
    <w:p w14:paraId="170E0003" w14:textId="77777777" w:rsidR="00975499" w:rsidRDefault="00146766">
      <w:pPr>
        <w:numPr>
          <w:ilvl w:val="1"/>
          <w:numId w:val="65"/>
        </w:numPr>
        <w:spacing w:after="348"/>
        <w:ind w:right="14" w:firstLine="869"/>
      </w:pPr>
      <w:r>
        <w:rPr>
          <w:rFonts w:ascii="Times New Roman" w:eastAsia="Times New Roman" w:hAnsi="Times New Roman" w:cs="Times New Roman"/>
        </w:rPr>
        <w:t>Dressmaker, seamstress, or tailor;</w:t>
      </w:r>
    </w:p>
    <w:p w14:paraId="0F233195" w14:textId="77777777" w:rsidR="00975499" w:rsidRDefault="00146766">
      <w:pPr>
        <w:numPr>
          <w:ilvl w:val="1"/>
          <w:numId w:val="65"/>
        </w:numPr>
        <w:spacing w:after="336"/>
        <w:ind w:right="14" w:firstLine="869"/>
      </w:pPr>
      <w:r>
        <w:rPr>
          <w:rFonts w:ascii="Times New Roman" w:eastAsia="Times New Roman" w:hAnsi="Times New Roman" w:cs="Times New Roman"/>
        </w:rPr>
        <w:lastRenderedPageBreak/>
        <w:t>Music/dance teacher, or similar types of instruction; provided, that instruction shal</w:t>
      </w:r>
      <w:r>
        <w:rPr>
          <w:rFonts w:ascii="Times New Roman" w:eastAsia="Times New Roman" w:hAnsi="Times New Roman" w:cs="Times New Roman"/>
        </w:rPr>
        <w:t>l be limited to no more than one pupil at a time;</w:t>
      </w:r>
    </w:p>
    <w:p w14:paraId="5431E756" w14:textId="77777777" w:rsidR="00975499" w:rsidRDefault="00146766">
      <w:pPr>
        <w:numPr>
          <w:ilvl w:val="1"/>
          <w:numId w:val="65"/>
        </w:numPr>
        <w:spacing w:after="324"/>
        <w:ind w:right="14" w:firstLine="869"/>
      </w:pPr>
      <w:r>
        <w:rPr>
          <w:rFonts w:ascii="Times New Roman" w:eastAsia="Times New Roman" w:hAnsi="Times New Roman" w:cs="Times New Roman"/>
        </w:rPr>
        <w:t>Individual tutoring and home schooling;</w:t>
      </w:r>
    </w:p>
    <w:p w14:paraId="1984AFA7" w14:textId="77777777" w:rsidR="00975499" w:rsidRDefault="00146766">
      <w:pPr>
        <w:numPr>
          <w:ilvl w:val="1"/>
          <w:numId w:val="65"/>
        </w:numPr>
        <w:spacing w:after="310"/>
        <w:ind w:right="14" w:firstLine="869"/>
      </w:pPr>
      <w:r>
        <w:rPr>
          <w:rFonts w:ascii="Times New Roman" w:eastAsia="Times New Roman" w:hAnsi="Times New Roman" w:cs="Times New Roman"/>
        </w:rPr>
        <w:t>Office facility of a minister, rabbi, priest, or other clergy;</w:t>
      </w:r>
    </w:p>
    <w:p w14:paraId="1253523E" w14:textId="77777777" w:rsidR="00975499" w:rsidRDefault="00146766">
      <w:pPr>
        <w:numPr>
          <w:ilvl w:val="1"/>
          <w:numId w:val="65"/>
        </w:numPr>
        <w:spacing w:after="345"/>
        <w:ind w:right="14" w:firstLine="869"/>
      </w:pPr>
      <w:r>
        <w:rPr>
          <w:rFonts w:ascii="Times New Roman" w:eastAsia="Times New Roman" w:hAnsi="Times New Roman" w:cs="Times New Roman"/>
        </w:rPr>
        <w:t>Home crafts, such as rug weaving, model making, and the like;</w:t>
      </w:r>
    </w:p>
    <w:p w14:paraId="2186CD52" w14:textId="77777777" w:rsidR="00975499" w:rsidRDefault="00146766">
      <w:pPr>
        <w:numPr>
          <w:ilvl w:val="1"/>
          <w:numId w:val="65"/>
        </w:numPr>
        <w:spacing w:after="354"/>
        <w:ind w:right="14" w:firstLine="869"/>
      </w:pPr>
      <w:r>
        <w:rPr>
          <w:rFonts w:ascii="Times New Roman" w:eastAsia="Times New Roman" w:hAnsi="Times New Roman" w:cs="Times New Roman"/>
        </w:rPr>
        <w:t xml:space="preserve">Garage sales and or estate sales are not </w:t>
      </w:r>
      <w:r>
        <w:rPr>
          <w:rFonts w:ascii="Times New Roman" w:eastAsia="Times New Roman" w:hAnsi="Times New Roman" w:cs="Times New Roman"/>
        </w:rPr>
        <w:t>to exceed two a year, for a total period of ten days. A variance may be issued by the Mayor's office or a majority of Town Board, in the case of an estate sale. The variance may extend an additional period up to seven days if the estate is that of the resi</w:t>
      </w:r>
      <w:r>
        <w:rPr>
          <w:rFonts w:ascii="Times New Roman" w:eastAsia="Times New Roman" w:hAnsi="Times New Roman" w:cs="Times New Roman"/>
        </w:rPr>
        <w:t>dent of that location;</w:t>
      </w:r>
    </w:p>
    <w:p w14:paraId="4B7F907D" w14:textId="77777777" w:rsidR="00975499" w:rsidRDefault="00146766">
      <w:pPr>
        <w:numPr>
          <w:ilvl w:val="1"/>
          <w:numId w:val="65"/>
        </w:numPr>
        <w:spacing w:after="48" w:line="265" w:lineRule="auto"/>
        <w:ind w:right="14" w:firstLine="869"/>
      </w:pPr>
      <w:r>
        <w:rPr>
          <w:rFonts w:ascii="Times New Roman" w:eastAsia="Times New Roman" w:hAnsi="Times New Roman" w:cs="Times New Roman"/>
        </w:rPr>
        <w:t>Repair shops for small electrical appliances, cameras, radio shops, watches/clocks, and</w:t>
      </w:r>
    </w:p>
    <w:p w14:paraId="77D6F31C" w14:textId="77777777" w:rsidR="00975499" w:rsidRDefault="00146766">
      <w:pPr>
        <w:spacing w:after="348"/>
        <w:ind w:left="86" w:right="14"/>
      </w:pPr>
      <w:r>
        <w:rPr>
          <w:noProof/>
        </w:rPr>
        <w:drawing>
          <wp:anchor distT="0" distB="0" distL="114300" distR="114300" simplePos="0" relativeHeight="251703296" behindDoc="0" locked="0" layoutInCell="1" allowOverlap="0" wp14:anchorId="5BEAC0EA" wp14:editId="57F7BDA7">
            <wp:simplePos x="0" y="0"/>
            <wp:positionH relativeFrom="page">
              <wp:posOffset>182880</wp:posOffset>
            </wp:positionH>
            <wp:positionV relativeFrom="page">
              <wp:posOffset>4963648</wp:posOffset>
            </wp:positionV>
            <wp:extent cx="9144" cy="18293"/>
            <wp:effectExtent l="0" t="0" r="0" b="0"/>
            <wp:wrapTopAndBottom/>
            <wp:docPr id="160284" name="Picture 160284"/>
            <wp:cNvGraphicFramePr/>
            <a:graphic xmlns:a="http://schemas.openxmlformats.org/drawingml/2006/main">
              <a:graphicData uri="http://schemas.openxmlformats.org/drawingml/2006/picture">
                <pic:pic xmlns:pic="http://schemas.openxmlformats.org/drawingml/2006/picture">
                  <pic:nvPicPr>
                    <pic:cNvPr id="160284" name="Picture 160284"/>
                    <pic:cNvPicPr/>
                  </pic:nvPicPr>
                  <pic:blipFill>
                    <a:blip r:embed="rId195"/>
                    <a:stretch>
                      <a:fillRect/>
                    </a:stretch>
                  </pic:blipFill>
                  <pic:spPr>
                    <a:xfrm>
                      <a:off x="0" y="0"/>
                      <a:ext cx="9144" cy="18293"/>
                    </a:xfrm>
                    <a:prstGeom prst="rect">
                      <a:avLst/>
                    </a:prstGeom>
                  </pic:spPr>
                </pic:pic>
              </a:graphicData>
            </a:graphic>
          </wp:anchor>
        </w:drawing>
      </w:r>
      <w:r>
        <w:rPr>
          <w:rFonts w:ascii="Times New Roman" w:eastAsia="Times New Roman" w:hAnsi="Times New Roman" w:cs="Times New Roman"/>
        </w:rPr>
        <w:t xml:space="preserve">other small </w:t>
      </w:r>
      <w:proofErr w:type="gramStart"/>
      <w:r>
        <w:rPr>
          <w:rFonts w:ascii="Times New Roman" w:eastAsia="Times New Roman" w:hAnsi="Times New Roman" w:cs="Times New Roman"/>
        </w:rPr>
        <w:t>items ;</w:t>
      </w:r>
      <w:proofErr w:type="gramEnd"/>
      <w:r>
        <w:rPr>
          <w:rFonts w:ascii="Times New Roman" w:eastAsia="Times New Roman" w:hAnsi="Times New Roman" w:cs="Times New Roman"/>
        </w:rPr>
        <w:t xml:space="preserve"> provided, that the items can be carried by one person without using special equipment, and; provided, that the items are not</w:t>
      </w:r>
      <w:r>
        <w:rPr>
          <w:rFonts w:ascii="Times New Roman" w:eastAsia="Times New Roman" w:hAnsi="Times New Roman" w:cs="Times New Roman"/>
        </w:rPr>
        <w:t xml:space="preserve"> equipped with an internal combustion engine;</w:t>
      </w:r>
    </w:p>
    <w:p w14:paraId="0C396200" w14:textId="77777777" w:rsidR="00975499" w:rsidRDefault="00146766">
      <w:pPr>
        <w:numPr>
          <w:ilvl w:val="1"/>
          <w:numId w:val="65"/>
        </w:numPr>
        <w:spacing w:after="354"/>
        <w:ind w:right="14" w:firstLine="869"/>
      </w:pPr>
      <w:r>
        <w:rPr>
          <w:rFonts w:ascii="Times New Roman" w:eastAsia="Times New Roman" w:hAnsi="Times New Roman" w:cs="Times New Roman"/>
        </w:rPr>
        <w:t>Food preparation establishments such as cake making/decorating or catering; provided, that there is no on-premises consumption by customers, and; provided, that all aspects of the business comply with all state</w:t>
      </w:r>
      <w:r>
        <w:rPr>
          <w:rFonts w:ascii="Times New Roman" w:eastAsia="Times New Roman" w:hAnsi="Times New Roman" w:cs="Times New Roman"/>
        </w:rPr>
        <w:t xml:space="preserve"> and local health regulations;</w:t>
      </w:r>
    </w:p>
    <w:p w14:paraId="107151FA" w14:textId="77777777" w:rsidR="00975499" w:rsidRDefault="00146766">
      <w:pPr>
        <w:numPr>
          <w:ilvl w:val="1"/>
          <w:numId w:val="65"/>
        </w:numPr>
        <w:ind w:right="14" w:firstLine="869"/>
      </w:pPr>
      <w:r>
        <w:rPr>
          <w:rFonts w:ascii="Times New Roman" w:eastAsia="Times New Roman" w:hAnsi="Times New Roman" w:cs="Times New Roman"/>
        </w:rPr>
        <w:t>Swimming lessons and water safety instruction; provided, that such instruction involves no more than two pupils at any one time; and home schooling, with more than one pupil at a time;</w:t>
      </w:r>
    </w:p>
    <w:p w14:paraId="66628B3B" w14:textId="77777777" w:rsidR="00975499" w:rsidRDefault="00146766">
      <w:pPr>
        <w:numPr>
          <w:ilvl w:val="1"/>
          <w:numId w:val="65"/>
        </w:numPr>
        <w:spacing w:after="302"/>
        <w:ind w:right="14" w:firstLine="869"/>
      </w:pPr>
      <w:r>
        <w:rPr>
          <w:rFonts w:ascii="Times New Roman" w:eastAsia="Times New Roman" w:hAnsi="Times New Roman" w:cs="Times New Roman"/>
        </w:rPr>
        <w:t>Author, artist, or sculptor; and</w:t>
      </w:r>
    </w:p>
    <w:p w14:paraId="6D84451A" w14:textId="77777777" w:rsidR="00975499" w:rsidRDefault="00146766">
      <w:pPr>
        <w:numPr>
          <w:ilvl w:val="1"/>
          <w:numId w:val="65"/>
        </w:numPr>
        <w:spacing w:after="332"/>
        <w:ind w:right="14" w:firstLine="869"/>
      </w:pPr>
      <w:r>
        <w:rPr>
          <w:rFonts w:ascii="Times New Roman" w:eastAsia="Times New Roman" w:hAnsi="Times New Roman" w:cs="Times New Roman"/>
        </w:rPr>
        <w:t>"Mary Kay" type of businesses.</w:t>
      </w:r>
    </w:p>
    <w:p w14:paraId="065BDB27" w14:textId="77777777" w:rsidR="00975499" w:rsidRDefault="00146766">
      <w:pPr>
        <w:numPr>
          <w:ilvl w:val="0"/>
          <w:numId w:val="65"/>
        </w:numPr>
        <w:spacing w:after="351"/>
        <w:ind w:right="14" w:firstLine="442"/>
      </w:pPr>
      <w:r>
        <w:rPr>
          <w:rFonts w:ascii="Times New Roman" w:eastAsia="Times New Roman" w:hAnsi="Times New Roman" w:cs="Times New Roman"/>
        </w:rPr>
        <w:t>Uses prohibited as home occupations. Home occupations shall not, in any event, be deemed to include the following uses:</w:t>
      </w:r>
    </w:p>
    <w:p w14:paraId="0CF31F71" w14:textId="77777777" w:rsidR="00975499" w:rsidRDefault="00146766">
      <w:pPr>
        <w:numPr>
          <w:ilvl w:val="1"/>
          <w:numId w:val="65"/>
        </w:numPr>
        <w:spacing w:after="324"/>
        <w:ind w:right="14" w:firstLine="869"/>
      </w:pPr>
      <w:r>
        <w:rPr>
          <w:rFonts w:ascii="Times New Roman" w:eastAsia="Times New Roman" w:hAnsi="Times New Roman" w:cs="Times New Roman"/>
        </w:rPr>
        <w:t>Animal hospitals or clinics, commercial stables, or kennels; the physica</w:t>
      </w:r>
      <w:r>
        <w:rPr>
          <w:rFonts w:ascii="Times New Roman" w:eastAsia="Times New Roman" w:hAnsi="Times New Roman" w:cs="Times New Roman"/>
        </w:rPr>
        <w:t>l or medical treatment of animals;</w:t>
      </w:r>
    </w:p>
    <w:p w14:paraId="6609F556" w14:textId="77777777" w:rsidR="00975499" w:rsidRDefault="00146766">
      <w:pPr>
        <w:numPr>
          <w:ilvl w:val="1"/>
          <w:numId w:val="65"/>
        </w:numPr>
        <w:spacing w:after="317"/>
        <w:ind w:right="14" w:firstLine="869"/>
      </w:pPr>
      <w:r>
        <w:rPr>
          <w:rFonts w:ascii="Times New Roman" w:eastAsia="Times New Roman" w:hAnsi="Times New Roman" w:cs="Times New Roman"/>
        </w:rPr>
        <w:t>Dancing studios or schools, and instruction thereof;</w:t>
      </w:r>
    </w:p>
    <w:p w14:paraId="2715C26E" w14:textId="77777777" w:rsidR="00975499" w:rsidRDefault="00146766">
      <w:pPr>
        <w:numPr>
          <w:ilvl w:val="1"/>
          <w:numId w:val="65"/>
        </w:numPr>
        <w:ind w:right="14" w:firstLine="869"/>
      </w:pPr>
      <w:r>
        <w:rPr>
          <w:rFonts w:ascii="Times New Roman" w:eastAsia="Times New Roman" w:hAnsi="Times New Roman" w:cs="Times New Roman"/>
        </w:rPr>
        <w:t>Restaurants or on-premises food or beverage (including private clubs) consumption of any kind, except for limited food/meal consumption associated with the operation of</w:t>
      </w:r>
      <w:r>
        <w:rPr>
          <w:rFonts w:ascii="Times New Roman" w:eastAsia="Times New Roman" w:hAnsi="Times New Roman" w:cs="Times New Roman"/>
        </w:rPr>
        <w:t xml:space="preserve"> a licensed registered family home or a bed and breakfast facility;</w:t>
      </w:r>
    </w:p>
    <w:p w14:paraId="08D0B5CE" w14:textId="77777777" w:rsidR="00975499" w:rsidRDefault="00146766">
      <w:pPr>
        <w:spacing w:after="32"/>
        <w:ind w:left="2717" w:firstLine="0"/>
        <w:jc w:val="left"/>
      </w:pPr>
      <w:r>
        <w:rPr>
          <w:noProof/>
        </w:rPr>
        <w:lastRenderedPageBreak/>
        <w:drawing>
          <wp:inline distT="0" distB="0" distL="0" distR="0" wp14:anchorId="5633980B" wp14:editId="145CB8D0">
            <wp:extent cx="2840736" cy="859797"/>
            <wp:effectExtent l="0" t="0" r="0" b="0"/>
            <wp:docPr id="286444" name="Picture 286444"/>
            <wp:cNvGraphicFramePr/>
            <a:graphic xmlns:a="http://schemas.openxmlformats.org/drawingml/2006/main">
              <a:graphicData uri="http://schemas.openxmlformats.org/drawingml/2006/picture">
                <pic:pic xmlns:pic="http://schemas.openxmlformats.org/drawingml/2006/picture">
                  <pic:nvPicPr>
                    <pic:cNvPr id="286444" name="Picture 286444"/>
                    <pic:cNvPicPr/>
                  </pic:nvPicPr>
                  <pic:blipFill>
                    <a:blip r:embed="rId196"/>
                    <a:stretch>
                      <a:fillRect/>
                    </a:stretch>
                  </pic:blipFill>
                  <pic:spPr>
                    <a:xfrm>
                      <a:off x="0" y="0"/>
                      <a:ext cx="2840736" cy="859797"/>
                    </a:xfrm>
                    <a:prstGeom prst="rect">
                      <a:avLst/>
                    </a:prstGeom>
                  </pic:spPr>
                </pic:pic>
              </a:graphicData>
            </a:graphic>
          </wp:inline>
        </w:drawing>
      </w:r>
    </w:p>
    <w:p w14:paraId="49DB4A05" w14:textId="77777777" w:rsidR="00975499" w:rsidRDefault="00146766">
      <w:pPr>
        <w:numPr>
          <w:ilvl w:val="1"/>
          <w:numId w:val="65"/>
        </w:numPr>
        <w:ind w:right="14" w:firstLine="869"/>
      </w:pPr>
      <w:r>
        <w:rPr>
          <w:rFonts w:ascii="Times New Roman" w:eastAsia="Times New Roman" w:hAnsi="Times New Roman" w:cs="Times New Roman"/>
        </w:rPr>
        <w:t>Automobile, boat, or trailer paint or repair shop; small engine or motorcycle repair shop; welding shop; large house old appliance repair shop; or other similar type of business;</w:t>
      </w:r>
    </w:p>
    <w:p w14:paraId="7CB385C4" w14:textId="77777777" w:rsidR="00975499" w:rsidRDefault="00146766">
      <w:pPr>
        <w:numPr>
          <w:ilvl w:val="1"/>
          <w:numId w:val="65"/>
        </w:numPr>
        <w:spacing w:after="306"/>
        <w:ind w:right="14" w:firstLine="869"/>
      </w:pPr>
      <w:r>
        <w:rPr>
          <w:rFonts w:ascii="Times New Roman" w:eastAsia="Times New Roman" w:hAnsi="Times New Roman" w:cs="Times New Roman"/>
        </w:rPr>
        <w:t xml:space="preserve">Office </w:t>
      </w:r>
      <w:r>
        <w:rPr>
          <w:rFonts w:ascii="Times New Roman" w:eastAsia="Times New Roman" w:hAnsi="Times New Roman" w:cs="Times New Roman"/>
        </w:rPr>
        <w:t>facility for a doctor, dentist, veterinarian, or other medical-related profession, including, but not limited to, chiropractor and massage services or clinics, the physical or medical treatment of people;</w:t>
      </w:r>
    </w:p>
    <w:p w14:paraId="0E1FBC3F" w14:textId="77777777" w:rsidR="00975499" w:rsidRDefault="00146766">
      <w:pPr>
        <w:numPr>
          <w:ilvl w:val="1"/>
          <w:numId w:val="65"/>
        </w:numPr>
        <w:ind w:right="14" w:firstLine="869"/>
      </w:pPr>
      <w:r>
        <w:rPr>
          <w:rFonts w:ascii="Times New Roman" w:eastAsia="Times New Roman" w:hAnsi="Times New Roman" w:cs="Times New Roman"/>
        </w:rPr>
        <w:t>Commercial clothing laundering or cleaning;</w:t>
      </w:r>
    </w:p>
    <w:p w14:paraId="72858317" w14:textId="77777777" w:rsidR="00975499" w:rsidRDefault="00146766">
      <w:pPr>
        <w:numPr>
          <w:ilvl w:val="1"/>
          <w:numId w:val="65"/>
        </w:numPr>
        <w:spacing w:after="306"/>
        <w:ind w:right="14" w:firstLine="869"/>
      </w:pPr>
      <w:r>
        <w:rPr>
          <w:rFonts w:ascii="Times New Roman" w:eastAsia="Times New Roman" w:hAnsi="Times New Roman" w:cs="Times New Roman"/>
        </w:rPr>
        <w:t>Mortuar</w:t>
      </w:r>
      <w:r>
        <w:rPr>
          <w:rFonts w:ascii="Times New Roman" w:eastAsia="Times New Roman" w:hAnsi="Times New Roman" w:cs="Times New Roman"/>
        </w:rPr>
        <w:t>ies or funeral homes;</w:t>
      </w:r>
    </w:p>
    <w:p w14:paraId="07031121" w14:textId="77777777" w:rsidR="00975499" w:rsidRDefault="00146766">
      <w:pPr>
        <w:numPr>
          <w:ilvl w:val="1"/>
          <w:numId w:val="65"/>
        </w:numPr>
        <w:ind w:right="14" w:firstLine="869"/>
      </w:pPr>
      <w:r>
        <w:rPr>
          <w:rFonts w:ascii="Times New Roman" w:eastAsia="Times New Roman" w:hAnsi="Times New Roman" w:cs="Times New Roman"/>
        </w:rPr>
        <w:t>Trailer, vehicle, tool, or equipment rentals, sales, or leasing. (Exception as to personal vehicles titled to the resident for a period of not less than 12 months may be granted through a variance in writing from the Board of Aldermen</w:t>
      </w:r>
      <w:r>
        <w:rPr>
          <w:rFonts w:ascii="Times New Roman" w:eastAsia="Times New Roman" w:hAnsi="Times New Roman" w:cs="Times New Roman"/>
        </w:rPr>
        <w:t>.);</w:t>
      </w:r>
    </w:p>
    <w:p w14:paraId="1BB4D790" w14:textId="77777777" w:rsidR="00975499" w:rsidRDefault="00146766">
      <w:pPr>
        <w:numPr>
          <w:ilvl w:val="1"/>
          <w:numId w:val="65"/>
        </w:numPr>
        <w:ind w:right="14" w:firstLine="869"/>
      </w:pPr>
      <w:r>
        <w:rPr>
          <w:rFonts w:ascii="Times New Roman" w:eastAsia="Times New Roman" w:hAnsi="Times New Roman" w:cs="Times New Roman"/>
        </w:rPr>
        <w:t>Repair shops or rental outlets;</w:t>
      </w:r>
    </w:p>
    <w:p w14:paraId="03BE681D" w14:textId="77777777" w:rsidR="00975499" w:rsidRDefault="00146766">
      <w:pPr>
        <w:numPr>
          <w:ilvl w:val="1"/>
          <w:numId w:val="65"/>
        </w:numPr>
        <w:ind w:right="14" w:firstLine="869"/>
      </w:pPr>
      <w:r>
        <w:rPr>
          <w:rFonts w:ascii="Times New Roman" w:eastAsia="Times New Roman" w:hAnsi="Times New Roman" w:cs="Times New Roman"/>
        </w:rPr>
        <w:t>Drapery or furniture upholstery shops;</w:t>
      </w:r>
    </w:p>
    <w:p w14:paraId="3AACC7E0" w14:textId="77777777" w:rsidR="00975499" w:rsidRDefault="00146766">
      <w:pPr>
        <w:numPr>
          <w:ilvl w:val="1"/>
          <w:numId w:val="65"/>
        </w:numPr>
        <w:ind w:right="14" w:firstLine="869"/>
      </w:pPr>
      <w:r>
        <w:rPr>
          <w:rFonts w:ascii="Times New Roman" w:eastAsia="Times New Roman" w:hAnsi="Times New Roman" w:cs="Times New Roman"/>
        </w:rPr>
        <w:t>Antique, gift, or specialty shops;</w:t>
      </w:r>
    </w:p>
    <w:p w14:paraId="117C9DB7" w14:textId="77777777" w:rsidR="00975499" w:rsidRDefault="00146766">
      <w:pPr>
        <w:numPr>
          <w:ilvl w:val="1"/>
          <w:numId w:val="65"/>
        </w:numPr>
        <w:spacing w:after="319"/>
        <w:ind w:right="14" w:firstLine="869"/>
      </w:pPr>
      <w:r>
        <w:rPr>
          <w:rFonts w:ascii="Times New Roman" w:eastAsia="Times New Roman" w:hAnsi="Times New Roman" w:cs="Times New Roman"/>
        </w:rPr>
        <w:t>Repair shops for any items having internal combustion engines;</w:t>
      </w:r>
    </w:p>
    <w:p w14:paraId="74BB37F0" w14:textId="77777777" w:rsidR="00975499" w:rsidRDefault="00146766">
      <w:pPr>
        <w:ind w:left="86" w:right="14" w:firstLine="715"/>
      </w:pPr>
      <w:r>
        <w:rPr>
          <w:noProof/>
        </w:rPr>
        <w:drawing>
          <wp:inline distT="0" distB="0" distL="0" distR="0" wp14:anchorId="442ABCBC" wp14:editId="3697427A">
            <wp:extent cx="9144" cy="9147"/>
            <wp:effectExtent l="0" t="0" r="0" b="0"/>
            <wp:docPr id="162253" name="Picture 162253"/>
            <wp:cNvGraphicFramePr/>
            <a:graphic xmlns:a="http://schemas.openxmlformats.org/drawingml/2006/main">
              <a:graphicData uri="http://schemas.openxmlformats.org/drawingml/2006/picture">
                <pic:pic xmlns:pic="http://schemas.openxmlformats.org/drawingml/2006/picture">
                  <pic:nvPicPr>
                    <pic:cNvPr id="162253" name="Picture 162253"/>
                    <pic:cNvPicPr/>
                  </pic:nvPicPr>
                  <pic:blipFill>
                    <a:blip r:embed="rId197"/>
                    <a:stretch>
                      <a:fillRect/>
                    </a:stretch>
                  </pic:blipFill>
                  <pic:spPr>
                    <a:xfrm>
                      <a:off x="0" y="0"/>
                      <a:ext cx="9144" cy="9147"/>
                    </a:xfrm>
                    <a:prstGeom prst="rect">
                      <a:avLst/>
                    </a:prstGeom>
                  </pic:spPr>
                </pic:pic>
              </a:graphicData>
            </a:graphic>
          </wp:inline>
        </w:drawing>
      </w:r>
      <w:r>
        <w:rPr>
          <w:rFonts w:ascii="Times New Roman" w:eastAsia="Times New Roman" w:hAnsi="Times New Roman" w:cs="Times New Roman"/>
        </w:rPr>
        <w:t xml:space="preserve"> (13) Any use that would be defined by the Building Code as an assembly, factory/industrial, hazardous, institutional, or mercantile occupancy;</w:t>
      </w:r>
    </w:p>
    <w:p w14:paraId="4D5DF6CF" w14:textId="77777777" w:rsidR="00975499" w:rsidRDefault="00146766">
      <w:pPr>
        <w:numPr>
          <w:ilvl w:val="1"/>
          <w:numId w:val="67"/>
        </w:numPr>
        <w:spacing w:after="252"/>
        <w:ind w:right="14" w:hanging="494"/>
      </w:pPr>
      <w:r>
        <w:rPr>
          <w:rFonts w:ascii="Times New Roman" w:eastAsia="Times New Roman" w:hAnsi="Times New Roman" w:cs="Times New Roman"/>
        </w:rPr>
        <w:t>Junk yards;</w:t>
      </w:r>
    </w:p>
    <w:p w14:paraId="28D25085" w14:textId="77777777" w:rsidR="00975499" w:rsidRDefault="00146766">
      <w:pPr>
        <w:numPr>
          <w:ilvl w:val="1"/>
          <w:numId w:val="67"/>
        </w:numPr>
        <w:ind w:right="14" w:hanging="494"/>
      </w:pPr>
      <w:r>
        <w:rPr>
          <w:rFonts w:ascii="Times New Roman" w:eastAsia="Times New Roman" w:hAnsi="Times New Roman" w:cs="Times New Roman"/>
        </w:rPr>
        <w:t>Rest home;</w:t>
      </w:r>
    </w:p>
    <w:p w14:paraId="2767D8AF" w14:textId="77777777" w:rsidR="00975499" w:rsidRDefault="00146766">
      <w:pPr>
        <w:numPr>
          <w:ilvl w:val="1"/>
          <w:numId w:val="67"/>
        </w:numPr>
        <w:ind w:right="14" w:hanging="494"/>
      </w:pPr>
      <w:r>
        <w:rPr>
          <w:rFonts w:ascii="Times New Roman" w:eastAsia="Times New Roman" w:hAnsi="Times New Roman" w:cs="Times New Roman"/>
        </w:rPr>
        <w:t>Child care center;</w:t>
      </w:r>
    </w:p>
    <w:p w14:paraId="55F0674C" w14:textId="77777777" w:rsidR="00975499" w:rsidRDefault="00146766">
      <w:pPr>
        <w:numPr>
          <w:ilvl w:val="1"/>
          <w:numId w:val="67"/>
        </w:numPr>
        <w:spacing w:after="255"/>
        <w:ind w:right="14" w:hanging="494"/>
      </w:pPr>
      <w:r>
        <w:rPr>
          <w:rFonts w:ascii="Times New Roman" w:eastAsia="Times New Roman" w:hAnsi="Times New Roman" w:cs="Times New Roman"/>
        </w:rPr>
        <w:t>Schools or schooling with more than one pupil; and</w:t>
      </w:r>
    </w:p>
    <w:p w14:paraId="02B7B185" w14:textId="77777777" w:rsidR="00975499" w:rsidRDefault="00146766">
      <w:pPr>
        <w:numPr>
          <w:ilvl w:val="1"/>
          <w:numId w:val="67"/>
        </w:numPr>
        <w:ind w:right="14" w:hanging="494"/>
      </w:pPr>
      <w:r>
        <w:rPr>
          <w:rFonts w:ascii="Times New Roman" w:eastAsia="Times New Roman" w:hAnsi="Times New Roman" w:cs="Times New Roman"/>
        </w:rPr>
        <w:t>Sign painting.</w:t>
      </w:r>
    </w:p>
    <w:p w14:paraId="5C21E5CD" w14:textId="77777777" w:rsidR="00975499" w:rsidRDefault="00146766">
      <w:pPr>
        <w:numPr>
          <w:ilvl w:val="0"/>
          <w:numId w:val="65"/>
        </w:numPr>
        <w:spacing w:after="345"/>
        <w:ind w:right="14" w:firstLine="442"/>
      </w:pPr>
      <w:r>
        <w:rPr>
          <w:rFonts w:ascii="Times New Roman" w:eastAsia="Times New Roman" w:hAnsi="Times New Roman" w:cs="Times New Roman"/>
        </w:rPr>
        <w:t xml:space="preserve">Home occupations used not classified. Any use that is not either expressly allowed nor expressly prohibited by this chapter respectively, must prior to its establishment and operation, be </w:t>
      </w:r>
      <w:r>
        <w:rPr>
          <w:rFonts w:ascii="Times New Roman" w:eastAsia="Times New Roman" w:hAnsi="Times New Roman" w:cs="Times New Roman"/>
        </w:rPr>
        <w:lastRenderedPageBreak/>
        <w:t>approved by the Town Board of Aldermen, subsequent to an affirmative</w:t>
      </w:r>
      <w:r>
        <w:rPr>
          <w:rFonts w:ascii="Times New Roman" w:eastAsia="Times New Roman" w:hAnsi="Times New Roman" w:cs="Times New Roman"/>
        </w:rPr>
        <w:t xml:space="preserve"> recommendation by the Planning and Zoning Commission.</w:t>
      </w:r>
    </w:p>
    <w:p w14:paraId="1B79C2F1" w14:textId="77777777" w:rsidR="00975499" w:rsidRDefault="00146766">
      <w:pPr>
        <w:numPr>
          <w:ilvl w:val="0"/>
          <w:numId w:val="65"/>
        </w:numPr>
        <w:ind w:right="14" w:firstLine="442"/>
      </w:pPr>
      <w:r>
        <w:rPr>
          <w:rFonts w:ascii="Times New Roman" w:eastAsia="Times New Roman" w:hAnsi="Times New Roman" w:cs="Times New Roman"/>
        </w:rPr>
        <w:t>Intent. This section will be subject to, however, not limited to, some or all ordinances listed above and in the existing ordinance.</w:t>
      </w:r>
    </w:p>
    <w:p w14:paraId="29385D63" w14:textId="77777777" w:rsidR="00975499" w:rsidRDefault="00146766">
      <w:pPr>
        <w:numPr>
          <w:ilvl w:val="0"/>
          <w:numId w:val="65"/>
        </w:numPr>
        <w:spacing w:after="24"/>
        <w:ind w:right="14" w:firstLine="442"/>
      </w:pPr>
      <w:r>
        <w:rPr>
          <w:rFonts w:ascii="Times New Roman" w:eastAsia="Times New Roman" w:hAnsi="Times New Roman" w:cs="Times New Roman"/>
        </w:rPr>
        <w:t xml:space="preserve">Effective date. This section shall take effect immediately from and </w:t>
      </w:r>
      <w:r>
        <w:rPr>
          <w:rFonts w:ascii="Times New Roman" w:eastAsia="Times New Roman" w:hAnsi="Times New Roman" w:cs="Times New Roman"/>
        </w:rPr>
        <w:t>after its passage, subject to whatever publication that may be required by law.</w:t>
      </w:r>
    </w:p>
    <w:p w14:paraId="72635D87" w14:textId="77777777" w:rsidR="00975499" w:rsidRDefault="00146766">
      <w:pPr>
        <w:spacing w:after="604"/>
        <w:ind w:left="187" w:right="14"/>
      </w:pPr>
      <w:r>
        <w:rPr>
          <w:rFonts w:ascii="Times New Roman" w:eastAsia="Times New Roman" w:hAnsi="Times New Roman" w:cs="Times New Roman"/>
        </w:rPr>
        <w:t>(Ord. 2011-09-13-01, passed 9-13-2011)</w:t>
      </w:r>
    </w:p>
    <w:p w14:paraId="6907F795" w14:textId="77777777" w:rsidR="00975499" w:rsidRDefault="00146766">
      <w:pPr>
        <w:spacing w:after="322"/>
        <w:ind w:left="182" w:right="14"/>
      </w:pPr>
      <w:r>
        <w:rPr>
          <w:noProof/>
        </w:rPr>
        <w:drawing>
          <wp:inline distT="0" distB="0" distL="0" distR="0" wp14:anchorId="63DE156A" wp14:editId="59E86E34">
            <wp:extent cx="54864" cy="134153"/>
            <wp:effectExtent l="0" t="0" r="0" b="0"/>
            <wp:docPr id="164231" name="Picture 164231"/>
            <wp:cNvGraphicFramePr/>
            <a:graphic xmlns:a="http://schemas.openxmlformats.org/drawingml/2006/main">
              <a:graphicData uri="http://schemas.openxmlformats.org/drawingml/2006/picture">
                <pic:pic xmlns:pic="http://schemas.openxmlformats.org/drawingml/2006/picture">
                  <pic:nvPicPr>
                    <pic:cNvPr id="164231" name="Picture 164231"/>
                    <pic:cNvPicPr/>
                  </pic:nvPicPr>
                  <pic:blipFill>
                    <a:blip r:embed="rId198"/>
                    <a:stretch>
                      <a:fillRect/>
                    </a:stretch>
                  </pic:blipFill>
                  <pic:spPr>
                    <a:xfrm>
                      <a:off x="0" y="0"/>
                      <a:ext cx="54864" cy="134153"/>
                    </a:xfrm>
                    <a:prstGeom prst="rect">
                      <a:avLst/>
                    </a:prstGeom>
                  </pic:spPr>
                </pic:pic>
              </a:graphicData>
            </a:graphic>
          </wp:inline>
        </w:drawing>
      </w:r>
      <w:r>
        <w:rPr>
          <w:rFonts w:ascii="Times New Roman" w:eastAsia="Times New Roman" w:hAnsi="Times New Roman" w:cs="Times New Roman"/>
        </w:rPr>
        <w:t xml:space="preserve"> 155.11 ACTION TO PREVENT AND ABATE.</w:t>
      </w:r>
    </w:p>
    <w:p w14:paraId="71B1EC90" w14:textId="77777777" w:rsidR="00975499" w:rsidRDefault="00146766">
      <w:pPr>
        <w:spacing w:after="944"/>
        <w:ind w:left="86" w:right="110" w:firstLine="442"/>
      </w:pPr>
      <w:r>
        <w:rPr>
          <w:noProof/>
        </w:rPr>
        <w:drawing>
          <wp:anchor distT="0" distB="0" distL="114300" distR="114300" simplePos="0" relativeHeight="251704320" behindDoc="0" locked="0" layoutInCell="1" allowOverlap="0" wp14:anchorId="44D8B3E8" wp14:editId="487A9E27">
            <wp:simplePos x="0" y="0"/>
            <wp:positionH relativeFrom="page">
              <wp:posOffset>228600</wp:posOffset>
            </wp:positionH>
            <wp:positionV relativeFrom="page">
              <wp:posOffset>3079413</wp:posOffset>
            </wp:positionV>
            <wp:extent cx="9144" cy="12196"/>
            <wp:effectExtent l="0" t="0" r="0" b="0"/>
            <wp:wrapSquare wrapText="bothSides"/>
            <wp:docPr id="164232" name="Picture 164232"/>
            <wp:cNvGraphicFramePr/>
            <a:graphic xmlns:a="http://schemas.openxmlformats.org/drawingml/2006/main">
              <a:graphicData uri="http://schemas.openxmlformats.org/drawingml/2006/picture">
                <pic:pic xmlns:pic="http://schemas.openxmlformats.org/drawingml/2006/picture">
                  <pic:nvPicPr>
                    <pic:cNvPr id="164232" name="Picture 164232"/>
                    <pic:cNvPicPr/>
                  </pic:nvPicPr>
                  <pic:blipFill>
                    <a:blip r:embed="rId199"/>
                    <a:stretch>
                      <a:fillRect/>
                    </a:stretch>
                  </pic:blipFill>
                  <pic:spPr>
                    <a:xfrm>
                      <a:off x="0" y="0"/>
                      <a:ext cx="9144" cy="12196"/>
                    </a:xfrm>
                    <a:prstGeom prst="rect">
                      <a:avLst/>
                    </a:prstGeom>
                  </pic:spPr>
                </pic:pic>
              </a:graphicData>
            </a:graphic>
          </wp:anchor>
        </w:drawing>
      </w:r>
      <w:r>
        <w:rPr>
          <w:rFonts w:ascii="Times New Roman" w:eastAsia="Times New Roman" w:hAnsi="Times New Roman" w:cs="Times New Roman"/>
        </w:rPr>
        <w:t>In case any building or structure is erected, constructed, re-constructed, altered, repaired, converted, or maintained, or any building or structure or land is used in violation of this chapter, the Mayor, in addition to other remedies, may institute any p</w:t>
      </w:r>
      <w:r>
        <w:rPr>
          <w:rFonts w:ascii="Times New Roman" w:eastAsia="Times New Roman" w:hAnsi="Times New Roman" w:cs="Times New Roman"/>
        </w:rPr>
        <w:t>roper action or proceedings in the name of the town or to prevent such unlawful erection, construction, re-construction, alteration, repair, conversion, maintenance, or use restrain, correct, or abate such violations to prevent the occupancy of such buildi</w:t>
      </w:r>
      <w:r>
        <w:rPr>
          <w:rFonts w:ascii="Times New Roman" w:eastAsia="Times New Roman" w:hAnsi="Times New Roman" w:cs="Times New Roman"/>
        </w:rPr>
        <w:t>ng, structure, or land, or to prevent any illegal act, conduct, business, or use in or about such premises. (Ord. passed 4-10-1973)</w:t>
      </w:r>
    </w:p>
    <w:p w14:paraId="51CD3D8F" w14:textId="77777777" w:rsidR="00975499" w:rsidRDefault="00146766">
      <w:pPr>
        <w:spacing w:after="324"/>
        <w:ind w:left="120" w:hanging="10"/>
        <w:jc w:val="left"/>
      </w:pPr>
      <w:r>
        <w:rPr>
          <w:noProof/>
        </w:rPr>
        <w:drawing>
          <wp:inline distT="0" distB="0" distL="0" distR="0" wp14:anchorId="231213F7" wp14:editId="07949D63">
            <wp:extent cx="57912" cy="128055"/>
            <wp:effectExtent l="0" t="0" r="0" b="0"/>
            <wp:docPr id="164233" name="Picture 164233"/>
            <wp:cNvGraphicFramePr/>
            <a:graphic xmlns:a="http://schemas.openxmlformats.org/drawingml/2006/main">
              <a:graphicData uri="http://schemas.openxmlformats.org/drawingml/2006/picture">
                <pic:pic xmlns:pic="http://schemas.openxmlformats.org/drawingml/2006/picture">
                  <pic:nvPicPr>
                    <pic:cNvPr id="164233" name="Picture 164233"/>
                    <pic:cNvPicPr/>
                  </pic:nvPicPr>
                  <pic:blipFill>
                    <a:blip r:embed="rId200"/>
                    <a:stretch>
                      <a:fillRect/>
                    </a:stretch>
                  </pic:blipFill>
                  <pic:spPr>
                    <a:xfrm>
                      <a:off x="0" y="0"/>
                      <a:ext cx="57912" cy="128055"/>
                    </a:xfrm>
                    <a:prstGeom prst="rect">
                      <a:avLst/>
                    </a:prstGeom>
                  </pic:spPr>
                </pic:pic>
              </a:graphicData>
            </a:graphic>
          </wp:inline>
        </w:drawing>
      </w:r>
      <w:r>
        <w:rPr>
          <w:rFonts w:ascii="Times New Roman" w:eastAsia="Times New Roman" w:hAnsi="Times New Roman" w:cs="Times New Roman"/>
          <w:sz w:val="26"/>
        </w:rPr>
        <w:t xml:space="preserve"> 155.99 PENALTY.</w:t>
      </w:r>
    </w:p>
    <w:p w14:paraId="49BF6A7E" w14:textId="77777777" w:rsidR="00975499" w:rsidRDefault="00146766">
      <w:pPr>
        <w:numPr>
          <w:ilvl w:val="0"/>
          <w:numId w:val="68"/>
        </w:numPr>
        <w:ind w:right="79" w:firstLine="449"/>
      </w:pPr>
      <w:r>
        <w:rPr>
          <w:rFonts w:ascii="Times New Roman" w:eastAsia="Times New Roman" w:hAnsi="Times New Roman" w:cs="Times New Roman"/>
        </w:rPr>
        <w:t>Any person or corporation who shall violate any of the provisions of this chapter to fail to comply therew</w:t>
      </w:r>
      <w:r>
        <w:rPr>
          <w:rFonts w:ascii="Times New Roman" w:eastAsia="Times New Roman" w:hAnsi="Times New Roman" w:cs="Times New Roman"/>
        </w:rPr>
        <w:t>ith or with any of the requirements thereof, or who shall build or alter any building in violation of any detailed statement or plan submitted and approved hereunder, shall be deemed guilty of a misdemeanor and shall be liable for a fine for each day or pa</w:t>
      </w:r>
      <w:r>
        <w:rPr>
          <w:rFonts w:ascii="Times New Roman" w:eastAsia="Times New Roman" w:hAnsi="Times New Roman" w:cs="Times New Roman"/>
        </w:rPr>
        <w:t xml:space="preserve">rt of a day during which the violation is committed, continued, or permitted. Each offense, upon conviction, is punishable by a fine not to exceed $500. Any architect, builder, contractor, individual person, or corporation employed in connection therewith </w:t>
      </w:r>
      <w:r>
        <w:rPr>
          <w:rFonts w:ascii="Times New Roman" w:eastAsia="Times New Roman" w:hAnsi="Times New Roman" w:cs="Times New Roman"/>
        </w:rPr>
        <w:t>who assisted in the commission of any such violation shall be deemed guilty of a separate offense and upon conviction shall be fined as herein provided.</w:t>
      </w:r>
    </w:p>
    <w:p w14:paraId="4F6551EB" w14:textId="77777777" w:rsidR="00975499" w:rsidRDefault="00146766">
      <w:pPr>
        <w:numPr>
          <w:ilvl w:val="0"/>
          <w:numId w:val="68"/>
        </w:numPr>
        <w:spacing w:after="2"/>
        <w:ind w:right="79" w:firstLine="449"/>
      </w:pPr>
      <w:r>
        <w:rPr>
          <w:rFonts w:ascii="Times New Roman" w:eastAsia="Times New Roman" w:hAnsi="Times New Roman" w:cs="Times New Roman"/>
        </w:rPr>
        <w:t xml:space="preserve">Any person, firm, or corporation violating any provisions of </w:t>
      </w:r>
      <w:r>
        <w:rPr>
          <w:noProof/>
        </w:rPr>
        <w:drawing>
          <wp:inline distT="0" distB="0" distL="0" distR="0" wp14:anchorId="6B668A59" wp14:editId="57D658B0">
            <wp:extent cx="871728" cy="137202"/>
            <wp:effectExtent l="0" t="0" r="0" b="0"/>
            <wp:docPr id="286447" name="Picture 286447"/>
            <wp:cNvGraphicFramePr/>
            <a:graphic xmlns:a="http://schemas.openxmlformats.org/drawingml/2006/main">
              <a:graphicData uri="http://schemas.openxmlformats.org/drawingml/2006/picture">
                <pic:pic xmlns:pic="http://schemas.openxmlformats.org/drawingml/2006/picture">
                  <pic:nvPicPr>
                    <pic:cNvPr id="286447" name="Picture 286447"/>
                    <pic:cNvPicPr/>
                  </pic:nvPicPr>
                  <pic:blipFill>
                    <a:blip r:embed="rId201"/>
                    <a:stretch>
                      <a:fillRect/>
                    </a:stretch>
                  </pic:blipFill>
                  <pic:spPr>
                    <a:xfrm>
                      <a:off x="0" y="0"/>
                      <a:ext cx="871728" cy="137202"/>
                    </a:xfrm>
                    <a:prstGeom prst="rect">
                      <a:avLst/>
                    </a:prstGeom>
                  </pic:spPr>
                </pic:pic>
              </a:graphicData>
            </a:graphic>
          </wp:inline>
        </w:drawing>
      </w:r>
      <w:r>
        <w:rPr>
          <w:rFonts w:ascii="Times New Roman" w:eastAsia="Times New Roman" w:hAnsi="Times New Roman" w:cs="Times New Roman"/>
        </w:rPr>
        <w:t>shall be punished by a fine of not more t</w:t>
      </w:r>
      <w:r>
        <w:rPr>
          <w:rFonts w:ascii="Times New Roman" w:eastAsia="Times New Roman" w:hAnsi="Times New Roman" w:cs="Times New Roman"/>
        </w:rPr>
        <w:t>han $500.</w:t>
      </w:r>
    </w:p>
    <w:p w14:paraId="7D047EA8" w14:textId="77777777" w:rsidR="00975499" w:rsidRDefault="00146766">
      <w:pPr>
        <w:ind w:left="86" w:right="14"/>
      </w:pPr>
      <w:r>
        <w:rPr>
          <w:rFonts w:ascii="Times New Roman" w:eastAsia="Times New Roman" w:hAnsi="Times New Roman" w:cs="Times New Roman"/>
        </w:rPr>
        <w:t>(Ord. passed 4-10-1973; Ord. 2015-06-09-02, passed 2-14-2012)</w:t>
      </w:r>
    </w:p>
    <w:p w14:paraId="307BEE84" w14:textId="77777777" w:rsidR="00975499" w:rsidRDefault="00975499">
      <w:pPr>
        <w:sectPr w:rsidR="00975499">
          <w:headerReference w:type="even" r:id="rId202"/>
          <w:headerReference w:type="default" r:id="rId203"/>
          <w:footerReference w:type="even" r:id="rId204"/>
          <w:footerReference w:type="default" r:id="rId205"/>
          <w:headerReference w:type="first" r:id="rId206"/>
          <w:footerReference w:type="first" r:id="rId207"/>
          <w:pgSz w:w="12240" w:h="15840"/>
          <w:pgMar w:top="787" w:right="1075" w:bottom="734" w:left="1080" w:header="1320" w:footer="720" w:gutter="0"/>
          <w:cols w:space="720"/>
          <w:titlePg/>
        </w:sectPr>
      </w:pPr>
    </w:p>
    <w:p w14:paraId="1D79FE9E" w14:textId="77777777" w:rsidR="00975499" w:rsidRDefault="00146766">
      <w:pPr>
        <w:tabs>
          <w:tab w:val="center" w:pos="4750"/>
        </w:tabs>
        <w:spacing w:after="0"/>
        <w:ind w:left="-187" w:firstLine="0"/>
        <w:jc w:val="left"/>
      </w:pPr>
      <w:r>
        <w:rPr>
          <w:rFonts w:ascii="Times New Roman" w:eastAsia="Times New Roman" w:hAnsi="Times New Roman" w:cs="Times New Roman"/>
        </w:rPr>
        <w:lastRenderedPageBreak/>
        <w:t>72</w:t>
      </w:r>
      <w:r>
        <w:rPr>
          <w:rFonts w:ascii="Times New Roman" w:eastAsia="Times New Roman" w:hAnsi="Times New Roman" w:cs="Times New Roman"/>
        </w:rPr>
        <w:tab/>
        <w:t>Rose Hill Acres - Land Usage</w:t>
      </w:r>
    </w:p>
    <w:sectPr w:rsidR="00975499">
      <w:headerReference w:type="even" r:id="rId208"/>
      <w:headerReference w:type="default" r:id="rId209"/>
      <w:footerReference w:type="even" r:id="rId210"/>
      <w:footerReference w:type="default" r:id="rId211"/>
      <w:headerReference w:type="first" r:id="rId212"/>
      <w:footerReference w:type="first" r:id="rId2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2A051" w14:textId="77777777" w:rsidR="00146766" w:rsidRDefault="00146766">
      <w:pPr>
        <w:spacing w:after="0" w:line="240" w:lineRule="auto"/>
      </w:pPr>
      <w:r>
        <w:separator/>
      </w:r>
    </w:p>
  </w:endnote>
  <w:endnote w:type="continuationSeparator" w:id="0">
    <w:p w14:paraId="4B7596B3" w14:textId="77777777" w:rsidR="00146766" w:rsidRDefault="0014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56B0F" w14:textId="77777777" w:rsidR="00975499" w:rsidRDefault="00975499">
    <w:pPr>
      <w:spacing w:after="160"/>
      <w:ind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FE866" w14:textId="77777777" w:rsidR="00975499" w:rsidRDefault="00975499">
    <w:pPr>
      <w:spacing w:after="160"/>
      <w:ind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A7559" w14:textId="77777777" w:rsidR="00975499" w:rsidRDefault="00975499">
    <w:pPr>
      <w:spacing w:after="160"/>
      <w:ind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1BF2" w14:textId="77777777" w:rsidR="00975499" w:rsidRDefault="00975499">
    <w:pPr>
      <w:spacing w:after="160"/>
      <w:ind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83335" w14:textId="77777777" w:rsidR="00975499" w:rsidRDefault="00975499">
    <w:pPr>
      <w:spacing w:after="160"/>
      <w:ind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EF05" w14:textId="77777777" w:rsidR="00975499" w:rsidRDefault="00975499">
    <w:pPr>
      <w:spacing w:after="160"/>
      <w:ind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7E967" w14:textId="77777777" w:rsidR="00975499" w:rsidRDefault="00975499">
    <w:pPr>
      <w:spacing w:after="160"/>
      <w:ind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15EBE" w14:textId="77777777" w:rsidR="00975499" w:rsidRDefault="00975499">
    <w:pPr>
      <w:spacing w:after="160"/>
      <w:ind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25B78" w14:textId="77777777" w:rsidR="00975499" w:rsidRDefault="00975499">
    <w:pPr>
      <w:spacing w:after="160"/>
      <w:ind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A0D7F" w14:textId="77777777" w:rsidR="00975499" w:rsidRDefault="00975499">
    <w:pPr>
      <w:spacing w:after="160"/>
      <w:ind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FA1AE" w14:textId="77777777" w:rsidR="00975499" w:rsidRDefault="00975499">
    <w:pPr>
      <w:spacing w:after="160"/>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B45EE" w14:textId="77777777" w:rsidR="00975499" w:rsidRDefault="00975499">
    <w:pPr>
      <w:spacing w:after="160"/>
      <w:ind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65C2D" w14:textId="77777777" w:rsidR="00975499" w:rsidRDefault="00975499">
    <w:pPr>
      <w:spacing w:after="160"/>
      <w:ind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93486" w14:textId="77777777" w:rsidR="00975499" w:rsidRDefault="00975499">
    <w:pPr>
      <w:spacing w:after="160"/>
      <w:ind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3D337" w14:textId="77777777" w:rsidR="00975499" w:rsidRDefault="00146766">
    <w:pPr>
      <w:spacing w:after="0"/>
      <w:ind w:left="29" w:firstLine="0"/>
      <w:jc w:val="left"/>
    </w:pPr>
    <w:r>
      <w:rPr>
        <w:rFonts w:ascii="Times New Roman" w:eastAsia="Times New Roman" w:hAnsi="Times New Roman" w:cs="Times New Roman"/>
      </w:rPr>
      <w:t>(Ord. 2012-02-14-029 passed 3-8-2012)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AD60" w14:textId="77777777" w:rsidR="00975499" w:rsidRDefault="00146766">
    <w:pPr>
      <w:spacing w:after="0"/>
      <w:ind w:left="29" w:firstLine="0"/>
      <w:jc w:val="left"/>
    </w:pPr>
    <w:r>
      <w:rPr>
        <w:rFonts w:ascii="Times New Roman" w:eastAsia="Times New Roman" w:hAnsi="Times New Roman" w:cs="Times New Roman"/>
      </w:rPr>
      <w:t>(Ord. 2012-02-14-029 passed 3-8-2012)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E9795" w14:textId="77777777" w:rsidR="00975499" w:rsidRDefault="00146766">
    <w:pPr>
      <w:spacing w:after="0"/>
      <w:ind w:left="29" w:firstLine="0"/>
      <w:jc w:val="left"/>
    </w:pPr>
    <w:r>
      <w:rPr>
        <w:rFonts w:ascii="Times New Roman" w:eastAsia="Times New Roman" w:hAnsi="Times New Roman" w:cs="Times New Roman"/>
      </w:rPr>
      <w:t>(Ord. 2012-02-14-029 passed 3-8-2012)</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DAFD0" w14:textId="77777777" w:rsidR="00975499" w:rsidRDefault="00975499">
    <w:pPr>
      <w:spacing w:after="160"/>
      <w:ind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6080A" w14:textId="77777777" w:rsidR="00975499" w:rsidRDefault="00975499">
    <w:pPr>
      <w:spacing w:after="160"/>
      <w:ind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82186" w14:textId="77777777" w:rsidR="00975499" w:rsidRDefault="00975499">
    <w:pPr>
      <w:spacing w:after="160"/>
      <w:ind w:firstLine="0"/>
      <w:jc w:val="left"/>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CCD9F" w14:textId="77777777" w:rsidR="00975499" w:rsidRDefault="00975499">
    <w:pPr>
      <w:spacing w:after="160"/>
      <w:ind w:firstLine="0"/>
      <w:jc w:val="left"/>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CF1C0" w14:textId="77777777" w:rsidR="00975499" w:rsidRDefault="00975499">
    <w:pPr>
      <w:spacing w:after="160"/>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F1C1" w14:textId="77777777" w:rsidR="00975499" w:rsidRDefault="00975499">
    <w:pPr>
      <w:spacing w:after="160"/>
      <w:ind w:firstLine="0"/>
      <w:jc w:val="left"/>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E461" w14:textId="77777777" w:rsidR="00975499" w:rsidRDefault="00975499">
    <w:pPr>
      <w:spacing w:after="160"/>
      <w:ind w:firstLine="0"/>
      <w:jc w:val="left"/>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BF2B0" w14:textId="77777777" w:rsidR="00975499" w:rsidRDefault="00975499">
    <w:pPr>
      <w:spacing w:after="160"/>
      <w:ind w:firstLine="0"/>
      <w:jc w:val="left"/>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E2607" w14:textId="77777777" w:rsidR="00975499" w:rsidRDefault="00975499">
    <w:pPr>
      <w:spacing w:after="160"/>
      <w:ind w:firstLine="0"/>
      <w:jc w:val="left"/>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3064" w14:textId="77777777" w:rsidR="00975499" w:rsidRDefault="00975499">
    <w:pPr>
      <w:spacing w:after="160"/>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E53D4" w14:textId="77777777" w:rsidR="00975499" w:rsidRDefault="00975499">
    <w:pPr>
      <w:spacing w:after="160"/>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C8644" w14:textId="77777777" w:rsidR="00975499" w:rsidRDefault="00975499">
    <w:pPr>
      <w:spacing w:after="160"/>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D6D1" w14:textId="77777777" w:rsidR="00975499" w:rsidRDefault="00975499">
    <w:pPr>
      <w:spacing w:after="160"/>
      <w:ind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A6AF6" w14:textId="77777777" w:rsidR="00975499" w:rsidRDefault="00975499">
    <w:pPr>
      <w:spacing w:after="160"/>
      <w:ind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21FB4" w14:textId="77777777" w:rsidR="00975499" w:rsidRDefault="00975499">
    <w:pPr>
      <w:spacing w:after="160"/>
      <w:ind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4D57F" w14:textId="77777777" w:rsidR="00975499" w:rsidRDefault="00975499">
    <w:pPr>
      <w:spacing w:after="160"/>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AC296" w14:textId="77777777" w:rsidR="00146766" w:rsidRDefault="00146766">
      <w:pPr>
        <w:spacing w:after="0" w:line="240" w:lineRule="auto"/>
      </w:pPr>
      <w:r>
        <w:separator/>
      </w:r>
    </w:p>
  </w:footnote>
  <w:footnote w:type="continuationSeparator" w:id="0">
    <w:p w14:paraId="077DE547" w14:textId="77777777" w:rsidR="00146766" w:rsidRDefault="00146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EDD1E" w14:textId="77777777" w:rsidR="00975499" w:rsidRDefault="00975499">
    <w:pPr>
      <w:spacing w:after="160"/>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B2374" w14:textId="77777777" w:rsidR="00975499" w:rsidRDefault="00146766">
    <w:pPr>
      <w:tabs>
        <w:tab w:val="center" w:pos="5052"/>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Land Usage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CAE4" w14:textId="77777777" w:rsidR="00975499" w:rsidRDefault="00146766">
    <w:pPr>
      <w:tabs>
        <w:tab w:val="center" w:pos="5076"/>
        <w:tab w:val="right" w:pos="10056"/>
      </w:tabs>
      <w:spacing w:after="0"/>
      <w:ind w:firstLine="0"/>
      <w:jc w:val="left"/>
    </w:pPr>
    <w:r>
      <w:rPr>
        <w:rFonts w:ascii="Times New Roman" w:eastAsia="Times New Roman" w:hAnsi="Times New Roman" w:cs="Times New Roman"/>
        <w:sz w:val="22"/>
      </w:rPr>
      <w:tab/>
    </w:r>
    <w:r>
      <w:rPr>
        <w:rFonts w:ascii="Times New Roman" w:eastAsia="Times New Roman" w:hAnsi="Times New Roman" w:cs="Times New Roman"/>
        <w:sz w:val="26"/>
      </w:rPr>
      <w:t>Floodplains</w:t>
    </w:r>
    <w:r>
      <w:rPr>
        <w:rFonts w:ascii="Times New Roman" w:eastAsia="Times New Roman" w:hAnsi="Times New Roman" w:cs="Times New Roman"/>
        <w:sz w:val="26"/>
      </w:rPr>
      <w:tab/>
    </w:r>
    <w:r>
      <w:fldChar w:fldCharType="begin"/>
    </w:r>
    <w:r>
      <w:instrText xml:space="preserve"> PAGE   \* MERGEFORMAT </w:instrText>
    </w:r>
    <w:r>
      <w:fldChar w:fldCharType="separate"/>
    </w:r>
    <w:r>
      <w:rPr>
        <w:rFonts w:ascii="Times New Roman" w:eastAsia="Times New Roman" w:hAnsi="Times New Roman" w:cs="Times New Roman"/>
      </w:rPr>
      <w:t>15</w:t>
    </w:r>
    <w:r>
      <w:rPr>
        <w:rFonts w:ascii="Times New Roman" w:eastAsia="Times New Roman" w:hAnsi="Times New Roman" w:cs="Times New Roman"/>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9EE95" w14:textId="77777777" w:rsidR="00975499" w:rsidRDefault="00146766">
    <w:pPr>
      <w:tabs>
        <w:tab w:val="center" w:pos="5052"/>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Land Usage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1F10B" w14:textId="77777777" w:rsidR="00975499" w:rsidRDefault="00146766">
    <w:pPr>
      <w:tabs>
        <w:tab w:val="center" w:pos="4747"/>
      </w:tabs>
      <w:spacing w:after="0"/>
      <w:ind w:left="-178"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34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6"/>
      </w:rPr>
      <w:t xml:space="preserve">Land </w:t>
    </w:r>
    <w:r>
      <w:rPr>
        <w:rFonts w:ascii="Times New Roman" w:eastAsia="Times New Roman" w:hAnsi="Times New Roman" w:cs="Times New Roman"/>
      </w:rPr>
      <w:t>Usage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B533D" w14:textId="77777777" w:rsidR="00975499" w:rsidRDefault="00975499">
    <w:pPr>
      <w:spacing w:after="160"/>
      <w:ind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520AC" w14:textId="77777777" w:rsidR="00975499" w:rsidRDefault="00975499">
    <w:pPr>
      <w:spacing w:after="160"/>
      <w:ind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F772D" w14:textId="77777777" w:rsidR="00975499" w:rsidRDefault="00146766">
    <w:pPr>
      <w:tabs>
        <w:tab w:val="center" w:pos="5088"/>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34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6"/>
      </w:rPr>
      <w:t xml:space="preserve">Land </w:t>
    </w:r>
    <w:r>
      <w:rPr>
        <w:rFonts w:ascii="Times New Roman" w:eastAsia="Times New Roman" w:hAnsi="Times New Roman" w:cs="Times New Roman"/>
      </w:rPr>
      <w:t>Usage</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97C7A" w14:textId="77777777" w:rsidR="00975499" w:rsidRDefault="00146766">
    <w:pPr>
      <w:tabs>
        <w:tab w:val="center" w:pos="4978"/>
        <w:tab w:val="right" w:pos="9998"/>
      </w:tabs>
      <w:spacing w:after="0"/>
      <w:ind w:firstLine="0"/>
      <w:jc w:val="left"/>
    </w:pPr>
    <w:r>
      <w:rPr>
        <w:rFonts w:ascii="Times New Roman" w:eastAsia="Times New Roman" w:hAnsi="Times New Roman" w:cs="Times New Roman"/>
        <w:sz w:val="22"/>
      </w:rPr>
      <w:tab/>
    </w:r>
    <w:r>
      <w:rPr>
        <w:rFonts w:ascii="Times New Roman" w:eastAsia="Times New Roman" w:hAnsi="Times New Roman" w:cs="Times New Roman"/>
        <w:sz w:val="26"/>
      </w:rPr>
      <w:t>Fences and Gates</w:t>
    </w:r>
    <w:r>
      <w:rPr>
        <w:rFonts w:ascii="Times New Roman" w:eastAsia="Times New Roman" w:hAnsi="Times New Roman" w:cs="Times New Roman"/>
        <w:sz w:val="26"/>
      </w:rPr>
      <w:tab/>
    </w:r>
    <w:r>
      <w:fldChar w:fldCharType="begin"/>
    </w:r>
    <w:r>
      <w:instrText xml:space="preserve"> PAGE   \* MERGEFO</w:instrText>
    </w:r>
    <w:r>
      <w:instrText xml:space="preserve">RMAT </w:instrText>
    </w:r>
    <w:r>
      <w:fldChar w:fldCharType="separate"/>
    </w:r>
    <w:r>
      <w:rPr>
        <w:rFonts w:ascii="Times New Roman" w:eastAsia="Times New Roman" w:hAnsi="Times New Roman" w:cs="Times New Roman"/>
      </w:rPr>
      <w:t>35</w:t>
    </w:r>
    <w:r>
      <w:rPr>
        <w:rFonts w:ascii="Times New Roman" w:eastAsia="Times New Roman" w:hAnsi="Times New Roman" w:cs="Times New Roman"/>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B05AA" w14:textId="77777777" w:rsidR="00975499" w:rsidRDefault="00146766">
    <w:pPr>
      <w:tabs>
        <w:tab w:val="center" w:pos="4978"/>
        <w:tab w:val="right" w:pos="9998"/>
      </w:tabs>
      <w:spacing w:after="0"/>
      <w:ind w:firstLine="0"/>
      <w:jc w:val="left"/>
    </w:pPr>
    <w:r>
      <w:rPr>
        <w:rFonts w:ascii="Times New Roman" w:eastAsia="Times New Roman" w:hAnsi="Times New Roman" w:cs="Times New Roman"/>
        <w:sz w:val="22"/>
      </w:rPr>
      <w:tab/>
    </w:r>
    <w:r>
      <w:rPr>
        <w:rFonts w:ascii="Times New Roman" w:eastAsia="Times New Roman" w:hAnsi="Times New Roman" w:cs="Times New Roman"/>
        <w:sz w:val="26"/>
      </w:rPr>
      <w:t>Fences and Gates</w:t>
    </w:r>
    <w:r>
      <w:rPr>
        <w:rFonts w:ascii="Times New Roman" w:eastAsia="Times New Roman" w:hAnsi="Times New Roman" w:cs="Times New Roman"/>
        <w:sz w:val="26"/>
      </w:rPr>
      <w:tab/>
    </w:r>
    <w:r>
      <w:fldChar w:fldCharType="begin"/>
    </w:r>
    <w:r>
      <w:instrText xml:space="preserve"> PAGE   \* MERGEFORMAT </w:instrText>
    </w:r>
    <w:r>
      <w:fldChar w:fldCharType="separate"/>
    </w:r>
    <w:r>
      <w:rPr>
        <w:rFonts w:ascii="Times New Roman" w:eastAsia="Times New Roman" w:hAnsi="Times New Roman" w:cs="Times New Roman"/>
      </w:rPr>
      <w:t>35</w:t>
    </w:r>
    <w:r>
      <w:rPr>
        <w:rFonts w:ascii="Times New Roman" w:eastAsia="Times New Roman" w:hAnsi="Times New Roman" w:cs="Times New Roman"/>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911F8" w14:textId="77777777" w:rsidR="00975499" w:rsidRDefault="00146766">
    <w:pPr>
      <w:tabs>
        <w:tab w:val="center" w:pos="4990"/>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Land Usage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4C53" w14:textId="77777777" w:rsidR="00975499" w:rsidRDefault="00975499">
    <w:pPr>
      <w:spacing w:after="160"/>
      <w:ind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0B70" w14:textId="77777777" w:rsidR="00975499" w:rsidRDefault="00146766">
    <w:pPr>
      <w:tabs>
        <w:tab w:val="center" w:pos="4939"/>
        <w:tab w:val="right" w:pos="9970"/>
      </w:tabs>
      <w:spacing w:after="0"/>
      <w:ind w:firstLine="0"/>
      <w:jc w:val="left"/>
    </w:pPr>
    <w:r>
      <w:rPr>
        <w:rFonts w:ascii="Times New Roman" w:eastAsia="Times New Roman" w:hAnsi="Times New Roman" w:cs="Times New Roman"/>
        <w:sz w:val="22"/>
      </w:rPr>
      <w:tab/>
    </w:r>
    <w:r>
      <w:rPr>
        <w:rFonts w:ascii="Times New Roman" w:eastAsia="Times New Roman" w:hAnsi="Times New Roman" w:cs="Times New Roman"/>
        <w:sz w:val="26"/>
      </w:rPr>
      <w:t>Fences and Gates</w:t>
    </w:r>
    <w:r>
      <w:rPr>
        <w:rFonts w:ascii="Times New Roman" w:eastAsia="Times New Roman" w:hAnsi="Times New Roman" w:cs="Times New Roman"/>
        <w:sz w:val="26"/>
      </w:rPr>
      <w:tab/>
    </w:r>
    <w:r>
      <w:fldChar w:fldCharType="begin"/>
    </w:r>
    <w:r>
      <w:instrText xml:space="preserve"> PAGE   \* MERGEFORMAT </w:instrText>
    </w:r>
    <w:r>
      <w:fldChar w:fldCharType="separate"/>
    </w:r>
    <w:r>
      <w:rPr>
        <w:rFonts w:ascii="Times New Roman" w:eastAsia="Times New Roman" w:hAnsi="Times New Roman" w:cs="Times New Roman"/>
      </w:rPr>
      <w:t>35</w:t>
    </w:r>
    <w:r>
      <w:rPr>
        <w:rFonts w:ascii="Times New Roman" w:eastAsia="Times New Roman" w:hAnsi="Times New Roman" w:cs="Times New Roman"/>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F35DF" w14:textId="77777777" w:rsidR="00975499" w:rsidRDefault="00146766">
    <w:pPr>
      <w:tabs>
        <w:tab w:val="center" w:pos="4990"/>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Land Usage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909A" w14:textId="77777777" w:rsidR="00975499" w:rsidRDefault="00146766">
    <w:pPr>
      <w:tabs>
        <w:tab w:val="center" w:pos="5018"/>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Land Usage</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317D" w14:textId="77777777" w:rsidR="00975499" w:rsidRDefault="00146766">
    <w:pPr>
      <w:tabs>
        <w:tab w:val="center" w:pos="4968"/>
        <w:tab w:val="right" w:pos="10008"/>
      </w:tabs>
      <w:spacing w:after="0"/>
      <w:ind w:firstLine="0"/>
      <w:jc w:val="left"/>
    </w:pPr>
    <w:r>
      <w:rPr>
        <w:rFonts w:ascii="Times New Roman" w:eastAsia="Times New Roman" w:hAnsi="Times New Roman" w:cs="Times New Roman"/>
        <w:sz w:val="22"/>
      </w:rPr>
      <w:tab/>
    </w:r>
    <w:r>
      <w:rPr>
        <w:rFonts w:ascii="Times New Roman" w:eastAsia="Times New Roman" w:hAnsi="Times New Roman" w:cs="Times New Roman"/>
        <w:sz w:val="26"/>
      </w:rPr>
      <w:t>Fences and Gates</w:t>
    </w:r>
    <w:r>
      <w:rPr>
        <w:rFonts w:ascii="Times New Roman" w:eastAsia="Times New Roman" w:hAnsi="Times New Roman" w:cs="Times New Roman"/>
        <w:sz w:val="26"/>
      </w:rPr>
      <w:tab/>
    </w:r>
    <w:r>
      <w:fldChar w:fldCharType="begin"/>
    </w:r>
    <w:r>
      <w:instrText xml:space="preserve"> PAGE   \* MERGEFORMAT </w:instrText>
    </w:r>
    <w:r>
      <w:fldChar w:fldCharType="separate"/>
    </w:r>
    <w:r>
      <w:rPr>
        <w:rFonts w:ascii="Times New Roman" w:eastAsia="Times New Roman" w:hAnsi="Times New Roman" w:cs="Times New Roman"/>
      </w:rPr>
      <w:t>35</w:t>
    </w:r>
    <w:r>
      <w:rPr>
        <w:rFonts w:ascii="Times New Roman" w:eastAsia="Times New Roman" w:hAnsi="Times New Roman" w:cs="Times New Roman"/>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765F0" w14:textId="77777777" w:rsidR="00975499" w:rsidRDefault="00146766">
    <w:pPr>
      <w:tabs>
        <w:tab w:val="center" w:pos="4968"/>
        <w:tab w:val="right" w:pos="10008"/>
      </w:tabs>
      <w:spacing w:after="0"/>
      <w:ind w:firstLine="0"/>
      <w:jc w:val="left"/>
    </w:pPr>
    <w:r>
      <w:rPr>
        <w:rFonts w:ascii="Times New Roman" w:eastAsia="Times New Roman" w:hAnsi="Times New Roman" w:cs="Times New Roman"/>
        <w:sz w:val="22"/>
      </w:rPr>
      <w:tab/>
    </w:r>
    <w:r>
      <w:rPr>
        <w:rFonts w:ascii="Times New Roman" w:eastAsia="Times New Roman" w:hAnsi="Times New Roman" w:cs="Times New Roman"/>
        <w:sz w:val="26"/>
      </w:rPr>
      <w:t>Fences and Gates</w:t>
    </w:r>
    <w:r>
      <w:rPr>
        <w:rFonts w:ascii="Times New Roman" w:eastAsia="Times New Roman" w:hAnsi="Times New Roman" w:cs="Times New Roman"/>
        <w:sz w:val="26"/>
      </w:rPr>
      <w:tab/>
    </w:r>
    <w:r>
      <w:fldChar w:fldCharType="begin"/>
    </w:r>
    <w:r>
      <w:instrText xml:space="preserve"> PAGE   \* MERGEFORMAT </w:instrText>
    </w:r>
    <w:r>
      <w:fldChar w:fldCharType="separate"/>
    </w:r>
    <w:r>
      <w:rPr>
        <w:rFonts w:ascii="Times New Roman" w:eastAsia="Times New Roman" w:hAnsi="Times New Roman" w:cs="Times New Roman"/>
      </w:rPr>
      <w:t>35</w:t>
    </w:r>
    <w:r>
      <w:rPr>
        <w:rFonts w:ascii="Times New Roman" w:eastAsia="Times New Roman" w:hAnsi="Times New Roman" w:cs="Times New Roman"/>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EBA74" w14:textId="77777777" w:rsidR="00975499" w:rsidRDefault="00146766">
    <w:pPr>
      <w:tabs>
        <w:tab w:val="center" w:pos="4994"/>
      </w:tabs>
      <w:spacing w:after="0"/>
      <w:ind w:firstLine="0"/>
      <w:jc w:val="left"/>
    </w:pPr>
    <w:r>
      <w:fldChar w:fldCharType="begin"/>
    </w:r>
    <w:r>
      <w:instrText xml:space="preserve"> PAGE   \* MER</w:instrText>
    </w:r>
    <w:r>
      <w:instrText xml:space="preserve">GEFORMAT </w:instrText>
    </w:r>
    <w:r>
      <w:fldChar w:fldCharType="separate"/>
    </w:r>
    <w:r>
      <w:rPr>
        <w:rFonts w:ascii="Times New Roman" w:eastAsia="Times New Roman" w:hAnsi="Times New Roman" w:cs="Times New Roman"/>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Land Usage</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D35F" w14:textId="77777777" w:rsidR="00975499" w:rsidRDefault="00975499">
    <w:pPr>
      <w:spacing w:after="160"/>
      <w:ind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8D3E1" w14:textId="77777777" w:rsidR="00975499" w:rsidRDefault="00146766">
    <w:pPr>
      <w:tabs>
        <w:tab w:val="center" w:pos="4994"/>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Land Usage</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686AD" w14:textId="77777777" w:rsidR="00975499" w:rsidRDefault="00146766">
    <w:pPr>
      <w:tabs>
        <w:tab w:val="center" w:pos="5047"/>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Land Usage</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DA351" w14:textId="77777777" w:rsidR="00975499" w:rsidRDefault="00146766">
    <w:pPr>
      <w:tabs>
        <w:tab w:val="center" w:pos="5038"/>
        <w:tab w:val="right" w:pos="10085"/>
      </w:tabs>
      <w:spacing w:after="0"/>
      <w:ind w:firstLine="0"/>
      <w:jc w:val="left"/>
    </w:pPr>
    <w:r>
      <w:rPr>
        <w:rFonts w:ascii="Times New Roman" w:eastAsia="Times New Roman" w:hAnsi="Times New Roman" w:cs="Times New Roman"/>
        <w:sz w:val="22"/>
      </w:rPr>
      <w:tab/>
    </w:r>
    <w:r>
      <w:rPr>
        <w:rFonts w:ascii="Times New Roman" w:eastAsia="Times New Roman" w:hAnsi="Times New Roman" w:cs="Times New Roman"/>
        <w:sz w:val="26"/>
      </w:rPr>
      <w:t>Zoning</w:t>
    </w:r>
    <w:r>
      <w:rPr>
        <w:rFonts w:ascii="Times New Roman" w:eastAsia="Times New Roman" w:hAnsi="Times New Roman" w:cs="Times New Roman"/>
        <w:sz w:val="26"/>
      </w:rPr>
      <w:tab/>
    </w:r>
    <w:r>
      <w:fldChar w:fldCharType="begin"/>
    </w:r>
    <w:r>
      <w:instrText xml:space="preserve"> PAGE   \* MERGEFORMAT </w:instrText>
    </w:r>
    <w:r>
      <w:fldChar w:fldCharType="separate"/>
    </w:r>
    <w:r>
      <w:rPr>
        <w:rFonts w:ascii="Times New Roman" w:eastAsia="Times New Roman" w:hAnsi="Times New Roman" w:cs="Times New Roman"/>
        <w:sz w:val="26"/>
      </w:rPr>
      <w:t>55</w:t>
    </w:r>
    <w:r>
      <w:rPr>
        <w:rFonts w:ascii="Times New Roman" w:eastAsia="Times New Roman" w:hAnsi="Times New Roman" w:cs="Times New Roman"/>
        <w:sz w:val="2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E3A52" w14:textId="77777777" w:rsidR="00975499" w:rsidRDefault="00975499">
    <w:pPr>
      <w:spacing w:after="160"/>
      <w:ind w:firstLine="0"/>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C4D5D" w14:textId="77777777" w:rsidR="00975499" w:rsidRDefault="00146766">
    <w:pPr>
      <w:tabs>
        <w:tab w:val="center" w:pos="3818"/>
        <w:tab w:val="center" w:pos="5590"/>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54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r>
    <w:r>
      <w:rPr>
        <w:rFonts w:ascii="Times New Roman" w:eastAsia="Times New Roman" w:hAnsi="Times New Roman" w:cs="Times New Roman"/>
      </w:rPr>
      <w:t xml:space="preserve">Rose </w:t>
    </w:r>
    <w:r>
      <w:rPr>
        <w:rFonts w:ascii="Times New Roman" w:eastAsia="Times New Roman" w:hAnsi="Times New Roman" w:cs="Times New Roman"/>
      </w:rPr>
      <w:tab/>
    </w:r>
    <w:r>
      <w:rPr>
        <w:rFonts w:ascii="Times New Roman" w:eastAsia="Times New Roman" w:hAnsi="Times New Roman" w:cs="Times New Roman"/>
        <w:sz w:val="26"/>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 xml:space="preserve">Land </w:t>
    </w:r>
    <w:r>
      <w:rPr>
        <w:rFonts w:ascii="Times New Roman" w:eastAsia="Times New Roman" w:hAnsi="Times New Roman" w:cs="Times New Roman"/>
      </w:rPr>
      <w:t>Usage</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57AF5" w14:textId="77777777" w:rsidR="00975499" w:rsidRDefault="00975499">
    <w:pPr>
      <w:spacing w:after="160"/>
      <w:ind w:firstLine="0"/>
      <w:jc w:val="left"/>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28319" w14:textId="77777777" w:rsidR="00975499" w:rsidRDefault="00975499">
    <w:pPr>
      <w:spacing w:after="160"/>
      <w:ind w:firstLine="0"/>
      <w:jc w:val="lef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412F7" w14:textId="77777777" w:rsidR="00975499" w:rsidRDefault="00975499">
    <w:pPr>
      <w:spacing w:after="160"/>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F6D9C" w14:textId="77777777" w:rsidR="00975499" w:rsidRDefault="00146766">
    <w:pPr>
      <w:tabs>
        <w:tab w:val="center" w:pos="5042"/>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Land Usage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75857" w14:textId="77777777" w:rsidR="00975499" w:rsidRDefault="00146766">
    <w:pPr>
      <w:tabs>
        <w:tab w:val="center" w:pos="5050"/>
        <w:tab w:val="right" w:pos="9998"/>
      </w:tabs>
      <w:spacing w:after="0"/>
      <w:ind w:firstLine="0"/>
      <w:jc w:val="left"/>
    </w:pPr>
    <w:r>
      <w:rPr>
        <w:rFonts w:ascii="Times New Roman" w:eastAsia="Times New Roman" w:hAnsi="Times New Roman" w:cs="Times New Roman"/>
        <w:sz w:val="22"/>
      </w:rPr>
      <w:tab/>
    </w:r>
    <w:r>
      <w:rPr>
        <w:rFonts w:ascii="Times New Roman" w:eastAsia="Times New Roman" w:hAnsi="Times New Roman" w:cs="Times New Roman"/>
      </w:rPr>
      <w:t xml:space="preserve">Building </w:t>
    </w:r>
    <w:r>
      <w:rPr>
        <w:rFonts w:ascii="Times New Roman" w:eastAsia="Times New Roman" w:hAnsi="Times New Roman" w:cs="Times New Roman"/>
        <w:sz w:val="26"/>
      </w:rPr>
      <w:t>Regulations; Construction</w:t>
    </w:r>
    <w:r>
      <w:rPr>
        <w:rFonts w:ascii="Times New Roman" w:eastAsia="Times New Roman" w:hAnsi="Times New Roman" w:cs="Times New Roman"/>
        <w:sz w:val="26"/>
      </w:rPr>
      <w:tab/>
    </w:r>
    <w:r>
      <w:fldChar w:fldCharType="begin"/>
    </w:r>
    <w:r>
      <w:instrText xml:space="preserve"> PAGE   \* MERGEFORMAT </w:instrText>
    </w:r>
    <w:r>
      <w:fldChar w:fldCharType="separate"/>
    </w:r>
    <w:r>
      <w:rPr>
        <w:rFonts w:ascii="Times New Roman" w:eastAsia="Times New Roman" w:hAnsi="Times New Roman" w:cs="Times New Roman"/>
        <w:sz w:val="28"/>
      </w:rPr>
      <w:t>5</w:t>
    </w:r>
    <w:r>
      <w:rPr>
        <w:rFonts w:ascii="Times New Roman" w:eastAsia="Times New Roman" w:hAnsi="Times New Roman" w:cs="Times New Roman"/>
        <w:sz w:val="2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522F3" w14:textId="77777777" w:rsidR="00975499" w:rsidRDefault="00146766">
    <w:pPr>
      <w:tabs>
        <w:tab w:val="center" w:pos="5042"/>
      </w:tabs>
      <w:spacing w:after="0"/>
      <w:ind w:firstLine="0"/>
      <w:jc w:val="left"/>
    </w:pPr>
    <w:r>
      <w:fldChar w:fldCharType="begin"/>
    </w:r>
    <w:r>
      <w:instrText xml:space="preserve"> PAGE   \* MERGEFORMAT </w:instrText>
    </w:r>
    <w:r>
      <w:fldChar w:fldCharType="separate"/>
    </w:r>
    <w:r>
      <w:rPr>
        <w:rFonts w:ascii="Times New Roman" w:eastAsia="Times New Roman" w:hAnsi="Times New Roman" w:cs="Times New Roman"/>
        <w:sz w:val="26"/>
      </w:rPr>
      <w:t>4</w:t>
    </w:r>
    <w:r>
      <w:rPr>
        <w:rFonts w:ascii="Times New Roman" w:eastAsia="Times New Roman" w:hAnsi="Times New Roman" w:cs="Times New Roman"/>
        <w:sz w:val="26"/>
      </w:rPr>
      <w:fldChar w:fldCharType="end"/>
    </w:r>
    <w:r>
      <w:rPr>
        <w:rFonts w:ascii="Times New Roman" w:eastAsia="Times New Roman" w:hAnsi="Times New Roman" w:cs="Times New Roman"/>
        <w:sz w:val="26"/>
      </w:rPr>
      <w:tab/>
      <w:t xml:space="preserve">Rose Hill </w:t>
    </w:r>
    <w:r>
      <w:rPr>
        <w:rFonts w:ascii="Times New Roman" w:eastAsia="Times New Roman" w:hAnsi="Times New Roman" w:cs="Times New Roman"/>
      </w:rPr>
      <w:t xml:space="preserve">Acres </w:t>
    </w:r>
    <w:r>
      <w:rPr>
        <w:rFonts w:ascii="Times New Roman" w:eastAsia="Times New Roman" w:hAnsi="Times New Roman" w:cs="Times New Roman"/>
        <w:sz w:val="28"/>
      </w:rPr>
      <w:t xml:space="preserve">- </w:t>
    </w:r>
    <w:r>
      <w:rPr>
        <w:rFonts w:ascii="Times New Roman" w:eastAsia="Times New Roman" w:hAnsi="Times New Roman" w:cs="Times New Roman"/>
        <w:sz w:val="26"/>
      </w:rPr>
      <w:t>Land Usage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A3627" w14:textId="77777777" w:rsidR="00975499" w:rsidRDefault="00975499">
    <w:pPr>
      <w:spacing w:after="160"/>
      <w:ind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137A7" w14:textId="77777777" w:rsidR="00975499" w:rsidRDefault="00975499">
    <w:pPr>
      <w:spacing w:after="160"/>
      <w:ind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AE11A" w14:textId="77777777" w:rsidR="00975499" w:rsidRDefault="00975499">
    <w:pPr>
      <w:spacing w:after="160"/>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030D"/>
    <w:multiLevelType w:val="hybridMultilevel"/>
    <w:tmpl w:val="86B66150"/>
    <w:lvl w:ilvl="0" w:tplc="A8B83E0E">
      <w:start w:val="5"/>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0A6050">
      <w:start w:val="1"/>
      <w:numFmt w:val="lowerLetter"/>
      <w:lvlText w:val="%2"/>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A62230">
      <w:start w:val="1"/>
      <w:numFmt w:val="lowerRoman"/>
      <w:lvlText w:val="%3"/>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87070">
      <w:start w:val="1"/>
      <w:numFmt w:val="decimal"/>
      <w:lvlText w:val="%4"/>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87A26">
      <w:start w:val="1"/>
      <w:numFmt w:val="lowerLetter"/>
      <w:lvlText w:val="%5"/>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45E94">
      <w:start w:val="1"/>
      <w:numFmt w:val="lowerRoman"/>
      <w:lvlText w:val="%6"/>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30FB5C">
      <w:start w:val="1"/>
      <w:numFmt w:val="decimal"/>
      <w:lvlText w:val="%7"/>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A1DEC">
      <w:start w:val="1"/>
      <w:numFmt w:val="lowerLetter"/>
      <w:lvlText w:val="%8"/>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6CA3E">
      <w:start w:val="1"/>
      <w:numFmt w:val="lowerRoman"/>
      <w:lvlText w:val="%9"/>
      <w:lvlJc w:val="left"/>
      <w:pPr>
        <w:ind w:left="6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CB70E8"/>
    <w:multiLevelType w:val="hybridMultilevel"/>
    <w:tmpl w:val="6CBC0176"/>
    <w:lvl w:ilvl="0" w:tplc="703AF358">
      <w:start w:val="1"/>
      <w:numFmt w:val="upperLetter"/>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DCE05E">
      <w:start w:val="1"/>
      <w:numFmt w:val="lowerLetter"/>
      <w:lvlText w:val="%2"/>
      <w:lvlJc w:val="left"/>
      <w:pPr>
        <w:ind w:left="1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4F7AA">
      <w:start w:val="1"/>
      <w:numFmt w:val="lowerRoman"/>
      <w:lvlText w:val="%3"/>
      <w:lvlJc w:val="left"/>
      <w:pPr>
        <w:ind w:left="2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064D34">
      <w:start w:val="1"/>
      <w:numFmt w:val="decimal"/>
      <w:lvlText w:val="%4"/>
      <w:lvlJc w:val="left"/>
      <w:pPr>
        <w:ind w:left="2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224D8E">
      <w:start w:val="1"/>
      <w:numFmt w:val="lowerLetter"/>
      <w:lvlText w:val="%5"/>
      <w:lvlJc w:val="left"/>
      <w:pPr>
        <w:ind w:left="3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AFAA8">
      <w:start w:val="1"/>
      <w:numFmt w:val="lowerRoman"/>
      <w:lvlText w:val="%6"/>
      <w:lvlJc w:val="left"/>
      <w:pPr>
        <w:ind w:left="4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B245CC">
      <w:start w:val="1"/>
      <w:numFmt w:val="decimal"/>
      <w:lvlText w:val="%7"/>
      <w:lvlJc w:val="left"/>
      <w:pPr>
        <w:ind w:left="5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DC6682">
      <w:start w:val="1"/>
      <w:numFmt w:val="lowerLetter"/>
      <w:lvlText w:val="%8"/>
      <w:lvlJc w:val="left"/>
      <w:pPr>
        <w:ind w:left="5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3220F2">
      <w:start w:val="1"/>
      <w:numFmt w:val="lowerRoman"/>
      <w:lvlText w:val="%9"/>
      <w:lvlJc w:val="left"/>
      <w:pPr>
        <w:ind w:left="6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E4243E"/>
    <w:multiLevelType w:val="hybridMultilevel"/>
    <w:tmpl w:val="4CF4BAF8"/>
    <w:lvl w:ilvl="0" w:tplc="5BA2D9B0">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C9762">
      <w:start w:val="1"/>
      <w:numFmt w:val="lowerLetter"/>
      <w:lvlText w:val="%2"/>
      <w:lvlJc w:val="left"/>
      <w:pPr>
        <w:ind w:left="1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4865A2">
      <w:start w:val="1"/>
      <w:numFmt w:val="lowerRoman"/>
      <w:lvlText w:val="%3"/>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5A91CC">
      <w:start w:val="1"/>
      <w:numFmt w:val="decimal"/>
      <w:lvlText w:val="%4"/>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12C6E4">
      <w:start w:val="1"/>
      <w:numFmt w:val="lowerLetter"/>
      <w:lvlText w:val="%5"/>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433EC">
      <w:start w:val="1"/>
      <w:numFmt w:val="lowerRoman"/>
      <w:lvlText w:val="%6"/>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2BED0">
      <w:start w:val="1"/>
      <w:numFmt w:val="decimal"/>
      <w:lvlText w:val="%7"/>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A1660">
      <w:start w:val="1"/>
      <w:numFmt w:val="lowerLetter"/>
      <w:lvlText w:val="%8"/>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0CA8EE">
      <w:start w:val="1"/>
      <w:numFmt w:val="lowerRoman"/>
      <w:lvlText w:val="%9"/>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744F94"/>
    <w:multiLevelType w:val="hybridMultilevel"/>
    <w:tmpl w:val="305A6D14"/>
    <w:lvl w:ilvl="0" w:tplc="2BA4858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7E1E9A">
      <w:start w:val="1"/>
      <w:numFmt w:val="lowerLetter"/>
      <w:lvlText w:val="%2"/>
      <w:lvlJc w:val="left"/>
      <w:pPr>
        <w:ind w:left="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9AC0DE">
      <w:start w:val="1"/>
      <w:numFmt w:val="lowerRoman"/>
      <w:lvlText w:val="%3"/>
      <w:lvlJc w:val="left"/>
      <w:pPr>
        <w:ind w:left="1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166094">
      <w:start w:val="8"/>
      <w:numFmt w:val="lowerLetter"/>
      <w:lvlRestart w:val="0"/>
      <w:lvlText w:val="(%4)"/>
      <w:lvlJc w:val="left"/>
      <w:pPr>
        <w:ind w:left="18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862A56">
      <w:start w:val="1"/>
      <w:numFmt w:val="lowerLetter"/>
      <w:lvlText w:val="%5"/>
      <w:lvlJc w:val="left"/>
      <w:pPr>
        <w:ind w:left="2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F7EEC00">
      <w:start w:val="1"/>
      <w:numFmt w:val="lowerRoman"/>
      <w:lvlText w:val="%6"/>
      <w:lvlJc w:val="left"/>
      <w:pPr>
        <w:ind w:left="3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26B2C8">
      <w:start w:val="1"/>
      <w:numFmt w:val="decimal"/>
      <w:lvlText w:val="%7"/>
      <w:lvlJc w:val="left"/>
      <w:pPr>
        <w:ind w:left="3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8A2E6E">
      <w:start w:val="1"/>
      <w:numFmt w:val="lowerLetter"/>
      <w:lvlText w:val="%8"/>
      <w:lvlJc w:val="left"/>
      <w:pPr>
        <w:ind w:left="4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3673DC">
      <w:start w:val="1"/>
      <w:numFmt w:val="lowerRoman"/>
      <w:lvlText w:val="%9"/>
      <w:lvlJc w:val="left"/>
      <w:pPr>
        <w:ind w:left="5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685C29"/>
    <w:multiLevelType w:val="hybridMultilevel"/>
    <w:tmpl w:val="B072A01C"/>
    <w:lvl w:ilvl="0" w:tplc="D09C959E">
      <w:start w:val="1"/>
      <w:numFmt w:val="upperLetter"/>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C582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1CF864">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C0B11A">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2B0D4">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F06E8E">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8CB56">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C1C28">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D20F1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672124"/>
    <w:multiLevelType w:val="hybridMultilevel"/>
    <w:tmpl w:val="21FC3466"/>
    <w:lvl w:ilvl="0" w:tplc="8C645E7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368B56">
      <w:start w:val="1"/>
      <w:numFmt w:val="lowerLetter"/>
      <w:lvlText w:val="%2"/>
      <w:lvlJc w:val="left"/>
      <w:pPr>
        <w:ind w:left="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CA9388">
      <w:start w:val="1"/>
      <w:numFmt w:val="lowerRoman"/>
      <w:lvlText w:val="%3"/>
      <w:lvlJc w:val="left"/>
      <w:pPr>
        <w:ind w:left="11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E479CC">
      <w:start w:val="1"/>
      <w:numFmt w:val="decimal"/>
      <w:lvlText w:val="%4"/>
      <w:lvlJc w:val="left"/>
      <w:pPr>
        <w:ind w:left="1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402DA8">
      <w:start w:val="1"/>
      <w:numFmt w:val="decimal"/>
      <w:lvlRestart w:val="0"/>
      <w:lvlText w:val="%5."/>
      <w:lvlJc w:val="left"/>
      <w:pPr>
        <w:ind w:left="19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82EC6C">
      <w:start w:val="1"/>
      <w:numFmt w:val="lowerRoman"/>
      <w:lvlText w:val="%6"/>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584F92">
      <w:start w:val="1"/>
      <w:numFmt w:val="decimal"/>
      <w:lvlText w:val="%7"/>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860D9E">
      <w:start w:val="1"/>
      <w:numFmt w:val="lowerLetter"/>
      <w:lvlText w:val="%8"/>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FAF9D0">
      <w:start w:val="1"/>
      <w:numFmt w:val="lowerRoman"/>
      <w:lvlText w:val="%9"/>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2EA3E3A"/>
    <w:multiLevelType w:val="hybridMultilevel"/>
    <w:tmpl w:val="03204C4A"/>
    <w:lvl w:ilvl="0" w:tplc="3E804086">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348D06">
      <w:start w:val="1"/>
      <w:numFmt w:val="lowerLetter"/>
      <w:lvlText w:val="(%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215C4">
      <w:start w:val="1"/>
      <w:numFmt w:val="lowerRoman"/>
      <w:lvlText w:val="%3"/>
      <w:lvlJc w:val="left"/>
      <w:pPr>
        <w:ind w:left="2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7ABFE4">
      <w:start w:val="1"/>
      <w:numFmt w:val="decimal"/>
      <w:lvlText w:val="%4"/>
      <w:lvlJc w:val="left"/>
      <w:pPr>
        <w:ind w:left="3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6619B0">
      <w:start w:val="1"/>
      <w:numFmt w:val="lowerLetter"/>
      <w:lvlText w:val="%5"/>
      <w:lvlJc w:val="left"/>
      <w:pPr>
        <w:ind w:left="3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0FC52">
      <w:start w:val="1"/>
      <w:numFmt w:val="lowerRoman"/>
      <w:lvlText w:val="%6"/>
      <w:lvlJc w:val="left"/>
      <w:pPr>
        <w:ind w:left="4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1635C6">
      <w:start w:val="1"/>
      <w:numFmt w:val="decimal"/>
      <w:lvlText w:val="%7"/>
      <w:lvlJc w:val="left"/>
      <w:pPr>
        <w:ind w:left="5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C0A3E">
      <w:start w:val="1"/>
      <w:numFmt w:val="lowerLetter"/>
      <w:lvlText w:val="%8"/>
      <w:lvlJc w:val="left"/>
      <w:pPr>
        <w:ind w:left="6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068A8A">
      <w:start w:val="1"/>
      <w:numFmt w:val="lowerRoman"/>
      <w:lvlText w:val="%9"/>
      <w:lvlJc w:val="left"/>
      <w:pPr>
        <w:ind w:left="6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4E51C1"/>
    <w:multiLevelType w:val="hybridMultilevel"/>
    <w:tmpl w:val="5BB832DC"/>
    <w:lvl w:ilvl="0" w:tplc="7DC0CCE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19050E6">
      <w:start w:val="1"/>
      <w:numFmt w:val="lowerLetter"/>
      <w:lvlText w:val="%2"/>
      <w:lvlJc w:val="left"/>
      <w:pPr>
        <w:ind w:left="7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B04726">
      <w:start w:val="1"/>
      <w:numFmt w:val="decimal"/>
      <w:lvlRestart w:val="0"/>
      <w:lvlText w:val="(%3)"/>
      <w:lvlJc w:val="left"/>
      <w:pPr>
        <w:ind w:left="1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E0BE2E">
      <w:start w:val="1"/>
      <w:numFmt w:val="decimal"/>
      <w:lvlText w:val="%4"/>
      <w:lvlJc w:val="left"/>
      <w:pPr>
        <w:ind w:left="19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102CC6">
      <w:start w:val="1"/>
      <w:numFmt w:val="lowerLetter"/>
      <w:lvlText w:val="%5"/>
      <w:lvlJc w:val="left"/>
      <w:pPr>
        <w:ind w:left="26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364046">
      <w:start w:val="1"/>
      <w:numFmt w:val="lowerRoman"/>
      <w:lvlText w:val="%6"/>
      <w:lvlJc w:val="left"/>
      <w:pPr>
        <w:ind w:left="33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106274">
      <w:start w:val="1"/>
      <w:numFmt w:val="decimal"/>
      <w:lvlText w:val="%7"/>
      <w:lvlJc w:val="left"/>
      <w:pPr>
        <w:ind w:left="4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2A4EF4">
      <w:start w:val="1"/>
      <w:numFmt w:val="lowerLetter"/>
      <w:lvlText w:val="%8"/>
      <w:lvlJc w:val="left"/>
      <w:pPr>
        <w:ind w:left="4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BE4FBC8">
      <w:start w:val="1"/>
      <w:numFmt w:val="lowerRoman"/>
      <w:lvlText w:val="%9"/>
      <w:lvlJc w:val="left"/>
      <w:pPr>
        <w:ind w:left="55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75C5DD7"/>
    <w:multiLevelType w:val="hybridMultilevel"/>
    <w:tmpl w:val="B566B604"/>
    <w:lvl w:ilvl="0" w:tplc="2AF8B4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2CC04">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C3634">
      <w:start w:val="1"/>
      <w:numFmt w:val="lowerRoman"/>
      <w:lvlText w:val="%3"/>
      <w:lvlJc w:val="left"/>
      <w:pPr>
        <w:ind w:left="1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26316">
      <w:start w:val="4"/>
      <w:numFmt w:val="lowerLetter"/>
      <w:lvlRestart w:val="0"/>
      <w:lvlText w:val="(%4)"/>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62E9C">
      <w:start w:val="1"/>
      <w:numFmt w:val="lowerLetter"/>
      <w:lvlText w:val="%5"/>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8A1D2">
      <w:start w:val="1"/>
      <w:numFmt w:val="lowerRoman"/>
      <w:lvlText w:val="%6"/>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CBE6">
      <w:start w:val="1"/>
      <w:numFmt w:val="decimal"/>
      <w:lvlText w:val="%7"/>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0064E2">
      <w:start w:val="1"/>
      <w:numFmt w:val="lowerLetter"/>
      <w:lvlText w:val="%8"/>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E7214">
      <w:start w:val="1"/>
      <w:numFmt w:val="lowerRoman"/>
      <w:lvlText w:val="%9"/>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2B6CC1"/>
    <w:multiLevelType w:val="hybridMultilevel"/>
    <w:tmpl w:val="D076CBD2"/>
    <w:lvl w:ilvl="0" w:tplc="DBD64906">
      <w:start w:val="1"/>
      <w:numFmt w:val="decimal"/>
      <w:lvlText w:val="(%1)"/>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0669C">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80B32C">
      <w:start w:val="1"/>
      <w:numFmt w:val="lowerRoman"/>
      <w:lvlText w:val="%3"/>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06E9C2">
      <w:start w:val="1"/>
      <w:numFmt w:val="decimal"/>
      <w:lvlText w:val="%4"/>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4F4CC">
      <w:start w:val="1"/>
      <w:numFmt w:val="lowerLetter"/>
      <w:lvlText w:val="%5"/>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4F08A">
      <w:start w:val="1"/>
      <w:numFmt w:val="lowerRoman"/>
      <w:lvlText w:val="%6"/>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56372C">
      <w:start w:val="1"/>
      <w:numFmt w:val="decimal"/>
      <w:lvlText w:val="%7"/>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A782C">
      <w:start w:val="1"/>
      <w:numFmt w:val="lowerLetter"/>
      <w:lvlText w:val="%8"/>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29B9E">
      <w:start w:val="1"/>
      <w:numFmt w:val="lowerRoman"/>
      <w:lvlText w:val="%9"/>
      <w:lvlJc w:val="left"/>
      <w:pPr>
        <w:ind w:left="6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5673FE"/>
    <w:multiLevelType w:val="hybridMultilevel"/>
    <w:tmpl w:val="6A103E98"/>
    <w:lvl w:ilvl="0" w:tplc="CAB637D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DC3D1C">
      <w:start w:val="1"/>
      <w:numFmt w:val="lowerLetter"/>
      <w:lvlText w:val="%2"/>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4E88EC">
      <w:start w:val="1"/>
      <w:numFmt w:val="lowerLetter"/>
      <w:lvlRestart w:val="0"/>
      <w:lvlText w:val="(%3)"/>
      <w:lvlJc w:val="left"/>
      <w:pPr>
        <w:ind w:left="1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76CF78">
      <w:start w:val="1"/>
      <w:numFmt w:val="decimal"/>
      <w:lvlText w:val="%4"/>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28574">
      <w:start w:val="1"/>
      <w:numFmt w:val="lowerLetter"/>
      <w:lvlText w:val="%5"/>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2DA22">
      <w:start w:val="1"/>
      <w:numFmt w:val="lowerRoman"/>
      <w:lvlText w:val="%6"/>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A59AC">
      <w:start w:val="1"/>
      <w:numFmt w:val="decimal"/>
      <w:lvlText w:val="%7"/>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82716">
      <w:start w:val="1"/>
      <w:numFmt w:val="lowerLetter"/>
      <w:lvlText w:val="%8"/>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C890C">
      <w:start w:val="1"/>
      <w:numFmt w:val="lowerRoman"/>
      <w:lvlText w:val="%9"/>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664660"/>
    <w:multiLevelType w:val="hybridMultilevel"/>
    <w:tmpl w:val="3F2AC020"/>
    <w:lvl w:ilvl="0" w:tplc="16FE6358">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0DC84">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F25D70">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6A770">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242BFC">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A7CBE">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C36CC">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AD290">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0EDFA">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2F2A24"/>
    <w:multiLevelType w:val="hybridMultilevel"/>
    <w:tmpl w:val="A0042D86"/>
    <w:lvl w:ilvl="0" w:tplc="CAB405E6">
      <w:start w:val="1"/>
      <w:numFmt w:val="upperLetter"/>
      <w:lvlText w:val="(%1)"/>
      <w:lvlJc w:val="left"/>
      <w:pPr>
        <w:ind w:left="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B92A154">
      <w:start w:val="1"/>
      <w:numFmt w:val="lowerLetter"/>
      <w:lvlText w:val="%2"/>
      <w:lvlJc w:val="left"/>
      <w:pPr>
        <w:ind w:left="15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FAA0908">
      <w:start w:val="1"/>
      <w:numFmt w:val="lowerRoman"/>
      <w:lvlText w:val="%3"/>
      <w:lvlJc w:val="left"/>
      <w:pPr>
        <w:ind w:left="22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AC67816">
      <w:start w:val="1"/>
      <w:numFmt w:val="decimal"/>
      <w:lvlText w:val="%4"/>
      <w:lvlJc w:val="left"/>
      <w:pPr>
        <w:ind w:left="29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63A6D28">
      <w:start w:val="1"/>
      <w:numFmt w:val="lowerLetter"/>
      <w:lvlText w:val="%5"/>
      <w:lvlJc w:val="left"/>
      <w:pPr>
        <w:ind w:left="368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AEE603A">
      <w:start w:val="1"/>
      <w:numFmt w:val="lowerRoman"/>
      <w:lvlText w:val="%6"/>
      <w:lvlJc w:val="left"/>
      <w:pPr>
        <w:ind w:left="440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8525650">
      <w:start w:val="1"/>
      <w:numFmt w:val="decimal"/>
      <w:lvlText w:val="%7"/>
      <w:lvlJc w:val="left"/>
      <w:pPr>
        <w:ind w:left="512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8AEC074">
      <w:start w:val="1"/>
      <w:numFmt w:val="lowerLetter"/>
      <w:lvlText w:val="%8"/>
      <w:lvlJc w:val="left"/>
      <w:pPr>
        <w:ind w:left="584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06CA3EA">
      <w:start w:val="1"/>
      <w:numFmt w:val="lowerRoman"/>
      <w:lvlText w:val="%9"/>
      <w:lvlJc w:val="left"/>
      <w:pPr>
        <w:ind w:left="65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C5626C"/>
    <w:multiLevelType w:val="hybridMultilevel"/>
    <w:tmpl w:val="1C821CE4"/>
    <w:lvl w:ilvl="0" w:tplc="A6F47124">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9A0E2C">
      <w:start w:val="1"/>
      <w:numFmt w:val="lowerLetter"/>
      <w:lvlText w:val="%2"/>
      <w:lvlJc w:val="left"/>
      <w:pPr>
        <w:ind w:left="1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3C84AA">
      <w:start w:val="1"/>
      <w:numFmt w:val="lowerRoman"/>
      <w:lvlText w:val="%3"/>
      <w:lvlJc w:val="left"/>
      <w:pPr>
        <w:ind w:left="17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06BE8C">
      <w:start w:val="1"/>
      <w:numFmt w:val="lowerLetter"/>
      <w:lvlRestart w:val="0"/>
      <w:lvlText w:val="%4."/>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38905E">
      <w:start w:val="1"/>
      <w:numFmt w:val="lowerLetter"/>
      <w:lvlText w:val="%5"/>
      <w:lvlJc w:val="left"/>
      <w:pPr>
        <w:ind w:left="3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765ECC">
      <w:start w:val="1"/>
      <w:numFmt w:val="lowerRoman"/>
      <w:lvlText w:val="%6"/>
      <w:lvlJc w:val="left"/>
      <w:pPr>
        <w:ind w:left="3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E2AACC">
      <w:start w:val="1"/>
      <w:numFmt w:val="decimal"/>
      <w:lvlText w:val="%7"/>
      <w:lvlJc w:val="left"/>
      <w:pPr>
        <w:ind w:left="4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2257AE">
      <w:start w:val="1"/>
      <w:numFmt w:val="lowerLetter"/>
      <w:lvlText w:val="%8"/>
      <w:lvlJc w:val="left"/>
      <w:pPr>
        <w:ind w:left="5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4AA596">
      <w:start w:val="1"/>
      <w:numFmt w:val="lowerRoman"/>
      <w:lvlText w:val="%9"/>
      <w:lvlJc w:val="left"/>
      <w:pPr>
        <w:ind w:left="6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5B55A71"/>
    <w:multiLevelType w:val="hybridMultilevel"/>
    <w:tmpl w:val="E6DC4CA8"/>
    <w:lvl w:ilvl="0" w:tplc="5936E4C0">
      <w:start w:val="1"/>
      <w:numFmt w:val="upperLetter"/>
      <w:lvlText w:val="(%1)"/>
      <w:lvlJc w:val="left"/>
      <w:pPr>
        <w:ind w:left="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00292E">
      <w:start w:val="1"/>
      <w:numFmt w:val="lowerLetter"/>
      <w:lvlText w:val="%2"/>
      <w:lvlJc w:val="left"/>
      <w:pPr>
        <w:ind w:left="1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A08F80">
      <w:start w:val="1"/>
      <w:numFmt w:val="lowerRoman"/>
      <w:lvlText w:val="%3"/>
      <w:lvlJc w:val="left"/>
      <w:pPr>
        <w:ind w:left="2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AC55C6">
      <w:start w:val="1"/>
      <w:numFmt w:val="decimal"/>
      <w:lvlText w:val="%4"/>
      <w:lvlJc w:val="left"/>
      <w:pPr>
        <w:ind w:left="2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AC190E">
      <w:start w:val="1"/>
      <w:numFmt w:val="lowerLetter"/>
      <w:lvlText w:val="%5"/>
      <w:lvlJc w:val="left"/>
      <w:pPr>
        <w:ind w:left="3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12195E">
      <w:start w:val="1"/>
      <w:numFmt w:val="lowerRoman"/>
      <w:lvlText w:val="%6"/>
      <w:lvlJc w:val="left"/>
      <w:pPr>
        <w:ind w:left="4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62A746">
      <w:start w:val="1"/>
      <w:numFmt w:val="decimal"/>
      <w:lvlText w:val="%7"/>
      <w:lvlJc w:val="left"/>
      <w:pPr>
        <w:ind w:left="5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D805E6">
      <w:start w:val="1"/>
      <w:numFmt w:val="lowerLetter"/>
      <w:lvlText w:val="%8"/>
      <w:lvlJc w:val="left"/>
      <w:pPr>
        <w:ind w:left="5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0AE9A2">
      <w:start w:val="1"/>
      <w:numFmt w:val="lowerRoman"/>
      <w:lvlText w:val="%9"/>
      <w:lvlJc w:val="left"/>
      <w:pPr>
        <w:ind w:left="6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A930E5"/>
    <w:multiLevelType w:val="hybridMultilevel"/>
    <w:tmpl w:val="224413EA"/>
    <w:lvl w:ilvl="0" w:tplc="4C28FA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EA978">
      <w:start w:val="1"/>
      <w:numFmt w:val="lowerLetter"/>
      <w:lvlText w:val="%2"/>
      <w:lvlJc w:val="left"/>
      <w:pPr>
        <w:ind w:left="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0B512">
      <w:start w:val="1"/>
      <w:numFmt w:val="lowerRoman"/>
      <w:lvlText w:val="%3"/>
      <w:lvlJc w:val="left"/>
      <w:pPr>
        <w:ind w:left="1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02A26">
      <w:start w:val="1"/>
      <w:numFmt w:val="lowerLetter"/>
      <w:lvlRestart w:val="0"/>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039CA">
      <w:start w:val="1"/>
      <w:numFmt w:val="lowerLetter"/>
      <w:lvlText w:val="%5"/>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ACD6E8">
      <w:start w:val="1"/>
      <w:numFmt w:val="lowerRoman"/>
      <w:lvlText w:val="%6"/>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6BD72">
      <w:start w:val="1"/>
      <w:numFmt w:val="decimal"/>
      <w:lvlText w:val="%7"/>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66C0E">
      <w:start w:val="1"/>
      <w:numFmt w:val="lowerLetter"/>
      <w:lvlText w:val="%8"/>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78696C">
      <w:start w:val="1"/>
      <w:numFmt w:val="lowerRoman"/>
      <w:lvlText w:val="%9"/>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807E54"/>
    <w:multiLevelType w:val="hybridMultilevel"/>
    <w:tmpl w:val="5E38FC3E"/>
    <w:lvl w:ilvl="0" w:tplc="9034BB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08DBC">
      <w:start w:val="1"/>
      <w:numFmt w:val="decimal"/>
      <w:lvlText w:val="(%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6DF6C">
      <w:start w:val="1"/>
      <w:numFmt w:val="lowerRoman"/>
      <w:lvlText w:val="%3"/>
      <w:lvlJc w:val="left"/>
      <w:pPr>
        <w:ind w:left="1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A8766">
      <w:start w:val="1"/>
      <w:numFmt w:val="decimal"/>
      <w:lvlText w:val="%4"/>
      <w:lvlJc w:val="left"/>
      <w:pPr>
        <w:ind w:left="2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582B7E">
      <w:start w:val="1"/>
      <w:numFmt w:val="lowerLetter"/>
      <w:lvlText w:val="%5"/>
      <w:lvlJc w:val="left"/>
      <w:pPr>
        <w:ind w:left="3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67460">
      <w:start w:val="1"/>
      <w:numFmt w:val="lowerRoman"/>
      <w:lvlText w:val="%6"/>
      <w:lvlJc w:val="left"/>
      <w:pPr>
        <w:ind w:left="4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6AB4AE">
      <w:start w:val="1"/>
      <w:numFmt w:val="decimal"/>
      <w:lvlText w:val="%7"/>
      <w:lvlJc w:val="left"/>
      <w:pPr>
        <w:ind w:left="4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4D4C6">
      <w:start w:val="1"/>
      <w:numFmt w:val="lowerLetter"/>
      <w:lvlText w:val="%8"/>
      <w:lvlJc w:val="left"/>
      <w:pPr>
        <w:ind w:left="5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880AC">
      <w:start w:val="1"/>
      <w:numFmt w:val="lowerRoman"/>
      <w:lvlText w:val="%9"/>
      <w:lvlJc w:val="left"/>
      <w:pPr>
        <w:ind w:left="6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B0017C"/>
    <w:multiLevelType w:val="hybridMultilevel"/>
    <w:tmpl w:val="43D8FFFA"/>
    <w:lvl w:ilvl="0" w:tplc="C2D05088">
      <w:start w:val="1"/>
      <w:numFmt w:val="upperLetter"/>
      <w:lvlText w:val="(%1)"/>
      <w:lvlJc w:val="left"/>
      <w:pPr>
        <w:ind w:left="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5E2552">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42ADA4">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82A446">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E8B654">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8821C8">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AE526">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68FD3A">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4E148C">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B010C1"/>
    <w:multiLevelType w:val="hybridMultilevel"/>
    <w:tmpl w:val="E3CE18A8"/>
    <w:lvl w:ilvl="0" w:tplc="389E7A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ECA3CE">
      <w:start w:val="1"/>
      <w:numFmt w:val="decimal"/>
      <w:lvlText w:val="(%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E3B2E">
      <w:start w:val="1"/>
      <w:numFmt w:val="lowerRoman"/>
      <w:lvlText w:val="%3"/>
      <w:lvlJc w:val="left"/>
      <w:pPr>
        <w:ind w:left="1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CEB1CE">
      <w:start w:val="1"/>
      <w:numFmt w:val="decimal"/>
      <w:lvlText w:val="%4"/>
      <w:lvlJc w:val="left"/>
      <w:pPr>
        <w:ind w:left="2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60EE22">
      <w:start w:val="1"/>
      <w:numFmt w:val="lowerLetter"/>
      <w:lvlText w:val="%5"/>
      <w:lvlJc w:val="left"/>
      <w:pPr>
        <w:ind w:left="3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2296A">
      <w:start w:val="1"/>
      <w:numFmt w:val="lowerRoman"/>
      <w:lvlText w:val="%6"/>
      <w:lvlJc w:val="left"/>
      <w:pPr>
        <w:ind w:left="4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0E9D08">
      <w:start w:val="1"/>
      <w:numFmt w:val="decimal"/>
      <w:lvlText w:val="%7"/>
      <w:lvlJc w:val="left"/>
      <w:pPr>
        <w:ind w:left="4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AE242A">
      <w:start w:val="1"/>
      <w:numFmt w:val="lowerLetter"/>
      <w:lvlText w:val="%8"/>
      <w:lvlJc w:val="left"/>
      <w:pPr>
        <w:ind w:left="5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45184">
      <w:start w:val="1"/>
      <w:numFmt w:val="lowerRoman"/>
      <w:lvlText w:val="%9"/>
      <w:lvlJc w:val="left"/>
      <w:pPr>
        <w:ind w:left="6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BAA4562"/>
    <w:multiLevelType w:val="hybridMultilevel"/>
    <w:tmpl w:val="126C2D7C"/>
    <w:lvl w:ilvl="0" w:tplc="753021DA">
      <w:start w:val="1"/>
      <w:numFmt w:val="upperLetter"/>
      <w:lvlText w:val="(%1)"/>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043AA">
      <w:start w:val="1"/>
      <w:numFmt w:val="lowerLetter"/>
      <w:lvlText w:val="%2"/>
      <w:lvlJc w:val="left"/>
      <w:pPr>
        <w:ind w:left="1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495E0">
      <w:start w:val="1"/>
      <w:numFmt w:val="lowerRoman"/>
      <w:lvlText w:val="%3"/>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25E28">
      <w:start w:val="1"/>
      <w:numFmt w:val="decimal"/>
      <w:lvlText w:val="%4"/>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ACBC8">
      <w:start w:val="1"/>
      <w:numFmt w:val="lowerLetter"/>
      <w:lvlText w:val="%5"/>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0918C">
      <w:start w:val="1"/>
      <w:numFmt w:val="lowerRoman"/>
      <w:lvlText w:val="%6"/>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C1978">
      <w:start w:val="1"/>
      <w:numFmt w:val="decimal"/>
      <w:lvlText w:val="%7"/>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D69E8A">
      <w:start w:val="1"/>
      <w:numFmt w:val="lowerLetter"/>
      <w:lvlText w:val="%8"/>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4E1FA">
      <w:start w:val="1"/>
      <w:numFmt w:val="lowerRoman"/>
      <w:lvlText w:val="%9"/>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C7D0324"/>
    <w:multiLevelType w:val="hybridMultilevel"/>
    <w:tmpl w:val="418CFA16"/>
    <w:lvl w:ilvl="0" w:tplc="C8249CFA">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C6E38">
      <w:start w:val="1"/>
      <w:numFmt w:val="decimal"/>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01FCC">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76AB0A">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6FB42">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266386">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CA4874">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426DC">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B486F2">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1C63B95"/>
    <w:multiLevelType w:val="hybridMultilevel"/>
    <w:tmpl w:val="094C2AC8"/>
    <w:lvl w:ilvl="0" w:tplc="7E285DFA">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4FDE0">
      <w:start w:val="2"/>
      <w:numFmt w:val="decimal"/>
      <w:lvlText w:val="(%2)"/>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9CCE76">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5830A2">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2A406C">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72C8B8">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63098">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F4492E">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C0DAA">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3102E37"/>
    <w:multiLevelType w:val="hybridMultilevel"/>
    <w:tmpl w:val="6638F86C"/>
    <w:lvl w:ilvl="0" w:tplc="F202E780">
      <w:start w:val="1"/>
      <w:numFmt w:val="upperLetter"/>
      <w:lvlText w:val="(%1)"/>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8812CA">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8C94A">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4317C">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01EE4">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04CB50">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229DFE">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EA85C">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08D10">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500E34"/>
    <w:multiLevelType w:val="hybridMultilevel"/>
    <w:tmpl w:val="2D6CFA40"/>
    <w:lvl w:ilvl="0" w:tplc="13E46B12">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4DC82">
      <w:start w:val="1"/>
      <w:numFmt w:val="lowerLetter"/>
      <w:lvlText w:val="%2"/>
      <w:lvlJc w:val="left"/>
      <w:pPr>
        <w:ind w:left="1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FA26FC">
      <w:start w:val="1"/>
      <w:numFmt w:val="lowerRoman"/>
      <w:lvlText w:val="%3"/>
      <w:lvlJc w:val="left"/>
      <w:pPr>
        <w:ind w:left="2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C4447E">
      <w:start w:val="1"/>
      <w:numFmt w:val="decimal"/>
      <w:lvlText w:val="%4"/>
      <w:lvlJc w:val="left"/>
      <w:pPr>
        <w:ind w:left="3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8426E">
      <w:start w:val="1"/>
      <w:numFmt w:val="lowerLetter"/>
      <w:lvlText w:val="%5"/>
      <w:lvlJc w:val="left"/>
      <w:pPr>
        <w:ind w:left="3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2052C">
      <w:start w:val="1"/>
      <w:numFmt w:val="lowerRoman"/>
      <w:lvlText w:val="%6"/>
      <w:lvlJc w:val="left"/>
      <w:pPr>
        <w:ind w:left="4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100CAC">
      <w:start w:val="1"/>
      <w:numFmt w:val="decimal"/>
      <w:lvlText w:val="%7"/>
      <w:lvlJc w:val="left"/>
      <w:pPr>
        <w:ind w:left="5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AA1874">
      <w:start w:val="1"/>
      <w:numFmt w:val="lowerLetter"/>
      <w:lvlText w:val="%8"/>
      <w:lvlJc w:val="left"/>
      <w:pPr>
        <w:ind w:left="5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6EE14A">
      <w:start w:val="1"/>
      <w:numFmt w:val="lowerRoman"/>
      <w:lvlText w:val="%9"/>
      <w:lvlJc w:val="left"/>
      <w:pPr>
        <w:ind w:left="6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78B0533"/>
    <w:multiLevelType w:val="hybridMultilevel"/>
    <w:tmpl w:val="69A69C86"/>
    <w:lvl w:ilvl="0" w:tplc="59F0D1A4">
      <w:start w:val="1"/>
      <w:numFmt w:val="upperLetter"/>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8E110">
      <w:start w:val="1"/>
      <w:numFmt w:val="decimal"/>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8A512">
      <w:start w:val="1"/>
      <w:numFmt w:val="lowerRoman"/>
      <w:lvlText w:val="%3"/>
      <w:lvlJc w:val="left"/>
      <w:pPr>
        <w:ind w:left="2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E1ABE">
      <w:start w:val="1"/>
      <w:numFmt w:val="decimal"/>
      <w:lvlText w:val="%4"/>
      <w:lvlJc w:val="left"/>
      <w:pPr>
        <w:ind w:left="2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50A1EE">
      <w:start w:val="1"/>
      <w:numFmt w:val="lowerLetter"/>
      <w:lvlText w:val="%5"/>
      <w:lvlJc w:val="left"/>
      <w:pPr>
        <w:ind w:left="3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62408">
      <w:start w:val="1"/>
      <w:numFmt w:val="lowerRoman"/>
      <w:lvlText w:val="%6"/>
      <w:lvlJc w:val="left"/>
      <w:pPr>
        <w:ind w:left="4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E8E92">
      <w:start w:val="1"/>
      <w:numFmt w:val="decimal"/>
      <w:lvlText w:val="%7"/>
      <w:lvlJc w:val="left"/>
      <w:pPr>
        <w:ind w:left="4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6CEB52">
      <w:start w:val="1"/>
      <w:numFmt w:val="lowerLetter"/>
      <w:lvlText w:val="%8"/>
      <w:lvlJc w:val="left"/>
      <w:pPr>
        <w:ind w:left="5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BC62D4">
      <w:start w:val="1"/>
      <w:numFmt w:val="lowerRoman"/>
      <w:lvlText w:val="%9"/>
      <w:lvlJc w:val="left"/>
      <w:pPr>
        <w:ind w:left="6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B7F328C"/>
    <w:multiLevelType w:val="hybridMultilevel"/>
    <w:tmpl w:val="9E2433DA"/>
    <w:lvl w:ilvl="0" w:tplc="AC3275AC">
      <w:start w:val="1"/>
      <w:numFmt w:val="upperLetter"/>
      <w:lvlText w:val="(%1)"/>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D0D9EC">
      <w:start w:val="1"/>
      <w:numFmt w:val="lowerLetter"/>
      <w:lvlText w:val="%2"/>
      <w:lvlJc w:val="left"/>
      <w:pPr>
        <w:ind w:left="1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8622D8">
      <w:start w:val="1"/>
      <w:numFmt w:val="lowerRoman"/>
      <w:lvlText w:val="%3"/>
      <w:lvlJc w:val="left"/>
      <w:pPr>
        <w:ind w:left="2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0E3CE0">
      <w:start w:val="1"/>
      <w:numFmt w:val="decimal"/>
      <w:lvlText w:val="%4"/>
      <w:lvlJc w:val="left"/>
      <w:pPr>
        <w:ind w:left="2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582BD6">
      <w:start w:val="1"/>
      <w:numFmt w:val="lowerLetter"/>
      <w:lvlText w:val="%5"/>
      <w:lvlJc w:val="left"/>
      <w:pPr>
        <w:ind w:left="3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72E640">
      <w:start w:val="1"/>
      <w:numFmt w:val="lowerRoman"/>
      <w:lvlText w:val="%6"/>
      <w:lvlJc w:val="left"/>
      <w:pPr>
        <w:ind w:left="4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C2851E">
      <w:start w:val="1"/>
      <w:numFmt w:val="decimal"/>
      <w:lvlText w:val="%7"/>
      <w:lvlJc w:val="left"/>
      <w:pPr>
        <w:ind w:left="5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52013E">
      <w:start w:val="1"/>
      <w:numFmt w:val="lowerLetter"/>
      <w:lvlText w:val="%8"/>
      <w:lvlJc w:val="left"/>
      <w:pPr>
        <w:ind w:left="5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20238C">
      <w:start w:val="1"/>
      <w:numFmt w:val="lowerRoman"/>
      <w:lvlText w:val="%9"/>
      <w:lvlJc w:val="left"/>
      <w:pPr>
        <w:ind w:left="6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415D15"/>
    <w:multiLevelType w:val="hybridMultilevel"/>
    <w:tmpl w:val="640A397E"/>
    <w:lvl w:ilvl="0" w:tplc="016A9F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58165E">
      <w:start w:val="1"/>
      <w:numFmt w:val="lowerLetter"/>
      <w:lvlText w:val="%2"/>
      <w:lvlJc w:val="left"/>
      <w:pPr>
        <w:ind w:left="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05D0C">
      <w:start w:val="1"/>
      <w:numFmt w:val="lowerRoman"/>
      <w:lvlText w:val="%3"/>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00D5D8">
      <w:start w:val="1"/>
      <w:numFmt w:val="lowerLetter"/>
      <w:lvlRestart w:val="0"/>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29BEC">
      <w:start w:val="1"/>
      <w:numFmt w:val="lowerLetter"/>
      <w:lvlText w:val="%5"/>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2312C">
      <w:start w:val="1"/>
      <w:numFmt w:val="lowerRoman"/>
      <w:lvlText w:val="%6"/>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ABEC0">
      <w:start w:val="1"/>
      <w:numFmt w:val="decimal"/>
      <w:lvlText w:val="%7"/>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C0D30">
      <w:start w:val="1"/>
      <w:numFmt w:val="lowerLetter"/>
      <w:lvlText w:val="%8"/>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DADC06">
      <w:start w:val="1"/>
      <w:numFmt w:val="lowerRoman"/>
      <w:lvlText w:val="%9"/>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E9F0BA4"/>
    <w:multiLevelType w:val="multilevel"/>
    <w:tmpl w:val="8D8E2AE4"/>
    <w:lvl w:ilvl="0">
      <w:start w:val="15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9"/>
      <w:numFmt w:val="decimalZero"/>
      <w:lvlRestart w:val="0"/>
      <w:lvlText w:val="%1.%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3F73642E"/>
    <w:multiLevelType w:val="hybridMultilevel"/>
    <w:tmpl w:val="F7D65E20"/>
    <w:lvl w:ilvl="0" w:tplc="7A64B260">
      <w:start w:val="2"/>
      <w:numFmt w:val="low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74E37C">
      <w:start w:val="1"/>
      <w:numFmt w:val="decimal"/>
      <w:lvlText w:val="%2."/>
      <w:lvlJc w:val="left"/>
      <w:pPr>
        <w:ind w:left="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507A48">
      <w:start w:val="1"/>
      <w:numFmt w:val="lowerLetter"/>
      <w:lvlText w:val="%3."/>
      <w:lvlJc w:val="left"/>
      <w:pPr>
        <w:ind w:left="2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C0422A">
      <w:start w:val="1"/>
      <w:numFmt w:val="decimal"/>
      <w:lvlText w:val="%4"/>
      <w:lvlJc w:val="left"/>
      <w:pPr>
        <w:ind w:left="3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712D190">
      <w:start w:val="1"/>
      <w:numFmt w:val="lowerLetter"/>
      <w:lvlText w:val="%5"/>
      <w:lvlJc w:val="left"/>
      <w:pPr>
        <w:ind w:left="3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5FE1F76">
      <w:start w:val="1"/>
      <w:numFmt w:val="lowerRoman"/>
      <w:lvlText w:val="%6"/>
      <w:lvlJc w:val="left"/>
      <w:pPr>
        <w:ind w:left="4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94E2AC">
      <w:start w:val="1"/>
      <w:numFmt w:val="decimal"/>
      <w:lvlText w:val="%7"/>
      <w:lvlJc w:val="left"/>
      <w:pPr>
        <w:ind w:left="5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BAC9A0">
      <w:start w:val="1"/>
      <w:numFmt w:val="lowerLetter"/>
      <w:lvlText w:val="%8"/>
      <w:lvlJc w:val="left"/>
      <w:pPr>
        <w:ind w:left="5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9B4B922">
      <w:start w:val="1"/>
      <w:numFmt w:val="lowerRoman"/>
      <w:lvlText w:val="%9"/>
      <w:lvlJc w:val="left"/>
      <w:pPr>
        <w:ind w:left="6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404132DB"/>
    <w:multiLevelType w:val="hybridMultilevel"/>
    <w:tmpl w:val="654C751C"/>
    <w:lvl w:ilvl="0" w:tplc="3CDE6D8C">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02D2AA">
      <w:start w:val="1"/>
      <w:numFmt w:val="decimal"/>
      <w:lvlText w:val="(%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0DE70">
      <w:start w:val="1"/>
      <w:numFmt w:val="lowerLetter"/>
      <w:lvlText w:val="%3."/>
      <w:lvlJc w:val="left"/>
      <w:pPr>
        <w:ind w:left="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64083E">
      <w:start w:val="1"/>
      <w:numFmt w:val="decimal"/>
      <w:lvlText w:val="%4"/>
      <w:lvlJc w:val="left"/>
      <w:pPr>
        <w:ind w:left="3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7D21430">
      <w:start w:val="1"/>
      <w:numFmt w:val="lowerLetter"/>
      <w:lvlText w:val="%5"/>
      <w:lvlJc w:val="left"/>
      <w:pPr>
        <w:ind w:left="3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367818">
      <w:start w:val="1"/>
      <w:numFmt w:val="lowerRoman"/>
      <w:lvlText w:val="%6"/>
      <w:lvlJc w:val="left"/>
      <w:pPr>
        <w:ind w:left="4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9E5038">
      <w:start w:val="1"/>
      <w:numFmt w:val="decimal"/>
      <w:lvlText w:val="%7"/>
      <w:lvlJc w:val="left"/>
      <w:pPr>
        <w:ind w:left="5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3C893A">
      <w:start w:val="1"/>
      <w:numFmt w:val="lowerLetter"/>
      <w:lvlText w:val="%8"/>
      <w:lvlJc w:val="left"/>
      <w:pPr>
        <w:ind w:left="6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AC308A">
      <w:start w:val="1"/>
      <w:numFmt w:val="lowerRoman"/>
      <w:lvlText w:val="%9"/>
      <w:lvlJc w:val="left"/>
      <w:pPr>
        <w:ind w:left="6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05B212A"/>
    <w:multiLevelType w:val="hybridMultilevel"/>
    <w:tmpl w:val="FD1CDBBC"/>
    <w:lvl w:ilvl="0" w:tplc="7BEC8A54">
      <w:start w:val="1"/>
      <w:numFmt w:val="upperLetter"/>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4C244">
      <w:start w:val="1"/>
      <w:numFmt w:val="decimal"/>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E0C5EE">
      <w:start w:val="1"/>
      <w:numFmt w:val="lowerLetter"/>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F22E8C">
      <w:start w:val="1"/>
      <w:numFmt w:val="decimal"/>
      <w:lvlText w:val="%4"/>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2C6BA">
      <w:start w:val="1"/>
      <w:numFmt w:val="lowerLetter"/>
      <w:lvlText w:val="%5"/>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6C51A6">
      <w:start w:val="1"/>
      <w:numFmt w:val="lowerRoman"/>
      <w:lvlText w:val="%6"/>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D01ED4">
      <w:start w:val="1"/>
      <w:numFmt w:val="decimal"/>
      <w:lvlText w:val="%7"/>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6823FA">
      <w:start w:val="1"/>
      <w:numFmt w:val="lowerLetter"/>
      <w:lvlText w:val="%8"/>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F25422">
      <w:start w:val="1"/>
      <w:numFmt w:val="lowerRoman"/>
      <w:lvlText w:val="%9"/>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FF0ECA"/>
    <w:multiLevelType w:val="hybridMultilevel"/>
    <w:tmpl w:val="1F5EC892"/>
    <w:lvl w:ilvl="0" w:tplc="3B021440">
      <w:start w:val="1"/>
      <w:numFmt w:val="upperLetter"/>
      <w:lvlText w:val="(%1)"/>
      <w:lvlJc w:val="left"/>
      <w:pPr>
        <w:ind w:left="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7E0298">
      <w:start w:val="1"/>
      <w:numFmt w:val="decimal"/>
      <w:lvlText w:val="(%2)"/>
      <w:lvlJc w:val="left"/>
      <w:pPr>
        <w:ind w:left="1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52CFA0">
      <w:start w:val="1"/>
      <w:numFmt w:val="lowerLetter"/>
      <w:lvlText w:val="(%3)"/>
      <w:lvlJc w:val="left"/>
      <w:pPr>
        <w:ind w:left="1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E5F9E">
      <w:start w:val="1"/>
      <w:numFmt w:val="decimal"/>
      <w:lvlText w:val="%4."/>
      <w:lvlJc w:val="left"/>
      <w:pPr>
        <w:ind w:left="2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12B210">
      <w:start w:val="1"/>
      <w:numFmt w:val="lowerLetter"/>
      <w:lvlText w:val="%5."/>
      <w:lvlJc w:val="left"/>
      <w:pPr>
        <w:ind w:left="3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DCFBCC">
      <w:start w:val="1"/>
      <w:numFmt w:val="lowerRoman"/>
      <w:lvlText w:val="%6"/>
      <w:lvlJc w:val="left"/>
      <w:pPr>
        <w:ind w:left="3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A600F2">
      <w:start w:val="1"/>
      <w:numFmt w:val="decimal"/>
      <w:lvlText w:val="%7"/>
      <w:lvlJc w:val="left"/>
      <w:pPr>
        <w:ind w:left="3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9E484E">
      <w:start w:val="1"/>
      <w:numFmt w:val="lowerLetter"/>
      <w:lvlText w:val="%8"/>
      <w:lvlJc w:val="left"/>
      <w:pPr>
        <w:ind w:left="4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B0C790">
      <w:start w:val="1"/>
      <w:numFmt w:val="lowerRoman"/>
      <w:lvlText w:val="%9"/>
      <w:lvlJc w:val="left"/>
      <w:pPr>
        <w:ind w:left="5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6EC026D"/>
    <w:multiLevelType w:val="hybridMultilevel"/>
    <w:tmpl w:val="58FC48E0"/>
    <w:lvl w:ilvl="0" w:tplc="0AC6C54E">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9EB0B6">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EE4CC">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436A8">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E2FE36">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A03D4">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CF2D0">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03C9E">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584756">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730315E"/>
    <w:multiLevelType w:val="hybridMultilevel"/>
    <w:tmpl w:val="1F86C5AE"/>
    <w:lvl w:ilvl="0" w:tplc="295C1B3C">
      <w:start w:val="1"/>
      <w:numFmt w:val="upperLetter"/>
      <w:lvlText w:val="(%1)"/>
      <w:lvlJc w:val="left"/>
      <w:pPr>
        <w:ind w:left="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61C50">
      <w:start w:val="1"/>
      <w:numFmt w:val="decimal"/>
      <w:lvlText w:val="(%2)"/>
      <w:lvlJc w:val="left"/>
      <w:pPr>
        <w:ind w:left="1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4FB62">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8F87E">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2569A">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0EB0A">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6D02">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522B5E">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4E346">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8B3350E"/>
    <w:multiLevelType w:val="hybridMultilevel"/>
    <w:tmpl w:val="444C796C"/>
    <w:lvl w:ilvl="0" w:tplc="B91C099A">
      <w:start w:val="1"/>
      <w:numFmt w:val="upperLetter"/>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43642">
      <w:start w:val="1"/>
      <w:numFmt w:val="decimal"/>
      <w:lvlText w:val="(%2)"/>
      <w:lvlJc w:val="left"/>
      <w:pPr>
        <w:ind w:left="10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A540FE2">
      <w:start w:val="1"/>
      <w:numFmt w:val="lowerRoman"/>
      <w:lvlText w:val="%3"/>
      <w:lvlJc w:val="left"/>
      <w:pPr>
        <w:ind w:left="19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0C2E89E">
      <w:start w:val="1"/>
      <w:numFmt w:val="decimal"/>
      <w:lvlText w:val="%4"/>
      <w:lvlJc w:val="left"/>
      <w:pPr>
        <w:ind w:left="26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214DEE4">
      <w:start w:val="1"/>
      <w:numFmt w:val="lowerLetter"/>
      <w:lvlText w:val="%5"/>
      <w:lvlJc w:val="left"/>
      <w:pPr>
        <w:ind w:left="34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A14E2AC">
      <w:start w:val="1"/>
      <w:numFmt w:val="lowerRoman"/>
      <w:lvlText w:val="%6"/>
      <w:lvlJc w:val="left"/>
      <w:pPr>
        <w:ind w:left="41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C2C7BB4">
      <w:start w:val="1"/>
      <w:numFmt w:val="decimal"/>
      <w:lvlText w:val="%7"/>
      <w:lvlJc w:val="left"/>
      <w:pPr>
        <w:ind w:left="48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3E8AD30">
      <w:start w:val="1"/>
      <w:numFmt w:val="lowerLetter"/>
      <w:lvlText w:val="%8"/>
      <w:lvlJc w:val="left"/>
      <w:pPr>
        <w:ind w:left="55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5B68E3A">
      <w:start w:val="1"/>
      <w:numFmt w:val="lowerRoman"/>
      <w:lvlText w:val="%9"/>
      <w:lvlJc w:val="left"/>
      <w:pPr>
        <w:ind w:left="62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B2058B2"/>
    <w:multiLevelType w:val="hybridMultilevel"/>
    <w:tmpl w:val="C65AFA5C"/>
    <w:lvl w:ilvl="0" w:tplc="4590F3BE">
      <w:start w:val="1"/>
      <w:numFmt w:val="upp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4AA3E">
      <w:start w:val="1"/>
      <w:numFmt w:val="decimal"/>
      <w:lvlText w:val="(%2)"/>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9083E2">
      <w:start w:val="1"/>
      <w:numFmt w:val="lowerLetter"/>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B2B798">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EA234">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84CF8">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C4F8B0">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661A6">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EEB88">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B4F68AB"/>
    <w:multiLevelType w:val="hybridMultilevel"/>
    <w:tmpl w:val="86A60F7A"/>
    <w:lvl w:ilvl="0" w:tplc="36B2AE10">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8C1F6">
      <w:start w:val="1"/>
      <w:numFmt w:val="lowerLetter"/>
      <w:lvlText w:val="%2"/>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CE51A6">
      <w:start w:val="1"/>
      <w:numFmt w:val="lowerRoman"/>
      <w:lvlText w:val="%3"/>
      <w:lvlJc w:val="left"/>
      <w:pPr>
        <w:ind w:left="2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667EC">
      <w:start w:val="1"/>
      <w:numFmt w:val="decimal"/>
      <w:lvlText w:val="%4"/>
      <w:lvlJc w:val="left"/>
      <w:pPr>
        <w:ind w:left="2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6876C">
      <w:start w:val="1"/>
      <w:numFmt w:val="lowerLetter"/>
      <w:lvlText w:val="%5"/>
      <w:lvlJc w:val="left"/>
      <w:pPr>
        <w:ind w:left="3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EE584C">
      <w:start w:val="1"/>
      <w:numFmt w:val="lowerRoman"/>
      <w:lvlText w:val="%6"/>
      <w:lvlJc w:val="left"/>
      <w:pPr>
        <w:ind w:left="4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C63AA6">
      <w:start w:val="1"/>
      <w:numFmt w:val="decimal"/>
      <w:lvlText w:val="%7"/>
      <w:lvlJc w:val="left"/>
      <w:pPr>
        <w:ind w:left="5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18BBE4">
      <w:start w:val="1"/>
      <w:numFmt w:val="lowerLetter"/>
      <w:lvlText w:val="%8"/>
      <w:lvlJc w:val="left"/>
      <w:pPr>
        <w:ind w:left="5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81C1E">
      <w:start w:val="1"/>
      <w:numFmt w:val="lowerRoman"/>
      <w:lvlText w:val="%9"/>
      <w:lvlJc w:val="left"/>
      <w:pPr>
        <w:ind w:left="6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D224C4F"/>
    <w:multiLevelType w:val="hybridMultilevel"/>
    <w:tmpl w:val="8D42B2E4"/>
    <w:lvl w:ilvl="0" w:tplc="7D34CE88">
      <w:start w:val="1"/>
      <w:numFmt w:val="upperLetter"/>
      <w:lvlText w:val="(%1)"/>
      <w:lvlJc w:val="left"/>
      <w:pPr>
        <w:ind w:left="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EA0D10">
      <w:start w:val="1"/>
      <w:numFmt w:val="lowerLetter"/>
      <w:lvlText w:val="%2"/>
      <w:lvlJc w:val="left"/>
      <w:pPr>
        <w:ind w:left="1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B07E36">
      <w:start w:val="1"/>
      <w:numFmt w:val="lowerRoman"/>
      <w:lvlText w:val="%3"/>
      <w:lvlJc w:val="left"/>
      <w:pPr>
        <w:ind w:left="2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98CA940">
      <w:start w:val="1"/>
      <w:numFmt w:val="decimal"/>
      <w:lvlText w:val="%4"/>
      <w:lvlJc w:val="left"/>
      <w:pPr>
        <w:ind w:left="3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C45740">
      <w:start w:val="1"/>
      <w:numFmt w:val="lowerLetter"/>
      <w:lvlText w:val="%5"/>
      <w:lvlJc w:val="left"/>
      <w:pPr>
        <w:ind w:left="3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B0949C">
      <w:start w:val="1"/>
      <w:numFmt w:val="lowerRoman"/>
      <w:lvlText w:val="%6"/>
      <w:lvlJc w:val="left"/>
      <w:pPr>
        <w:ind w:left="4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1E7C52">
      <w:start w:val="1"/>
      <w:numFmt w:val="decimal"/>
      <w:lvlText w:val="%7"/>
      <w:lvlJc w:val="left"/>
      <w:pPr>
        <w:ind w:left="51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F01522">
      <w:start w:val="1"/>
      <w:numFmt w:val="lowerLetter"/>
      <w:lvlText w:val="%8"/>
      <w:lvlJc w:val="left"/>
      <w:pPr>
        <w:ind w:left="59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2A0258">
      <w:start w:val="1"/>
      <w:numFmt w:val="lowerRoman"/>
      <w:lvlText w:val="%9"/>
      <w:lvlJc w:val="left"/>
      <w:pPr>
        <w:ind w:left="66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EAB3530"/>
    <w:multiLevelType w:val="hybridMultilevel"/>
    <w:tmpl w:val="72B87CC2"/>
    <w:lvl w:ilvl="0" w:tplc="9B745F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B48E7A">
      <w:start w:val="1"/>
      <w:numFmt w:val="decimal"/>
      <w:lvlText w:val="(%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25C36">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4EA66">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49314">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E1CA4">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CA72DE">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2C958">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BEAE4E">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3244301"/>
    <w:multiLevelType w:val="hybridMultilevel"/>
    <w:tmpl w:val="7F36A25A"/>
    <w:lvl w:ilvl="0" w:tplc="C34841CE">
      <w:start w:val="1"/>
      <w:numFmt w:val="upperLetter"/>
      <w:lvlText w:val="(%1)"/>
      <w:lvlJc w:val="left"/>
      <w:pPr>
        <w:ind w:left="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9EB0CC">
      <w:start w:val="1"/>
      <w:numFmt w:val="lowerLetter"/>
      <w:lvlText w:val="%2"/>
      <w:lvlJc w:val="left"/>
      <w:pPr>
        <w:ind w:left="1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22A692">
      <w:start w:val="1"/>
      <w:numFmt w:val="lowerRoman"/>
      <w:lvlText w:val="%3"/>
      <w:lvlJc w:val="left"/>
      <w:pPr>
        <w:ind w:left="2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C08DC2">
      <w:start w:val="1"/>
      <w:numFmt w:val="decimal"/>
      <w:lvlText w:val="%4"/>
      <w:lvlJc w:val="left"/>
      <w:pPr>
        <w:ind w:left="30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EEFD0">
      <w:start w:val="1"/>
      <w:numFmt w:val="lowerLetter"/>
      <w:lvlText w:val="%5"/>
      <w:lvlJc w:val="left"/>
      <w:pPr>
        <w:ind w:left="3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C80C7E">
      <w:start w:val="1"/>
      <w:numFmt w:val="lowerRoman"/>
      <w:lvlText w:val="%6"/>
      <w:lvlJc w:val="left"/>
      <w:pPr>
        <w:ind w:left="44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606C76">
      <w:start w:val="1"/>
      <w:numFmt w:val="decimal"/>
      <w:lvlText w:val="%7"/>
      <w:lvlJc w:val="left"/>
      <w:pPr>
        <w:ind w:left="5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D69810">
      <w:start w:val="1"/>
      <w:numFmt w:val="lowerLetter"/>
      <w:lvlText w:val="%8"/>
      <w:lvlJc w:val="left"/>
      <w:pPr>
        <w:ind w:left="58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F82562">
      <w:start w:val="1"/>
      <w:numFmt w:val="lowerRoman"/>
      <w:lvlText w:val="%9"/>
      <w:lvlJc w:val="left"/>
      <w:pPr>
        <w:ind w:left="66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34365E2"/>
    <w:multiLevelType w:val="hybridMultilevel"/>
    <w:tmpl w:val="C89817BA"/>
    <w:lvl w:ilvl="0" w:tplc="784205D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2009E">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4C720">
      <w:start w:val="1"/>
      <w:numFmt w:val="decimal"/>
      <w:lvlRestart w:val="0"/>
      <w:lvlText w:val="(%3)"/>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432D2">
      <w:start w:val="1"/>
      <w:numFmt w:val="decimal"/>
      <w:lvlText w:val="%4"/>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CBD5E">
      <w:start w:val="1"/>
      <w:numFmt w:val="lowerLetter"/>
      <w:lvlText w:val="%5"/>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9C5FDC">
      <w:start w:val="1"/>
      <w:numFmt w:val="lowerRoman"/>
      <w:lvlText w:val="%6"/>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480EE">
      <w:start w:val="1"/>
      <w:numFmt w:val="decimal"/>
      <w:lvlText w:val="%7"/>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639F2">
      <w:start w:val="1"/>
      <w:numFmt w:val="lowerLetter"/>
      <w:lvlText w:val="%8"/>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F40BFA">
      <w:start w:val="1"/>
      <w:numFmt w:val="lowerRoman"/>
      <w:lvlText w:val="%9"/>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3471B57"/>
    <w:multiLevelType w:val="hybridMultilevel"/>
    <w:tmpl w:val="01624446"/>
    <w:lvl w:ilvl="0" w:tplc="B88C5E84">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6B206">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F855EE">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8A8EA8">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A2176">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C2BAC">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20E16">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8FE06">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61B82">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7897BAB"/>
    <w:multiLevelType w:val="hybridMultilevel"/>
    <w:tmpl w:val="41D2A8B0"/>
    <w:lvl w:ilvl="0" w:tplc="1264EF02">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661FA">
      <w:start w:val="1"/>
      <w:numFmt w:val="lowerLetter"/>
      <w:lvlText w:val="%2"/>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E6F1EE">
      <w:start w:val="1"/>
      <w:numFmt w:val="lowerRoman"/>
      <w:lvlText w:val="%3"/>
      <w:lvlJc w:val="left"/>
      <w:pPr>
        <w:ind w:left="2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4B9F0">
      <w:start w:val="1"/>
      <w:numFmt w:val="decimal"/>
      <w:lvlText w:val="%4"/>
      <w:lvlJc w:val="left"/>
      <w:pPr>
        <w:ind w:left="3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6EFB2">
      <w:start w:val="1"/>
      <w:numFmt w:val="lowerLetter"/>
      <w:lvlText w:val="%5"/>
      <w:lvlJc w:val="left"/>
      <w:pPr>
        <w:ind w:left="3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C94C2">
      <w:start w:val="1"/>
      <w:numFmt w:val="lowerRoman"/>
      <w:lvlText w:val="%6"/>
      <w:lvlJc w:val="left"/>
      <w:pPr>
        <w:ind w:left="4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A8790E">
      <w:start w:val="1"/>
      <w:numFmt w:val="decimal"/>
      <w:lvlText w:val="%7"/>
      <w:lvlJc w:val="left"/>
      <w:pPr>
        <w:ind w:left="5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E8D2C">
      <w:start w:val="1"/>
      <w:numFmt w:val="lowerLetter"/>
      <w:lvlText w:val="%8"/>
      <w:lvlJc w:val="left"/>
      <w:pPr>
        <w:ind w:left="5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86A844">
      <w:start w:val="1"/>
      <w:numFmt w:val="lowerRoman"/>
      <w:lvlText w:val="%9"/>
      <w:lvlJc w:val="left"/>
      <w:pPr>
        <w:ind w:left="6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86B4FFB"/>
    <w:multiLevelType w:val="hybridMultilevel"/>
    <w:tmpl w:val="12D491CE"/>
    <w:lvl w:ilvl="0" w:tplc="1B20FDFE">
      <w:start w:val="1"/>
      <w:numFmt w:val="upperLetter"/>
      <w:lvlText w:val="(%1)"/>
      <w:lvlJc w:val="left"/>
      <w:pPr>
        <w:ind w:left="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E4386">
      <w:start w:val="1"/>
      <w:numFmt w:val="decimal"/>
      <w:lvlText w:val="(%2)"/>
      <w:lvlJc w:val="left"/>
      <w:pPr>
        <w:ind w:left="1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7E5CF4">
      <w:start w:val="1"/>
      <w:numFmt w:val="decimal"/>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1A1B24">
      <w:start w:val="1"/>
      <w:numFmt w:val="decimal"/>
      <w:lvlText w:val="%4"/>
      <w:lvlJc w:val="left"/>
      <w:pPr>
        <w:ind w:left="2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D022C0">
      <w:start w:val="1"/>
      <w:numFmt w:val="lowerLetter"/>
      <w:lvlText w:val="%5"/>
      <w:lvlJc w:val="left"/>
      <w:pPr>
        <w:ind w:left="3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74F076">
      <w:start w:val="1"/>
      <w:numFmt w:val="lowerRoman"/>
      <w:lvlText w:val="%6"/>
      <w:lvlJc w:val="left"/>
      <w:pPr>
        <w:ind w:left="4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96F102">
      <w:start w:val="1"/>
      <w:numFmt w:val="decimal"/>
      <w:lvlText w:val="%7"/>
      <w:lvlJc w:val="left"/>
      <w:pPr>
        <w:ind w:left="4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2E535E">
      <w:start w:val="1"/>
      <w:numFmt w:val="lowerLetter"/>
      <w:lvlText w:val="%8"/>
      <w:lvlJc w:val="left"/>
      <w:pPr>
        <w:ind w:left="5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000DE">
      <w:start w:val="1"/>
      <w:numFmt w:val="lowerRoman"/>
      <w:lvlText w:val="%9"/>
      <w:lvlJc w:val="left"/>
      <w:pPr>
        <w:ind w:left="6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8811DF8"/>
    <w:multiLevelType w:val="hybridMultilevel"/>
    <w:tmpl w:val="C40ECB48"/>
    <w:lvl w:ilvl="0" w:tplc="3FBED44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0CACF0">
      <w:start w:val="1"/>
      <w:numFmt w:val="lowerLetter"/>
      <w:lvlText w:val="%2"/>
      <w:lvlJc w:val="left"/>
      <w:pPr>
        <w:ind w:left="11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B26AB6">
      <w:start w:val="4"/>
      <w:numFmt w:val="decimal"/>
      <w:lvlText w:val="%3."/>
      <w:lvlJc w:val="left"/>
      <w:pPr>
        <w:ind w:left="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B635DE">
      <w:start w:val="1"/>
      <w:numFmt w:val="decimal"/>
      <w:lvlText w:val="%4"/>
      <w:lvlJc w:val="left"/>
      <w:pPr>
        <w:ind w:left="2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60116E">
      <w:start w:val="1"/>
      <w:numFmt w:val="lowerLetter"/>
      <w:lvlText w:val="%5"/>
      <w:lvlJc w:val="left"/>
      <w:pPr>
        <w:ind w:left="3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1CDAFC">
      <w:start w:val="1"/>
      <w:numFmt w:val="lowerRoman"/>
      <w:lvlText w:val="%6"/>
      <w:lvlJc w:val="left"/>
      <w:pPr>
        <w:ind w:left="4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7282606">
      <w:start w:val="1"/>
      <w:numFmt w:val="decimal"/>
      <w:lvlText w:val="%7"/>
      <w:lvlJc w:val="left"/>
      <w:pPr>
        <w:ind w:left="4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C8ECAC">
      <w:start w:val="1"/>
      <w:numFmt w:val="lowerLetter"/>
      <w:lvlText w:val="%8"/>
      <w:lvlJc w:val="left"/>
      <w:pPr>
        <w:ind w:left="5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46EE9E">
      <w:start w:val="1"/>
      <w:numFmt w:val="lowerRoman"/>
      <w:lvlText w:val="%9"/>
      <w:lvlJc w:val="left"/>
      <w:pPr>
        <w:ind w:left="6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5A874159"/>
    <w:multiLevelType w:val="hybridMultilevel"/>
    <w:tmpl w:val="8C88E19C"/>
    <w:lvl w:ilvl="0" w:tplc="9A80CF06">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22386">
      <w:start w:val="1"/>
      <w:numFmt w:val="decimal"/>
      <w:lvlText w:val="(%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AC7E8">
      <w:start w:val="1"/>
      <w:numFmt w:val="lowerLetter"/>
      <w:lvlText w:val="(%3)"/>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EEFC1C">
      <w:start w:val="1"/>
      <w:numFmt w:val="decimal"/>
      <w:lvlText w:val="%4"/>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A66288">
      <w:start w:val="1"/>
      <w:numFmt w:val="lowerLetter"/>
      <w:lvlText w:val="%5"/>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A0C44">
      <w:start w:val="1"/>
      <w:numFmt w:val="lowerRoman"/>
      <w:lvlText w:val="%6"/>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AE15E">
      <w:start w:val="1"/>
      <w:numFmt w:val="decimal"/>
      <w:lvlText w:val="%7"/>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C1308">
      <w:start w:val="1"/>
      <w:numFmt w:val="lowerLetter"/>
      <w:lvlText w:val="%8"/>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C62BC">
      <w:start w:val="1"/>
      <w:numFmt w:val="lowerRoman"/>
      <w:lvlText w:val="%9"/>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AD151A1"/>
    <w:multiLevelType w:val="hybridMultilevel"/>
    <w:tmpl w:val="BA027FEE"/>
    <w:lvl w:ilvl="0" w:tplc="326497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E5F9E">
      <w:start w:val="1"/>
      <w:numFmt w:val="lowerLetter"/>
      <w:lvlText w:val="%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02648">
      <w:start w:val="1"/>
      <w:numFmt w:val="lowerRoman"/>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46968">
      <w:start w:val="1"/>
      <w:numFmt w:val="lowerLetter"/>
      <w:lvlRestart w:val="0"/>
      <w:lvlText w:val="(%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AE530">
      <w:start w:val="1"/>
      <w:numFmt w:val="lowerLetter"/>
      <w:lvlText w:val="%5"/>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16C5D6">
      <w:start w:val="1"/>
      <w:numFmt w:val="lowerRoman"/>
      <w:lvlText w:val="%6"/>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E2E6A">
      <w:start w:val="1"/>
      <w:numFmt w:val="decimal"/>
      <w:lvlText w:val="%7"/>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471B6">
      <w:start w:val="1"/>
      <w:numFmt w:val="lowerLetter"/>
      <w:lvlText w:val="%8"/>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E29694">
      <w:start w:val="1"/>
      <w:numFmt w:val="lowerRoman"/>
      <w:lvlText w:val="%9"/>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C4F0BAF"/>
    <w:multiLevelType w:val="hybridMultilevel"/>
    <w:tmpl w:val="E4E85DFC"/>
    <w:lvl w:ilvl="0" w:tplc="EEF0142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4CA414">
      <w:start w:val="1"/>
      <w:numFmt w:val="lowerLetter"/>
      <w:lvlText w:val="%2"/>
      <w:lvlJc w:val="left"/>
      <w:pPr>
        <w:ind w:left="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12C2FA">
      <w:start w:val="1"/>
      <w:numFmt w:val="lowerRoman"/>
      <w:lvlText w:val="%3"/>
      <w:lvlJc w:val="left"/>
      <w:pPr>
        <w:ind w:left="1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A2F160">
      <w:start w:val="4"/>
      <w:numFmt w:val="lowerLetter"/>
      <w:lvlRestart w:val="0"/>
      <w:lvlText w:val="(%4)"/>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B420C0">
      <w:start w:val="1"/>
      <w:numFmt w:val="lowerLetter"/>
      <w:lvlText w:val="%5"/>
      <w:lvlJc w:val="left"/>
      <w:pPr>
        <w:ind w:left="2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3E9BB2">
      <w:start w:val="1"/>
      <w:numFmt w:val="lowerRoman"/>
      <w:lvlText w:val="%6"/>
      <w:lvlJc w:val="left"/>
      <w:pPr>
        <w:ind w:left="3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8832BC">
      <w:start w:val="1"/>
      <w:numFmt w:val="decimal"/>
      <w:lvlText w:val="%7"/>
      <w:lvlJc w:val="left"/>
      <w:pPr>
        <w:ind w:left="3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0A7B5E">
      <w:start w:val="1"/>
      <w:numFmt w:val="lowerLetter"/>
      <w:lvlText w:val="%8"/>
      <w:lvlJc w:val="left"/>
      <w:pPr>
        <w:ind w:left="4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100B12">
      <w:start w:val="1"/>
      <w:numFmt w:val="lowerRoman"/>
      <w:lvlText w:val="%9"/>
      <w:lvlJc w:val="left"/>
      <w:pPr>
        <w:ind w:left="5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D025C0F"/>
    <w:multiLevelType w:val="hybridMultilevel"/>
    <w:tmpl w:val="DC148F20"/>
    <w:lvl w:ilvl="0" w:tplc="5DC26742">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45544">
      <w:start w:val="1"/>
      <w:numFmt w:val="decimal"/>
      <w:lvlText w:val="(%2)"/>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CCAD0">
      <w:start w:val="1"/>
      <w:numFmt w:val="lowerLetter"/>
      <w:lvlText w:val="(%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449B76">
      <w:start w:val="1"/>
      <w:numFmt w:val="decimal"/>
      <w:lvlText w:val="%4"/>
      <w:lvlJc w:val="left"/>
      <w:pPr>
        <w:ind w:left="2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A68D6E">
      <w:start w:val="1"/>
      <w:numFmt w:val="lowerLetter"/>
      <w:lvlText w:val="%5"/>
      <w:lvlJc w:val="left"/>
      <w:pPr>
        <w:ind w:left="3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2AEC8">
      <w:start w:val="1"/>
      <w:numFmt w:val="lowerRoman"/>
      <w:lvlText w:val="%6"/>
      <w:lvlJc w:val="left"/>
      <w:pPr>
        <w:ind w:left="3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3C1FDE">
      <w:start w:val="1"/>
      <w:numFmt w:val="decimal"/>
      <w:lvlText w:val="%7"/>
      <w:lvlJc w:val="left"/>
      <w:pPr>
        <w:ind w:left="4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E37D8">
      <w:start w:val="1"/>
      <w:numFmt w:val="lowerLetter"/>
      <w:lvlText w:val="%8"/>
      <w:lvlJc w:val="left"/>
      <w:pPr>
        <w:ind w:left="5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C6544">
      <w:start w:val="1"/>
      <w:numFmt w:val="lowerRoman"/>
      <w:lvlText w:val="%9"/>
      <w:lvlJc w:val="left"/>
      <w:pPr>
        <w:ind w:left="6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08A484C"/>
    <w:multiLevelType w:val="hybridMultilevel"/>
    <w:tmpl w:val="B9A45E72"/>
    <w:lvl w:ilvl="0" w:tplc="D3F87BFE">
      <w:start w:val="1"/>
      <w:numFmt w:val="upperLetter"/>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28176C">
      <w:start w:val="1"/>
      <w:numFmt w:val="decimal"/>
      <w:lvlText w:val="(%2)"/>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43AC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0A812">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6228C">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4A7F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4438A">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271A8">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2ABF8">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16058DF"/>
    <w:multiLevelType w:val="hybridMultilevel"/>
    <w:tmpl w:val="75A4993E"/>
    <w:lvl w:ilvl="0" w:tplc="85F6A5D0">
      <w:start w:val="1"/>
      <w:numFmt w:val="upperLetter"/>
      <w:lvlText w:val="(%1)"/>
      <w:lvlJc w:val="left"/>
      <w:pPr>
        <w:ind w:left="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0CA3EE">
      <w:start w:val="1"/>
      <w:numFmt w:val="decimal"/>
      <w:lvlText w:val="(%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EB14A">
      <w:start w:val="1"/>
      <w:numFmt w:val="lowerLetter"/>
      <w:lvlText w:val="(%3)"/>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06988">
      <w:start w:val="1"/>
      <w:numFmt w:val="decimal"/>
      <w:lvlText w:val="%4"/>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87394">
      <w:start w:val="1"/>
      <w:numFmt w:val="lowerLetter"/>
      <w:lvlText w:val="%5"/>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2EE7A">
      <w:start w:val="1"/>
      <w:numFmt w:val="lowerRoman"/>
      <w:lvlText w:val="%6"/>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E0BCA">
      <w:start w:val="1"/>
      <w:numFmt w:val="decimal"/>
      <w:lvlText w:val="%7"/>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C7C8C">
      <w:start w:val="1"/>
      <w:numFmt w:val="lowerLetter"/>
      <w:lvlText w:val="%8"/>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88B1E">
      <w:start w:val="1"/>
      <w:numFmt w:val="lowerRoman"/>
      <w:lvlText w:val="%9"/>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16B0502"/>
    <w:multiLevelType w:val="hybridMultilevel"/>
    <w:tmpl w:val="7D047A8C"/>
    <w:lvl w:ilvl="0" w:tplc="CD3AD026">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DE5120">
      <w:start w:val="1"/>
      <w:numFmt w:val="decimal"/>
      <w:lvlText w:val="(%2)"/>
      <w:lvlJc w:val="left"/>
      <w:pPr>
        <w:ind w:left="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48402">
      <w:start w:val="2"/>
      <w:numFmt w:val="lowerLetter"/>
      <w:lvlText w:val="(%3)"/>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4DC56">
      <w:start w:val="1"/>
      <w:numFmt w:val="lowerLetter"/>
      <w:lvlText w:val="%4."/>
      <w:lvlJc w:val="left"/>
      <w:pPr>
        <w:ind w:left="21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AC24C4">
      <w:start w:val="1"/>
      <w:numFmt w:val="lowerLetter"/>
      <w:lvlText w:val="%5"/>
      <w:lvlJc w:val="left"/>
      <w:pPr>
        <w:ind w:left="3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D27440">
      <w:start w:val="1"/>
      <w:numFmt w:val="lowerRoman"/>
      <w:lvlText w:val="%6"/>
      <w:lvlJc w:val="left"/>
      <w:pPr>
        <w:ind w:left="3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306AC26">
      <w:start w:val="1"/>
      <w:numFmt w:val="decimal"/>
      <w:lvlText w:val="%7"/>
      <w:lvlJc w:val="left"/>
      <w:pPr>
        <w:ind w:left="45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CE1A76">
      <w:start w:val="1"/>
      <w:numFmt w:val="lowerLetter"/>
      <w:lvlText w:val="%8"/>
      <w:lvlJc w:val="left"/>
      <w:pPr>
        <w:ind w:left="52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C22748">
      <w:start w:val="1"/>
      <w:numFmt w:val="lowerRoman"/>
      <w:lvlText w:val="%9"/>
      <w:lvlJc w:val="left"/>
      <w:pPr>
        <w:ind w:left="60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64571AD3"/>
    <w:multiLevelType w:val="hybridMultilevel"/>
    <w:tmpl w:val="904A00E2"/>
    <w:lvl w:ilvl="0" w:tplc="28D02AA6">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76BC98">
      <w:start w:val="1"/>
      <w:numFmt w:val="lowerLetter"/>
      <w:lvlText w:val="%2"/>
      <w:lvlJc w:val="left"/>
      <w:pPr>
        <w:ind w:left="1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66EF8">
      <w:start w:val="1"/>
      <w:numFmt w:val="lowerRoman"/>
      <w:lvlText w:val="%3"/>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68B8C">
      <w:start w:val="1"/>
      <w:numFmt w:val="decimal"/>
      <w:lvlText w:val="%4"/>
      <w:lvlJc w:val="left"/>
      <w:pPr>
        <w:ind w:left="2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F0F2CE">
      <w:start w:val="1"/>
      <w:numFmt w:val="lowerLetter"/>
      <w:lvlText w:val="%5"/>
      <w:lvlJc w:val="left"/>
      <w:pPr>
        <w:ind w:left="3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8236F8">
      <w:start w:val="1"/>
      <w:numFmt w:val="lowerRoman"/>
      <w:lvlText w:val="%6"/>
      <w:lvlJc w:val="left"/>
      <w:pPr>
        <w:ind w:left="4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4096A">
      <w:start w:val="1"/>
      <w:numFmt w:val="decimal"/>
      <w:lvlText w:val="%7"/>
      <w:lvlJc w:val="left"/>
      <w:pPr>
        <w:ind w:left="5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2CC86">
      <w:start w:val="1"/>
      <w:numFmt w:val="lowerLetter"/>
      <w:lvlText w:val="%8"/>
      <w:lvlJc w:val="left"/>
      <w:pPr>
        <w:ind w:left="5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88F3FC">
      <w:start w:val="1"/>
      <w:numFmt w:val="lowerRoman"/>
      <w:lvlText w:val="%9"/>
      <w:lvlJc w:val="left"/>
      <w:pPr>
        <w:ind w:left="6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4AE45E0"/>
    <w:multiLevelType w:val="hybridMultilevel"/>
    <w:tmpl w:val="A8927BB0"/>
    <w:lvl w:ilvl="0" w:tplc="923CA6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E9344">
      <w:start w:val="1"/>
      <w:numFmt w:val="lowerLetter"/>
      <w:lvlText w:val="%2"/>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62AAC">
      <w:start w:val="4"/>
      <w:numFmt w:val="decimal"/>
      <w:lvlRestart w:val="0"/>
      <w:lvlText w:val="(%3)"/>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066D2">
      <w:start w:val="1"/>
      <w:numFmt w:val="decimal"/>
      <w:lvlText w:val="%4"/>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89830">
      <w:start w:val="1"/>
      <w:numFmt w:val="lowerLetter"/>
      <w:lvlText w:val="%5"/>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78CE52">
      <w:start w:val="1"/>
      <w:numFmt w:val="lowerRoman"/>
      <w:lvlText w:val="%6"/>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6ACE2">
      <w:start w:val="1"/>
      <w:numFmt w:val="decimal"/>
      <w:lvlText w:val="%7"/>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A8664">
      <w:start w:val="1"/>
      <w:numFmt w:val="lowerLetter"/>
      <w:lvlText w:val="%8"/>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607A88">
      <w:start w:val="1"/>
      <w:numFmt w:val="lowerRoman"/>
      <w:lvlText w:val="%9"/>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55D6CD3"/>
    <w:multiLevelType w:val="hybridMultilevel"/>
    <w:tmpl w:val="591878CE"/>
    <w:lvl w:ilvl="0" w:tplc="14B0F8DC">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26B12E">
      <w:start w:val="1"/>
      <w:numFmt w:val="lowerLetter"/>
      <w:lvlText w:val="%2"/>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C66A62">
      <w:start w:val="1"/>
      <w:numFmt w:val="lowerRoman"/>
      <w:lvlText w:val="%3"/>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680D0C">
      <w:start w:val="1"/>
      <w:numFmt w:val="decimal"/>
      <w:lvlText w:val="%4"/>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8A25A">
      <w:start w:val="1"/>
      <w:numFmt w:val="lowerLetter"/>
      <w:lvlText w:val="%5"/>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2C57F6">
      <w:start w:val="1"/>
      <w:numFmt w:val="lowerRoman"/>
      <w:lvlText w:val="%6"/>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A2E46A">
      <w:start w:val="1"/>
      <w:numFmt w:val="decimal"/>
      <w:lvlText w:val="%7"/>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8D5BE">
      <w:start w:val="1"/>
      <w:numFmt w:val="lowerLetter"/>
      <w:lvlText w:val="%8"/>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04094">
      <w:start w:val="1"/>
      <w:numFmt w:val="lowerRoman"/>
      <w:lvlText w:val="%9"/>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65746D"/>
    <w:multiLevelType w:val="hybridMultilevel"/>
    <w:tmpl w:val="73501D32"/>
    <w:lvl w:ilvl="0" w:tplc="467C62C2">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106556">
      <w:start w:val="1"/>
      <w:numFmt w:val="lowerLetter"/>
      <w:lvlText w:val="%2"/>
      <w:lvlJc w:val="left"/>
      <w:pPr>
        <w:ind w:left="1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6EFEA">
      <w:start w:val="1"/>
      <w:numFmt w:val="lowerRoman"/>
      <w:lvlText w:val="%3"/>
      <w:lvlJc w:val="left"/>
      <w:pPr>
        <w:ind w:left="2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EE3E72">
      <w:start w:val="1"/>
      <w:numFmt w:val="decimal"/>
      <w:lvlText w:val="%4"/>
      <w:lvlJc w:val="left"/>
      <w:pPr>
        <w:ind w:left="3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A0CE38">
      <w:start w:val="1"/>
      <w:numFmt w:val="lowerLetter"/>
      <w:lvlText w:val="%5"/>
      <w:lvlJc w:val="left"/>
      <w:pPr>
        <w:ind w:left="3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7A95D6">
      <w:start w:val="1"/>
      <w:numFmt w:val="lowerRoman"/>
      <w:lvlText w:val="%6"/>
      <w:lvlJc w:val="left"/>
      <w:pPr>
        <w:ind w:left="4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A48EC">
      <w:start w:val="1"/>
      <w:numFmt w:val="decimal"/>
      <w:lvlText w:val="%7"/>
      <w:lvlJc w:val="left"/>
      <w:pPr>
        <w:ind w:left="5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66C1C">
      <w:start w:val="1"/>
      <w:numFmt w:val="lowerLetter"/>
      <w:lvlText w:val="%8"/>
      <w:lvlJc w:val="left"/>
      <w:pPr>
        <w:ind w:left="5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CA76BE">
      <w:start w:val="1"/>
      <w:numFmt w:val="lowerRoman"/>
      <w:lvlText w:val="%9"/>
      <w:lvlJc w:val="left"/>
      <w:pPr>
        <w:ind w:left="6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A1203F7"/>
    <w:multiLevelType w:val="hybridMultilevel"/>
    <w:tmpl w:val="875C67E8"/>
    <w:lvl w:ilvl="0" w:tplc="AC04B158">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3ADA1E">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A30F8">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05EC2">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AE374A">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A8388">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F030E2">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AA5A8">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6AA4E">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ADC564E"/>
    <w:multiLevelType w:val="hybridMultilevel"/>
    <w:tmpl w:val="708C05F0"/>
    <w:lvl w:ilvl="0" w:tplc="1DB02A36">
      <w:start w:val="151"/>
      <w:numFmt w:val="decimal"/>
      <w:pStyle w:val="Heading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0C0200">
      <w:start w:val="1"/>
      <w:numFmt w:val="lowerLetter"/>
      <w:lvlText w:val="%2"/>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0024E0">
      <w:start w:val="1"/>
      <w:numFmt w:val="lowerRoman"/>
      <w:lvlText w:val="%3"/>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BE8788">
      <w:start w:val="1"/>
      <w:numFmt w:val="decimal"/>
      <w:lvlText w:val="%4"/>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EA8DE2">
      <w:start w:val="1"/>
      <w:numFmt w:val="lowerLetter"/>
      <w:lvlText w:val="%5"/>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662F0E">
      <w:start w:val="1"/>
      <w:numFmt w:val="lowerRoman"/>
      <w:lvlText w:val="%6"/>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6E2126">
      <w:start w:val="1"/>
      <w:numFmt w:val="decimal"/>
      <w:lvlText w:val="%7"/>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76F686">
      <w:start w:val="1"/>
      <w:numFmt w:val="lowerLetter"/>
      <w:lvlText w:val="%8"/>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4A6BB8">
      <w:start w:val="1"/>
      <w:numFmt w:val="lowerRoman"/>
      <w:lvlText w:val="%9"/>
      <w:lvlJc w:val="left"/>
      <w:pPr>
        <w:ind w:left="70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6C247E04"/>
    <w:multiLevelType w:val="hybridMultilevel"/>
    <w:tmpl w:val="78A84AD0"/>
    <w:lvl w:ilvl="0" w:tplc="5C7EA0E0">
      <w:start w:val="1"/>
      <w:numFmt w:val="upperLetter"/>
      <w:lvlText w:val="(%1)"/>
      <w:lvlJc w:val="left"/>
      <w:pPr>
        <w:ind w:left="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D94A272">
      <w:start w:val="1"/>
      <w:numFmt w:val="lowerLetter"/>
      <w:lvlText w:val="%2"/>
      <w:lvlJc w:val="left"/>
      <w:pPr>
        <w:ind w:left="15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6AE6798">
      <w:start w:val="1"/>
      <w:numFmt w:val="lowerRoman"/>
      <w:lvlText w:val="%3"/>
      <w:lvlJc w:val="left"/>
      <w:pPr>
        <w:ind w:left="22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C364310">
      <w:start w:val="1"/>
      <w:numFmt w:val="decimal"/>
      <w:lvlText w:val="%4"/>
      <w:lvlJc w:val="left"/>
      <w:pPr>
        <w:ind w:left="29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B587328">
      <w:start w:val="1"/>
      <w:numFmt w:val="lowerLetter"/>
      <w:lvlText w:val="%5"/>
      <w:lvlJc w:val="left"/>
      <w:pPr>
        <w:ind w:left="37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702DFDE">
      <w:start w:val="1"/>
      <w:numFmt w:val="lowerRoman"/>
      <w:lvlText w:val="%6"/>
      <w:lvlJc w:val="left"/>
      <w:pPr>
        <w:ind w:left="44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1BA98FA">
      <w:start w:val="1"/>
      <w:numFmt w:val="decimal"/>
      <w:lvlText w:val="%7"/>
      <w:lvlJc w:val="left"/>
      <w:pPr>
        <w:ind w:left="51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8BEFA4E">
      <w:start w:val="1"/>
      <w:numFmt w:val="lowerLetter"/>
      <w:lvlText w:val="%8"/>
      <w:lvlJc w:val="left"/>
      <w:pPr>
        <w:ind w:left="58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2AD164">
      <w:start w:val="1"/>
      <w:numFmt w:val="lowerRoman"/>
      <w:lvlText w:val="%9"/>
      <w:lvlJc w:val="left"/>
      <w:pPr>
        <w:ind w:left="65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F2C3D95"/>
    <w:multiLevelType w:val="hybridMultilevel"/>
    <w:tmpl w:val="79C861BE"/>
    <w:lvl w:ilvl="0" w:tplc="50F66A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0C64E">
      <w:start w:val="1"/>
      <w:numFmt w:val="decimal"/>
      <w:lvlText w:val="(%2)"/>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6AD1E2">
      <w:start w:val="1"/>
      <w:numFmt w:val="lowerRoman"/>
      <w:lvlText w:val="%3"/>
      <w:lvlJc w:val="left"/>
      <w:pPr>
        <w:ind w:left="1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893D2">
      <w:start w:val="1"/>
      <w:numFmt w:val="decimal"/>
      <w:lvlText w:val="%4"/>
      <w:lvlJc w:val="left"/>
      <w:pPr>
        <w:ind w:left="2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968842">
      <w:start w:val="1"/>
      <w:numFmt w:val="lowerLetter"/>
      <w:lvlText w:val="%5"/>
      <w:lvlJc w:val="left"/>
      <w:pPr>
        <w:ind w:left="3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2684A">
      <w:start w:val="1"/>
      <w:numFmt w:val="lowerRoman"/>
      <w:lvlText w:val="%6"/>
      <w:lvlJc w:val="left"/>
      <w:pPr>
        <w:ind w:left="4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6E280">
      <w:start w:val="1"/>
      <w:numFmt w:val="decimal"/>
      <w:lvlText w:val="%7"/>
      <w:lvlJc w:val="left"/>
      <w:pPr>
        <w:ind w:left="4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14D98E">
      <w:start w:val="1"/>
      <w:numFmt w:val="lowerLetter"/>
      <w:lvlText w:val="%8"/>
      <w:lvlJc w:val="left"/>
      <w:pPr>
        <w:ind w:left="5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CC4E2E">
      <w:start w:val="1"/>
      <w:numFmt w:val="lowerRoman"/>
      <w:lvlText w:val="%9"/>
      <w:lvlJc w:val="left"/>
      <w:pPr>
        <w:ind w:left="6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0605A65"/>
    <w:multiLevelType w:val="hybridMultilevel"/>
    <w:tmpl w:val="44524FD2"/>
    <w:lvl w:ilvl="0" w:tplc="9FC23D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FC79BA">
      <w:start w:val="1"/>
      <w:numFmt w:val="lowerLetter"/>
      <w:lvlText w:val="%2"/>
      <w:lvlJc w:val="left"/>
      <w:pPr>
        <w:ind w:left="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40CB6">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AE77CE">
      <w:start w:val="1"/>
      <w:numFmt w:val="lowerLetter"/>
      <w:lvlRestart w:val="0"/>
      <w:lvlText w:val="(%4)"/>
      <w:lvlJc w:val="left"/>
      <w:pPr>
        <w:ind w:left="1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B861D8">
      <w:start w:val="1"/>
      <w:numFmt w:val="lowerLetter"/>
      <w:lvlText w:val="%5"/>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D83142">
      <w:start w:val="1"/>
      <w:numFmt w:val="lowerRoman"/>
      <w:lvlText w:val="%6"/>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4E6F8">
      <w:start w:val="1"/>
      <w:numFmt w:val="decimal"/>
      <w:lvlText w:val="%7"/>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CAAAC">
      <w:start w:val="1"/>
      <w:numFmt w:val="lowerLetter"/>
      <w:lvlText w:val="%8"/>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E050A">
      <w:start w:val="1"/>
      <w:numFmt w:val="lowerRoman"/>
      <w:lvlText w:val="%9"/>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1547F82"/>
    <w:multiLevelType w:val="hybridMultilevel"/>
    <w:tmpl w:val="DE726F44"/>
    <w:lvl w:ilvl="0" w:tplc="F6548160">
      <w:start w:val="1"/>
      <w:numFmt w:val="decimal"/>
      <w:lvlText w:val="(%1)"/>
      <w:lvlJc w:val="left"/>
      <w:pPr>
        <w:ind w:left="1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7C4F90">
      <w:start w:val="1"/>
      <w:numFmt w:val="lowerLetter"/>
      <w:lvlText w:val="%2"/>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1C13B0">
      <w:start w:val="1"/>
      <w:numFmt w:val="lowerRoman"/>
      <w:lvlText w:val="%3"/>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07C66">
      <w:start w:val="1"/>
      <w:numFmt w:val="decimal"/>
      <w:lvlText w:val="%4"/>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888FA">
      <w:start w:val="1"/>
      <w:numFmt w:val="lowerLetter"/>
      <w:lvlText w:val="%5"/>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22F74">
      <w:start w:val="1"/>
      <w:numFmt w:val="lowerRoman"/>
      <w:lvlText w:val="%6"/>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25E3E">
      <w:start w:val="1"/>
      <w:numFmt w:val="decimal"/>
      <w:lvlText w:val="%7"/>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BEA72E">
      <w:start w:val="1"/>
      <w:numFmt w:val="lowerLetter"/>
      <w:lvlText w:val="%8"/>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AB85A">
      <w:start w:val="1"/>
      <w:numFmt w:val="lowerRoman"/>
      <w:lvlText w:val="%9"/>
      <w:lvlJc w:val="left"/>
      <w:pPr>
        <w:ind w:left="7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61F5B77"/>
    <w:multiLevelType w:val="multilevel"/>
    <w:tmpl w:val="7D76BB72"/>
    <w:lvl w:ilvl="0">
      <w:start w:val="15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5"/>
      <w:numFmt w:val="decimal"/>
      <w:lvlRestart w:val="0"/>
      <w:lvlText w:val="%1.%2"/>
      <w:lvlJc w:val="left"/>
      <w:pPr>
        <w:ind w:left="10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778A31F2"/>
    <w:multiLevelType w:val="hybridMultilevel"/>
    <w:tmpl w:val="C1F43F42"/>
    <w:lvl w:ilvl="0" w:tplc="28F0D7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84214">
      <w:start w:val="1"/>
      <w:numFmt w:val="lowerLetter"/>
      <w:lvlText w:val="%2"/>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EA986">
      <w:start w:val="2"/>
      <w:numFmt w:val="lowerLetter"/>
      <w:lvlText w:val="(%3)"/>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F602A6">
      <w:start w:val="1"/>
      <w:numFmt w:val="decimal"/>
      <w:lvlText w:val="%4"/>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908F12">
      <w:start w:val="1"/>
      <w:numFmt w:val="lowerLetter"/>
      <w:lvlText w:val="%5"/>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266B04">
      <w:start w:val="1"/>
      <w:numFmt w:val="lowerRoman"/>
      <w:lvlText w:val="%6"/>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621982">
      <w:start w:val="1"/>
      <w:numFmt w:val="decimal"/>
      <w:lvlText w:val="%7"/>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80FC2">
      <w:start w:val="1"/>
      <w:numFmt w:val="lowerLetter"/>
      <w:lvlText w:val="%8"/>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521FCA">
      <w:start w:val="1"/>
      <w:numFmt w:val="lowerRoman"/>
      <w:lvlText w:val="%9"/>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839680C"/>
    <w:multiLevelType w:val="hybridMultilevel"/>
    <w:tmpl w:val="B72A52B8"/>
    <w:lvl w:ilvl="0" w:tplc="E87C6C3E">
      <w:start w:val="1"/>
      <w:numFmt w:val="upperLetter"/>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08D7A">
      <w:start w:val="1"/>
      <w:numFmt w:val="lowerLetter"/>
      <w:lvlText w:val="(%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08132">
      <w:start w:val="1"/>
      <w:numFmt w:val="lowerRoman"/>
      <w:lvlText w:val="%3"/>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38FD9C">
      <w:start w:val="1"/>
      <w:numFmt w:val="decimal"/>
      <w:lvlText w:val="%4"/>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98C5CA">
      <w:start w:val="1"/>
      <w:numFmt w:val="lowerLetter"/>
      <w:lvlText w:val="%5"/>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874D4">
      <w:start w:val="1"/>
      <w:numFmt w:val="lowerRoman"/>
      <w:lvlText w:val="%6"/>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09DC2">
      <w:start w:val="1"/>
      <w:numFmt w:val="decimal"/>
      <w:lvlText w:val="%7"/>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D4EEE6">
      <w:start w:val="1"/>
      <w:numFmt w:val="lowerLetter"/>
      <w:lvlText w:val="%8"/>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D85A8E">
      <w:start w:val="1"/>
      <w:numFmt w:val="lowerRoman"/>
      <w:lvlText w:val="%9"/>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8425577"/>
    <w:multiLevelType w:val="hybridMultilevel"/>
    <w:tmpl w:val="FDF2CC62"/>
    <w:lvl w:ilvl="0" w:tplc="638A0490">
      <w:start w:val="1"/>
      <w:numFmt w:val="upperLetter"/>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202C40">
      <w:start w:val="1"/>
      <w:numFmt w:val="decimal"/>
      <w:lvlText w:val="(%2)"/>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EAC8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42AD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2D01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27CA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5E253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4D4E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8C5CA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9E526A0"/>
    <w:multiLevelType w:val="hybridMultilevel"/>
    <w:tmpl w:val="E460BE34"/>
    <w:lvl w:ilvl="0" w:tplc="7CCAE0D2">
      <w:start w:val="1"/>
      <w:numFmt w:val="decimal"/>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8B8FC">
      <w:start w:val="1"/>
      <w:numFmt w:val="lowerLetter"/>
      <w:lvlText w:val="%2"/>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08E776">
      <w:start w:val="1"/>
      <w:numFmt w:val="lowerRoman"/>
      <w:lvlText w:val="%3"/>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4E4EF8">
      <w:start w:val="1"/>
      <w:numFmt w:val="decimal"/>
      <w:lvlText w:val="%4"/>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6F214">
      <w:start w:val="1"/>
      <w:numFmt w:val="lowerLetter"/>
      <w:lvlText w:val="%5"/>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E058C">
      <w:start w:val="1"/>
      <w:numFmt w:val="lowerRoman"/>
      <w:lvlText w:val="%6"/>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E7338">
      <w:start w:val="1"/>
      <w:numFmt w:val="decimal"/>
      <w:lvlText w:val="%7"/>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06C92A">
      <w:start w:val="1"/>
      <w:numFmt w:val="lowerLetter"/>
      <w:lvlText w:val="%8"/>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6A86E">
      <w:start w:val="1"/>
      <w:numFmt w:val="lowerRoman"/>
      <w:lvlText w:val="%9"/>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A944476"/>
    <w:multiLevelType w:val="hybridMultilevel"/>
    <w:tmpl w:val="6E6467C0"/>
    <w:lvl w:ilvl="0" w:tplc="8700803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A5190">
      <w:start w:val="14"/>
      <w:numFmt w:val="decimal"/>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20B826">
      <w:start w:val="1"/>
      <w:numFmt w:val="lowerRoman"/>
      <w:lvlText w:val="%3"/>
      <w:lvlJc w:val="left"/>
      <w:pPr>
        <w:ind w:left="1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E8ADC">
      <w:start w:val="1"/>
      <w:numFmt w:val="decimal"/>
      <w:lvlText w:val="%4"/>
      <w:lvlJc w:val="left"/>
      <w:pPr>
        <w:ind w:left="2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8B558">
      <w:start w:val="1"/>
      <w:numFmt w:val="lowerLetter"/>
      <w:lvlText w:val="%5"/>
      <w:lvlJc w:val="left"/>
      <w:pPr>
        <w:ind w:left="3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36621A">
      <w:start w:val="1"/>
      <w:numFmt w:val="lowerRoman"/>
      <w:lvlText w:val="%6"/>
      <w:lvlJc w:val="left"/>
      <w:pPr>
        <w:ind w:left="4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A4430">
      <w:start w:val="1"/>
      <w:numFmt w:val="decimal"/>
      <w:lvlText w:val="%7"/>
      <w:lvlJc w:val="left"/>
      <w:pPr>
        <w:ind w:left="4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8AD1C6">
      <w:start w:val="1"/>
      <w:numFmt w:val="lowerLetter"/>
      <w:lvlText w:val="%8"/>
      <w:lvlJc w:val="left"/>
      <w:pPr>
        <w:ind w:left="5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20352">
      <w:start w:val="1"/>
      <w:numFmt w:val="lowerRoman"/>
      <w:lvlText w:val="%9"/>
      <w:lvlJc w:val="left"/>
      <w:pPr>
        <w:ind w:left="6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D1B5796"/>
    <w:multiLevelType w:val="multilevel"/>
    <w:tmpl w:val="96CC9708"/>
    <w:lvl w:ilvl="0">
      <w:start w:val="150"/>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Zero"/>
      <w:lvlRestart w:val="0"/>
      <w:lvlText w:val="%1.%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68"/>
  </w:num>
  <w:num w:numId="3">
    <w:abstractNumId w:val="36"/>
  </w:num>
  <w:num w:numId="4">
    <w:abstractNumId w:val="62"/>
  </w:num>
  <w:num w:numId="5">
    <w:abstractNumId w:val="26"/>
  </w:num>
  <w:num w:numId="6">
    <w:abstractNumId w:val="31"/>
  </w:num>
  <w:num w:numId="7">
    <w:abstractNumId w:val="34"/>
  </w:num>
  <w:num w:numId="8">
    <w:abstractNumId w:val="58"/>
  </w:num>
  <w:num w:numId="9">
    <w:abstractNumId w:val="21"/>
  </w:num>
  <w:num w:numId="10">
    <w:abstractNumId w:val="37"/>
  </w:num>
  <w:num w:numId="11">
    <w:abstractNumId w:val="14"/>
  </w:num>
  <w:num w:numId="12">
    <w:abstractNumId w:val="42"/>
  </w:num>
  <w:num w:numId="13">
    <w:abstractNumId w:val="61"/>
  </w:num>
  <w:num w:numId="14">
    <w:abstractNumId w:val="56"/>
  </w:num>
  <w:num w:numId="15">
    <w:abstractNumId w:val="66"/>
  </w:num>
  <w:num w:numId="16">
    <w:abstractNumId w:val="9"/>
  </w:num>
  <w:num w:numId="17">
    <w:abstractNumId w:val="24"/>
  </w:num>
  <w:num w:numId="18">
    <w:abstractNumId w:val="55"/>
  </w:num>
  <w:num w:numId="19">
    <w:abstractNumId w:val="65"/>
  </w:num>
  <w:num w:numId="20">
    <w:abstractNumId w:val="64"/>
  </w:num>
  <w:num w:numId="21">
    <w:abstractNumId w:val="18"/>
  </w:num>
  <w:num w:numId="22">
    <w:abstractNumId w:val="48"/>
  </w:num>
  <w:num w:numId="23">
    <w:abstractNumId w:val="23"/>
  </w:num>
  <w:num w:numId="24">
    <w:abstractNumId w:val="30"/>
  </w:num>
  <w:num w:numId="25">
    <w:abstractNumId w:val="63"/>
  </w:num>
  <w:num w:numId="26">
    <w:abstractNumId w:val="52"/>
  </w:num>
  <w:num w:numId="27">
    <w:abstractNumId w:val="45"/>
  </w:num>
  <w:num w:numId="28">
    <w:abstractNumId w:val="11"/>
  </w:num>
  <w:num w:numId="29">
    <w:abstractNumId w:val="7"/>
  </w:num>
  <w:num w:numId="30">
    <w:abstractNumId w:val="43"/>
  </w:num>
  <w:num w:numId="31">
    <w:abstractNumId w:val="44"/>
  </w:num>
  <w:num w:numId="32">
    <w:abstractNumId w:val="41"/>
  </w:num>
  <w:num w:numId="33">
    <w:abstractNumId w:val="35"/>
  </w:num>
  <w:num w:numId="34">
    <w:abstractNumId w:val="19"/>
  </w:num>
  <w:num w:numId="35">
    <w:abstractNumId w:val="59"/>
  </w:num>
  <w:num w:numId="36">
    <w:abstractNumId w:val="39"/>
  </w:num>
  <w:num w:numId="37">
    <w:abstractNumId w:val="38"/>
  </w:num>
  <w:num w:numId="38">
    <w:abstractNumId w:val="25"/>
  </w:num>
  <w:num w:numId="39">
    <w:abstractNumId w:val="2"/>
  </w:num>
  <w:num w:numId="40">
    <w:abstractNumId w:val="22"/>
  </w:num>
  <w:num w:numId="41">
    <w:abstractNumId w:val="6"/>
  </w:num>
  <w:num w:numId="42">
    <w:abstractNumId w:val="16"/>
  </w:num>
  <w:num w:numId="43">
    <w:abstractNumId w:val="49"/>
  </w:num>
  <w:num w:numId="44">
    <w:abstractNumId w:val="50"/>
  </w:num>
  <w:num w:numId="45">
    <w:abstractNumId w:val="32"/>
  </w:num>
  <w:num w:numId="46">
    <w:abstractNumId w:val="1"/>
  </w:num>
  <w:num w:numId="47">
    <w:abstractNumId w:val="20"/>
  </w:num>
  <w:num w:numId="48">
    <w:abstractNumId w:val="33"/>
  </w:num>
  <w:num w:numId="49">
    <w:abstractNumId w:val="29"/>
  </w:num>
  <w:num w:numId="50">
    <w:abstractNumId w:val="28"/>
  </w:num>
  <w:num w:numId="51">
    <w:abstractNumId w:val="0"/>
  </w:num>
  <w:num w:numId="52">
    <w:abstractNumId w:val="10"/>
  </w:num>
  <w:num w:numId="53">
    <w:abstractNumId w:val="4"/>
  </w:num>
  <w:num w:numId="54">
    <w:abstractNumId w:val="60"/>
  </w:num>
  <w:num w:numId="55">
    <w:abstractNumId w:val="40"/>
  </w:num>
  <w:num w:numId="56">
    <w:abstractNumId w:val="47"/>
  </w:num>
  <w:num w:numId="57">
    <w:abstractNumId w:val="3"/>
  </w:num>
  <w:num w:numId="58">
    <w:abstractNumId w:val="15"/>
  </w:num>
  <w:num w:numId="59">
    <w:abstractNumId w:val="46"/>
  </w:num>
  <w:num w:numId="60">
    <w:abstractNumId w:val="8"/>
  </w:num>
  <w:num w:numId="61">
    <w:abstractNumId w:val="53"/>
  </w:num>
  <w:num w:numId="62">
    <w:abstractNumId w:val="5"/>
  </w:num>
  <w:num w:numId="63">
    <w:abstractNumId w:val="17"/>
  </w:num>
  <w:num w:numId="64">
    <w:abstractNumId w:val="27"/>
  </w:num>
  <w:num w:numId="65">
    <w:abstractNumId w:val="51"/>
  </w:num>
  <w:num w:numId="66">
    <w:abstractNumId w:val="13"/>
  </w:num>
  <w:num w:numId="67">
    <w:abstractNumId w:val="67"/>
  </w:num>
  <w:num w:numId="68">
    <w:abstractNumId w:val="54"/>
  </w:num>
  <w:num w:numId="69">
    <w:abstractNumId w:val="5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99"/>
    <w:rsid w:val="00146766"/>
    <w:rsid w:val="00975499"/>
    <w:rsid w:val="00F7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FA88"/>
  <w15:docId w15:val="{DD42604B-7A72-46A3-BCC6-03F9C148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ind w:firstLine="4"/>
      <w:jc w:val="both"/>
    </w:pPr>
    <w:rPr>
      <w:rFonts w:ascii="Courier New" w:eastAsia="Courier New" w:hAnsi="Courier New" w:cs="Courier New"/>
      <w:color w:val="000000"/>
      <w:sz w:val="24"/>
    </w:rPr>
  </w:style>
  <w:style w:type="paragraph" w:styleId="Heading1">
    <w:name w:val="heading 1"/>
    <w:next w:val="Normal"/>
    <w:link w:val="Heading1Char"/>
    <w:uiPriority w:val="9"/>
    <w:qFormat/>
    <w:pPr>
      <w:keepNext/>
      <w:keepLines/>
      <w:numPr>
        <w:numId w:val="69"/>
      </w:numPr>
      <w:spacing w:after="497" w:line="265" w:lineRule="auto"/>
      <w:ind w:left="3365" w:hanging="10"/>
      <w:jc w:val="center"/>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81.jpg"/><Relationship Id="rId21" Type="http://schemas.openxmlformats.org/officeDocument/2006/relationships/image" Target="media/image9.jpg"/><Relationship Id="rId42" Type="http://schemas.openxmlformats.org/officeDocument/2006/relationships/header" Target="header7.xml"/><Relationship Id="rId63" Type="http://schemas.openxmlformats.org/officeDocument/2006/relationships/image" Target="media/image39.jpg"/><Relationship Id="rId84" Type="http://schemas.openxmlformats.org/officeDocument/2006/relationships/image" Target="media/image60.jpg"/><Relationship Id="rId138" Type="http://schemas.openxmlformats.org/officeDocument/2006/relationships/footer" Target="footer21.xml"/><Relationship Id="rId159" Type="http://schemas.openxmlformats.org/officeDocument/2006/relationships/image" Target="media/image105.jpg"/><Relationship Id="rId170" Type="http://schemas.openxmlformats.org/officeDocument/2006/relationships/header" Target="header25.xml"/><Relationship Id="rId191" Type="http://schemas.openxmlformats.org/officeDocument/2006/relationships/image" Target="media/image131.jpg"/><Relationship Id="rId205" Type="http://schemas.openxmlformats.org/officeDocument/2006/relationships/footer" Target="footer29.xml"/><Relationship Id="rId107" Type="http://schemas.openxmlformats.org/officeDocument/2006/relationships/image" Target="media/image71.jpg"/><Relationship Id="rId11" Type="http://schemas.openxmlformats.org/officeDocument/2006/relationships/footer" Target="footer2.xml"/><Relationship Id="rId32" Type="http://schemas.openxmlformats.org/officeDocument/2006/relationships/image" Target="media/image20.jpg"/><Relationship Id="rId53" Type="http://schemas.openxmlformats.org/officeDocument/2006/relationships/image" Target="media/image29.jpg"/><Relationship Id="rId74" Type="http://schemas.openxmlformats.org/officeDocument/2006/relationships/image" Target="media/image50.jpg"/><Relationship Id="rId128" Type="http://schemas.openxmlformats.org/officeDocument/2006/relationships/image" Target="media/image86.jpg"/><Relationship Id="rId149" Type="http://schemas.openxmlformats.org/officeDocument/2006/relationships/image" Target="media/image101.jpg"/><Relationship Id="rId5" Type="http://schemas.openxmlformats.org/officeDocument/2006/relationships/footnotes" Target="footnotes.xml"/><Relationship Id="rId95" Type="http://schemas.openxmlformats.org/officeDocument/2006/relationships/header" Target="header13.xml"/><Relationship Id="rId160" Type="http://schemas.openxmlformats.org/officeDocument/2006/relationships/image" Target="media/image106.jpg"/><Relationship Id="rId181" Type="http://schemas.openxmlformats.org/officeDocument/2006/relationships/image" Target="media/image121.jpg"/><Relationship Id="rId22" Type="http://schemas.openxmlformats.org/officeDocument/2006/relationships/image" Target="media/image10.jpg"/><Relationship Id="rId43" Type="http://schemas.openxmlformats.org/officeDocument/2006/relationships/header" Target="header8.xml"/><Relationship Id="rId64" Type="http://schemas.openxmlformats.org/officeDocument/2006/relationships/image" Target="media/image40.jpg"/><Relationship Id="rId118" Type="http://schemas.openxmlformats.org/officeDocument/2006/relationships/image" Target="media/image82.jpg"/><Relationship Id="rId139" Type="http://schemas.openxmlformats.org/officeDocument/2006/relationships/image" Target="media/image91.jpg"/><Relationship Id="rId85" Type="http://schemas.openxmlformats.org/officeDocument/2006/relationships/image" Target="media/image61.jpg"/><Relationship Id="rId150" Type="http://schemas.openxmlformats.org/officeDocument/2006/relationships/image" Target="media/image102.jpg"/><Relationship Id="rId171" Type="http://schemas.openxmlformats.org/officeDocument/2006/relationships/header" Target="header26.xml"/><Relationship Id="rId192" Type="http://schemas.openxmlformats.org/officeDocument/2006/relationships/image" Target="media/image132.jpg"/><Relationship Id="rId206" Type="http://schemas.openxmlformats.org/officeDocument/2006/relationships/header" Target="header30.xml"/><Relationship Id="rId12" Type="http://schemas.openxmlformats.org/officeDocument/2006/relationships/header" Target="header3.xml"/><Relationship Id="rId33" Type="http://schemas.openxmlformats.org/officeDocument/2006/relationships/header" Target="header4.xml"/><Relationship Id="rId108" Type="http://schemas.openxmlformats.org/officeDocument/2006/relationships/image" Target="media/image72.jpg"/><Relationship Id="rId129" Type="http://schemas.openxmlformats.org/officeDocument/2006/relationships/image" Target="media/image87.jpg"/><Relationship Id="rId54" Type="http://schemas.openxmlformats.org/officeDocument/2006/relationships/image" Target="media/image30.jpg"/><Relationship Id="rId75" Type="http://schemas.openxmlformats.org/officeDocument/2006/relationships/image" Target="media/image51.jpg"/><Relationship Id="rId96" Type="http://schemas.openxmlformats.org/officeDocument/2006/relationships/header" Target="header14.xml"/><Relationship Id="rId140" Type="http://schemas.openxmlformats.org/officeDocument/2006/relationships/image" Target="media/image92.jpg"/><Relationship Id="rId161" Type="http://schemas.openxmlformats.org/officeDocument/2006/relationships/image" Target="media/image107.jpg"/><Relationship Id="rId182" Type="http://schemas.openxmlformats.org/officeDocument/2006/relationships/image" Target="media/image122.jpg"/><Relationship Id="rId6" Type="http://schemas.openxmlformats.org/officeDocument/2006/relationships/endnotes" Target="endnotes.xml"/><Relationship Id="rId23" Type="http://schemas.openxmlformats.org/officeDocument/2006/relationships/image" Target="media/image11.jpg"/><Relationship Id="rId119" Type="http://schemas.openxmlformats.org/officeDocument/2006/relationships/header" Target="header16.xml"/><Relationship Id="rId44" Type="http://schemas.openxmlformats.org/officeDocument/2006/relationships/footer" Target="footer7.xml"/><Relationship Id="rId65" Type="http://schemas.openxmlformats.org/officeDocument/2006/relationships/image" Target="media/image41.jpg"/><Relationship Id="rId86" Type="http://schemas.openxmlformats.org/officeDocument/2006/relationships/image" Target="media/image62.jpg"/><Relationship Id="rId130" Type="http://schemas.openxmlformats.org/officeDocument/2006/relationships/image" Target="media/image88.jpg"/><Relationship Id="rId151" Type="http://schemas.openxmlformats.org/officeDocument/2006/relationships/image" Target="media/image103.jpg"/><Relationship Id="rId172" Type="http://schemas.openxmlformats.org/officeDocument/2006/relationships/footer" Target="footer25.xml"/><Relationship Id="rId193" Type="http://schemas.openxmlformats.org/officeDocument/2006/relationships/image" Target="media/image133.jpg"/><Relationship Id="rId207" Type="http://schemas.openxmlformats.org/officeDocument/2006/relationships/footer" Target="footer30.xml"/><Relationship Id="rId13" Type="http://schemas.openxmlformats.org/officeDocument/2006/relationships/footer" Target="footer3.xml"/><Relationship Id="rId109" Type="http://schemas.openxmlformats.org/officeDocument/2006/relationships/image" Target="media/image73.jpg"/><Relationship Id="rId34" Type="http://schemas.openxmlformats.org/officeDocument/2006/relationships/header" Target="header5.xml"/><Relationship Id="rId55" Type="http://schemas.openxmlformats.org/officeDocument/2006/relationships/image" Target="media/image31.jpg"/><Relationship Id="rId76" Type="http://schemas.openxmlformats.org/officeDocument/2006/relationships/image" Target="media/image52.jpg"/><Relationship Id="rId97" Type="http://schemas.openxmlformats.org/officeDocument/2006/relationships/footer" Target="footer13.xml"/><Relationship Id="rId120" Type="http://schemas.openxmlformats.org/officeDocument/2006/relationships/header" Target="header17.xml"/><Relationship Id="rId141" Type="http://schemas.openxmlformats.org/officeDocument/2006/relationships/image" Target="media/image93.jpg"/><Relationship Id="rId7" Type="http://schemas.openxmlformats.org/officeDocument/2006/relationships/image" Target="media/image1.jpg"/><Relationship Id="rId162" Type="http://schemas.openxmlformats.org/officeDocument/2006/relationships/image" Target="media/image108.jpg"/><Relationship Id="rId183" Type="http://schemas.openxmlformats.org/officeDocument/2006/relationships/image" Target="media/image123.jpg"/><Relationship Id="rId24" Type="http://schemas.openxmlformats.org/officeDocument/2006/relationships/image" Target="media/image12.jpg"/><Relationship Id="rId45" Type="http://schemas.openxmlformats.org/officeDocument/2006/relationships/footer" Target="footer8.xml"/><Relationship Id="rId66" Type="http://schemas.openxmlformats.org/officeDocument/2006/relationships/image" Target="media/image42.jpg"/><Relationship Id="rId87" Type="http://schemas.openxmlformats.org/officeDocument/2006/relationships/image" Target="media/image63.jpg"/><Relationship Id="rId110" Type="http://schemas.openxmlformats.org/officeDocument/2006/relationships/image" Target="media/image74.jpg"/><Relationship Id="rId131" Type="http://schemas.openxmlformats.org/officeDocument/2006/relationships/image" Target="media/image89.jpg"/><Relationship Id="rId152" Type="http://schemas.openxmlformats.org/officeDocument/2006/relationships/header" Target="header22.xml"/><Relationship Id="rId173" Type="http://schemas.openxmlformats.org/officeDocument/2006/relationships/footer" Target="footer26.xml"/><Relationship Id="rId194" Type="http://schemas.openxmlformats.org/officeDocument/2006/relationships/image" Target="media/image134.jpg"/><Relationship Id="rId208" Type="http://schemas.openxmlformats.org/officeDocument/2006/relationships/header" Target="header31.xml"/><Relationship Id="rId19" Type="http://schemas.openxmlformats.org/officeDocument/2006/relationships/image" Target="media/image7.jpg"/><Relationship Id="rId14" Type="http://schemas.openxmlformats.org/officeDocument/2006/relationships/image" Target="media/image2.jpg"/><Relationship Id="rId30" Type="http://schemas.openxmlformats.org/officeDocument/2006/relationships/image" Target="media/image18.jpg"/><Relationship Id="rId35" Type="http://schemas.openxmlformats.org/officeDocument/2006/relationships/footer" Target="footer4.xml"/><Relationship Id="rId56" Type="http://schemas.openxmlformats.org/officeDocument/2006/relationships/image" Target="media/image32.jpg"/><Relationship Id="rId77" Type="http://schemas.openxmlformats.org/officeDocument/2006/relationships/image" Target="media/image53.jpg"/><Relationship Id="rId100" Type="http://schemas.openxmlformats.org/officeDocument/2006/relationships/footer" Target="footer15.xml"/><Relationship Id="rId105" Type="http://schemas.openxmlformats.org/officeDocument/2006/relationships/image" Target="media/image69.jpg"/><Relationship Id="rId126" Type="http://schemas.openxmlformats.org/officeDocument/2006/relationships/image" Target="media/image84.jpg"/><Relationship Id="rId147" Type="http://schemas.openxmlformats.org/officeDocument/2006/relationships/image" Target="media/image99.jpg"/><Relationship Id="rId168" Type="http://schemas.openxmlformats.org/officeDocument/2006/relationships/image" Target="media/image114.jpg"/><Relationship Id="rId8" Type="http://schemas.openxmlformats.org/officeDocument/2006/relationships/header" Target="header1.xml"/><Relationship Id="rId51" Type="http://schemas.openxmlformats.org/officeDocument/2006/relationships/image" Target="media/image27.jpg"/><Relationship Id="rId72" Type="http://schemas.openxmlformats.org/officeDocument/2006/relationships/image" Target="media/image48.jpg"/><Relationship Id="rId93" Type="http://schemas.openxmlformats.org/officeDocument/2006/relationships/header" Target="header12.xml"/><Relationship Id="rId98" Type="http://schemas.openxmlformats.org/officeDocument/2006/relationships/footer" Target="footer14.xml"/><Relationship Id="rId121" Type="http://schemas.openxmlformats.org/officeDocument/2006/relationships/footer" Target="footer16.xml"/><Relationship Id="rId142" Type="http://schemas.openxmlformats.org/officeDocument/2006/relationships/image" Target="media/image94.jpg"/><Relationship Id="rId163" Type="http://schemas.openxmlformats.org/officeDocument/2006/relationships/image" Target="media/image109.jpg"/><Relationship Id="rId184" Type="http://schemas.openxmlformats.org/officeDocument/2006/relationships/image" Target="media/image124.jpg"/><Relationship Id="rId189" Type="http://schemas.openxmlformats.org/officeDocument/2006/relationships/image" Target="media/image129.jpg"/><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3.jpg"/><Relationship Id="rId46" Type="http://schemas.openxmlformats.org/officeDocument/2006/relationships/header" Target="header9.xml"/><Relationship Id="rId67" Type="http://schemas.openxmlformats.org/officeDocument/2006/relationships/image" Target="media/image43.jpg"/><Relationship Id="rId116" Type="http://schemas.openxmlformats.org/officeDocument/2006/relationships/image" Target="media/image80.jpg"/><Relationship Id="rId137" Type="http://schemas.openxmlformats.org/officeDocument/2006/relationships/header" Target="header21.xml"/><Relationship Id="rId158" Type="http://schemas.openxmlformats.org/officeDocument/2006/relationships/image" Target="media/image104.jpg"/><Relationship Id="rId20" Type="http://schemas.openxmlformats.org/officeDocument/2006/relationships/image" Target="media/image8.jpg"/><Relationship Id="rId41" Type="http://schemas.openxmlformats.org/officeDocument/2006/relationships/image" Target="media/image23.jpg"/><Relationship Id="rId62" Type="http://schemas.openxmlformats.org/officeDocument/2006/relationships/image" Target="media/image38.jpg"/><Relationship Id="rId83" Type="http://schemas.openxmlformats.org/officeDocument/2006/relationships/image" Target="media/image59.jpg"/><Relationship Id="rId88" Type="http://schemas.openxmlformats.org/officeDocument/2006/relationships/image" Target="media/image64.jpg"/><Relationship Id="rId111" Type="http://schemas.openxmlformats.org/officeDocument/2006/relationships/image" Target="media/image75.jpg"/><Relationship Id="rId132" Type="http://schemas.openxmlformats.org/officeDocument/2006/relationships/image" Target="media/image90.jpg"/><Relationship Id="rId153" Type="http://schemas.openxmlformats.org/officeDocument/2006/relationships/header" Target="header23.xml"/><Relationship Id="rId174" Type="http://schemas.openxmlformats.org/officeDocument/2006/relationships/header" Target="header27.xml"/><Relationship Id="rId179" Type="http://schemas.openxmlformats.org/officeDocument/2006/relationships/image" Target="media/image119.jpg"/><Relationship Id="rId195" Type="http://schemas.openxmlformats.org/officeDocument/2006/relationships/image" Target="media/image135.jpg"/><Relationship Id="rId209" Type="http://schemas.openxmlformats.org/officeDocument/2006/relationships/header" Target="header32.xml"/><Relationship Id="rId190" Type="http://schemas.openxmlformats.org/officeDocument/2006/relationships/image" Target="media/image130.jpg"/><Relationship Id="rId204" Type="http://schemas.openxmlformats.org/officeDocument/2006/relationships/footer" Target="footer28.xml"/><Relationship Id="rId15" Type="http://schemas.openxmlformats.org/officeDocument/2006/relationships/image" Target="media/image3.jpg"/><Relationship Id="rId36" Type="http://schemas.openxmlformats.org/officeDocument/2006/relationships/footer" Target="footer5.xml"/><Relationship Id="rId57" Type="http://schemas.openxmlformats.org/officeDocument/2006/relationships/image" Target="media/image33.jpg"/><Relationship Id="rId106" Type="http://schemas.openxmlformats.org/officeDocument/2006/relationships/image" Target="media/image70.jpg"/><Relationship Id="rId127" Type="http://schemas.openxmlformats.org/officeDocument/2006/relationships/image" Target="media/image85.jpg"/><Relationship Id="rId10" Type="http://schemas.openxmlformats.org/officeDocument/2006/relationships/footer" Target="footer1.xml"/><Relationship Id="rId31" Type="http://schemas.openxmlformats.org/officeDocument/2006/relationships/image" Target="media/image19.jpg"/><Relationship Id="rId52" Type="http://schemas.openxmlformats.org/officeDocument/2006/relationships/image" Target="media/image28.jpg"/><Relationship Id="rId73" Type="http://schemas.openxmlformats.org/officeDocument/2006/relationships/image" Target="media/image49.jpg"/><Relationship Id="rId78" Type="http://schemas.openxmlformats.org/officeDocument/2006/relationships/image" Target="media/image54.jpg"/><Relationship Id="rId94" Type="http://schemas.openxmlformats.org/officeDocument/2006/relationships/footer" Target="footer12.xml"/><Relationship Id="rId99" Type="http://schemas.openxmlformats.org/officeDocument/2006/relationships/header" Target="header15.xml"/><Relationship Id="rId101" Type="http://schemas.openxmlformats.org/officeDocument/2006/relationships/image" Target="media/image65.jpg"/><Relationship Id="rId122" Type="http://schemas.openxmlformats.org/officeDocument/2006/relationships/footer" Target="footer17.xml"/><Relationship Id="rId143" Type="http://schemas.openxmlformats.org/officeDocument/2006/relationships/image" Target="media/image95.jpg"/><Relationship Id="rId148" Type="http://schemas.openxmlformats.org/officeDocument/2006/relationships/image" Target="media/image100.jpg"/><Relationship Id="rId164" Type="http://schemas.openxmlformats.org/officeDocument/2006/relationships/image" Target="media/image110.jpg"/><Relationship Id="rId169" Type="http://schemas.openxmlformats.org/officeDocument/2006/relationships/image" Target="media/image115.jpg"/><Relationship Id="rId185" Type="http://schemas.openxmlformats.org/officeDocument/2006/relationships/image" Target="media/image125.jpg"/><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image" Target="media/image120.jpg"/><Relationship Id="rId210" Type="http://schemas.openxmlformats.org/officeDocument/2006/relationships/footer" Target="footer31.xml"/><Relationship Id="rId215" Type="http://schemas.openxmlformats.org/officeDocument/2006/relationships/theme" Target="theme/theme1.xml"/><Relationship Id="rId26" Type="http://schemas.openxmlformats.org/officeDocument/2006/relationships/image" Target="media/image14.jpg"/><Relationship Id="rId47" Type="http://schemas.openxmlformats.org/officeDocument/2006/relationships/footer" Target="footer9.xml"/><Relationship Id="rId68" Type="http://schemas.openxmlformats.org/officeDocument/2006/relationships/image" Target="media/image44.jpg"/><Relationship Id="rId89" Type="http://schemas.openxmlformats.org/officeDocument/2006/relationships/header" Target="header10.xml"/><Relationship Id="rId112" Type="http://schemas.openxmlformats.org/officeDocument/2006/relationships/image" Target="media/image76.jpg"/><Relationship Id="rId133" Type="http://schemas.openxmlformats.org/officeDocument/2006/relationships/header" Target="header19.xml"/><Relationship Id="rId154" Type="http://schemas.openxmlformats.org/officeDocument/2006/relationships/footer" Target="footer22.xml"/><Relationship Id="rId175" Type="http://schemas.openxmlformats.org/officeDocument/2006/relationships/footer" Target="footer27.xml"/><Relationship Id="rId196" Type="http://schemas.openxmlformats.org/officeDocument/2006/relationships/image" Target="media/image136.jpg"/><Relationship Id="rId200" Type="http://schemas.openxmlformats.org/officeDocument/2006/relationships/image" Target="media/image140.jpg"/><Relationship Id="rId16" Type="http://schemas.openxmlformats.org/officeDocument/2006/relationships/image" Target="media/image4.jpg"/><Relationship Id="rId37" Type="http://schemas.openxmlformats.org/officeDocument/2006/relationships/header" Target="header6.xml"/><Relationship Id="rId58" Type="http://schemas.openxmlformats.org/officeDocument/2006/relationships/image" Target="media/image34.jpg"/><Relationship Id="rId79" Type="http://schemas.openxmlformats.org/officeDocument/2006/relationships/image" Target="media/image55.jpg"/><Relationship Id="rId102" Type="http://schemas.openxmlformats.org/officeDocument/2006/relationships/image" Target="media/image66.jpg"/><Relationship Id="rId123" Type="http://schemas.openxmlformats.org/officeDocument/2006/relationships/header" Target="header18.xml"/><Relationship Id="rId144" Type="http://schemas.openxmlformats.org/officeDocument/2006/relationships/image" Target="media/image96.jpg"/><Relationship Id="rId90" Type="http://schemas.openxmlformats.org/officeDocument/2006/relationships/header" Target="header11.xml"/><Relationship Id="rId165" Type="http://schemas.openxmlformats.org/officeDocument/2006/relationships/image" Target="media/image111.jpg"/><Relationship Id="rId186" Type="http://schemas.openxmlformats.org/officeDocument/2006/relationships/image" Target="media/image126.jpg"/><Relationship Id="rId211" Type="http://schemas.openxmlformats.org/officeDocument/2006/relationships/footer" Target="footer32.xml"/><Relationship Id="rId27" Type="http://schemas.openxmlformats.org/officeDocument/2006/relationships/image" Target="media/image15.jpg"/><Relationship Id="rId48" Type="http://schemas.openxmlformats.org/officeDocument/2006/relationships/image" Target="media/image24.jpg"/><Relationship Id="rId69" Type="http://schemas.openxmlformats.org/officeDocument/2006/relationships/image" Target="media/image45.jpg"/><Relationship Id="rId113" Type="http://schemas.openxmlformats.org/officeDocument/2006/relationships/image" Target="media/image77.jpg"/><Relationship Id="rId134" Type="http://schemas.openxmlformats.org/officeDocument/2006/relationships/header" Target="header20.xml"/><Relationship Id="rId80" Type="http://schemas.openxmlformats.org/officeDocument/2006/relationships/image" Target="media/image56.jpg"/><Relationship Id="rId155" Type="http://schemas.openxmlformats.org/officeDocument/2006/relationships/footer" Target="footer23.xml"/><Relationship Id="rId176" Type="http://schemas.openxmlformats.org/officeDocument/2006/relationships/image" Target="media/image116.jpg"/><Relationship Id="rId197" Type="http://schemas.openxmlformats.org/officeDocument/2006/relationships/image" Target="media/image137.jpg"/><Relationship Id="rId201" Type="http://schemas.openxmlformats.org/officeDocument/2006/relationships/image" Target="media/image141.jpg"/><Relationship Id="rId17" Type="http://schemas.openxmlformats.org/officeDocument/2006/relationships/image" Target="media/image5.jpg"/><Relationship Id="rId38" Type="http://schemas.openxmlformats.org/officeDocument/2006/relationships/footer" Target="footer6.xml"/><Relationship Id="rId59" Type="http://schemas.openxmlformats.org/officeDocument/2006/relationships/image" Target="media/image35.jpg"/><Relationship Id="rId103" Type="http://schemas.openxmlformats.org/officeDocument/2006/relationships/image" Target="media/image67.jpg"/><Relationship Id="rId124" Type="http://schemas.openxmlformats.org/officeDocument/2006/relationships/footer" Target="footer18.xml"/><Relationship Id="rId70" Type="http://schemas.openxmlformats.org/officeDocument/2006/relationships/image" Target="media/image46.jpg"/><Relationship Id="rId91" Type="http://schemas.openxmlformats.org/officeDocument/2006/relationships/footer" Target="footer10.xml"/><Relationship Id="rId145" Type="http://schemas.openxmlformats.org/officeDocument/2006/relationships/image" Target="media/image97.jpg"/><Relationship Id="rId166" Type="http://schemas.openxmlformats.org/officeDocument/2006/relationships/image" Target="media/image112.jpg"/><Relationship Id="rId187" Type="http://schemas.openxmlformats.org/officeDocument/2006/relationships/image" Target="media/image127.jpg"/><Relationship Id="rId1" Type="http://schemas.openxmlformats.org/officeDocument/2006/relationships/numbering" Target="numbering.xml"/><Relationship Id="rId212" Type="http://schemas.openxmlformats.org/officeDocument/2006/relationships/header" Target="header33.xml"/><Relationship Id="rId28" Type="http://schemas.openxmlformats.org/officeDocument/2006/relationships/image" Target="media/image16.jpg"/><Relationship Id="rId49" Type="http://schemas.openxmlformats.org/officeDocument/2006/relationships/image" Target="media/image25.jpg"/><Relationship Id="rId114" Type="http://schemas.openxmlformats.org/officeDocument/2006/relationships/image" Target="media/image78.jpg"/><Relationship Id="rId60" Type="http://schemas.openxmlformats.org/officeDocument/2006/relationships/image" Target="media/image36.jpg"/><Relationship Id="rId81" Type="http://schemas.openxmlformats.org/officeDocument/2006/relationships/image" Target="media/image57.jpg"/><Relationship Id="rId135" Type="http://schemas.openxmlformats.org/officeDocument/2006/relationships/footer" Target="footer19.xml"/><Relationship Id="rId156" Type="http://schemas.openxmlformats.org/officeDocument/2006/relationships/header" Target="header24.xml"/><Relationship Id="rId177" Type="http://schemas.openxmlformats.org/officeDocument/2006/relationships/image" Target="media/image117.jpg"/><Relationship Id="rId198" Type="http://schemas.openxmlformats.org/officeDocument/2006/relationships/image" Target="media/image138.jpg"/><Relationship Id="rId202" Type="http://schemas.openxmlformats.org/officeDocument/2006/relationships/header" Target="header28.xml"/><Relationship Id="rId18" Type="http://schemas.openxmlformats.org/officeDocument/2006/relationships/image" Target="media/image6.jpg"/><Relationship Id="rId39" Type="http://schemas.openxmlformats.org/officeDocument/2006/relationships/image" Target="media/image21.jpg"/><Relationship Id="rId50" Type="http://schemas.openxmlformats.org/officeDocument/2006/relationships/image" Target="media/image26.jpg"/><Relationship Id="rId104" Type="http://schemas.openxmlformats.org/officeDocument/2006/relationships/image" Target="media/image68.jpg"/><Relationship Id="rId125" Type="http://schemas.openxmlformats.org/officeDocument/2006/relationships/image" Target="media/image83.jpg"/><Relationship Id="rId146" Type="http://schemas.openxmlformats.org/officeDocument/2006/relationships/image" Target="media/image98.jpg"/><Relationship Id="rId167" Type="http://schemas.openxmlformats.org/officeDocument/2006/relationships/image" Target="media/image113.jpg"/><Relationship Id="rId188" Type="http://schemas.openxmlformats.org/officeDocument/2006/relationships/image" Target="media/image128.jpg"/><Relationship Id="rId71" Type="http://schemas.openxmlformats.org/officeDocument/2006/relationships/image" Target="media/image47.jpg"/><Relationship Id="rId92" Type="http://schemas.openxmlformats.org/officeDocument/2006/relationships/footer" Target="footer11.xml"/><Relationship Id="rId213" Type="http://schemas.openxmlformats.org/officeDocument/2006/relationships/footer" Target="footer33.xml"/><Relationship Id="rId2" Type="http://schemas.openxmlformats.org/officeDocument/2006/relationships/styles" Target="styles.xml"/><Relationship Id="rId29" Type="http://schemas.openxmlformats.org/officeDocument/2006/relationships/image" Target="media/image17.jpg"/><Relationship Id="rId40" Type="http://schemas.openxmlformats.org/officeDocument/2006/relationships/image" Target="media/image22.jpg"/><Relationship Id="rId115" Type="http://schemas.openxmlformats.org/officeDocument/2006/relationships/image" Target="media/image79.jpg"/><Relationship Id="rId136" Type="http://schemas.openxmlformats.org/officeDocument/2006/relationships/footer" Target="footer20.xml"/><Relationship Id="rId157" Type="http://schemas.openxmlformats.org/officeDocument/2006/relationships/footer" Target="footer24.xml"/><Relationship Id="rId178" Type="http://schemas.openxmlformats.org/officeDocument/2006/relationships/image" Target="media/image118.jpg"/><Relationship Id="rId61" Type="http://schemas.openxmlformats.org/officeDocument/2006/relationships/image" Target="media/image37.jpg"/><Relationship Id="rId82" Type="http://schemas.openxmlformats.org/officeDocument/2006/relationships/image" Target="media/image58.jpg"/><Relationship Id="rId199" Type="http://schemas.openxmlformats.org/officeDocument/2006/relationships/image" Target="media/image139.jpg"/><Relationship Id="rId203"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80</Pages>
  <Words>21896</Words>
  <Characters>124810</Characters>
  <Application>Microsoft Office Word</Application>
  <DocSecurity>0</DocSecurity>
  <Lines>1040</Lines>
  <Paragraphs>292</Paragraphs>
  <ScaleCrop>false</ScaleCrop>
  <Company/>
  <LinksUpToDate>false</LinksUpToDate>
  <CharactersWithSpaces>146414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Anderson</dc:creator>
  <cp:keywords/>
  <cp:lastModifiedBy>Elizabeth Anderson</cp:lastModifiedBy>
  <cp:revision>2</cp:revision>
  <dcterms:created xsi:type="dcterms:W3CDTF">2021-03-10T15:09:00Z</dcterms:created>
  <dcterms:modified xsi:type="dcterms:W3CDTF">2021-03-10T15:09:00Z</dcterms:modified>
</cp:coreProperties>
</file>