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BB17" w14:textId="77777777" w:rsidR="00575B66" w:rsidRDefault="00575B66" w:rsidP="00575B66">
      <w:pPr>
        <w:jc w:val="center"/>
        <w:rPr>
          <w:rFonts w:ascii="Arial" w:hAnsi="Arial" w:cs="Arial"/>
          <w:b/>
          <w:sz w:val="20"/>
          <w:szCs w:val="20"/>
        </w:rPr>
      </w:pPr>
      <w:r>
        <w:rPr>
          <w:rFonts w:ascii="Arial" w:hAnsi="Arial" w:cs="Arial"/>
          <w:b/>
          <w:sz w:val="20"/>
          <w:szCs w:val="20"/>
        </w:rPr>
        <w:t>MASTER HOTEL SERVICES AGREEMENT</w:t>
      </w:r>
    </w:p>
    <w:p w14:paraId="329ABB18" w14:textId="77777777" w:rsidR="005E1055" w:rsidRPr="00575B66" w:rsidRDefault="005E1055" w:rsidP="00575B66">
      <w:pPr>
        <w:jc w:val="center"/>
        <w:rPr>
          <w:rFonts w:ascii="Arial" w:hAnsi="Arial" w:cs="Arial"/>
          <w:b/>
          <w:sz w:val="20"/>
          <w:szCs w:val="20"/>
        </w:rPr>
      </w:pPr>
      <w:r>
        <w:rPr>
          <w:rFonts w:ascii="Arial" w:hAnsi="Arial" w:cs="Arial"/>
          <w:b/>
          <w:sz w:val="20"/>
          <w:szCs w:val="20"/>
        </w:rPr>
        <w:t>CONTRACT TEMPLATE</w:t>
      </w:r>
    </w:p>
    <w:p w14:paraId="329ABB19" w14:textId="77777777" w:rsidR="00575B66" w:rsidRPr="00575B66" w:rsidRDefault="00575B66" w:rsidP="00575B66">
      <w:pPr>
        <w:rPr>
          <w:rFonts w:ascii="Arial" w:hAnsi="Arial" w:cs="Arial"/>
          <w:sz w:val="20"/>
          <w:szCs w:val="20"/>
        </w:rPr>
      </w:pPr>
    </w:p>
    <w:p w14:paraId="329ABB1A" w14:textId="77777777" w:rsidR="00575B66" w:rsidRPr="00575B66" w:rsidRDefault="00575B66" w:rsidP="00575B66">
      <w:pPr>
        <w:rPr>
          <w:rFonts w:ascii="Arial" w:hAnsi="Arial" w:cs="Arial"/>
          <w:sz w:val="20"/>
          <w:szCs w:val="20"/>
        </w:rPr>
      </w:pPr>
    </w:p>
    <w:p w14:paraId="329ABB1B" w14:textId="77777777" w:rsidR="00575B66" w:rsidRPr="00575B66" w:rsidRDefault="00575B66" w:rsidP="00575B66">
      <w:pPr>
        <w:jc w:val="center"/>
        <w:rPr>
          <w:rFonts w:ascii="Arial" w:hAnsi="Arial" w:cs="Arial"/>
          <w:b/>
          <w:sz w:val="20"/>
          <w:szCs w:val="20"/>
        </w:rPr>
      </w:pPr>
      <w:r>
        <w:rPr>
          <w:rFonts w:ascii="Arial" w:hAnsi="Arial" w:cs="Arial"/>
          <w:b/>
          <w:sz w:val="20"/>
          <w:szCs w:val="20"/>
        </w:rPr>
        <w:t>Version 01102011</w:t>
      </w:r>
    </w:p>
    <w:p w14:paraId="329ABB1C" w14:textId="77777777" w:rsidR="00575B66" w:rsidRPr="00575B66" w:rsidRDefault="00575B66" w:rsidP="00575B66">
      <w:pPr>
        <w:rPr>
          <w:rFonts w:ascii="Arial" w:hAnsi="Arial" w:cs="Arial"/>
          <w:sz w:val="20"/>
          <w:szCs w:val="20"/>
        </w:rPr>
      </w:pPr>
    </w:p>
    <w:p w14:paraId="329ABB1D" w14:textId="77777777" w:rsidR="00575B66" w:rsidRPr="00575B66" w:rsidRDefault="00575B66" w:rsidP="00575B66">
      <w:pPr>
        <w:rPr>
          <w:rFonts w:ascii="Arial" w:hAnsi="Arial" w:cs="Arial"/>
          <w:sz w:val="20"/>
          <w:szCs w:val="20"/>
        </w:rPr>
      </w:pPr>
    </w:p>
    <w:p w14:paraId="0A90FF89" w14:textId="3C2C6F2B" w:rsidR="00CF05CB" w:rsidRPr="00A16317" w:rsidRDefault="00CF05CB" w:rsidP="00CF05CB">
      <w:pPr>
        <w:jc w:val="center"/>
        <w:rPr>
          <w:rFonts w:ascii="Arial" w:hAnsi="Arial" w:cs="Arial"/>
          <w:sz w:val="20"/>
          <w:szCs w:val="20"/>
        </w:rPr>
      </w:pPr>
      <w:r>
        <w:rPr>
          <w:rFonts w:ascii="Arial" w:hAnsi="Arial" w:cs="Arial"/>
          <w:sz w:val="20"/>
          <w:szCs w:val="20"/>
        </w:rPr>
        <w:t>Copyright © 201</w:t>
      </w:r>
      <w:r>
        <w:rPr>
          <w:rFonts w:ascii="Arial" w:hAnsi="Arial" w:cs="Arial"/>
          <w:sz w:val="20"/>
          <w:szCs w:val="20"/>
        </w:rPr>
        <w:t>1</w:t>
      </w:r>
      <w:r>
        <w:rPr>
          <w:rFonts w:ascii="Arial" w:hAnsi="Arial" w:cs="Arial"/>
          <w:sz w:val="20"/>
          <w:szCs w:val="20"/>
        </w:rPr>
        <w:t xml:space="preserve"> - 2023 Stephen </w:t>
      </w:r>
      <w:proofErr w:type="spellStart"/>
      <w:r>
        <w:rPr>
          <w:rFonts w:ascii="Arial" w:hAnsi="Arial" w:cs="Arial"/>
          <w:sz w:val="20"/>
          <w:szCs w:val="20"/>
        </w:rPr>
        <w:t>Guth</w:t>
      </w:r>
      <w:proofErr w:type="spellEnd"/>
      <w:r>
        <w:rPr>
          <w:rFonts w:ascii="Arial" w:hAnsi="Arial" w:cs="Arial"/>
          <w:sz w:val="20"/>
          <w:szCs w:val="20"/>
        </w:rPr>
        <w:t xml:space="preserve">.  </w:t>
      </w:r>
      <w:r w:rsidRPr="00A16317">
        <w:rPr>
          <w:rFonts w:ascii="Arial" w:hAnsi="Arial" w:cs="Arial"/>
          <w:sz w:val="20"/>
          <w:szCs w:val="20"/>
        </w:rPr>
        <w:t>All Rights Reserved</w:t>
      </w:r>
      <w:r>
        <w:rPr>
          <w:rFonts w:ascii="Arial" w:hAnsi="Arial" w:cs="Arial"/>
          <w:sz w:val="20"/>
          <w:szCs w:val="20"/>
        </w:rPr>
        <w:t>.</w:t>
      </w:r>
    </w:p>
    <w:p w14:paraId="329ABB1F" w14:textId="77777777" w:rsidR="00575B66" w:rsidRPr="00575B66" w:rsidRDefault="00575B66" w:rsidP="00575B66">
      <w:pPr>
        <w:rPr>
          <w:rFonts w:ascii="Arial" w:hAnsi="Arial" w:cs="Arial"/>
          <w:sz w:val="20"/>
          <w:szCs w:val="20"/>
        </w:rPr>
      </w:pPr>
    </w:p>
    <w:p w14:paraId="329ABB20" w14:textId="77777777" w:rsidR="00575B66" w:rsidRPr="00575B66" w:rsidRDefault="00575B66" w:rsidP="00575B66">
      <w:pPr>
        <w:jc w:val="center"/>
        <w:rPr>
          <w:rFonts w:ascii="Arial" w:hAnsi="Arial" w:cs="Arial"/>
          <w:b/>
          <w:sz w:val="20"/>
          <w:szCs w:val="20"/>
        </w:rPr>
      </w:pPr>
      <w:r w:rsidRPr="00575B66">
        <w:rPr>
          <w:rFonts w:ascii="Arial" w:hAnsi="Arial" w:cs="Arial"/>
          <w:b/>
          <w:sz w:val="20"/>
          <w:szCs w:val="20"/>
        </w:rPr>
        <w:t>FREE LICENSE</w:t>
      </w:r>
    </w:p>
    <w:p w14:paraId="329ABB21" w14:textId="77777777" w:rsidR="00575B66" w:rsidRPr="00575B66" w:rsidRDefault="00575B66" w:rsidP="00575B66">
      <w:pPr>
        <w:rPr>
          <w:rFonts w:ascii="Arial" w:hAnsi="Arial" w:cs="Arial"/>
          <w:sz w:val="20"/>
          <w:szCs w:val="20"/>
        </w:rPr>
      </w:pPr>
    </w:p>
    <w:p w14:paraId="329ABB22" w14:textId="77777777" w:rsidR="00575B66" w:rsidRPr="00575B66" w:rsidRDefault="00575B66" w:rsidP="00575B66">
      <w:pPr>
        <w:rPr>
          <w:rFonts w:ascii="Arial" w:hAnsi="Arial" w:cs="Arial"/>
          <w:sz w:val="20"/>
          <w:szCs w:val="20"/>
        </w:rPr>
      </w:pPr>
      <w:r w:rsidRPr="00575B66">
        <w:rPr>
          <w:rFonts w:ascii="Arial" w:hAnsi="Arial" w:cs="Arial"/>
          <w:sz w:val="20"/>
          <w:szCs w:val="20"/>
        </w:rPr>
        <w:t>If yo</w:t>
      </w:r>
      <w:r w:rsidR="005E1055">
        <w:rPr>
          <w:rFonts w:ascii="Arial" w:hAnsi="Arial" w:cs="Arial"/>
          <w:sz w:val="20"/>
          <w:szCs w:val="20"/>
        </w:rPr>
        <w:t>u download and / or utilize</w:t>
      </w:r>
      <w:r>
        <w:rPr>
          <w:rFonts w:ascii="Arial" w:hAnsi="Arial" w:cs="Arial"/>
          <w:sz w:val="20"/>
          <w:szCs w:val="20"/>
        </w:rPr>
        <w:t xml:space="preserve"> the contract template contained herein (the “Contract Template</w:t>
      </w:r>
      <w:r w:rsidRPr="00575B66">
        <w:rPr>
          <w:rFonts w:ascii="Arial" w:hAnsi="Arial" w:cs="Arial"/>
          <w:sz w:val="20"/>
          <w:szCs w:val="20"/>
        </w:rPr>
        <w:t>”), you (“Licensee”) agree to the following acknowledgements, terms, and conditions of this license (the “Free License”).</w:t>
      </w:r>
    </w:p>
    <w:p w14:paraId="329ABB23" w14:textId="77777777" w:rsidR="00575B66" w:rsidRPr="00575B66" w:rsidRDefault="00575B66" w:rsidP="00575B66">
      <w:pPr>
        <w:rPr>
          <w:rFonts w:ascii="Arial" w:hAnsi="Arial" w:cs="Arial"/>
          <w:sz w:val="20"/>
          <w:szCs w:val="20"/>
        </w:rPr>
      </w:pPr>
    </w:p>
    <w:p w14:paraId="329ABB24" w14:textId="77777777" w:rsidR="00B82DDC" w:rsidRDefault="00B82DDC" w:rsidP="00B82DDC">
      <w:pPr>
        <w:spacing w:line="240" w:lineRule="auto"/>
        <w:jc w:val="left"/>
        <w:rPr>
          <w:rFonts w:ascii="Arial" w:hAnsi="Arial" w:cs="Arial"/>
          <w:sz w:val="20"/>
          <w:szCs w:val="20"/>
        </w:rPr>
      </w:pPr>
    </w:p>
    <w:p w14:paraId="329ABB25" w14:textId="77777777" w:rsidR="00B82DDC" w:rsidRDefault="00B82DDC" w:rsidP="00575B66">
      <w:pPr>
        <w:numPr>
          <w:ilvl w:val="0"/>
          <w:numId w:val="2"/>
        </w:numPr>
        <w:spacing w:line="240" w:lineRule="auto"/>
        <w:jc w:val="left"/>
        <w:rPr>
          <w:rFonts w:ascii="Arial" w:hAnsi="Arial" w:cs="Arial"/>
          <w:sz w:val="20"/>
          <w:szCs w:val="20"/>
        </w:rPr>
      </w:pPr>
      <w:r>
        <w:rPr>
          <w:rFonts w:ascii="Arial" w:hAnsi="Arial" w:cs="Arial"/>
          <w:sz w:val="20"/>
          <w:szCs w:val="20"/>
        </w:rPr>
        <w:t xml:space="preserve">Licensee acknowledges that the structure and contents of the Contract Template is explained by the associated text, “Hotel Contract Negotiation Tips, Tricks, and Traps” available at </w:t>
      </w:r>
      <w:hyperlink r:id="rId7" w:history="1">
        <w:r w:rsidRPr="001E7A0E">
          <w:rPr>
            <w:rStyle w:val="Hyperlink"/>
            <w:rFonts w:ascii="Arial" w:hAnsi="Arial" w:cs="Arial"/>
            <w:sz w:val="20"/>
            <w:szCs w:val="20"/>
          </w:rPr>
          <w:t>http://www.lulu.com/product/paperback/hotel-contract-negotiation-tips-tricks-and-traps/14594985</w:t>
        </w:r>
      </w:hyperlink>
      <w:r>
        <w:rPr>
          <w:rFonts w:ascii="Arial" w:hAnsi="Arial" w:cs="Arial"/>
          <w:sz w:val="20"/>
          <w:szCs w:val="20"/>
        </w:rPr>
        <w:t xml:space="preserve"> and that the Contract Template is intended to be used in conjunction with the text.</w:t>
      </w:r>
    </w:p>
    <w:p w14:paraId="329ABB26" w14:textId="77777777" w:rsidR="00B82DDC" w:rsidRDefault="00B82DDC" w:rsidP="00B82DDC">
      <w:pPr>
        <w:spacing w:line="240" w:lineRule="auto"/>
        <w:ind w:left="720"/>
        <w:jc w:val="left"/>
        <w:rPr>
          <w:rFonts w:ascii="Arial" w:hAnsi="Arial" w:cs="Arial"/>
          <w:sz w:val="20"/>
          <w:szCs w:val="20"/>
        </w:rPr>
      </w:pPr>
    </w:p>
    <w:p w14:paraId="329ABB27" w14:textId="77777777" w:rsidR="00575B66" w:rsidRPr="00575B66" w:rsidRDefault="00575B66" w:rsidP="00575B66">
      <w:pPr>
        <w:numPr>
          <w:ilvl w:val="0"/>
          <w:numId w:val="2"/>
        </w:numPr>
        <w:spacing w:line="240" w:lineRule="auto"/>
        <w:jc w:val="left"/>
        <w:rPr>
          <w:rFonts w:ascii="Arial" w:hAnsi="Arial" w:cs="Arial"/>
          <w:sz w:val="20"/>
          <w:szCs w:val="20"/>
        </w:rPr>
      </w:pPr>
      <w:r w:rsidRPr="00575B66">
        <w:rPr>
          <w:rFonts w:ascii="Arial" w:hAnsi="Arial" w:cs="Arial"/>
          <w:sz w:val="20"/>
          <w:szCs w:val="20"/>
        </w:rPr>
        <w:t>The Contract Te</w:t>
      </w:r>
      <w:r>
        <w:rPr>
          <w:rFonts w:ascii="Arial" w:hAnsi="Arial" w:cs="Arial"/>
          <w:sz w:val="20"/>
          <w:szCs w:val="20"/>
        </w:rPr>
        <w:t xml:space="preserve">mplate </w:t>
      </w:r>
      <w:r w:rsidRPr="00575B66">
        <w:rPr>
          <w:rFonts w:ascii="Arial" w:hAnsi="Arial" w:cs="Arial"/>
          <w:sz w:val="20"/>
          <w:szCs w:val="20"/>
        </w:rPr>
        <w:t>do</w:t>
      </w:r>
      <w:r>
        <w:rPr>
          <w:rFonts w:ascii="Arial" w:hAnsi="Arial" w:cs="Arial"/>
          <w:sz w:val="20"/>
          <w:szCs w:val="20"/>
        </w:rPr>
        <w:t>es</w:t>
      </w:r>
      <w:r w:rsidRPr="00575B66">
        <w:rPr>
          <w:rFonts w:ascii="Arial" w:hAnsi="Arial" w:cs="Arial"/>
          <w:sz w:val="20"/>
          <w:szCs w:val="20"/>
        </w:rPr>
        <w:t xml:space="preserve"> not constitute, or substitute for, legal advice.</w:t>
      </w:r>
    </w:p>
    <w:p w14:paraId="329ABB28" w14:textId="77777777" w:rsidR="00575B66" w:rsidRPr="00575B66" w:rsidRDefault="00575B66" w:rsidP="00575B66">
      <w:pPr>
        <w:rPr>
          <w:rFonts w:ascii="Arial" w:hAnsi="Arial" w:cs="Arial"/>
          <w:sz w:val="20"/>
          <w:szCs w:val="20"/>
        </w:rPr>
      </w:pPr>
    </w:p>
    <w:p w14:paraId="329ABB29" w14:textId="77777777" w:rsidR="00575B66" w:rsidRPr="00575B66" w:rsidRDefault="00575B66" w:rsidP="00575B66">
      <w:pPr>
        <w:numPr>
          <w:ilvl w:val="0"/>
          <w:numId w:val="2"/>
        </w:numPr>
        <w:spacing w:line="240" w:lineRule="auto"/>
        <w:jc w:val="left"/>
        <w:rPr>
          <w:rFonts w:ascii="Arial" w:hAnsi="Arial" w:cs="Arial"/>
          <w:sz w:val="20"/>
          <w:szCs w:val="20"/>
        </w:rPr>
      </w:pPr>
      <w:r w:rsidRPr="00575B66">
        <w:rPr>
          <w:rFonts w:ascii="Arial" w:hAnsi="Arial" w:cs="Arial"/>
          <w:sz w:val="20"/>
          <w:szCs w:val="20"/>
        </w:rPr>
        <w:t>Licensee is permitt</w:t>
      </w:r>
      <w:r>
        <w:rPr>
          <w:rFonts w:ascii="Arial" w:hAnsi="Arial" w:cs="Arial"/>
          <w:sz w:val="20"/>
          <w:szCs w:val="20"/>
        </w:rPr>
        <w:t>ed to use the Contract Template</w:t>
      </w:r>
      <w:r w:rsidRPr="00575B66">
        <w:rPr>
          <w:rFonts w:ascii="Arial" w:hAnsi="Arial" w:cs="Arial"/>
          <w:sz w:val="20"/>
          <w:szCs w:val="20"/>
        </w:rPr>
        <w:t xml:space="preserve"> without fee, provided that Licensee may not use the C</w:t>
      </w:r>
      <w:r>
        <w:rPr>
          <w:rFonts w:ascii="Arial" w:hAnsi="Arial" w:cs="Arial"/>
          <w:sz w:val="20"/>
          <w:szCs w:val="20"/>
        </w:rPr>
        <w:t>ontract Template</w:t>
      </w:r>
      <w:r w:rsidRPr="00575B66">
        <w:rPr>
          <w:rFonts w:ascii="Arial" w:hAnsi="Arial" w:cs="Arial"/>
          <w:sz w:val="20"/>
          <w:szCs w:val="20"/>
        </w:rPr>
        <w:t xml:space="preserve"> for commercial gain, including charging a fee, directly or indirect</w:t>
      </w:r>
      <w:r>
        <w:rPr>
          <w:rFonts w:ascii="Arial" w:hAnsi="Arial" w:cs="Arial"/>
          <w:sz w:val="20"/>
          <w:szCs w:val="20"/>
        </w:rPr>
        <w:t xml:space="preserve">ly, for access to or use of the </w:t>
      </w:r>
      <w:r w:rsidRPr="00575B66">
        <w:rPr>
          <w:rFonts w:ascii="Arial" w:hAnsi="Arial" w:cs="Arial"/>
          <w:sz w:val="20"/>
          <w:szCs w:val="20"/>
        </w:rPr>
        <w:t>Contract Template.</w:t>
      </w:r>
    </w:p>
    <w:p w14:paraId="329ABB2A" w14:textId="77777777" w:rsidR="00575B66" w:rsidRPr="00575B66" w:rsidRDefault="00575B66" w:rsidP="00575B66">
      <w:pPr>
        <w:rPr>
          <w:rFonts w:ascii="Arial" w:hAnsi="Arial" w:cs="Arial"/>
          <w:sz w:val="20"/>
          <w:szCs w:val="20"/>
        </w:rPr>
      </w:pPr>
    </w:p>
    <w:p w14:paraId="329ABB2B" w14:textId="77777777" w:rsidR="00575B66" w:rsidRPr="00575B66" w:rsidRDefault="00575B66" w:rsidP="00575B66">
      <w:pPr>
        <w:numPr>
          <w:ilvl w:val="0"/>
          <w:numId w:val="2"/>
        </w:numPr>
        <w:spacing w:line="240" w:lineRule="auto"/>
        <w:jc w:val="left"/>
        <w:rPr>
          <w:rFonts w:ascii="Arial" w:hAnsi="Arial" w:cs="Arial"/>
          <w:sz w:val="20"/>
          <w:szCs w:val="20"/>
        </w:rPr>
      </w:pPr>
      <w:r w:rsidRPr="00575B66">
        <w:rPr>
          <w:rFonts w:ascii="Arial" w:hAnsi="Arial" w:cs="Arial"/>
          <w:sz w:val="20"/>
          <w:szCs w:val="20"/>
        </w:rPr>
        <w:t>Licensee may not red</w:t>
      </w:r>
      <w:r>
        <w:rPr>
          <w:rFonts w:ascii="Arial" w:hAnsi="Arial" w:cs="Arial"/>
          <w:sz w:val="20"/>
          <w:szCs w:val="20"/>
        </w:rPr>
        <w:t>istribute the Contract Template</w:t>
      </w:r>
      <w:r w:rsidRPr="00575B66">
        <w:rPr>
          <w:rFonts w:ascii="Arial" w:hAnsi="Arial" w:cs="Arial"/>
          <w:sz w:val="20"/>
          <w:szCs w:val="20"/>
        </w:rPr>
        <w:t xml:space="preserve">, such as posting </w:t>
      </w:r>
      <w:r>
        <w:rPr>
          <w:rFonts w:ascii="Arial" w:hAnsi="Arial" w:cs="Arial"/>
          <w:sz w:val="20"/>
          <w:szCs w:val="20"/>
        </w:rPr>
        <w:t>a link to the Contract Template</w:t>
      </w:r>
      <w:r w:rsidRPr="00575B66">
        <w:rPr>
          <w:rFonts w:ascii="Arial" w:hAnsi="Arial" w:cs="Arial"/>
          <w:sz w:val="20"/>
          <w:szCs w:val="20"/>
        </w:rPr>
        <w:t>, without acknowledging the author and at</w:t>
      </w:r>
      <w:r>
        <w:rPr>
          <w:rFonts w:ascii="Arial" w:hAnsi="Arial" w:cs="Arial"/>
          <w:sz w:val="20"/>
          <w:szCs w:val="20"/>
        </w:rPr>
        <w:t>tributing the Contract Template</w:t>
      </w:r>
      <w:r w:rsidRPr="00575B66">
        <w:rPr>
          <w:rFonts w:ascii="Arial" w:hAnsi="Arial" w:cs="Arial"/>
          <w:sz w:val="20"/>
          <w:szCs w:val="20"/>
        </w:rPr>
        <w:t xml:space="preserve"> to S</w:t>
      </w:r>
      <w:r w:rsidR="00B82DDC">
        <w:rPr>
          <w:rFonts w:ascii="Arial" w:hAnsi="Arial" w:cs="Arial"/>
          <w:sz w:val="20"/>
          <w:szCs w:val="20"/>
        </w:rPr>
        <w:t>tephen R. Guth, Esq. (“Author”) as well as referencing the associated text (as described above).</w:t>
      </w:r>
    </w:p>
    <w:p w14:paraId="329ABB2C" w14:textId="77777777" w:rsidR="00575B66" w:rsidRPr="00575B66" w:rsidRDefault="00575B66" w:rsidP="00575B66">
      <w:pPr>
        <w:rPr>
          <w:rFonts w:ascii="Arial" w:hAnsi="Arial" w:cs="Arial"/>
          <w:sz w:val="20"/>
          <w:szCs w:val="20"/>
        </w:rPr>
      </w:pPr>
    </w:p>
    <w:p w14:paraId="329ABB2D" w14:textId="77777777" w:rsidR="00575B66" w:rsidRPr="00575B66" w:rsidRDefault="00575B66" w:rsidP="00575B66">
      <w:pPr>
        <w:numPr>
          <w:ilvl w:val="0"/>
          <w:numId w:val="2"/>
        </w:numPr>
        <w:spacing w:line="240" w:lineRule="auto"/>
        <w:jc w:val="left"/>
        <w:rPr>
          <w:rFonts w:ascii="Arial" w:hAnsi="Arial" w:cs="Arial"/>
          <w:sz w:val="20"/>
          <w:szCs w:val="20"/>
        </w:rPr>
      </w:pPr>
      <w:r w:rsidRPr="00575B66">
        <w:rPr>
          <w:rFonts w:ascii="Arial" w:hAnsi="Arial" w:cs="Arial"/>
          <w:sz w:val="20"/>
          <w:szCs w:val="20"/>
        </w:rPr>
        <w:t xml:space="preserve">Disclaimer of Warranty. </w:t>
      </w:r>
      <w:r>
        <w:rPr>
          <w:rFonts w:ascii="Arial" w:hAnsi="Arial" w:cs="Arial"/>
          <w:sz w:val="20"/>
          <w:szCs w:val="20"/>
        </w:rPr>
        <w:t>The Contract Template is</w:t>
      </w:r>
      <w:r w:rsidRPr="00575B66">
        <w:rPr>
          <w:rFonts w:ascii="Arial" w:hAnsi="Arial" w:cs="Arial"/>
          <w:sz w:val="20"/>
          <w:szCs w:val="20"/>
        </w:rPr>
        <w:t xml:space="preserve"> provided "AS IS" without a warranty of any kind. ALL EXPRESS OR IMPLIED REPRESENTATIONS AND WARRANTIES, INCLUDING ANY IMPLIED WARRANTY OF MERCHANTABILITY, FITNESS FOR A PARTICULAR PURPOSE OR NON-INFRINGEMENT, ARE HEREBY EXCLUDED.</w:t>
      </w:r>
    </w:p>
    <w:p w14:paraId="329ABB2E" w14:textId="77777777" w:rsidR="00575B66" w:rsidRPr="00575B66" w:rsidRDefault="00575B66" w:rsidP="00575B66">
      <w:pPr>
        <w:rPr>
          <w:rFonts w:ascii="Arial" w:hAnsi="Arial" w:cs="Arial"/>
          <w:sz w:val="20"/>
          <w:szCs w:val="20"/>
        </w:rPr>
      </w:pPr>
    </w:p>
    <w:p w14:paraId="329ABB2F" w14:textId="77777777" w:rsidR="00575B66" w:rsidRPr="00575B66" w:rsidRDefault="00575B66" w:rsidP="00575B66">
      <w:pPr>
        <w:numPr>
          <w:ilvl w:val="0"/>
          <w:numId w:val="2"/>
        </w:numPr>
        <w:spacing w:line="240" w:lineRule="auto"/>
        <w:jc w:val="left"/>
        <w:rPr>
          <w:rFonts w:ascii="Arial" w:hAnsi="Arial" w:cs="Arial"/>
          <w:sz w:val="20"/>
          <w:szCs w:val="20"/>
        </w:rPr>
      </w:pPr>
      <w:r w:rsidRPr="00575B66">
        <w:rPr>
          <w:rFonts w:ascii="Arial" w:hAnsi="Arial" w:cs="Arial"/>
          <w:sz w:val="20"/>
          <w:szCs w:val="20"/>
        </w:rPr>
        <w:t>Limitation of Liability. AUTHOR SHALL NOT BE LIABLE FOR ANY DAMAGES SUFFERED BY LICENSEE OR ANY THIRD PARTY AS A RESULT OF USING THE CO</w:t>
      </w:r>
      <w:r>
        <w:rPr>
          <w:rFonts w:ascii="Arial" w:hAnsi="Arial" w:cs="Arial"/>
          <w:sz w:val="20"/>
          <w:szCs w:val="20"/>
        </w:rPr>
        <w:t>NTRACT TEMPLATE</w:t>
      </w:r>
      <w:r w:rsidRPr="00575B66">
        <w:rPr>
          <w:rFonts w:ascii="Arial" w:hAnsi="Arial" w:cs="Arial"/>
          <w:sz w:val="20"/>
          <w:szCs w:val="20"/>
        </w:rPr>
        <w:t>.  IN NO EVENT WILL AUTHOR BE LIABLE FOR ANY LOST REVENUE, PROFIT OR DATA, OR FOR DIRECT, INDIRECT, SPECIAL, CONSEQUENTIAL, INCIDENTAL</w:t>
      </w:r>
      <w:r w:rsidR="0078734A">
        <w:rPr>
          <w:rFonts w:ascii="Arial" w:hAnsi="Arial" w:cs="Arial"/>
          <w:sz w:val="20"/>
          <w:szCs w:val="20"/>
        </w:rPr>
        <w:t>,</w:t>
      </w:r>
      <w:r w:rsidRPr="00575B66">
        <w:rPr>
          <w:rFonts w:ascii="Arial" w:hAnsi="Arial" w:cs="Arial"/>
          <w:sz w:val="20"/>
          <w:szCs w:val="20"/>
        </w:rPr>
        <w:t xml:space="preserve"> OR PUNITIVE DAMAGES, HOWEVER CAUSED AND REGARDLESS OF THE THEORY OF LIABILITY, ARISING OUT OF THE USE OF OR INABILITY</w:t>
      </w:r>
      <w:r>
        <w:rPr>
          <w:rFonts w:ascii="Arial" w:hAnsi="Arial" w:cs="Arial"/>
          <w:sz w:val="20"/>
          <w:szCs w:val="20"/>
        </w:rPr>
        <w:t xml:space="preserve"> TO USE THE CONTRACT TEMPLATE</w:t>
      </w:r>
      <w:r w:rsidRPr="00575B66">
        <w:rPr>
          <w:rFonts w:ascii="Arial" w:hAnsi="Arial" w:cs="Arial"/>
          <w:sz w:val="20"/>
          <w:szCs w:val="20"/>
        </w:rPr>
        <w:t>, EVEN IF AUTHOR HAS BEEN ADVISED OF THE POSSIBILITY OF SUCH DAMAGES.</w:t>
      </w:r>
    </w:p>
    <w:p w14:paraId="329ABB30" w14:textId="77777777" w:rsidR="00575B66" w:rsidRPr="00575B66" w:rsidRDefault="00575B66" w:rsidP="00575B66">
      <w:pPr>
        <w:rPr>
          <w:rFonts w:ascii="Arial" w:hAnsi="Arial" w:cs="Arial"/>
          <w:sz w:val="20"/>
          <w:szCs w:val="20"/>
        </w:rPr>
      </w:pPr>
    </w:p>
    <w:p w14:paraId="329ABB31" w14:textId="77777777" w:rsidR="00D54502" w:rsidRDefault="00575B66" w:rsidP="00D54502">
      <w:pPr>
        <w:numPr>
          <w:ilvl w:val="0"/>
          <w:numId w:val="2"/>
        </w:numPr>
        <w:spacing w:line="240" w:lineRule="auto"/>
        <w:jc w:val="left"/>
        <w:rPr>
          <w:rFonts w:ascii="Arial" w:hAnsi="Arial" w:cs="Arial"/>
          <w:sz w:val="20"/>
          <w:szCs w:val="20"/>
        </w:rPr>
      </w:pPr>
      <w:r w:rsidRPr="00575B66">
        <w:rPr>
          <w:rFonts w:ascii="Arial" w:hAnsi="Arial" w:cs="Arial"/>
          <w:sz w:val="20"/>
          <w:szCs w:val="20"/>
        </w:rPr>
        <w:t>Author reserves the right to change the Contract Template and any of the terms of this Free License for future releases of the Contract Template</w:t>
      </w:r>
      <w:r w:rsidR="0078734A">
        <w:rPr>
          <w:rFonts w:ascii="Arial" w:hAnsi="Arial" w:cs="Arial"/>
          <w:sz w:val="20"/>
          <w:szCs w:val="20"/>
        </w:rPr>
        <w:t xml:space="preserve"> without notice to Licens</w:t>
      </w:r>
      <w:r w:rsidR="00D54502">
        <w:rPr>
          <w:rFonts w:ascii="Arial" w:hAnsi="Arial" w:cs="Arial"/>
          <w:sz w:val="20"/>
          <w:szCs w:val="20"/>
        </w:rPr>
        <w:t>ee.</w:t>
      </w:r>
    </w:p>
    <w:p w14:paraId="329ABB32" w14:textId="77777777" w:rsidR="00D54502" w:rsidRDefault="00D54502" w:rsidP="00D54502">
      <w:pPr>
        <w:pStyle w:val="ListParagraph"/>
        <w:rPr>
          <w:rFonts w:ascii="Arial" w:hAnsi="Arial" w:cs="Arial"/>
          <w:sz w:val="20"/>
          <w:szCs w:val="20"/>
        </w:rPr>
      </w:pPr>
    </w:p>
    <w:p w14:paraId="329ABB33" w14:textId="77777777" w:rsidR="00D54502" w:rsidRPr="00D54502" w:rsidRDefault="00D54502" w:rsidP="00D54502">
      <w:pPr>
        <w:numPr>
          <w:ilvl w:val="0"/>
          <w:numId w:val="2"/>
        </w:numPr>
        <w:spacing w:line="240" w:lineRule="auto"/>
        <w:jc w:val="left"/>
        <w:rPr>
          <w:rFonts w:ascii="Arial" w:hAnsi="Arial" w:cs="Arial"/>
          <w:sz w:val="20"/>
          <w:szCs w:val="20"/>
        </w:rPr>
        <w:sectPr w:rsidR="00D54502" w:rsidRPr="00D54502" w:rsidSect="00583626">
          <w:headerReference w:type="even" r:id="rId8"/>
          <w:footerReference w:type="even" r:id="rId9"/>
          <w:footerReference w:type="default" r:id="rId10"/>
          <w:pgSz w:w="12240" w:h="15840"/>
          <w:pgMar w:top="1440" w:right="1800" w:bottom="1440" w:left="1800" w:header="720" w:footer="720" w:gutter="0"/>
          <w:cols w:space="720"/>
          <w:titlePg/>
        </w:sectPr>
      </w:pPr>
      <w:r>
        <w:rPr>
          <w:rFonts w:ascii="Arial" w:hAnsi="Arial" w:cs="Arial"/>
          <w:sz w:val="20"/>
          <w:szCs w:val="20"/>
        </w:rPr>
        <w:t>Licens</w:t>
      </w:r>
      <w:r w:rsidR="0078734A">
        <w:rPr>
          <w:rFonts w:ascii="Arial" w:hAnsi="Arial" w:cs="Arial"/>
          <w:sz w:val="20"/>
          <w:szCs w:val="20"/>
        </w:rPr>
        <w:t>ee</w:t>
      </w:r>
      <w:r>
        <w:rPr>
          <w:rFonts w:ascii="Arial" w:hAnsi="Arial" w:cs="Arial"/>
          <w:sz w:val="20"/>
          <w:szCs w:val="20"/>
        </w:rPr>
        <w:t xml:space="preserve"> is requested to forward any deficiencies discovered in the Contract Template or suggestions for improving the Contract Template to the Author via e-mail at: stephen@guthventures.com .</w:t>
      </w:r>
    </w:p>
    <w:p w14:paraId="329ABB34" w14:textId="77777777" w:rsidR="00677490" w:rsidRPr="00710621" w:rsidRDefault="00677490" w:rsidP="00677490">
      <w:pPr>
        <w:pStyle w:val="LegalRecitals"/>
      </w:pPr>
      <w:r w:rsidRPr="00710621">
        <w:lastRenderedPageBreak/>
        <w:t>MASTER HOTEL SERVICES AGREEMENT</w:t>
      </w:r>
    </w:p>
    <w:p w14:paraId="329ABB35" w14:textId="77777777" w:rsidR="00677490" w:rsidRPr="00710621" w:rsidRDefault="00677490" w:rsidP="00677490">
      <w:pPr>
        <w:tabs>
          <w:tab w:val="left" w:pos="-720"/>
        </w:tabs>
        <w:suppressAutoHyphens/>
        <w:spacing w:line="240" w:lineRule="auto"/>
        <w:rPr>
          <w:rFonts w:ascii="Arial" w:hAnsi="Arial" w:cs="Arial"/>
          <w:spacing w:val="-3"/>
          <w:sz w:val="20"/>
          <w:szCs w:val="20"/>
        </w:rPr>
      </w:pPr>
    </w:p>
    <w:p w14:paraId="329ABB36" w14:textId="77777777" w:rsidR="00677490" w:rsidRPr="00710621" w:rsidRDefault="00677490" w:rsidP="00677490">
      <w:pPr>
        <w:pStyle w:val="BodyText2"/>
        <w:spacing w:line="240" w:lineRule="auto"/>
      </w:pPr>
      <w:r w:rsidRPr="00710621">
        <w:t xml:space="preserve">This agreement ("Agreement") is entered into, to be effective as of </w:t>
      </w:r>
      <w:r w:rsidR="00987E72">
        <w:t xml:space="preserve">[Effective Date] </w:t>
      </w:r>
      <w:r w:rsidRPr="00710621">
        <w:t xml:space="preserve">(“Effective Date”), by and between </w:t>
      </w:r>
      <w:r w:rsidR="00987E72">
        <w:rPr>
          <w:b/>
        </w:rPr>
        <w:t>[CUSTOMER]</w:t>
      </w:r>
      <w:r w:rsidRPr="00710621">
        <w:rPr>
          <w:b/>
        </w:rPr>
        <w:t xml:space="preserve"> </w:t>
      </w:r>
      <w:r w:rsidRPr="00710621">
        <w:t xml:space="preserve">(“Customer”), with its principal place of business located at </w:t>
      </w:r>
      <w:r w:rsidR="00987E72">
        <w:t xml:space="preserve">[Customer Address] </w:t>
      </w:r>
      <w:r w:rsidRPr="00710621">
        <w:t xml:space="preserve">and </w:t>
      </w:r>
      <w:r w:rsidR="00987E72">
        <w:rPr>
          <w:b/>
          <w:bCs/>
        </w:rPr>
        <w:t>[HOTEL]</w:t>
      </w:r>
      <w:r w:rsidRPr="00710621">
        <w:rPr>
          <w:b/>
          <w:bCs/>
        </w:rPr>
        <w:t xml:space="preserve"> </w:t>
      </w:r>
      <w:r w:rsidRPr="00710621">
        <w:t>(“Hotel”)</w:t>
      </w:r>
      <w:r w:rsidR="00987E72">
        <w:rPr>
          <w:bCs/>
        </w:rPr>
        <w:t xml:space="preserve">, </w:t>
      </w:r>
      <w:r w:rsidRPr="00710621">
        <w:rPr>
          <w:bCs/>
        </w:rPr>
        <w:t xml:space="preserve">with its principal place of business located at </w:t>
      </w:r>
      <w:r w:rsidR="00987E72">
        <w:rPr>
          <w:bCs/>
        </w:rPr>
        <w:t>[Hotel Address]</w:t>
      </w:r>
      <w:r w:rsidRPr="00710621">
        <w:t>.</w:t>
      </w:r>
    </w:p>
    <w:p w14:paraId="329ABB37" w14:textId="77777777" w:rsidR="00677490" w:rsidRPr="00710621" w:rsidRDefault="00677490" w:rsidP="00677490">
      <w:pPr>
        <w:spacing w:line="240" w:lineRule="auto"/>
        <w:rPr>
          <w:rFonts w:ascii="Arial" w:hAnsi="Arial" w:cs="Arial"/>
          <w:sz w:val="20"/>
          <w:szCs w:val="20"/>
        </w:rPr>
      </w:pPr>
    </w:p>
    <w:p w14:paraId="329ABB38" w14:textId="77777777" w:rsidR="00677490" w:rsidRPr="008F743B" w:rsidRDefault="00677490" w:rsidP="00677490">
      <w:pPr>
        <w:pStyle w:val="LegalRecitals"/>
        <w:rPr>
          <w:szCs w:val="24"/>
        </w:rPr>
      </w:pPr>
      <w:r w:rsidRPr="008F743B">
        <w:rPr>
          <w:szCs w:val="24"/>
        </w:rPr>
        <w:t>RECITALS</w:t>
      </w:r>
    </w:p>
    <w:p w14:paraId="329ABB39" w14:textId="77777777" w:rsidR="00677490" w:rsidRPr="00710621" w:rsidRDefault="00677490" w:rsidP="00677490">
      <w:pPr>
        <w:spacing w:line="240" w:lineRule="auto"/>
        <w:rPr>
          <w:rFonts w:ascii="Arial" w:hAnsi="Arial" w:cs="Arial"/>
          <w:sz w:val="20"/>
          <w:szCs w:val="20"/>
        </w:rPr>
      </w:pPr>
      <w:r w:rsidRPr="00710621">
        <w:rPr>
          <w:rFonts w:ascii="Arial" w:hAnsi="Arial" w:cs="Arial"/>
          <w:sz w:val="20"/>
          <w:szCs w:val="20"/>
        </w:rPr>
        <w:t>WHEREAS, Hotel has experience and expertise in the business of providing certain hospitality-related services that may include accommodations, housing, function space, and food and beverage (such services and similar services shall be individually and collectively referenced herein as the “Services”);</w:t>
      </w:r>
    </w:p>
    <w:p w14:paraId="329ABB3A" w14:textId="77777777" w:rsidR="00677490" w:rsidRPr="00710621" w:rsidRDefault="00677490" w:rsidP="00677490">
      <w:pPr>
        <w:spacing w:line="240" w:lineRule="auto"/>
        <w:rPr>
          <w:rFonts w:ascii="Arial" w:hAnsi="Arial" w:cs="Arial"/>
          <w:sz w:val="20"/>
          <w:szCs w:val="20"/>
        </w:rPr>
      </w:pPr>
    </w:p>
    <w:p w14:paraId="329ABB3B" w14:textId="77777777" w:rsidR="00677490" w:rsidRPr="00710621" w:rsidRDefault="00677490" w:rsidP="00677490">
      <w:pPr>
        <w:spacing w:line="240" w:lineRule="auto"/>
        <w:rPr>
          <w:rFonts w:ascii="Arial" w:hAnsi="Arial" w:cs="Arial"/>
          <w:sz w:val="20"/>
          <w:szCs w:val="20"/>
        </w:rPr>
      </w:pPr>
      <w:r w:rsidRPr="00710621">
        <w:rPr>
          <w:rFonts w:ascii="Arial" w:hAnsi="Arial" w:cs="Arial"/>
          <w:sz w:val="20"/>
          <w:szCs w:val="20"/>
        </w:rPr>
        <w:t xml:space="preserve">WHEREAS, Customer conducts various events, conventions, and meetings (each, a “Meeting,” as further described in an </w:t>
      </w:r>
      <w:r w:rsidRPr="00710621">
        <w:rPr>
          <w:rFonts w:ascii="Arial" w:hAnsi="Arial" w:cs="Arial"/>
          <w:sz w:val="20"/>
          <w:szCs w:val="20"/>
          <w:u w:val="single"/>
        </w:rPr>
        <w:t>Exhibit A</w:t>
      </w:r>
      <w:r w:rsidRPr="00710621">
        <w:rPr>
          <w:rFonts w:ascii="Arial" w:hAnsi="Arial" w:cs="Arial"/>
          <w:sz w:val="20"/>
          <w:szCs w:val="20"/>
        </w:rPr>
        <w:t xml:space="preserve"> attached or to be attached hereto) that are critical to the business operations of Customer and its members;</w:t>
      </w:r>
    </w:p>
    <w:p w14:paraId="329ABB3C" w14:textId="77777777" w:rsidR="00677490" w:rsidRPr="00710621" w:rsidRDefault="00677490" w:rsidP="00677490">
      <w:pPr>
        <w:spacing w:line="240" w:lineRule="auto"/>
        <w:rPr>
          <w:rFonts w:ascii="Arial" w:hAnsi="Arial" w:cs="Arial"/>
          <w:sz w:val="20"/>
          <w:szCs w:val="20"/>
        </w:rPr>
      </w:pPr>
    </w:p>
    <w:p w14:paraId="329ABB3D" w14:textId="77777777" w:rsidR="00677490" w:rsidRPr="00710621" w:rsidRDefault="00677490" w:rsidP="00677490">
      <w:pPr>
        <w:spacing w:line="240" w:lineRule="auto"/>
        <w:rPr>
          <w:rFonts w:ascii="Arial" w:hAnsi="Arial" w:cs="Arial"/>
          <w:sz w:val="20"/>
          <w:szCs w:val="20"/>
        </w:rPr>
      </w:pPr>
      <w:r w:rsidRPr="00710621">
        <w:rPr>
          <w:rFonts w:ascii="Arial" w:hAnsi="Arial" w:cs="Arial"/>
          <w:sz w:val="20"/>
          <w:szCs w:val="20"/>
        </w:rPr>
        <w:t>WHEREAS, Hotel acknowledges the importance to Customer of Hotel’s Services in support of a Meeting;</w:t>
      </w:r>
    </w:p>
    <w:p w14:paraId="329ABB3E" w14:textId="77777777" w:rsidR="00677490" w:rsidRPr="00710621" w:rsidRDefault="00677490" w:rsidP="00677490">
      <w:pPr>
        <w:spacing w:line="240" w:lineRule="auto"/>
        <w:rPr>
          <w:rFonts w:ascii="Arial" w:hAnsi="Arial" w:cs="Arial"/>
          <w:sz w:val="20"/>
          <w:szCs w:val="20"/>
        </w:rPr>
      </w:pPr>
    </w:p>
    <w:p w14:paraId="329ABB3F" w14:textId="77777777" w:rsidR="00677490" w:rsidRPr="00710621" w:rsidRDefault="00677490" w:rsidP="00677490">
      <w:pPr>
        <w:spacing w:line="240" w:lineRule="auto"/>
        <w:rPr>
          <w:rFonts w:ascii="Arial" w:hAnsi="Arial" w:cs="Arial"/>
          <w:sz w:val="20"/>
          <w:szCs w:val="20"/>
        </w:rPr>
      </w:pPr>
      <w:r w:rsidRPr="00710621">
        <w:rPr>
          <w:rFonts w:ascii="Arial" w:hAnsi="Arial" w:cs="Arial"/>
          <w:sz w:val="20"/>
          <w:szCs w:val="20"/>
        </w:rPr>
        <w:t>WHEREAS, Hotel acknowledges that non-performance of the Services may result in loss of revenue to Customer, negative impact upon  the credibility and good will of Customer, and other financial and non-financial harm to Customer;</w:t>
      </w:r>
    </w:p>
    <w:p w14:paraId="329ABB40" w14:textId="77777777" w:rsidR="00677490" w:rsidRPr="00710621" w:rsidRDefault="00677490" w:rsidP="00677490">
      <w:pPr>
        <w:spacing w:line="240" w:lineRule="auto"/>
        <w:rPr>
          <w:rFonts w:ascii="Arial" w:hAnsi="Arial" w:cs="Arial"/>
          <w:sz w:val="20"/>
          <w:szCs w:val="20"/>
        </w:rPr>
      </w:pPr>
    </w:p>
    <w:p w14:paraId="329ABB41" w14:textId="77777777" w:rsidR="00677490" w:rsidRPr="00710621" w:rsidRDefault="00677490" w:rsidP="00677490">
      <w:pPr>
        <w:spacing w:line="240" w:lineRule="auto"/>
        <w:rPr>
          <w:rFonts w:ascii="Arial" w:hAnsi="Arial" w:cs="Arial"/>
          <w:sz w:val="20"/>
          <w:szCs w:val="20"/>
        </w:rPr>
      </w:pPr>
      <w:r w:rsidRPr="00710621">
        <w:rPr>
          <w:rFonts w:ascii="Arial" w:hAnsi="Arial" w:cs="Arial"/>
          <w:sz w:val="20"/>
          <w:szCs w:val="20"/>
        </w:rPr>
        <w:t>WHEREAS, Customer desires to have Hotel provide Services to Customer; and,</w:t>
      </w:r>
    </w:p>
    <w:p w14:paraId="329ABB42" w14:textId="77777777" w:rsidR="00677490" w:rsidRPr="00710621" w:rsidRDefault="00677490" w:rsidP="00677490">
      <w:pPr>
        <w:spacing w:line="240" w:lineRule="auto"/>
        <w:rPr>
          <w:rFonts w:ascii="Arial" w:hAnsi="Arial" w:cs="Arial"/>
          <w:sz w:val="20"/>
          <w:szCs w:val="20"/>
        </w:rPr>
      </w:pPr>
    </w:p>
    <w:p w14:paraId="329ABB43" w14:textId="77777777" w:rsidR="00677490" w:rsidRPr="00710621" w:rsidRDefault="00677490" w:rsidP="00677490">
      <w:pPr>
        <w:spacing w:line="240" w:lineRule="auto"/>
        <w:rPr>
          <w:rFonts w:ascii="Arial" w:hAnsi="Arial" w:cs="Arial"/>
          <w:sz w:val="20"/>
          <w:szCs w:val="20"/>
        </w:rPr>
      </w:pPr>
      <w:r w:rsidRPr="00710621">
        <w:rPr>
          <w:rFonts w:ascii="Arial" w:hAnsi="Arial" w:cs="Arial"/>
          <w:sz w:val="20"/>
          <w:szCs w:val="20"/>
        </w:rPr>
        <w:t>WHEREAS, Hotel desires to supply Services to Customer on the terms and conditions contained herein.</w:t>
      </w:r>
    </w:p>
    <w:p w14:paraId="329ABB44" w14:textId="77777777" w:rsidR="00677490" w:rsidRPr="00710621" w:rsidRDefault="00677490" w:rsidP="00677490">
      <w:pPr>
        <w:spacing w:line="240" w:lineRule="auto"/>
        <w:rPr>
          <w:rFonts w:ascii="Arial" w:hAnsi="Arial" w:cs="Arial"/>
          <w:sz w:val="20"/>
          <w:szCs w:val="20"/>
        </w:rPr>
      </w:pPr>
    </w:p>
    <w:p w14:paraId="329ABB45" w14:textId="77777777" w:rsidR="00677490" w:rsidRPr="00710621" w:rsidRDefault="00677490" w:rsidP="00677490">
      <w:pPr>
        <w:spacing w:line="240" w:lineRule="auto"/>
        <w:rPr>
          <w:rFonts w:ascii="Arial" w:hAnsi="Arial" w:cs="Arial"/>
          <w:sz w:val="20"/>
          <w:szCs w:val="20"/>
        </w:rPr>
      </w:pPr>
      <w:r w:rsidRPr="00710621">
        <w:rPr>
          <w:rFonts w:ascii="Arial" w:hAnsi="Arial" w:cs="Arial"/>
          <w:sz w:val="20"/>
          <w:szCs w:val="20"/>
        </w:rPr>
        <w:t>NOW THEREFORE, in consideration of the mutual promises and covenants contained herein, and for other good and valuable consideration, Hotel and Customer hereby agree as follows:</w:t>
      </w:r>
    </w:p>
    <w:p w14:paraId="329ABB46" w14:textId="77777777" w:rsidR="00677490" w:rsidRPr="00710621" w:rsidRDefault="00677490" w:rsidP="00677490">
      <w:pPr>
        <w:pStyle w:val="LegalLevel1"/>
        <w:numPr>
          <w:ilvl w:val="0"/>
          <w:numId w:val="0"/>
        </w:numPr>
        <w:tabs>
          <w:tab w:val="num" w:pos="720"/>
        </w:tabs>
        <w:spacing w:line="240" w:lineRule="auto"/>
        <w:ind w:left="720" w:hanging="720"/>
        <w:rPr>
          <w:spacing w:val="-3"/>
          <w:sz w:val="20"/>
          <w:szCs w:val="20"/>
        </w:rPr>
      </w:pPr>
      <w:r w:rsidRPr="00710621">
        <w:rPr>
          <w:sz w:val="20"/>
          <w:szCs w:val="20"/>
        </w:rPr>
        <w:t>1.</w:t>
      </w:r>
      <w:r w:rsidRPr="00710621">
        <w:rPr>
          <w:sz w:val="20"/>
          <w:szCs w:val="20"/>
        </w:rPr>
        <w:tab/>
      </w:r>
      <w:r w:rsidRPr="00710621">
        <w:rPr>
          <w:sz w:val="20"/>
          <w:szCs w:val="20"/>
          <w:u w:val="single"/>
        </w:rPr>
        <w:t>Hotel Services</w:t>
      </w:r>
      <w:r w:rsidRPr="00710621">
        <w:rPr>
          <w:sz w:val="20"/>
          <w:szCs w:val="20"/>
        </w:rPr>
        <w:t xml:space="preserve">.  Hotel agrees to provide, in accordance with the terms of this Agreement, the Services for the Meeting on the Official and In-House Dates and at the room rate(s) (“Room Rate” or “Room Rates”) and other fees, if any, as set forth in an </w:t>
      </w:r>
      <w:r w:rsidRPr="00710621">
        <w:rPr>
          <w:sz w:val="20"/>
          <w:szCs w:val="20"/>
          <w:u w:val="single"/>
        </w:rPr>
        <w:t>Exhibit A</w:t>
      </w:r>
      <w:r w:rsidRPr="00710621">
        <w:rPr>
          <w:sz w:val="20"/>
          <w:szCs w:val="20"/>
        </w:rPr>
        <w:t xml:space="preserve"> (sequentially numbered) in the form of the </w:t>
      </w:r>
      <w:r w:rsidRPr="00710621">
        <w:rPr>
          <w:sz w:val="20"/>
          <w:szCs w:val="20"/>
          <w:u w:val="single"/>
        </w:rPr>
        <w:t>Exhibit A</w:t>
      </w:r>
      <w:r w:rsidRPr="00710621">
        <w:rPr>
          <w:sz w:val="20"/>
          <w:szCs w:val="20"/>
        </w:rPr>
        <w:t xml:space="preserve"> attached hereto or in other scope of services exhibits or attachments containing substantially similar information and identified as an </w:t>
      </w:r>
      <w:r w:rsidRPr="00710621">
        <w:rPr>
          <w:sz w:val="20"/>
          <w:szCs w:val="20"/>
          <w:u w:val="single"/>
        </w:rPr>
        <w:t>Exhibit A</w:t>
      </w:r>
      <w:r w:rsidRPr="00710621">
        <w:rPr>
          <w:sz w:val="20"/>
          <w:szCs w:val="20"/>
        </w:rPr>
        <w:t xml:space="preserve">.  The dates that the actual Meeting will be held shall be known as the “Official Dates,” as further described in an </w:t>
      </w:r>
      <w:r w:rsidRPr="00710621">
        <w:rPr>
          <w:sz w:val="20"/>
          <w:szCs w:val="20"/>
          <w:u w:val="single"/>
        </w:rPr>
        <w:t>Exhibit A</w:t>
      </w:r>
      <w:r w:rsidRPr="00710621">
        <w:rPr>
          <w:sz w:val="20"/>
          <w:szCs w:val="20"/>
        </w:rPr>
        <w:t>.</w:t>
      </w:r>
    </w:p>
    <w:p w14:paraId="329ABB47"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pacing w:val="-3"/>
          <w:sz w:val="20"/>
          <w:szCs w:val="20"/>
        </w:rPr>
      </w:pPr>
      <w:r w:rsidRPr="00710621">
        <w:rPr>
          <w:sz w:val="20"/>
          <w:szCs w:val="20"/>
        </w:rPr>
        <w:t>1.1</w:t>
      </w:r>
      <w:r w:rsidRPr="00710621">
        <w:rPr>
          <w:sz w:val="20"/>
          <w:szCs w:val="20"/>
        </w:rPr>
        <w:tab/>
      </w:r>
      <w:r w:rsidRPr="00710621">
        <w:rPr>
          <w:sz w:val="20"/>
          <w:szCs w:val="20"/>
          <w:u w:val="single"/>
        </w:rPr>
        <w:t>Service and Staffing Requirements</w:t>
      </w:r>
      <w:r w:rsidRPr="00710621">
        <w:rPr>
          <w:sz w:val="20"/>
          <w:szCs w:val="20"/>
        </w:rPr>
        <w:t xml:space="preserve">.  Hotel represents and warrants that it shall assign an adequate number of trained staff to perform its obligations under this Agreement and an </w:t>
      </w:r>
      <w:r w:rsidRPr="00710621">
        <w:rPr>
          <w:sz w:val="20"/>
          <w:szCs w:val="20"/>
          <w:u w:val="single"/>
        </w:rPr>
        <w:t>Exhibit A</w:t>
      </w:r>
      <w:r w:rsidRPr="00710621">
        <w:rPr>
          <w:sz w:val="20"/>
          <w:szCs w:val="20"/>
        </w:rPr>
        <w:t xml:space="preserve"> in accordance with industry standards and Hotel facilities of similar size and quality as Hotel.</w:t>
      </w:r>
    </w:p>
    <w:p w14:paraId="329ABB48"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pacing w:val="-3"/>
          <w:sz w:val="20"/>
          <w:szCs w:val="20"/>
        </w:rPr>
      </w:pPr>
      <w:r w:rsidRPr="00710621">
        <w:rPr>
          <w:sz w:val="20"/>
          <w:szCs w:val="20"/>
        </w:rPr>
        <w:t>1.2</w:t>
      </w:r>
      <w:r w:rsidRPr="00710621">
        <w:rPr>
          <w:sz w:val="20"/>
          <w:szCs w:val="20"/>
        </w:rPr>
        <w:tab/>
      </w:r>
      <w:r w:rsidRPr="00710621">
        <w:rPr>
          <w:sz w:val="20"/>
          <w:szCs w:val="20"/>
          <w:u w:val="single"/>
        </w:rPr>
        <w:t>Health and Safety</w:t>
      </w:r>
      <w:r w:rsidRPr="00710621">
        <w:rPr>
          <w:sz w:val="20"/>
          <w:szCs w:val="20"/>
        </w:rPr>
        <w:t xml:space="preserve">. Hotel represents and warrants that, at all times during the In-House Dates, Hotel shall comply with all local, state, and </w:t>
      </w:r>
      <w:r>
        <w:rPr>
          <w:sz w:val="20"/>
          <w:szCs w:val="20"/>
        </w:rPr>
        <w:t>United States Federal</w:t>
      </w:r>
      <w:r w:rsidRPr="00710621">
        <w:rPr>
          <w:sz w:val="20"/>
          <w:szCs w:val="20"/>
        </w:rPr>
        <w:t xml:space="preserve"> fire and life safety laws, regulations, codes, and ordinances including but not limited to the requirements of the </w:t>
      </w:r>
      <w:r w:rsidRPr="00710621">
        <w:rPr>
          <w:sz w:val="20"/>
          <w:szCs w:val="20"/>
          <w:u w:val="single"/>
        </w:rPr>
        <w:t>Hotel and Motel Fire Safety Act of 1990,</w:t>
      </w:r>
      <w:r w:rsidRPr="00710621">
        <w:rPr>
          <w:sz w:val="20"/>
          <w:szCs w:val="20"/>
        </w:rPr>
        <w:t xml:space="preserve"> requiring, among other things, hard</w:t>
      </w:r>
      <w:r w:rsidRPr="00710621">
        <w:rPr>
          <w:sz w:val="20"/>
          <w:szCs w:val="20"/>
        </w:rPr>
        <w:noBreakHyphen/>
        <w:t xml:space="preserve">wired smoke detectors in each guestroom and an automatic sprinkler system. Hotel further represents and warrants that it maintains procedures and policies concerning fire safety and other life safety issues and Hotel shall make all such procedures and policies available to Customer upon request.  Failure of Customer to request a copy of such policies and procedures shall not relieve or alleviate </w:t>
      </w:r>
      <w:r>
        <w:rPr>
          <w:sz w:val="20"/>
          <w:szCs w:val="20"/>
        </w:rPr>
        <w:t>Hotel</w:t>
      </w:r>
      <w:r w:rsidRPr="00710621">
        <w:rPr>
          <w:sz w:val="20"/>
          <w:szCs w:val="20"/>
        </w:rPr>
        <w:t xml:space="preserve">'s responsibility to comply with </w:t>
      </w:r>
      <w:r w:rsidRPr="00710621">
        <w:rPr>
          <w:sz w:val="20"/>
          <w:szCs w:val="20"/>
        </w:rPr>
        <w:lastRenderedPageBreak/>
        <w:t>the terms of this provision.  Hotel further represents that Hotel shall have: (a) at least one (1) person trained in cardio pulmonary resuscitation on premises at all times; and, (b) an automated external defibrillator on premises.</w:t>
      </w:r>
    </w:p>
    <w:p w14:paraId="329ABB49"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pacing w:val="-3"/>
          <w:sz w:val="20"/>
          <w:szCs w:val="20"/>
        </w:rPr>
      </w:pPr>
      <w:r w:rsidRPr="00710621">
        <w:rPr>
          <w:sz w:val="20"/>
          <w:szCs w:val="20"/>
        </w:rPr>
        <w:t>1.3</w:t>
      </w:r>
      <w:r w:rsidRPr="00710621">
        <w:rPr>
          <w:sz w:val="20"/>
          <w:szCs w:val="20"/>
        </w:rPr>
        <w:tab/>
      </w:r>
      <w:r w:rsidRPr="00710621">
        <w:rPr>
          <w:sz w:val="20"/>
          <w:szCs w:val="20"/>
          <w:u w:val="single"/>
        </w:rPr>
        <w:t>Security</w:t>
      </w:r>
      <w:r w:rsidRPr="00710621">
        <w:rPr>
          <w:sz w:val="20"/>
          <w:szCs w:val="20"/>
        </w:rPr>
        <w:t>. Hotel represents and warrants that it provides adequate sec</w:t>
      </w:r>
      <w:r>
        <w:rPr>
          <w:sz w:val="20"/>
          <w:szCs w:val="20"/>
        </w:rPr>
        <w:t>urity (the same or better than h</w:t>
      </w:r>
      <w:r w:rsidRPr="00710621">
        <w:rPr>
          <w:sz w:val="20"/>
          <w:szCs w:val="20"/>
        </w:rPr>
        <w:t>otel properties of similar size and quality) for Attendees by ensuring that, among other things, corridors, parking lots, recreational and public areas are adequately monitored. Hotel also agrees to provide adequate security and secured areas for setups in Function Spaces, such as locked-facilities or security guards.  Hotel agrees to promptly notify Customer of any criminal incident of personal injury (including death) or theft of personal property valued at over Five Hundred Dollars ($500.00) involving a Hotel guest or employee that occurs within six (6) months of the start of the In-House Dates.</w:t>
      </w:r>
    </w:p>
    <w:p w14:paraId="329ABB4A" w14:textId="77777777" w:rsidR="00677490" w:rsidRPr="00710621" w:rsidRDefault="00677490" w:rsidP="00677490">
      <w:pPr>
        <w:pStyle w:val="LegalLevel2"/>
        <w:numPr>
          <w:ilvl w:val="0"/>
          <w:numId w:val="0"/>
        </w:numPr>
        <w:tabs>
          <w:tab w:val="clear" w:pos="1939"/>
          <w:tab w:val="num" w:pos="1440"/>
        </w:tabs>
        <w:spacing w:line="240" w:lineRule="auto"/>
        <w:ind w:left="1440" w:hanging="720"/>
        <w:rPr>
          <w:sz w:val="20"/>
          <w:szCs w:val="20"/>
        </w:rPr>
      </w:pPr>
      <w:r w:rsidRPr="00710621">
        <w:rPr>
          <w:sz w:val="20"/>
          <w:szCs w:val="20"/>
        </w:rPr>
        <w:t>1.4</w:t>
      </w:r>
      <w:r w:rsidRPr="00710621">
        <w:rPr>
          <w:sz w:val="20"/>
          <w:szCs w:val="20"/>
        </w:rPr>
        <w:tab/>
      </w:r>
      <w:r w:rsidRPr="00710621">
        <w:rPr>
          <w:sz w:val="20"/>
          <w:szCs w:val="20"/>
          <w:u w:val="single"/>
        </w:rPr>
        <w:t>Attendees</w:t>
      </w:r>
      <w:r w:rsidRPr="00710621">
        <w:rPr>
          <w:sz w:val="20"/>
          <w:szCs w:val="20"/>
        </w:rPr>
        <w:t>.  For the purpose of this Agreement, the term “Attendee” means any individual, group or entity associated with a Meeting, including Customer and its dir</w:t>
      </w:r>
      <w:r>
        <w:rPr>
          <w:sz w:val="20"/>
          <w:szCs w:val="20"/>
        </w:rPr>
        <w:t xml:space="preserve">ectors, employees, </w:t>
      </w:r>
      <w:r w:rsidRPr="00710621">
        <w:rPr>
          <w:sz w:val="20"/>
          <w:szCs w:val="20"/>
        </w:rPr>
        <w:t xml:space="preserve">members, representatives, agents, speakers, exhibitors, members, delegates, guests, invitees, contractors, and subcontractors with reservations at Hotel, regardless of how the guestroom reservations  (“Guestroom Reservations”) were made or accepted by Hotel, including, without limitation, Guestroom Reservations accepted through Customer’s designated Housing Coordinator, if described in an </w:t>
      </w:r>
      <w:r w:rsidRPr="00710621">
        <w:rPr>
          <w:sz w:val="20"/>
          <w:szCs w:val="20"/>
          <w:u w:val="single"/>
        </w:rPr>
        <w:t>Exhibit A</w:t>
      </w:r>
      <w:r w:rsidRPr="00710621">
        <w:rPr>
          <w:sz w:val="20"/>
          <w:szCs w:val="20"/>
        </w:rPr>
        <w:t>, Hotel’s reservation system, any Web sites and e-commerce sites on the Internet / World Wide Web, travel agents and corporate travel departments, or any other reservation portals.</w:t>
      </w:r>
    </w:p>
    <w:p w14:paraId="329ABB4B" w14:textId="77777777" w:rsidR="00677490" w:rsidRPr="00710621" w:rsidRDefault="00677490" w:rsidP="00677490">
      <w:pPr>
        <w:pStyle w:val="LegalLevel1"/>
        <w:numPr>
          <w:ilvl w:val="0"/>
          <w:numId w:val="0"/>
        </w:numPr>
        <w:tabs>
          <w:tab w:val="num" w:pos="720"/>
        </w:tabs>
        <w:spacing w:line="240" w:lineRule="auto"/>
        <w:ind w:left="720" w:hanging="720"/>
        <w:rPr>
          <w:sz w:val="20"/>
          <w:szCs w:val="20"/>
        </w:rPr>
      </w:pPr>
      <w:r w:rsidRPr="00710621">
        <w:rPr>
          <w:sz w:val="20"/>
          <w:szCs w:val="20"/>
        </w:rPr>
        <w:t>2.</w:t>
      </w:r>
      <w:r w:rsidRPr="00710621">
        <w:rPr>
          <w:sz w:val="20"/>
          <w:szCs w:val="20"/>
        </w:rPr>
        <w:tab/>
      </w:r>
      <w:r w:rsidRPr="00710621">
        <w:rPr>
          <w:sz w:val="20"/>
          <w:szCs w:val="20"/>
          <w:u w:val="single"/>
        </w:rPr>
        <w:t>Room Block</w:t>
      </w:r>
      <w:r w:rsidRPr="00710621">
        <w:rPr>
          <w:sz w:val="20"/>
          <w:szCs w:val="20"/>
        </w:rPr>
        <w:t xml:space="preserve">.  In consideration of Customer selecting Hotel to provide the Services and host the Meeting, Hotel agrees to hold the room block (“Room Block”) for the type of accommodations (each a “Guestroom”) as specified in an </w:t>
      </w:r>
      <w:r w:rsidRPr="00710621">
        <w:rPr>
          <w:sz w:val="20"/>
          <w:szCs w:val="20"/>
          <w:u w:val="single"/>
        </w:rPr>
        <w:t>Exhibit A</w:t>
      </w:r>
      <w:r w:rsidRPr="00710621">
        <w:rPr>
          <w:sz w:val="20"/>
          <w:szCs w:val="20"/>
        </w:rPr>
        <w:t>.</w:t>
      </w:r>
    </w:p>
    <w:p w14:paraId="329ABB4C"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sidRPr="00710621">
        <w:rPr>
          <w:sz w:val="20"/>
          <w:szCs w:val="20"/>
        </w:rPr>
        <w:t>2.1</w:t>
      </w:r>
      <w:r w:rsidRPr="00710621">
        <w:rPr>
          <w:sz w:val="20"/>
          <w:szCs w:val="20"/>
        </w:rPr>
        <w:tab/>
      </w:r>
      <w:r w:rsidRPr="00710621">
        <w:rPr>
          <w:sz w:val="20"/>
          <w:szCs w:val="20"/>
          <w:u w:val="single"/>
        </w:rPr>
        <w:t>Adjustment of Room Block</w:t>
      </w:r>
      <w:r w:rsidRPr="00710621">
        <w:rPr>
          <w:sz w:val="20"/>
          <w:szCs w:val="20"/>
        </w:rPr>
        <w:t xml:space="preserve">.  Hotel and Customer shall review the Room Block periodically, if so specified in an </w:t>
      </w:r>
      <w:r w:rsidRPr="00710621">
        <w:rPr>
          <w:sz w:val="20"/>
          <w:szCs w:val="20"/>
          <w:u w:val="single"/>
        </w:rPr>
        <w:t>Exhibit A</w:t>
      </w:r>
      <w:r w:rsidRPr="00710621">
        <w:rPr>
          <w:sz w:val="20"/>
          <w:szCs w:val="20"/>
        </w:rPr>
        <w:t xml:space="preserve">, on the review dates (“Review Dates”) indicated therein.  Unless otherwise provided in an </w:t>
      </w:r>
      <w:r w:rsidRPr="00710621">
        <w:rPr>
          <w:sz w:val="20"/>
          <w:szCs w:val="20"/>
          <w:u w:val="single"/>
        </w:rPr>
        <w:t>Exhibit A</w:t>
      </w:r>
      <w:r w:rsidRPr="00710621">
        <w:rPr>
          <w:sz w:val="20"/>
          <w:szCs w:val="20"/>
        </w:rPr>
        <w:t xml:space="preserve">, Customer shall have the right to adjust the Room Block, if necessary, without liability on the Review Dates or at anytime where Review Dates are not so indicated.  Such adjustments, if any, shall be provided by Customer to allow Hotel to receive Room Block estimations with reasonable advance notice, when possible, in order for Hotel to resell rooms unused by Customer.  Based upon availability and subject to Hotel’s approval, Customer may increase the Room Block at the Room Rate specified in the applicable </w:t>
      </w:r>
      <w:r w:rsidRPr="00710621">
        <w:rPr>
          <w:sz w:val="20"/>
          <w:szCs w:val="20"/>
          <w:u w:val="single"/>
        </w:rPr>
        <w:t>Exhibit A</w:t>
      </w:r>
      <w:r w:rsidRPr="00710621">
        <w:rPr>
          <w:sz w:val="20"/>
          <w:szCs w:val="20"/>
        </w:rPr>
        <w:t xml:space="preserve">.  In no case shall Hotel unilaterally reduce the Room Block prior to the reservation cut-off date (“Reservation Cut-Off Date”) set forth in an </w:t>
      </w:r>
      <w:r w:rsidRPr="00710621">
        <w:rPr>
          <w:sz w:val="20"/>
          <w:szCs w:val="20"/>
          <w:u w:val="single"/>
        </w:rPr>
        <w:t>Exhibit A</w:t>
      </w:r>
      <w:r w:rsidRPr="00710621">
        <w:rPr>
          <w:sz w:val="20"/>
          <w:szCs w:val="20"/>
        </w:rPr>
        <w:t xml:space="preserve"> without the prior written consent of Customer.</w:t>
      </w:r>
    </w:p>
    <w:p w14:paraId="329ABB4D"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sidRPr="00710621">
        <w:rPr>
          <w:sz w:val="20"/>
          <w:szCs w:val="20"/>
        </w:rPr>
        <w:t>2.2</w:t>
      </w:r>
      <w:r w:rsidRPr="00710621">
        <w:rPr>
          <w:sz w:val="20"/>
          <w:szCs w:val="20"/>
        </w:rPr>
        <w:tab/>
      </w:r>
      <w:r w:rsidRPr="00710621">
        <w:rPr>
          <w:sz w:val="20"/>
          <w:szCs w:val="20"/>
          <w:u w:val="single"/>
        </w:rPr>
        <w:t>Check-In Time / Check-Out Time</w:t>
      </w:r>
      <w:r w:rsidRPr="00710621">
        <w:rPr>
          <w:sz w:val="20"/>
          <w:szCs w:val="20"/>
        </w:rPr>
        <w:t xml:space="preserve">.  Hotel guarantees that Attendees’ Check-In Time shall be 3:00 P.M. Hotel local time and Check-Out Time shall be Noon Hotel local time, unless such times are otherwise specified in an </w:t>
      </w:r>
      <w:r w:rsidRPr="00710621">
        <w:rPr>
          <w:sz w:val="20"/>
          <w:szCs w:val="20"/>
          <w:u w:val="single"/>
        </w:rPr>
        <w:t>Exhibit A</w:t>
      </w:r>
      <w:r w:rsidRPr="00710621">
        <w:rPr>
          <w:sz w:val="20"/>
          <w:szCs w:val="20"/>
        </w:rPr>
        <w:t>.  For Attendees who arrive prior to Check-In Time, Hotel will assign rooms, as they become available.  Hotel will use its best efforts to provide early check-in for Attendees.  Hotel will accommodate late check-out on a complimentary basis, up to four (4) hours for Attendees, subject to space availability.</w:t>
      </w:r>
    </w:p>
    <w:p w14:paraId="329ABB4E" w14:textId="77777777" w:rsidR="00677490" w:rsidRPr="00710621" w:rsidRDefault="00677490" w:rsidP="00677490">
      <w:pPr>
        <w:pStyle w:val="LegalLevel3"/>
        <w:numPr>
          <w:ilvl w:val="0"/>
          <w:numId w:val="0"/>
        </w:numPr>
        <w:tabs>
          <w:tab w:val="clear" w:pos="1939"/>
          <w:tab w:val="left" w:pos="2160"/>
        </w:tabs>
        <w:spacing w:line="240" w:lineRule="auto"/>
        <w:ind w:left="2160" w:hanging="720"/>
        <w:rPr>
          <w:sz w:val="20"/>
          <w:szCs w:val="20"/>
        </w:rPr>
      </w:pPr>
      <w:r w:rsidRPr="00710621">
        <w:rPr>
          <w:sz w:val="20"/>
          <w:szCs w:val="20"/>
        </w:rPr>
        <w:t>2.2.1</w:t>
      </w:r>
      <w:r w:rsidRPr="00710621">
        <w:rPr>
          <w:sz w:val="20"/>
          <w:szCs w:val="20"/>
        </w:rPr>
        <w:tab/>
      </w:r>
      <w:r w:rsidRPr="00710621">
        <w:rPr>
          <w:sz w:val="20"/>
          <w:szCs w:val="20"/>
          <w:u w:val="single"/>
        </w:rPr>
        <w:t>Early Check-Out</w:t>
      </w:r>
      <w:r w:rsidRPr="00710621">
        <w:rPr>
          <w:sz w:val="20"/>
          <w:szCs w:val="20"/>
        </w:rPr>
        <w:t xml:space="preserve">.  Where an Attendee elects to depart </w:t>
      </w:r>
      <w:r>
        <w:rPr>
          <w:sz w:val="20"/>
          <w:szCs w:val="20"/>
        </w:rPr>
        <w:t>Hotel</w:t>
      </w:r>
      <w:r w:rsidRPr="00710621">
        <w:rPr>
          <w:sz w:val="20"/>
          <w:szCs w:val="20"/>
        </w:rPr>
        <w:t xml:space="preserve"> earlier than the Attendee’s original check-out date, Hotel agrees that Attendee shall not be required to pay any additional fee for such early check-out.</w:t>
      </w:r>
    </w:p>
    <w:p w14:paraId="329ABB4F" w14:textId="77777777" w:rsidR="00677490" w:rsidRPr="00710621" w:rsidRDefault="00677490" w:rsidP="00677490">
      <w:pPr>
        <w:pStyle w:val="LegalLevel3"/>
        <w:numPr>
          <w:ilvl w:val="0"/>
          <w:numId w:val="0"/>
        </w:numPr>
        <w:tabs>
          <w:tab w:val="clear" w:pos="1939"/>
          <w:tab w:val="left" w:pos="2160"/>
        </w:tabs>
        <w:spacing w:line="240" w:lineRule="auto"/>
        <w:ind w:left="2160" w:hanging="720"/>
        <w:rPr>
          <w:sz w:val="20"/>
          <w:szCs w:val="20"/>
        </w:rPr>
      </w:pPr>
      <w:r w:rsidRPr="00710621">
        <w:rPr>
          <w:sz w:val="20"/>
          <w:szCs w:val="20"/>
        </w:rPr>
        <w:t>2.2.2</w:t>
      </w:r>
      <w:r w:rsidRPr="00710621">
        <w:rPr>
          <w:sz w:val="20"/>
          <w:szCs w:val="20"/>
        </w:rPr>
        <w:tab/>
        <w:t xml:space="preserve">Cancellation fees shall be waived and all deposits will be refunded immediately to no-show Attendees who cancel because of an emergency.  Such emergency cancellation requests will be reviewed by </w:t>
      </w:r>
      <w:r>
        <w:rPr>
          <w:sz w:val="20"/>
          <w:szCs w:val="20"/>
        </w:rPr>
        <w:t>Hotel</w:t>
      </w:r>
      <w:r w:rsidRPr="00710621">
        <w:rPr>
          <w:sz w:val="20"/>
          <w:szCs w:val="20"/>
        </w:rPr>
        <w:t xml:space="preserve"> and a determination will be made by Hotel on a case by case basis.</w:t>
      </w:r>
    </w:p>
    <w:p w14:paraId="329ABB50" w14:textId="77777777" w:rsidR="00677490" w:rsidRPr="00710621" w:rsidRDefault="00677490" w:rsidP="00677490">
      <w:pPr>
        <w:pStyle w:val="LegalLevel1"/>
        <w:numPr>
          <w:ilvl w:val="0"/>
          <w:numId w:val="0"/>
        </w:numPr>
        <w:spacing w:line="240" w:lineRule="auto"/>
        <w:rPr>
          <w:sz w:val="20"/>
          <w:szCs w:val="20"/>
        </w:rPr>
      </w:pPr>
      <w:r w:rsidRPr="00710621">
        <w:rPr>
          <w:sz w:val="20"/>
          <w:szCs w:val="20"/>
        </w:rPr>
        <w:lastRenderedPageBreak/>
        <w:t>3.</w:t>
      </w:r>
      <w:r w:rsidRPr="00710621">
        <w:rPr>
          <w:sz w:val="20"/>
          <w:szCs w:val="20"/>
        </w:rPr>
        <w:tab/>
      </w:r>
      <w:r w:rsidRPr="00710621">
        <w:rPr>
          <w:sz w:val="20"/>
          <w:szCs w:val="20"/>
          <w:u w:val="single"/>
        </w:rPr>
        <w:t>Room Rates</w:t>
      </w:r>
      <w:r w:rsidRPr="00710621">
        <w:rPr>
          <w:sz w:val="20"/>
          <w:szCs w:val="20"/>
        </w:rPr>
        <w:t xml:space="preserve">.  </w:t>
      </w:r>
    </w:p>
    <w:p w14:paraId="329ABB51"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sidRPr="00710621">
        <w:rPr>
          <w:sz w:val="20"/>
          <w:szCs w:val="20"/>
        </w:rPr>
        <w:t>3.1</w:t>
      </w:r>
      <w:r w:rsidRPr="00710621">
        <w:rPr>
          <w:sz w:val="20"/>
          <w:szCs w:val="20"/>
        </w:rPr>
        <w:tab/>
      </w:r>
      <w:r w:rsidRPr="00710621">
        <w:rPr>
          <w:sz w:val="20"/>
          <w:szCs w:val="20"/>
          <w:u w:val="single"/>
        </w:rPr>
        <w:t>Room Rates</w:t>
      </w:r>
      <w:r w:rsidRPr="00710621">
        <w:rPr>
          <w:sz w:val="20"/>
          <w:szCs w:val="20"/>
        </w:rPr>
        <w:t xml:space="preserve">.   Room Rates shall be described in an </w:t>
      </w:r>
      <w:r w:rsidRPr="00710621">
        <w:rPr>
          <w:sz w:val="20"/>
          <w:szCs w:val="20"/>
          <w:u w:val="single"/>
        </w:rPr>
        <w:t>Exhibit A</w:t>
      </w:r>
      <w:r w:rsidRPr="004E1095">
        <w:rPr>
          <w:sz w:val="20"/>
          <w:szCs w:val="20"/>
        </w:rPr>
        <w:t xml:space="preserve"> for the Room Block</w:t>
      </w:r>
      <w:r w:rsidRPr="00710621">
        <w:rPr>
          <w:sz w:val="20"/>
          <w:szCs w:val="20"/>
        </w:rPr>
        <w:t>.  The Room Rate shall be offered and available to all Attendees for the three (3) days prior to and three (3) days after the In-House Dates.  There will be no additional charge for persons under the age of twenty-one (21) staying in the same room with a parent, relative, or guardian Attendee.</w:t>
      </w:r>
    </w:p>
    <w:p w14:paraId="329ABB52" w14:textId="77777777" w:rsidR="00677490" w:rsidRPr="00710621" w:rsidRDefault="00677490" w:rsidP="00677490">
      <w:pPr>
        <w:pStyle w:val="LegalLevel3"/>
        <w:numPr>
          <w:ilvl w:val="0"/>
          <w:numId w:val="0"/>
        </w:numPr>
        <w:tabs>
          <w:tab w:val="clear" w:pos="1939"/>
          <w:tab w:val="left" w:pos="2160"/>
        </w:tabs>
        <w:spacing w:line="240" w:lineRule="auto"/>
        <w:ind w:left="2160" w:hanging="720"/>
        <w:rPr>
          <w:sz w:val="20"/>
          <w:szCs w:val="20"/>
        </w:rPr>
      </w:pPr>
      <w:r w:rsidRPr="00710621">
        <w:rPr>
          <w:sz w:val="20"/>
          <w:szCs w:val="20"/>
        </w:rPr>
        <w:t>3.1.1</w:t>
      </w:r>
      <w:r w:rsidRPr="00710621">
        <w:rPr>
          <w:sz w:val="20"/>
          <w:szCs w:val="20"/>
        </w:rPr>
        <w:tab/>
      </w:r>
      <w:r w:rsidRPr="00710621">
        <w:rPr>
          <w:sz w:val="20"/>
          <w:szCs w:val="20"/>
          <w:u w:val="single"/>
        </w:rPr>
        <w:t>Commissionable Room Rates</w:t>
      </w:r>
      <w:r w:rsidRPr="00710621">
        <w:rPr>
          <w:sz w:val="20"/>
          <w:szCs w:val="20"/>
        </w:rPr>
        <w:t xml:space="preserve">.  If so specified by Customer, where third-party intermediary (“Intermediary”) is designated to act on behalf of Customer in booking a Meeting with Hotel, and unless an </w:t>
      </w:r>
      <w:r w:rsidRPr="00710621">
        <w:rPr>
          <w:sz w:val="20"/>
          <w:szCs w:val="20"/>
          <w:u w:val="single"/>
        </w:rPr>
        <w:t>Exhibit A</w:t>
      </w:r>
      <w:r w:rsidRPr="00710621">
        <w:rPr>
          <w:sz w:val="20"/>
          <w:szCs w:val="20"/>
        </w:rPr>
        <w:t xml:space="preserve"> expressly states to the contrary, Hotel agrees that: (a) Hotel shall pay a ten percent (10%) commission to such Intermediary on the actualized room revenue; (b) such Intermediary shall be paid such commission within thirty (30) days following the In-House Dates; and, (c) the commission due to such Intermediary is not transferable to another party or agency.</w:t>
      </w:r>
    </w:p>
    <w:p w14:paraId="329ABB53" w14:textId="77777777" w:rsidR="00677490" w:rsidRPr="00710621" w:rsidRDefault="00677490" w:rsidP="00677490">
      <w:pPr>
        <w:pStyle w:val="LegalLevel3"/>
        <w:numPr>
          <w:ilvl w:val="0"/>
          <w:numId w:val="0"/>
        </w:numPr>
        <w:tabs>
          <w:tab w:val="clear" w:pos="1939"/>
          <w:tab w:val="left" w:pos="2160"/>
        </w:tabs>
        <w:spacing w:line="240" w:lineRule="auto"/>
        <w:ind w:left="2160" w:hanging="720"/>
        <w:rPr>
          <w:sz w:val="20"/>
          <w:szCs w:val="20"/>
        </w:rPr>
      </w:pPr>
      <w:r w:rsidRPr="00710621">
        <w:rPr>
          <w:sz w:val="20"/>
          <w:szCs w:val="20"/>
        </w:rPr>
        <w:t>3.1.2</w:t>
      </w:r>
      <w:r w:rsidRPr="00710621">
        <w:rPr>
          <w:sz w:val="20"/>
          <w:szCs w:val="20"/>
        </w:rPr>
        <w:tab/>
      </w:r>
      <w:r w:rsidRPr="00710621">
        <w:rPr>
          <w:sz w:val="20"/>
          <w:szCs w:val="20"/>
          <w:u w:val="single"/>
        </w:rPr>
        <w:t>Rebated Room Rates</w:t>
      </w:r>
      <w:r w:rsidRPr="00710621">
        <w:rPr>
          <w:sz w:val="20"/>
          <w:szCs w:val="20"/>
        </w:rPr>
        <w:t xml:space="preserve">.  If so specified by Customer, and unless an </w:t>
      </w:r>
      <w:r w:rsidRPr="00710621">
        <w:rPr>
          <w:sz w:val="20"/>
          <w:szCs w:val="20"/>
          <w:u w:val="single"/>
        </w:rPr>
        <w:t>Exhibit A</w:t>
      </w:r>
      <w:r w:rsidRPr="00710621">
        <w:rPr>
          <w:sz w:val="20"/>
          <w:szCs w:val="20"/>
        </w:rPr>
        <w:t xml:space="preserve"> expressly states to the contrary, Hotel agrees that where no Intermediary is designated to act on behalf of Customer, Hotel shall provide a ten-percent (10%) rebate to Customer based on the actualized room revenue.  Such rebate shall be: (a) applied against any amounts due to Hotel from Customer; or, (b) where such rebate cannot be consumed in the context of the applicable Meeting, Hotel shall remit a rebate to Customer for such corresponding value.  Such rebate shall be due to Customer no more than thirty (30) days following the In-House Dates.</w:t>
      </w:r>
    </w:p>
    <w:p w14:paraId="329ABB54"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sidRPr="00710621">
        <w:rPr>
          <w:sz w:val="20"/>
          <w:szCs w:val="20"/>
        </w:rPr>
        <w:t>3.2</w:t>
      </w:r>
      <w:r w:rsidRPr="00710621">
        <w:rPr>
          <w:sz w:val="20"/>
          <w:szCs w:val="20"/>
        </w:rPr>
        <w:tab/>
      </w:r>
      <w:r w:rsidRPr="00710621">
        <w:rPr>
          <w:sz w:val="20"/>
          <w:szCs w:val="20"/>
          <w:u w:val="single"/>
        </w:rPr>
        <w:t>Taxes</w:t>
      </w:r>
      <w:r w:rsidRPr="00710621">
        <w:rPr>
          <w:sz w:val="20"/>
          <w:szCs w:val="20"/>
        </w:rPr>
        <w:t xml:space="preserve">.  If Room Rates are subject to state and local sales tax or an occupancy fee, all such taxes and/or fees shall be stated in an </w:t>
      </w:r>
      <w:r w:rsidRPr="00710621">
        <w:rPr>
          <w:sz w:val="20"/>
          <w:szCs w:val="20"/>
          <w:u w:val="single"/>
        </w:rPr>
        <w:t>Exhibit A</w:t>
      </w:r>
      <w:r w:rsidRPr="00710621">
        <w:rPr>
          <w:sz w:val="20"/>
          <w:szCs w:val="20"/>
        </w:rPr>
        <w:t xml:space="preserve">.  Customer shall not pay any taxes on gratuities unless such tax on gratuity is set forth in an </w:t>
      </w:r>
      <w:r w:rsidRPr="00710621">
        <w:rPr>
          <w:sz w:val="20"/>
          <w:szCs w:val="20"/>
          <w:u w:val="single"/>
        </w:rPr>
        <w:t>Exhibit A</w:t>
      </w:r>
      <w:r w:rsidRPr="00710621">
        <w:rPr>
          <w:sz w:val="20"/>
          <w:szCs w:val="20"/>
        </w:rPr>
        <w:t xml:space="preserve"> and in all cases only to the extent required by law. </w:t>
      </w:r>
    </w:p>
    <w:p w14:paraId="329ABB55"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sidRPr="00710621">
        <w:rPr>
          <w:sz w:val="20"/>
          <w:szCs w:val="20"/>
        </w:rPr>
        <w:t>3.3</w:t>
      </w:r>
      <w:r w:rsidRPr="00710621">
        <w:rPr>
          <w:sz w:val="20"/>
          <w:szCs w:val="20"/>
        </w:rPr>
        <w:tab/>
      </w:r>
      <w:r w:rsidRPr="00710621">
        <w:rPr>
          <w:sz w:val="20"/>
          <w:szCs w:val="20"/>
          <w:u w:val="single"/>
        </w:rPr>
        <w:t>Lowest Room Rate; Published or Confirmed</w:t>
      </w:r>
      <w:r w:rsidRPr="00710621">
        <w:rPr>
          <w:sz w:val="20"/>
          <w:szCs w:val="20"/>
        </w:rPr>
        <w:t>. Where Customer has booked more than twenty-five percent (25%) of Hotel’s net inventory (“Net Inventory</w:t>
      </w:r>
      <w:r>
        <w:rPr>
          <w:sz w:val="20"/>
          <w:szCs w:val="20"/>
        </w:rPr>
        <w:t>,</w:t>
      </w:r>
      <w:r w:rsidRPr="00710621">
        <w:rPr>
          <w:sz w:val="20"/>
          <w:szCs w:val="20"/>
        </w:rPr>
        <w:t>”</w:t>
      </w:r>
      <w:r>
        <w:rPr>
          <w:sz w:val="20"/>
          <w:szCs w:val="20"/>
        </w:rPr>
        <w:t xml:space="preserve"> as further defined herein</w:t>
      </w:r>
      <w:r w:rsidRPr="00710621">
        <w:rPr>
          <w:sz w:val="20"/>
          <w:szCs w:val="20"/>
        </w:rPr>
        <w:t>)</w:t>
      </w:r>
      <w:r>
        <w:rPr>
          <w:sz w:val="20"/>
          <w:szCs w:val="20"/>
        </w:rPr>
        <w:t xml:space="preserve"> </w:t>
      </w:r>
      <w:r w:rsidRPr="00DF42F1">
        <w:rPr>
          <w:sz w:val="20"/>
          <w:szCs w:val="20"/>
        </w:rPr>
        <w:t>on the peak night described</w:t>
      </w:r>
      <w:r w:rsidRPr="00710621">
        <w:rPr>
          <w:sz w:val="20"/>
          <w:szCs w:val="20"/>
        </w:rPr>
        <w:t xml:space="preserve"> in an </w:t>
      </w:r>
      <w:r w:rsidRPr="00710621">
        <w:rPr>
          <w:sz w:val="20"/>
          <w:szCs w:val="20"/>
          <w:u w:val="single"/>
        </w:rPr>
        <w:t>Exhibit A</w:t>
      </w:r>
      <w:r w:rsidRPr="00710621">
        <w:rPr>
          <w:sz w:val="20"/>
          <w:szCs w:val="20"/>
        </w:rPr>
        <w:t xml:space="preserve">, Hotel agrees not to advertise or offer any lower group, leisure, or promotional room rate lower than the Room Rate via any booking media, including but not limited to the Internet / World Wide Web, toll-free numbers, consolidators, or otherwise during the In-House dates and the thirty (30) calendar day periods before and after such In-House Dates.  In the event that Hotel offers lower room rates to any party during the In-House Dates or the thirty (30) calendar day period preceding a Meeting the Room Rate shall automatically adjust to such lower room rate; in such event, an </w:t>
      </w:r>
      <w:r w:rsidRPr="00710621">
        <w:rPr>
          <w:sz w:val="20"/>
          <w:szCs w:val="20"/>
          <w:u w:val="single"/>
        </w:rPr>
        <w:t>Exhibit A</w:t>
      </w:r>
      <w:r w:rsidRPr="00710621">
        <w:rPr>
          <w:sz w:val="20"/>
          <w:szCs w:val="20"/>
        </w:rPr>
        <w:t xml:space="preserve"> is deemed to have been revised and amended to reflect such lower room rate.  In the event that Attendees have not received the lowest published or confirmed room rates, Hotel agrees that Customer shall be due the total of the difference between such lower room rates and the Room Rates for all room nights (“Room Nights”) during the In-House Dates, and Hotel shall, at the sole election of Customer remit payment of such amount due to the Attendees or Customer, as the case may be, within fourteen (14) calendar days following the Meeting.  The foregoing provision does not apply to qualified discounts such as government, corporate, or crew rates previously negotiated with Hotel.</w:t>
      </w:r>
    </w:p>
    <w:p w14:paraId="329ABB56"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sidRPr="00710621">
        <w:rPr>
          <w:sz w:val="20"/>
          <w:szCs w:val="20"/>
        </w:rPr>
        <w:t>3.4</w:t>
      </w:r>
      <w:r w:rsidRPr="00710621">
        <w:rPr>
          <w:sz w:val="20"/>
          <w:szCs w:val="20"/>
        </w:rPr>
        <w:tab/>
      </w:r>
      <w:r w:rsidRPr="00710621">
        <w:rPr>
          <w:sz w:val="20"/>
          <w:szCs w:val="20"/>
          <w:u w:val="single"/>
        </w:rPr>
        <w:t>Staff Rooms</w:t>
      </w:r>
      <w:r w:rsidRPr="00710621">
        <w:rPr>
          <w:sz w:val="20"/>
          <w:szCs w:val="20"/>
        </w:rPr>
        <w:t>.  Hotel will provide the number of staff (in</w:t>
      </w:r>
      <w:r>
        <w:rPr>
          <w:sz w:val="20"/>
          <w:szCs w:val="20"/>
        </w:rPr>
        <w:t>clusive of contracted staff of Customer</w:t>
      </w:r>
      <w:r w:rsidRPr="00710621">
        <w:rPr>
          <w:sz w:val="20"/>
          <w:szCs w:val="20"/>
        </w:rPr>
        <w:t xml:space="preserve"> such as speakers) rooms (each a “Staff Room”) indicated in an </w:t>
      </w:r>
      <w:r w:rsidRPr="00710621">
        <w:rPr>
          <w:sz w:val="20"/>
          <w:szCs w:val="20"/>
          <w:u w:val="single"/>
        </w:rPr>
        <w:t>Exhibit A</w:t>
      </w:r>
      <w:r w:rsidRPr="00710621">
        <w:rPr>
          <w:sz w:val="20"/>
          <w:szCs w:val="20"/>
        </w:rPr>
        <w:t xml:space="preserve"> on a complimentary, no-charge basis (unless otherwise specified to the contrary in such </w:t>
      </w:r>
      <w:r w:rsidRPr="00710621">
        <w:rPr>
          <w:sz w:val="20"/>
          <w:szCs w:val="20"/>
          <w:u w:val="single"/>
        </w:rPr>
        <w:t>Exhibit A</w:t>
      </w:r>
      <w:r w:rsidRPr="00710621">
        <w:rPr>
          <w:sz w:val="20"/>
          <w:szCs w:val="20"/>
        </w:rPr>
        <w:t xml:space="preserve">).  Customer shall provide Hotel with a list of staff </w:t>
      </w:r>
      <w:r w:rsidRPr="00710621">
        <w:rPr>
          <w:sz w:val="20"/>
          <w:szCs w:val="20"/>
        </w:rPr>
        <w:lastRenderedPageBreak/>
        <w:t xml:space="preserve">members staying at </w:t>
      </w:r>
      <w:r>
        <w:rPr>
          <w:sz w:val="20"/>
          <w:szCs w:val="20"/>
        </w:rPr>
        <w:t>Hotel</w:t>
      </w:r>
      <w:r w:rsidRPr="00710621">
        <w:rPr>
          <w:sz w:val="20"/>
          <w:szCs w:val="20"/>
        </w:rPr>
        <w:t xml:space="preserve"> on or before the Reservation Cut</w:t>
      </w:r>
      <w:r w:rsidRPr="00710621">
        <w:rPr>
          <w:sz w:val="20"/>
          <w:szCs w:val="20"/>
        </w:rPr>
        <w:noBreakHyphen/>
        <w:t xml:space="preserve">Off Date.  Staff Rooms shall be included as part of the Room </w:t>
      </w:r>
      <w:r>
        <w:rPr>
          <w:sz w:val="20"/>
          <w:szCs w:val="20"/>
        </w:rPr>
        <w:t>Pick-Up</w:t>
      </w:r>
      <w:r w:rsidRPr="00710621">
        <w:rPr>
          <w:sz w:val="20"/>
          <w:szCs w:val="20"/>
        </w:rPr>
        <w:t>.</w:t>
      </w:r>
    </w:p>
    <w:p w14:paraId="329ABB57"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sidRPr="00710621">
        <w:rPr>
          <w:sz w:val="20"/>
          <w:szCs w:val="20"/>
        </w:rPr>
        <w:t>3.5</w:t>
      </w:r>
      <w:r w:rsidRPr="00710621">
        <w:rPr>
          <w:sz w:val="20"/>
          <w:szCs w:val="20"/>
        </w:rPr>
        <w:tab/>
      </w:r>
      <w:r w:rsidRPr="00710621">
        <w:rPr>
          <w:sz w:val="20"/>
          <w:szCs w:val="20"/>
          <w:u w:val="single"/>
        </w:rPr>
        <w:t>Complimentary Rooms</w:t>
      </w:r>
      <w:r w:rsidRPr="00710621">
        <w:rPr>
          <w:sz w:val="20"/>
          <w:szCs w:val="20"/>
        </w:rPr>
        <w:t xml:space="preserve">.  Unless otherwise specified in an </w:t>
      </w:r>
      <w:r w:rsidRPr="00710621">
        <w:rPr>
          <w:sz w:val="20"/>
          <w:szCs w:val="20"/>
          <w:u w:val="single"/>
        </w:rPr>
        <w:t>Exhibit A</w:t>
      </w:r>
      <w:r w:rsidRPr="00710621">
        <w:rPr>
          <w:sz w:val="20"/>
          <w:szCs w:val="20"/>
        </w:rPr>
        <w:t xml:space="preserve">, Hotel shall provide one (1) complimentary Guestroom (each a “Comp Room”) per night for every thirty-five (35) Room Nights associated with the Meeting on a cumulative, and not daily, basis.  For purposes of determining the number of Comp Rooms, each room in a suite will count as a separate Room Night.  In the event Comp Rooms earned are not used, Hotel agrees to:  (a) apply the corresponding value of the applicable single standard Room Rate against any amounts due to </w:t>
      </w:r>
      <w:r>
        <w:rPr>
          <w:sz w:val="20"/>
          <w:szCs w:val="20"/>
        </w:rPr>
        <w:t>Hotel</w:t>
      </w:r>
      <w:r w:rsidRPr="00710621">
        <w:rPr>
          <w:sz w:val="20"/>
          <w:szCs w:val="20"/>
        </w:rPr>
        <w:t>; or, (b) where such corresponding value cannot be consumed in the context of the applicable Meeting, Hotel shall remit to Customer such corresponding value.</w:t>
      </w:r>
    </w:p>
    <w:p w14:paraId="329ABB58"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sidRPr="00710621">
        <w:rPr>
          <w:sz w:val="20"/>
          <w:szCs w:val="20"/>
        </w:rPr>
        <w:t>3.6</w:t>
      </w:r>
      <w:r w:rsidRPr="00710621">
        <w:rPr>
          <w:sz w:val="20"/>
          <w:szCs w:val="20"/>
        </w:rPr>
        <w:tab/>
      </w:r>
      <w:r w:rsidRPr="00710621">
        <w:rPr>
          <w:sz w:val="20"/>
          <w:szCs w:val="20"/>
          <w:u w:val="single"/>
        </w:rPr>
        <w:t>Guestroom Upgrades</w:t>
      </w:r>
      <w:r w:rsidRPr="00710621">
        <w:rPr>
          <w:sz w:val="20"/>
          <w:szCs w:val="20"/>
        </w:rPr>
        <w:t>.  At the request of Customer, Hotel shall upgrade no less than two (2) Comp Rooms to suite (parlor and sleeping room) Guestrooms.</w:t>
      </w:r>
    </w:p>
    <w:p w14:paraId="329ABB59"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sidRPr="00710621">
        <w:rPr>
          <w:sz w:val="20"/>
          <w:szCs w:val="20"/>
        </w:rPr>
        <w:t>3.7</w:t>
      </w:r>
      <w:r w:rsidRPr="00710621">
        <w:rPr>
          <w:sz w:val="20"/>
          <w:szCs w:val="20"/>
        </w:rPr>
        <w:tab/>
      </w:r>
      <w:r w:rsidRPr="00710621">
        <w:rPr>
          <w:sz w:val="20"/>
          <w:szCs w:val="20"/>
          <w:u w:val="single"/>
        </w:rPr>
        <w:t>VIP Suites</w:t>
      </w:r>
      <w:r w:rsidRPr="00710621">
        <w:rPr>
          <w:sz w:val="20"/>
          <w:szCs w:val="20"/>
        </w:rPr>
        <w:t xml:space="preserve">.  In addition to any complimentary Suite upgrades, unless otherwise specified in an </w:t>
      </w:r>
      <w:r w:rsidRPr="00710621">
        <w:rPr>
          <w:sz w:val="20"/>
          <w:szCs w:val="20"/>
          <w:u w:val="single"/>
        </w:rPr>
        <w:t>Exhibit A</w:t>
      </w:r>
      <w:r w:rsidRPr="00710621">
        <w:rPr>
          <w:sz w:val="20"/>
          <w:szCs w:val="20"/>
        </w:rPr>
        <w:t>, Hotel agrees to provide to Customer a minimum of four (4) suites (parlor and sleeping room) at the single Room Rate for a standard Guestroom.</w:t>
      </w:r>
    </w:p>
    <w:p w14:paraId="329ABB5A"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sidRPr="00710621">
        <w:rPr>
          <w:sz w:val="20"/>
          <w:szCs w:val="20"/>
        </w:rPr>
        <w:t>3.8</w:t>
      </w:r>
      <w:r w:rsidRPr="00710621">
        <w:rPr>
          <w:sz w:val="20"/>
          <w:szCs w:val="20"/>
        </w:rPr>
        <w:tab/>
      </w:r>
      <w:r w:rsidRPr="00710621">
        <w:rPr>
          <w:sz w:val="20"/>
          <w:szCs w:val="20"/>
          <w:u w:val="single"/>
        </w:rPr>
        <w:t>Complimentary Planning Rooms</w:t>
      </w:r>
      <w:r w:rsidRPr="00710621">
        <w:rPr>
          <w:sz w:val="20"/>
          <w:szCs w:val="20"/>
        </w:rPr>
        <w:t>.  In addition to Com</w:t>
      </w:r>
      <w:r>
        <w:rPr>
          <w:sz w:val="20"/>
          <w:szCs w:val="20"/>
        </w:rPr>
        <w:t>p Rooms, Staff Rooms, and compli</w:t>
      </w:r>
      <w:r w:rsidRPr="00710621">
        <w:rPr>
          <w:sz w:val="20"/>
          <w:szCs w:val="20"/>
        </w:rPr>
        <w:t xml:space="preserve">mentary upgrades,  unless otherwise specified in an </w:t>
      </w:r>
      <w:r w:rsidRPr="00710621">
        <w:rPr>
          <w:sz w:val="20"/>
          <w:szCs w:val="20"/>
          <w:u w:val="single"/>
        </w:rPr>
        <w:t>Exhibit A</w:t>
      </w:r>
      <w:r w:rsidRPr="00710621">
        <w:rPr>
          <w:sz w:val="20"/>
          <w:szCs w:val="20"/>
        </w:rPr>
        <w:t xml:space="preserve">, Hotel agrees to furnish, on a space available basis, a minimum of two (2) complimentary guestrooms for a period of two (2) Room Nights for Meeting planning visits to </w:t>
      </w:r>
      <w:r>
        <w:rPr>
          <w:sz w:val="20"/>
          <w:szCs w:val="20"/>
        </w:rPr>
        <w:t>Hotel</w:t>
      </w:r>
      <w:r w:rsidRPr="00710621">
        <w:rPr>
          <w:sz w:val="20"/>
          <w:szCs w:val="20"/>
        </w:rPr>
        <w:t xml:space="preserve">.  Additional Guestrooms beyond the two (2) complimentary planning Guestrooms Customer may require for meeting planning attendees will be charged at the applicable Room Rate and any required Function Space will be complimentary. </w:t>
      </w:r>
    </w:p>
    <w:p w14:paraId="329ABB5B" w14:textId="77777777" w:rsidR="00677490" w:rsidRPr="00710621" w:rsidRDefault="00677490" w:rsidP="00677490">
      <w:pPr>
        <w:pStyle w:val="LegalLevel1"/>
        <w:numPr>
          <w:ilvl w:val="0"/>
          <w:numId w:val="0"/>
        </w:numPr>
        <w:tabs>
          <w:tab w:val="left" w:pos="720"/>
        </w:tabs>
        <w:spacing w:line="240" w:lineRule="auto"/>
        <w:ind w:left="720" w:hanging="720"/>
        <w:rPr>
          <w:sz w:val="20"/>
          <w:szCs w:val="20"/>
        </w:rPr>
      </w:pPr>
      <w:r w:rsidRPr="00710621">
        <w:rPr>
          <w:sz w:val="20"/>
          <w:szCs w:val="20"/>
        </w:rPr>
        <w:t>4.</w:t>
      </w:r>
      <w:r w:rsidRPr="00710621">
        <w:rPr>
          <w:sz w:val="20"/>
          <w:szCs w:val="20"/>
        </w:rPr>
        <w:tab/>
      </w:r>
      <w:r w:rsidRPr="00710621">
        <w:rPr>
          <w:sz w:val="20"/>
          <w:szCs w:val="20"/>
          <w:u w:val="single"/>
        </w:rPr>
        <w:t>Reservation Procedures</w:t>
      </w:r>
      <w:r w:rsidRPr="00710621">
        <w:rPr>
          <w:sz w:val="20"/>
          <w:szCs w:val="20"/>
        </w:rPr>
        <w:t xml:space="preserve">.  Unless otherwise specified in an </w:t>
      </w:r>
      <w:r w:rsidRPr="00710621">
        <w:rPr>
          <w:sz w:val="20"/>
          <w:szCs w:val="20"/>
          <w:u w:val="single"/>
        </w:rPr>
        <w:t>Exhibit A</w:t>
      </w:r>
      <w:r w:rsidRPr="00710621">
        <w:rPr>
          <w:sz w:val="20"/>
          <w:szCs w:val="20"/>
        </w:rPr>
        <w:t>, the following reservation procedures shall apply.</w:t>
      </w:r>
    </w:p>
    <w:p w14:paraId="329ABB5C"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sidRPr="00710621">
        <w:rPr>
          <w:sz w:val="20"/>
          <w:szCs w:val="20"/>
        </w:rPr>
        <w:t>4.1</w:t>
      </w:r>
      <w:r w:rsidRPr="00710621">
        <w:rPr>
          <w:sz w:val="20"/>
          <w:szCs w:val="20"/>
        </w:rPr>
        <w:tab/>
      </w:r>
      <w:r>
        <w:rPr>
          <w:sz w:val="20"/>
          <w:szCs w:val="20"/>
          <w:u w:val="single"/>
        </w:rPr>
        <w:t>Acceptance of Reservations a</w:t>
      </w:r>
      <w:r w:rsidRPr="00710621">
        <w:rPr>
          <w:sz w:val="20"/>
          <w:szCs w:val="20"/>
          <w:u w:val="single"/>
        </w:rPr>
        <w:t>fter Reservation Cut-Off Date</w:t>
      </w:r>
      <w:r w:rsidRPr="00710621">
        <w:rPr>
          <w:sz w:val="20"/>
          <w:szCs w:val="20"/>
        </w:rPr>
        <w:t xml:space="preserve">.  Hotel shall hold the Room Block until 11:59 P.M. Hotel local time on the Reservation Cut-Off Date, such date being twenty-one (21) calendar days prior to the In-House Dates, or as otherwise specified in an </w:t>
      </w:r>
      <w:r w:rsidRPr="00710621">
        <w:rPr>
          <w:sz w:val="20"/>
          <w:szCs w:val="20"/>
          <w:u w:val="single"/>
        </w:rPr>
        <w:t>Exhibit A</w:t>
      </w:r>
      <w:r w:rsidRPr="00710621">
        <w:rPr>
          <w:sz w:val="20"/>
          <w:szCs w:val="20"/>
        </w:rPr>
        <w:t xml:space="preserve"> if longer or shorter than</w:t>
      </w:r>
      <w:r>
        <w:rPr>
          <w:sz w:val="20"/>
          <w:szCs w:val="20"/>
        </w:rPr>
        <w:t xml:space="preserve"> twenty-one (</w:t>
      </w:r>
      <w:r w:rsidRPr="00710621">
        <w:rPr>
          <w:sz w:val="20"/>
          <w:szCs w:val="20"/>
        </w:rPr>
        <w:t>21</w:t>
      </w:r>
      <w:r>
        <w:rPr>
          <w:sz w:val="20"/>
          <w:szCs w:val="20"/>
        </w:rPr>
        <w:t>)</w:t>
      </w:r>
      <w:r w:rsidRPr="00710621">
        <w:rPr>
          <w:sz w:val="20"/>
          <w:szCs w:val="20"/>
        </w:rPr>
        <w:t xml:space="preserve"> calendar days.  After the Reservation Cut-Off Date, Hotel agrees to accept Guestroom Reservations on a space available basis at the Room Rate.</w:t>
      </w:r>
    </w:p>
    <w:p w14:paraId="329ABB5D"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sidRPr="00710621">
        <w:rPr>
          <w:sz w:val="20"/>
          <w:szCs w:val="20"/>
        </w:rPr>
        <w:t>4.2</w:t>
      </w:r>
      <w:r w:rsidRPr="00710621">
        <w:rPr>
          <w:sz w:val="20"/>
          <w:szCs w:val="20"/>
        </w:rPr>
        <w:tab/>
      </w:r>
      <w:r w:rsidRPr="00710621">
        <w:rPr>
          <w:sz w:val="20"/>
          <w:szCs w:val="20"/>
          <w:u w:val="single"/>
        </w:rPr>
        <w:t>Substitution of Attendees</w:t>
      </w:r>
      <w:r w:rsidRPr="00710621">
        <w:rPr>
          <w:sz w:val="20"/>
          <w:szCs w:val="20"/>
        </w:rPr>
        <w:t xml:space="preserve">.  Hotel agrees to allow Customer, at the sole discretion of Customer, Attendee, or the Housing Coordinator to simultaneously substitute Attendees at the Room Rate for </w:t>
      </w:r>
      <w:r>
        <w:rPr>
          <w:sz w:val="20"/>
          <w:szCs w:val="20"/>
        </w:rPr>
        <w:t>Guestrooms</w:t>
      </w:r>
      <w:r w:rsidRPr="00710621">
        <w:rPr>
          <w:sz w:val="20"/>
          <w:szCs w:val="20"/>
        </w:rPr>
        <w:t xml:space="preserve"> canceled by Attendees with confirmed reservations both before and after the Reservation Cut-Off Date through to the first day of the Meeting. </w:t>
      </w:r>
    </w:p>
    <w:p w14:paraId="329ABB5E"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sidRPr="00710621">
        <w:rPr>
          <w:sz w:val="20"/>
          <w:szCs w:val="20"/>
        </w:rPr>
        <w:t>4.3</w:t>
      </w:r>
      <w:r w:rsidRPr="00710621">
        <w:rPr>
          <w:sz w:val="20"/>
          <w:szCs w:val="20"/>
        </w:rPr>
        <w:tab/>
      </w:r>
      <w:r w:rsidRPr="00710621">
        <w:rPr>
          <w:sz w:val="20"/>
          <w:szCs w:val="20"/>
          <w:u w:val="single"/>
        </w:rPr>
        <w:t>Housing Coordinator</w:t>
      </w:r>
      <w:r w:rsidRPr="00710621">
        <w:rPr>
          <w:sz w:val="20"/>
          <w:szCs w:val="20"/>
        </w:rPr>
        <w:t xml:space="preserve">.  Where designated in an </w:t>
      </w:r>
      <w:r w:rsidRPr="00710621">
        <w:rPr>
          <w:sz w:val="20"/>
          <w:szCs w:val="20"/>
          <w:u w:val="single"/>
        </w:rPr>
        <w:t>Exhibit A</w:t>
      </w:r>
      <w:r w:rsidRPr="00710621">
        <w:rPr>
          <w:sz w:val="20"/>
          <w:szCs w:val="20"/>
        </w:rPr>
        <w:t xml:space="preserve">, Customer’s housing coordinator (“Housing Coordinator”) will manage Guestroom Reservations and Hotel shall pay the Housing Coordinator the fee designated in the relevant Exhibit A.  Hotel will work directly with the Housing Coordinator, Meeting Manager and staff on all matters relating to Hotel’s provision of Guestrooms for the Meeting.  Except as specifically expressed in an </w:t>
      </w:r>
      <w:r w:rsidRPr="00710621">
        <w:rPr>
          <w:sz w:val="20"/>
          <w:szCs w:val="20"/>
          <w:u w:val="single"/>
        </w:rPr>
        <w:t>Exhibit A</w:t>
      </w:r>
      <w:r w:rsidRPr="00710621">
        <w:rPr>
          <w:sz w:val="20"/>
          <w:szCs w:val="20"/>
        </w:rPr>
        <w:t xml:space="preserve">, the Housing Coordinator shall have no authority to bind Customer.  In the event that Customer initially designates a Housing Coordinator in an </w:t>
      </w:r>
      <w:r w:rsidRPr="00710621">
        <w:rPr>
          <w:sz w:val="20"/>
          <w:szCs w:val="20"/>
          <w:u w:val="single"/>
        </w:rPr>
        <w:t>Exhibit A</w:t>
      </w:r>
      <w:r w:rsidRPr="00710621">
        <w:rPr>
          <w:sz w:val="20"/>
          <w:szCs w:val="20"/>
        </w:rPr>
        <w:t xml:space="preserve"> and subsequently elects not to use such Housing Coordinator, then the Room Rate shall adjust down to the extent of Housing Coordinator fees not payable by Hotel.</w:t>
      </w:r>
    </w:p>
    <w:p w14:paraId="329ABB5F"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sidRPr="00710621">
        <w:rPr>
          <w:sz w:val="20"/>
          <w:szCs w:val="20"/>
        </w:rPr>
        <w:t>4.4</w:t>
      </w:r>
      <w:r w:rsidRPr="00710621">
        <w:rPr>
          <w:sz w:val="20"/>
          <w:szCs w:val="20"/>
        </w:rPr>
        <w:tab/>
      </w:r>
      <w:r>
        <w:rPr>
          <w:sz w:val="20"/>
          <w:szCs w:val="20"/>
          <w:u w:val="single"/>
        </w:rPr>
        <w:t>Over-booking</w:t>
      </w:r>
      <w:r w:rsidRPr="00710621">
        <w:rPr>
          <w:sz w:val="20"/>
          <w:szCs w:val="20"/>
          <w:u w:val="single"/>
        </w:rPr>
        <w:t xml:space="preserve"> by Hotel</w:t>
      </w:r>
      <w:r w:rsidRPr="00710621">
        <w:rPr>
          <w:sz w:val="20"/>
          <w:szCs w:val="20"/>
        </w:rPr>
        <w:t xml:space="preserve">.  In the event Hotel over-books prior to the Reservation Cut-Off Date and where Hotel has provided at least ninety percent (90%) of the Room Block:  (a) within fourteen (14) calendar days of the occurrence of the </w:t>
      </w:r>
      <w:r w:rsidRPr="00710621">
        <w:rPr>
          <w:sz w:val="20"/>
          <w:szCs w:val="20"/>
        </w:rPr>
        <w:lastRenderedPageBreak/>
        <w:t>over-booking, Hotel shall pay to Customer as liquidated damages, and not as a penalty, an amount equal to thirty percent (30%) of the average Room Rate for each Guestroom Reservation that Hotel is unable to accept prior to the Reservation Cut-off Date; and, (b) Hotel will include the displaced Room Nights caused by over-bo</w:t>
      </w:r>
      <w:r>
        <w:rPr>
          <w:sz w:val="20"/>
          <w:szCs w:val="20"/>
        </w:rPr>
        <w:t>oking in the Room Pick-Up report</w:t>
      </w:r>
      <w:r w:rsidRPr="00710621">
        <w:rPr>
          <w:sz w:val="20"/>
          <w:szCs w:val="20"/>
        </w:rPr>
        <w:t xml:space="preserve">; and, (c) Customer will not be liable for damages, if any, for any resulting reduction or shortfall in the Room </w:t>
      </w:r>
      <w:r>
        <w:rPr>
          <w:sz w:val="20"/>
          <w:szCs w:val="20"/>
        </w:rPr>
        <w:t>Pick-Up</w:t>
      </w:r>
      <w:r w:rsidRPr="00710621">
        <w:rPr>
          <w:sz w:val="20"/>
          <w:szCs w:val="20"/>
        </w:rPr>
        <w:t xml:space="preserve">.  In the event that Hotel over-books prior to the Reservation Cut-off Date and where Hotel is unable to provide at least ninety percent (90%) of the Room Block, for the purposes of this Agreement, such over-booking shall be deemed to be a termination for convenience by Hotel of an </w:t>
      </w:r>
      <w:r w:rsidRPr="00710621">
        <w:rPr>
          <w:sz w:val="20"/>
          <w:szCs w:val="20"/>
          <w:u w:val="single"/>
        </w:rPr>
        <w:t>Exhibit A</w:t>
      </w:r>
      <w:r w:rsidRPr="00710621">
        <w:rPr>
          <w:sz w:val="20"/>
          <w:szCs w:val="20"/>
        </w:rPr>
        <w:t>.</w:t>
      </w:r>
    </w:p>
    <w:p w14:paraId="329ABB60" w14:textId="77777777" w:rsidR="00677490" w:rsidRPr="00710621" w:rsidRDefault="00677490" w:rsidP="00677490">
      <w:pPr>
        <w:pStyle w:val="LegalLevel1"/>
        <w:numPr>
          <w:ilvl w:val="0"/>
          <w:numId w:val="0"/>
        </w:numPr>
        <w:spacing w:line="240" w:lineRule="auto"/>
        <w:rPr>
          <w:sz w:val="20"/>
          <w:szCs w:val="20"/>
        </w:rPr>
      </w:pPr>
      <w:r w:rsidRPr="00710621">
        <w:rPr>
          <w:sz w:val="20"/>
          <w:szCs w:val="20"/>
        </w:rPr>
        <w:t>5.</w:t>
      </w:r>
      <w:r w:rsidRPr="00710621">
        <w:rPr>
          <w:sz w:val="20"/>
          <w:szCs w:val="20"/>
        </w:rPr>
        <w:tab/>
      </w:r>
      <w:r w:rsidRPr="00710621">
        <w:rPr>
          <w:sz w:val="20"/>
          <w:szCs w:val="20"/>
          <w:u w:val="single"/>
        </w:rPr>
        <w:t xml:space="preserve">Room </w:t>
      </w:r>
      <w:r>
        <w:rPr>
          <w:sz w:val="20"/>
          <w:szCs w:val="20"/>
          <w:u w:val="single"/>
        </w:rPr>
        <w:t>Pick-Up</w:t>
      </w:r>
      <w:r w:rsidRPr="00710621">
        <w:rPr>
          <w:sz w:val="20"/>
          <w:szCs w:val="20"/>
        </w:rPr>
        <w:t>.</w:t>
      </w:r>
    </w:p>
    <w:p w14:paraId="329ABB61"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sidRPr="00710621">
        <w:rPr>
          <w:sz w:val="20"/>
          <w:szCs w:val="20"/>
        </w:rPr>
        <w:t>5.1</w:t>
      </w:r>
      <w:r w:rsidRPr="00710621">
        <w:rPr>
          <w:sz w:val="20"/>
          <w:szCs w:val="20"/>
        </w:rPr>
        <w:tab/>
      </w:r>
      <w:r w:rsidRPr="00710621">
        <w:rPr>
          <w:sz w:val="20"/>
          <w:szCs w:val="20"/>
          <w:u w:val="single"/>
        </w:rPr>
        <w:t xml:space="preserve">Room </w:t>
      </w:r>
      <w:r>
        <w:rPr>
          <w:sz w:val="20"/>
          <w:szCs w:val="20"/>
          <w:u w:val="single"/>
        </w:rPr>
        <w:t>Pick-Up</w:t>
      </w:r>
      <w:r w:rsidRPr="00710621">
        <w:rPr>
          <w:sz w:val="20"/>
          <w:szCs w:val="20"/>
          <w:u w:val="single"/>
        </w:rPr>
        <w:t xml:space="preserve"> Calculation</w:t>
      </w:r>
      <w:r w:rsidRPr="00710621">
        <w:rPr>
          <w:sz w:val="20"/>
          <w:szCs w:val="20"/>
        </w:rPr>
        <w:t>.  All of the following shall be counted</w:t>
      </w:r>
      <w:r>
        <w:rPr>
          <w:sz w:val="20"/>
          <w:szCs w:val="20"/>
        </w:rPr>
        <w:t xml:space="preserve">, calculated in terms of Room Nights over the In-House Dates, </w:t>
      </w:r>
      <w:r w:rsidRPr="00710621">
        <w:rPr>
          <w:sz w:val="20"/>
          <w:szCs w:val="20"/>
        </w:rPr>
        <w:t xml:space="preserve">in the Room Block </w:t>
      </w:r>
      <w:r>
        <w:rPr>
          <w:sz w:val="20"/>
          <w:szCs w:val="20"/>
        </w:rPr>
        <w:t>pick-up</w:t>
      </w:r>
      <w:r w:rsidRPr="00710621">
        <w:rPr>
          <w:sz w:val="20"/>
          <w:szCs w:val="20"/>
        </w:rPr>
        <w:t xml:space="preserve"> (the “Room </w:t>
      </w:r>
      <w:r>
        <w:rPr>
          <w:sz w:val="20"/>
          <w:szCs w:val="20"/>
        </w:rPr>
        <w:t>Pick-Up</w:t>
      </w:r>
      <w:r w:rsidRPr="00710621">
        <w:rPr>
          <w:sz w:val="20"/>
          <w:szCs w:val="20"/>
        </w:rPr>
        <w:t>”), whether such Guestrooms were reserved before or after the Reservation Cut-Off Date: (a) Guestrooms used by Attendees; (b) Guestrooms canceled by Attendees, where the Attendee has paid a</w:t>
      </w:r>
      <w:r>
        <w:rPr>
          <w:sz w:val="20"/>
          <w:szCs w:val="20"/>
        </w:rPr>
        <w:t>n</w:t>
      </w:r>
      <w:r w:rsidRPr="00710621">
        <w:rPr>
          <w:sz w:val="20"/>
          <w:szCs w:val="20"/>
        </w:rPr>
        <w:t xml:space="preserve"> “early departure” or other such fee for the cancellation; (c) displaced Guestrooms resulting from Hotel’s over-booking; (d) Comp Rooms; (e) Staff Rooms; and, (f) Dishonored Reservations.  Where a Guestroom consists of more than one room, each room shall be counted as a separate Guestroom for the purposes of the Room </w:t>
      </w:r>
      <w:r>
        <w:rPr>
          <w:sz w:val="20"/>
          <w:szCs w:val="20"/>
        </w:rPr>
        <w:t>Pick-Up</w:t>
      </w:r>
      <w:r w:rsidRPr="00710621">
        <w:rPr>
          <w:sz w:val="20"/>
          <w:szCs w:val="20"/>
        </w:rPr>
        <w:t xml:space="preserve"> calculation (for example, a Guestroom consisting of a sleeping room and a parlor shall be counted as two (2) Guestrooms).</w:t>
      </w:r>
    </w:p>
    <w:p w14:paraId="329ABB62"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sidRPr="00710621">
        <w:rPr>
          <w:sz w:val="20"/>
          <w:szCs w:val="20"/>
        </w:rPr>
        <w:t>5.2</w:t>
      </w:r>
      <w:r w:rsidRPr="00710621">
        <w:rPr>
          <w:sz w:val="20"/>
          <w:szCs w:val="20"/>
        </w:rPr>
        <w:tab/>
      </w:r>
      <w:r w:rsidRPr="00710621">
        <w:rPr>
          <w:sz w:val="20"/>
          <w:szCs w:val="20"/>
          <w:u w:val="single"/>
        </w:rPr>
        <w:t>Net Inventory</w:t>
      </w:r>
      <w:r>
        <w:rPr>
          <w:sz w:val="20"/>
          <w:szCs w:val="20"/>
        </w:rPr>
        <w:t xml:space="preserve">.  </w:t>
      </w:r>
      <w:r w:rsidRPr="00710621">
        <w:rPr>
          <w:sz w:val="20"/>
          <w:szCs w:val="20"/>
        </w:rPr>
        <w:t>Hotel shall not include in its guestroom inventory during the In-House Dates</w:t>
      </w:r>
      <w:r>
        <w:rPr>
          <w:sz w:val="20"/>
          <w:szCs w:val="20"/>
        </w:rPr>
        <w:t>:</w:t>
      </w:r>
      <w:r w:rsidRPr="00710621">
        <w:rPr>
          <w:sz w:val="20"/>
          <w:szCs w:val="20"/>
        </w:rPr>
        <w:t xml:space="preserve"> (</w:t>
      </w:r>
      <w:r>
        <w:rPr>
          <w:sz w:val="20"/>
          <w:szCs w:val="20"/>
        </w:rPr>
        <w:t>a</w:t>
      </w:r>
      <w:r w:rsidRPr="00710621">
        <w:rPr>
          <w:sz w:val="20"/>
          <w:szCs w:val="20"/>
        </w:rPr>
        <w:t>) all guestrooms “out of order,” being renovated, or repaired; (</w:t>
      </w:r>
      <w:r>
        <w:rPr>
          <w:sz w:val="20"/>
          <w:szCs w:val="20"/>
        </w:rPr>
        <w:t>b</w:t>
      </w:r>
      <w:r w:rsidRPr="00710621">
        <w:rPr>
          <w:sz w:val="20"/>
          <w:szCs w:val="20"/>
        </w:rPr>
        <w:t xml:space="preserve">) guestrooms held for last sale to </w:t>
      </w:r>
      <w:r>
        <w:rPr>
          <w:sz w:val="20"/>
          <w:szCs w:val="20"/>
        </w:rPr>
        <w:t xml:space="preserve">Hotel’s preferred customers; </w:t>
      </w:r>
      <w:r w:rsidRPr="00710621">
        <w:rPr>
          <w:sz w:val="20"/>
          <w:szCs w:val="20"/>
        </w:rPr>
        <w:t>(</w:t>
      </w:r>
      <w:r>
        <w:rPr>
          <w:sz w:val="20"/>
          <w:szCs w:val="20"/>
        </w:rPr>
        <w:t>c</w:t>
      </w:r>
      <w:r w:rsidRPr="00710621">
        <w:rPr>
          <w:sz w:val="20"/>
          <w:szCs w:val="20"/>
        </w:rPr>
        <w:t xml:space="preserve">) “comped” guestrooms to third-parties; and, </w:t>
      </w:r>
      <w:r>
        <w:rPr>
          <w:sz w:val="20"/>
          <w:szCs w:val="20"/>
        </w:rPr>
        <w:t>(d</w:t>
      </w:r>
      <w:r w:rsidRPr="00710621">
        <w:rPr>
          <w:sz w:val="20"/>
          <w:szCs w:val="20"/>
        </w:rPr>
        <w:t>) any unsold suites.</w:t>
      </w:r>
      <w:r>
        <w:rPr>
          <w:sz w:val="20"/>
          <w:szCs w:val="20"/>
        </w:rPr>
        <w:t xml:space="preserve">  T</w:t>
      </w:r>
      <w:r w:rsidRPr="00710621">
        <w:rPr>
          <w:sz w:val="20"/>
          <w:szCs w:val="20"/>
        </w:rPr>
        <w:t xml:space="preserve">he resulting total of guestrooms </w:t>
      </w:r>
      <w:r>
        <w:rPr>
          <w:sz w:val="20"/>
          <w:szCs w:val="20"/>
        </w:rPr>
        <w:t xml:space="preserve">shall be Hotel’s Net Inventory.  In addition, </w:t>
      </w:r>
      <w:r w:rsidRPr="00710621">
        <w:rPr>
          <w:sz w:val="20"/>
          <w:szCs w:val="20"/>
        </w:rPr>
        <w:t>all guestrooms billed to other groups or individuals for attrition, cancellation, or no-shows will be counted as sold guestrooms.</w:t>
      </w:r>
    </w:p>
    <w:p w14:paraId="329ABB63" w14:textId="77777777" w:rsidR="00677490" w:rsidRPr="00710621" w:rsidRDefault="00677490" w:rsidP="00677490">
      <w:pPr>
        <w:pStyle w:val="LegalLevel1"/>
        <w:numPr>
          <w:ilvl w:val="0"/>
          <w:numId w:val="0"/>
        </w:numPr>
        <w:tabs>
          <w:tab w:val="left" w:pos="720"/>
        </w:tabs>
        <w:spacing w:line="240" w:lineRule="auto"/>
        <w:ind w:left="720" w:hanging="720"/>
        <w:rPr>
          <w:sz w:val="20"/>
          <w:szCs w:val="20"/>
        </w:rPr>
      </w:pPr>
      <w:r w:rsidRPr="00710621">
        <w:rPr>
          <w:sz w:val="20"/>
          <w:szCs w:val="20"/>
        </w:rPr>
        <w:t>6.</w:t>
      </w:r>
      <w:r w:rsidRPr="00710621">
        <w:rPr>
          <w:sz w:val="20"/>
          <w:szCs w:val="20"/>
        </w:rPr>
        <w:tab/>
      </w:r>
      <w:r w:rsidRPr="00710621">
        <w:rPr>
          <w:sz w:val="20"/>
          <w:szCs w:val="20"/>
          <w:u w:val="single"/>
        </w:rPr>
        <w:t>Dishonored Reservations</w:t>
      </w:r>
      <w:r w:rsidRPr="00710621">
        <w:rPr>
          <w:sz w:val="20"/>
          <w:szCs w:val="20"/>
        </w:rPr>
        <w:t xml:space="preserve">.  If Hotel is unable to provide a </w:t>
      </w:r>
      <w:r>
        <w:rPr>
          <w:sz w:val="20"/>
          <w:szCs w:val="20"/>
        </w:rPr>
        <w:t>Guestroom</w:t>
      </w:r>
      <w:r w:rsidRPr="00710621">
        <w:rPr>
          <w:sz w:val="20"/>
          <w:szCs w:val="20"/>
        </w:rPr>
        <w:t xml:space="preserve"> to an Attendee holding a reservation, Hotel shall provide to each such Attendee, as the case may be, the following without charge: (a) comparable or superior guestroom (including room rate, tax, resort fee, and occupancy charge) at a comparable or superior  Hotel no more than one (1) mile from the Meeting Location for the period of the applicable Guestroom Reservation; (b) transportation by the most convenient and efficient means possible for the Attendee or Customer to and from the substitute Hotel; (c) long-distance telephone calls; (d) listing of Attendee’s name with the Hotel switchboard or answering service, in order to facilitate the transfer of phone calls made to Attendee at </w:t>
      </w:r>
      <w:r>
        <w:rPr>
          <w:sz w:val="20"/>
          <w:szCs w:val="20"/>
        </w:rPr>
        <w:t>Hotel</w:t>
      </w:r>
      <w:r w:rsidRPr="00710621">
        <w:rPr>
          <w:sz w:val="20"/>
          <w:szCs w:val="20"/>
        </w:rPr>
        <w:t xml:space="preserve"> to the alternate property; (e) its best efforts to bring the Attendee back after the first night and offer to relocate displaced Attendee back to Hotel; and, (f) credit Customer for any Attendees displaced toward the Room </w:t>
      </w:r>
      <w:r>
        <w:rPr>
          <w:sz w:val="20"/>
          <w:szCs w:val="20"/>
        </w:rPr>
        <w:t>Pick-Up</w:t>
      </w:r>
      <w:r w:rsidRPr="00710621">
        <w:rPr>
          <w:sz w:val="20"/>
          <w:szCs w:val="20"/>
        </w:rPr>
        <w:t xml:space="preserve"> and toward the Comp Room credit.</w:t>
      </w:r>
    </w:p>
    <w:p w14:paraId="329ABB64" w14:textId="77777777" w:rsidR="00677490" w:rsidRPr="00710621" w:rsidRDefault="00677490" w:rsidP="00677490">
      <w:pPr>
        <w:pStyle w:val="LegalLevel1"/>
        <w:numPr>
          <w:ilvl w:val="0"/>
          <w:numId w:val="0"/>
        </w:numPr>
        <w:spacing w:line="240" w:lineRule="auto"/>
        <w:rPr>
          <w:sz w:val="20"/>
          <w:szCs w:val="20"/>
        </w:rPr>
      </w:pPr>
      <w:r w:rsidRPr="00710621">
        <w:rPr>
          <w:sz w:val="20"/>
          <w:szCs w:val="20"/>
        </w:rPr>
        <w:t>7.</w:t>
      </w:r>
      <w:r w:rsidRPr="00710621">
        <w:rPr>
          <w:sz w:val="20"/>
          <w:szCs w:val="20"/>
        </w:rPr>
        <w:tab/>
      </w:r>
      <w:r w:rsidRPr="00710621">
        <w:rPr>
          <w:sz w:val="20"/>
          <w:szCs w:val="20"/>
          <w:u w:val="single"/>
        </w:rPr>
        <w:t>Billing and Payment</w:t>
      </w:r>
      <w:r w:rsidRPr="00710621">
        <w:rPr>
          <w:sz w:val="20"/>
          <w:szCs w:val="20"/>
        </w:rPr>
        <w:t>.</w:t>
      </w:r>
    </w:p>
    <w:p w14:paraId="329ABB65"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sidRPr="00710621">
        <w:rPr>
          <w:sz w:val="20"/>
          <w:szCs w:val="20"/>
        </w:rPr>
        <w:t>7.1</w:t>
      </w:r>
      <w:r w:rsidRPr="00710621">
        <w:rPr>
          <w:sz w:val="20"/>
          <w:szCs w:val="20"/>
        </w:rPr>
        <w:tab/>
      </w:r>
      <w:r w:rsidRPr="00710621">
        <w:rPr>
          <w:sz w:val="20"/>
          <w:szCs w:val="20"/>
          <w:u w:val="single"/>
        </w:rPr>
        <w:t>Attendee Charges</w:t>
      </w:r>
      <w:r w:rsidRPr="00710621">
        <w:rPr>
          <w:sz w:val="20"/>
          <w:szCs w:val="20"/>
        </w:rPr>
        <w:t>.  Except for individuals specifically designated by Customer in writing to Hotel, all Guestroom charges, taxes, incidentals, and all other charges and expenses will be charged to Attendees.  Customer is not and shall not be liable for the non-payment by an Attendee for any such charges.</w:t>
      </w:r>
    </w:p>
    <w:p w14:paraId="329ABB66"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sidRPr="00710621">
        <w:rPr>
          <w:sz w:val="20"/>
          <w:szCs w:val="20"/>
        </w:rPr>
        <w:t>7.2</w:t>
      </w:r>
      <w:r w:rsidRPr="00710621">
        <w:rPr>
          <w:sz w:val="20"/>
          <w:szCs w:val="20"/>
        </w:rPr>
        <w:tab/>
      </w:r>
      <w:r w:rsidRPr="00710621">
        <w:rPr>
          <w:sz w:val="20"/>
          <w:szCs w:val="20"/>
          <w:u w:val="single"/>
        </w:rPr>
        <w:t>Master Account</w:t>
      </w:r>
      <w:r w:rsidRPr="00710621">
        <w:rPr>
          <w:sz w:val="20"/>
          <w:szCs w:val="20"/>
        </w:rPr>
        <w:t xml:space="preserve">.  For each </w:t>
      </w:r>
      <w:r w:rsidRPr="00710621">
        <w:rPr>
          <w:sz w:val="20"/>
          <w:szCs w:val="20"/>
          <w:u w:val="single"/>
        </w:rPr>
        <w:t>Exhibit A</w:t>
      </w:r>
      <w:r w:rsidRPr="00710621">
        <w:rPr>
          <w:sz w:val="20"/>
          <w:szCs w:val="20"/>
        </w:rPr>
        <w:t xml:space="preserve">, Hotel shall establish one or more accounts for charges to Customer (collectively and individually the “Master Account”).  Customer will provide Hotel with appropriate credit information, in a form determined by Customer, to establish direct billing for the Master Account.  Upon credit approval from Hotel, which approval shall not be unreasonably denied, withheld, or conditioned, a Master Account will be established for authorized </w:t>
      </w:r>
      <w:r w:rsidRPr="00710621">
        <w:rPr>
          <w:sz w:val="20"/>
          <w:szCs w:val="20"/>
        </w:rPr>
        <w:lastRenderedPageBreak/>
        <w:t xml:space="preserve">charges.  All charges to be posted to the Master Account will be reviewed by </w:t>
      </w:r>
      <w:r>
        <w:rPr>
          <w:sz w:val="20"/>
          <w:szCs w:val="20"/>
        </w:rPr>
        <w:t>Hotel</w:t>
      </w:r>
      <w:r w:rsidRPr="00710621">
        <w:rPr>
          <w:sz w:val="20"/>
          <w:szCs w:val="20"/>
        </w:rPr>
        <w:t xml:space="preserve"> and the Customer Meeting Manager identified on an </w:t>
      </w:r>
      <w:r w:rsidRPr="00710621">
        <w:rPr>
          <w:sz w:val="20"/>
          <w:szCs w:val="20"/>
          <w:u w:val="single"/>
        </w:rPr>
        <w:t>Exhibit A</w:t>
      </w:r>
      <w:r w:rsidRPr="00710621">
        <w:rPr>
          <w:sz w:val="20"/>
          <w:szCs w:val="20"/>
        </w:rPr>
        <w:t>.  Only those categories of charges approved in writing by the Meeting Manager may be charged to the Master Account.</w:t>
      </w:r>
    </w:p>
    <w:p w14:paraId="329ABB67"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sidRPr="00710621">
        <w:rPr>
          <w:sz w:val="20"/>
          <w:szCs w:val="20"/>
        </w:rPr>
        <w:t>7.3</w:t>
      </w:r>
      <w:r w:rsidRPr="00710621">
        <w:rPr>
          <w:sz w:val="20"/>
          <w:szCs w:val="20"/>
        </w:rPr>
        <w:tab/>
      </w:r>
      <w:r w:rsidRPr="00710621">
        <w:rPr>
          <w:sz w:val="20"/>
          <w:szCs w:val="20"/>
          <w:u w:val="single"/>
        </w:rPr>
        <w:t>Payment</w:t>
      </w:r>
      <w:r w:rsidRPr="00710621">
        <w:rPr>
          <w:sz w:val="20"/>
          <w:szCs w:val="20"/>
        </w:rPr>
        <w:t xml:space="preserve">.  Hotel agrees to submit charges associated with the applicable Meeting with all supporting or back-up documentation such as a post-meeting Room </w:t>
      </w:r>
      <w:r>
        <w:rPr>
          <w:sz w:val="20"/>
          <w:szCs w:val="20"/>
        </w:rPr>
        <w:t>Pick-Up</w:t>
      </w:r>
      <w:r w:rsidRPr="00710621">
        <w:rPr>
          <w:sz w:val="20"/>
          <w:szCs w:val="20"/>
        </w:rPr>
        <w:t xml:space="preserve"> report within thirty (30) days of completion of a Meeting.  Customer agrees to pay any undisputed charges within sixty (60) days of receipt of invoice and post-Meeting Room </w:t>
      </w:r>
      <w:r>
        <w:rPr>
          <w:sz w:val="20"/>
          <w:szCs w:val="20"/>
        </w:rPr>
        <w:t>Pick-Up</w:t>
      </w:r>
      <w:r w:rsidRPr="00710621">
        <w:rPr>
          <w:sz w:val="20"/>
          <w:szCs w:val="20"/>
        </w:rPr>
        <w:t xml:space="preserve"> and Meeting e</w:t>
      </w:r>
      <w:r>
        <w:rPr>
          <w:sz w:val="20"/>
          <w:szCs w:val="20"/>
        </w:rPr>
        <w:t xml:space="preserve">xpenditure reports from Hotel.  </w:t>
      </w:r>
      <w:r w:rsidRPr="00710621">
        <w:rPr>
          <w:sz w:val="20"/>
          <w:szCs w:val="20"/>
        </w:rPr>
        <w:t>In the event there is any charge in dispute, only that charge in dispute sh</w:t>
      </w:r>
      <w:r>
        <w:rPr>
          <w:sz w:val="20"/>
          <w:szCs w:val="20"/>
        </w:rPr>
        <w:t xml:space="preserve">all be withheld from payment.  </w:t>
      </w:r>
      <w:r w:rsidRPr="00710621">
        <w:rPr>
          <w:sz w:val="20"/>
          <w:szCs w:val="20"/>
        </w:rPr>
        <w:t>Customer shall not be required to pay a fee, such as a “convenience fee,” should Customer choose to use a credit card to pay any charges.  Invoices submitted by Hotel must specify an invoice number.</w:t>
      </w:r>
    </w:p>
    <w:p w14:paraId="329ABB68"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sidRPr="00710621">
        <w:rPr>
          <w:sz w:val="20"/>
          <w:szCs w:val="20"/>
        </w:rPr>
        <w:t>7.4</w:t>
      </w:r>
      <w:r w:rsidRPr="00710621">
        <w:rPr>
          <w:sz w:val="20"/>
          <w:szCs w:val="20"/>
        </w:rPr>
        <w:tab/>
      </w:r>
      <w:r w:rsidRPr="00710621">
        <w:rPr>
          <w:sz w:val="20"/>
          <w:szCs w:val="20"/>
          <w:u w:val="single"/>
        </w:rPr>
        <w:t>Deposits</w:t>
      </w:r>
      <w:r w:rsidRPr="00710621">
        <w:rPr>
          <w:sz w:val="20"/>
          <w:szCs w:val="20"/>
        </w:rPr>
        <w:t xml:space="preserve">.  Unless expressly stated to the contrary in an </w:t>
      </w:r>
      <w:r w:rsidRPr="00710621">
        <w:rPr>
          <w:sz w:val="20"/>
          <w:szCs w:val="20"/>
          <w:u w:val="single"/>
        </w:rPr>
        <w:t>Exhibit A</w:t>
      </w:r>
      <w:r w:rsidRPr="00710621">
        <w:rPr>
          <w:sz w:val="20"/>
          <w:szCs w:val="20"/>
        </w:rPr>
        <w:t>, all deposits or advance payments  held by Hotel on behalf of Customer or an Attendee shall be refunded to Customer or the Attendee (in the same manner of payment by Attendee or Customer, if possible) within: (a) 48 (forty-eight) hours of Guestroom Reservation cancellation, if such cancellations are received by Hotel prior to th</w:t>
      </w:r>
      <w:r>
        <w:rPr>
          <w:sz w:val="20"/>
          <w:szCs w:val="20"/>
        </w:rPr>
        <w:t xml:space="preserve">e Reservation Cut-Off Date; (b) </w:t>
      </w:r>
      <w:r w:rsidRPr="00710621">
        <w:rPr>
          <w:sz w:val="20"/>
          <w:szCs w:val="20"/>
        </w:rPr>
        <w:t>within fifteen (15) calendar days from receipt of notification of termination under the termination provisions of this Agreement</w:t>
      </w:r>
      <w:r>
        <w:rPr>
          <w:sz w:val="20"/>
          <w:szCs w:val="20"/>
        </w:rPr>
        <w:t>; or, (c) within fifteen (15) calendar days from receipt of notification of a Force Majeure Event (as further described herein)</w:t>
      </w:r>
      <w:r w:rsidRPr="00710621">
        <w:rPr>
          <w:sz w:val="20"/>
          <w:szCs w:val="20"/>
        </w:rPr>
        <w:t xml:space="preserve">.  If unpaid deposit or advance payment balances remain due to Customer or an Attendee fifteen (15) calendar days after cancellations are received by Hotel, or receipt of notification of termination, interest will accrue to the benefit of those owed refunds at the rate of one and one-half percent (1.5%) per month, but not to exceed eighteen percent (18%) per annum or the highest rate allowable by state law, whichever is less.  Customer shall have the right to re-instate “no-show” Attendees and will guarantee such rooms to the Master Account, if so re-instated.  This provision shall survive the termination of this Agreement and an </w:t>
      </w:r>
      <w:r w:rsidRPr="00710621">
        <w:rPr>
          <w:sz w:val="20"/>
          <w:szCs w:val="20"/>
          <w:u w:val="single"/>
        </w:rPr>
        <w:t>Exhibit A</w:t>
      </w:r>
      <w:r w:rsidRPr="00710621">
        <w:rPr>
          <w:sz w:val="20"/>
          <w:szCs w:val="20"/>
        </w:rPr>
        <w:t>.</w:t>
      </w:r>
    </w:p>
    <w:p w14:paraId="329ABB69"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Pr>
          <w:sz w:val="20"/>
          <w:szCs w:val="20"/>
        </w:rPr>
        <w:t>7.5</w:t>
      </w:r>
      <w:r w:rsidRPr="00710621">
        <w:rPr>
          <w:sz w:val="20"/>
          <w:szCs w:val="20"/>
        </w:rPr>
        <w:tab/>
      </w:r>
      <w:r w:rsidRPr="00710621">
        <w:rPr>
          <w:sz w:val="20"/>
          <w:szCs w:val="20"/>
          <w:u w:val="single"/>
        </w:rPr>
        <w:t>Service Charges / Gratuities</w:t>
      </w:r>
      <w:r w:rsidRPr="00710621">
        <w:rPr>
          <w:sz w:val="20"/>
          <w:szCs w:val="20"/>
        </w:rPr>
        <w:t xml:space="preserve">.  Gratuities, if any, shall be provided to deserving employees of Hotel in the sole discretion of Customer and Attendees.  Unless otherwise specified in an </w:t>
      </w:r>
      <w:r w:rsidRPr="00710621">
        <w:rPr>
          <w:sz w:val="20"/>
          <w:szCs w:val="20"/>
          <w:u w:val="single"/>
        </w:rPr>
        <w:t>Exhibit A</w:t>
      </w:r>
      <w:r w:rsidRPr="00710621">
        <w:rPr>
          <w:sz w:val="20"/>
          <w:szCs w:val="20"/>
        </w:rPr>
        <w:t xml:space="preserve">, under no circumstances will Hotel charge a mandatory gratuity or service charge on F&amp;B or </w:t>
      </w:r>
      <w:r>
        <w:rPr>
          <w:sz w:val="20"/>
          <w:szCs w:val="20"/>
        </w:rPr>
        <w:t>Guestrooms</w:t>
      </w:r>
      <w:r w:rsidRPr="00710621">
        <w:rPr>
          <w:sz w:val="20"/>
          <w:szCs w:val="20"/>
        </w:rPr>
        <w:t xml:space="preserve"> unless otherwise mandated by union agreement, provided such mandatory gratuity is disclosed in an </w:t>
      </w:r>
      <w:r w:rsidRPr="00710621">
        <w:rPr>
          <w:sz w:val="20"/>
          <w:szCs w:val="20"/>
          <w:u w:val="single"/>
        </w:rPr>
        <w:t>Exhibit A</w:t>
      </w:r>
      <w:r w:rsidRPr="00710621">
        <w:rPr>
          <w:sz w:val="20"/>
          <w:szCs w:val="20"/>
        </w:rPr>
        <w:t>.</w:t>
      </w:r>
    </w:p>
    <w:p w14:paraId="329ABB6A"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Pr>
          <w:sz w:val="20"/>
          <w:szCs w:val="20"/>
        </w:rPr>
        <w:t>7.6</w:t>
      </w:r>
      <w:r w:rsidRPr="00710621">
        <w:rPr>
          <w:sz w:val="20"/>
          <w:szCs w:val="20"/>
        </w:rPr>
        <w:tab/>
      </w:r>
      <w:r w:rsidRPr="00710621">
        <w:rPr>
          <w:sz w:val="20"/>
          <w:szCs w:val="20"/>
          <w:u w:val="single"/>
        </w:rPr>
        <w:t>Additional Concessions</w:t>
      </w:r>
      <w:r w:rsidRPr="00710621">
        <w:rPr>
          <w:sz w:val="20"/>
          <w:szCs w:val="20"/>
        </w:rPr>
        <w:t xml:space="preserve">.  Hotel will provide the additional concessions specified in an </w:t>
      </w:r>
      <w:r w:rsidRPr="00710621">
        <w:rPr>
          <w:sz w:val="20"/>
          <w:szCs w:val="20"/>
          <w:u w:val="single"/>
        </w:rPr>
        <w:t>Exhibit A</w:t>
      </w:r>
      <w:r w:rsidRPr="00710621">
        <w:rPr>
          <w:sz w:val="20"/>
          <w:szCs w:val="20"/>
        </w:rPr>
        <w:t>, if any, without charge to Customer.</w:t>
      </w:r>
    </w:p>
    <w:p w14:paraId="329ABB6B"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Pr>
          <w:sz w:val="20"/>
          <w:szCs w:val="20"/>
        </w:rPr>
        <w:t>7.7</w:t>
      </w:r>
      <w:r w:rsidRPr="00710621">
        <w:rPr>
          <w:sz w:val="20"/>
          <w:szCs w:val="20"/>
        </w:rPr>
        <w:tab/>
      </w:r>
      <w:r w:rsidRPr="00710621">
        <w:rPr>
          <w:sz w:val="20"/>
          <w:szCs w:val="20"/>
          <w:u w:val="single"/>
        </w:rPr>
        <w:t>Exemption from Taxes</w:t>
      </w:r>
      <w:r w:rsidRPr="00710621">
        <w:rPr>
          <w:sz w:val="20"/>
          <w:szCs w:val="20"/>
        </w:rPr>
        <w:t>.  Hotel agrees that should Customer meet the requirements for an exemption from sales tax in the jurisdiction in which the Meeting shall be held, no sales tax shall be charged to Customer, provided that Customer provides Hotel with appropriate proof of exemption.</w:t>
      </w:r>
    </w:p>
    <w:p w14:paraId="329ABB6C"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Pr>
          <w:sz w:val="20"/>
          <w:szCs w:val="20"/>
        </w:rPr>
        <w:t>7.8</w:t>
      </w:r>
      <w:r w:rsidRPr="00710621">
        <w:rPr>
          <w:sz w:val="20"/>
          <w:szCs w:val="20"/>
        </w:rPr>
        <w:tab/>
      </w:r>
      <w:r w:rsidRPr="00710621">
        <w:rPr>
          <w:sz w:val="20"/>
          <w:szCs w:val="20"/>
          <w:u w:val="single"/>
        </w:rPr>
        <w:t>No Other Fees</w:t>
      </w:r>
      <w:r w:rsidRPr="00710621">
        <w:rPr>
          <w:sz w:val="20"/>
          <w:szCs w:val="20"/>
        </w:rPr>
        <w:t xml:space="preserve">.  Hotel shall impose no fees for Services utilized by Customer, including, but not limited to, mandatory charges on Guestrooms, other than those specified in an </w:t>
      </w:r>
      <w:r w:rsidRPr="00710621">
        <w:rPr>
          <w:sz w:val="20"/>
          <w:szCs w:val="20"/>
          <w:u w:val="single"/>
        </w:rPr>
        <w:t>Exhibit A</w:t>
      </w:r>
      <w:r w:rsidRPr="00710621">
        <w:rPr>
          <w:sz w:val="20"/>
          <w:szCs w:val="20"/>
        </w:rPr>
        <w:t xml:space="preserve">, without the prior written consent of Customer. If such fees are specified in an </w:t>
      </w:r>
      <w:r w:rsidRPr="00710621">
        <w:rPr>
          <w:sz w:val="20"/>
          <w:szCs w:val="20"/>
          <w:u w:val="single"/>
        </w:rPr>
        <w:t>Exhibit A</w:t>
      </w:r>
      <w:r w:rsidRPr="00710621">
        <w:rPr>
          <w:sz w:val="20"/>
          <w:szCs w:val="20"/>
        </w:rPr>
        <w:t xml:space="preserve"> or subsequently agreed to by Customer, such fees shall not be imposed unless they are imposed on all guests using </w:t>
      </w:r>
      <w:r>
        <w:rPr>
          <w:sz w:val="20"/>
          <w:szCs w:val="20"/>
        </w:rPr>
        <w:t>Hotel</w:t>
      </w:r>
      <w:r w:rsidRPr="00710621">
        <w:rPr>
          <w:sz w:val="20"/>
          <w:szCs w:val="20"/>
        </w:rPr>
        <w:t xml:space="preserve"> during the In-House Dates.  Unless expressly stated to the contrary in an </w:t>
      </w:r>
      <w:r w:rsidRPr="00710621">
        <w:rPr>
          <w:sz w:val="20"/>
          <w:szCs w:val="20"/>
          <w:u w:val="single"/>
        </w:rPr>
        <w:t>Exhibit A</w:t>
      </w:r>
      <w:r w:rsidRPr="00710621">
        <w:rPr>
          <w:sz w:val="20"/>
          <w:szCs w:val="20"/>
        </w:rPr>
        <w:t>, Hotel shall impose no fees should Customer utilize contractors other than those recommended by Hotel to provide services such as audio-visual, decorating, security, and transportation.</w:t>
      </w:r>
    </w:p>
    <w:p w14:paraId="329ABB6D" w14:textId="77777777" w:rsidR="00677490" w:rsidRPr="00856075" w:rsidRDefault="00677490" w:rsidP="00677490">
      <w:pPr>
        <w:pStyle w:val="LegalLevel1"/>
        <w:numPr>
          <w:ilvl w:val="0"/>
          <w:numId w:val="0"/>
        </w:numPr>
        <w:tabs>
          <w:tab w:val="left" w:pos="720"/>
        </w:tabs>
        <w:spacing w:line="240" w:lineRule="auto"/>
        <w:ind w:left="720" w:hanging="720"/>
        <w:rPr>
          <w:sz w:val="20"/>
          <w:szCs w:val="20"/>
        </w:rPr>
      </w:pPr>
      <w:r w:rsidRPr="00856075">
        <w:rPr>
          <w:sz w:val="20"/>
          <w:szCs w:val="20"/>
        </w:rPr>
        <w:lastRenderedPageBreak/>
        <w:t>8.</w:t>
      </w:r>
      <w:r w:rsidRPr="00856075">
        <w:rPr>
          <w:sz w:val="20"/>
          <w:szCs w:val="20"/>
        </w:rPr>
        <w:tab/>
      </w:r>
      <w:r w:rsidRPr="00856075">
        <w:rPr>
          <w:sz w:val="20"/>
          <w:szCs w:val="20"/>
          <w:u w:val="single"/>
        </w:rPr>
        <w:t>Food and Beverage</w:t>
      </w:r>
      <w:r w:rsidRPr="00856075">
        <w:rPr>
          <w:sz w:val="20"/>
          <w:szCs w:val="20"/>
        </w:rPr>
        <w:t xml:space="preserve">.  Where indicated in an </w:t>
      </w:r>
      <w:r w:rsidRPr="00856075">
        <w:rPr>
          <w:sz w:val="20"/>
          <w:szCs w:val="20"/>
          <w:u w:val="single"/>
        </w:rPr>
        <w:t>Exhibit A</w:t>
      </w:r>
      <w:r w:rsidRPr="00856075">
        <w:rPr>
          <w:sz w:val="20"/>
          <w:szCs w:val="20"/>
        </w:rPr>
        <w:t>, Hotel shall provide food and beverage (“F&amp;B”) to Customer as specified therein and in accordance with the following.</w:t>
      </w:r>
    </w:p>
    <w:p w14:paraId="329ABB6E" w14:textId="77777777" w:rsidR="00677490" w:rsidRPr="00856075" w:rsidRDefault="00677490" w:rsidP="00677490">
      <w:pPr>
        <w:pStyle w:val="LegalLevel2"/>
        <w:numPr>
          <w:ilvl w:val="0"/>
          <w:numId w:val="0"/>
        </w:numPr>
        <w:tabs>
          <w:tab w:val="clear" w:pos="1939"/>
          <w:tab w:val="left" w:pos="1440"/>
        </w:tabs>
        <w:spacing w:line="240" w:lineRule="auto"/>
        <w:ind w:left="1440" w:hanging="720"/>
        <w:rPr>
          <w:sz w:val="20"/>
          <w:szCs w:val="20"/>
        </w:rPr>
      </w:pPr>
      <w:r w:rsidRPr="00856075">
        <w:rPr>
          <w:sz w:val="20"/>
          <w:szCs w:val="20"/>
        </w:rPr>
        <w:t>8.1</w:t>
      </w:r>
      <w:r w:rsidRPr="00856075">
        <w:rPr>
          <w:sz w:val="20"/>
          <w:szCs w:val="20"/>
        </w:rPr>
        <w:tab/>
      </w:r>
      <w:r w:rsidRPr="00856075">
        <w:rPr>
          <w:sz w:val="20"/>
          <w:szCs w:val="20"/>
          <w:u w:val="single"/>
        </w:rPr>
        <w:t>Fee for F&amp;B</w:t>
      </w:r>
      <w:r w:rsidRPr="00856075">
        <w:rPr>
          <w:sz w:val="20"/>
          <w:szCs w:val="20"/>
        </w:rPr>
        <w:t xml:space="preserve">.  Hotel agrees to guarantee the menu and menu prices for the effective date indicated in an </w:t>
      </w:r>
      <w:r w:rsidRPr="00856075">
        <w:rPr>
          <w:sz w:val="20"/>
          <w:szCs w:val="20"/>
          <w:u w:val="single"/>
        </w:rPr>
        <w:t>Exhibit A</w:t>
      </w:r>
      <w:r w:rsidRPr="00856075">
        <w:rPr>
          <w:sz w:val="20"/>
          <w:szCs w:val="20"/>
        </w:rPr>
        <w:t>.</w:t>
      </w:r>
    </w:p>
    <w:p w14:paraId="329ABB6F" w14:textId="77777777" w:rsidR="00677490" w:rsidRPr="00856075" w:rsidRDefault="00677490" w:rsidP="00677490">
      <w:pPr>
        <w:pStyle w:val="LegalLevel2"/>
        <w:numPr>
          <w:ilvl w:val="0"/>
          <w:numId w:val="0"/>
        </w:numPr>
        <w:tabs>
          <w:tab w:val="clear" w:pos="1939"/>
          <w:tab w:val="left" w:pos="1440"/>
        </w:tabs>
        <w:spacing w:line="240" w:lineRule="auto"/>
        <w:ind w:left="1440" w:hanging="720"/>
        <w:rPr>
          <w:sz w:val="20"/>
          <w:szCs w:val="20"/>
        </w:rPr>
      </w:pPr>
      <w:r w:rsidRPr="00856075">
        <w:rPr>
          <w:sz w:val="20"/>
          <w:szCs w:val="20"/>
        </w:rPr>
        <w:t>8.2</w:t>
      </w:r>
      <w:r w:rsidRPr="00856075">
        <w:rPr>
          <w:sz w:val="20"/>
          <w:szCs w:val="20"/>
        </w:rPr>
        <w:tab/>
      </w:r>
      <w:r w:rsidRPr="00856075">
        <w:rPr>
          <w:sz w:val="20"/>
          <w:szCs w:val="20"/>
          <w:u w:val="single"/>
        </w:rPr>
        <w:t>Attendee Minimum</w:t>
      </w:r>
      <w:r w:rsidRPr="00856075">
        <w:rPr>
          <w:sz w:val="20"/>
          <w:szCs w:val="20"/>
        </w:rPr>
        <w:t xml:space="preserve">.  Unless otherwise specified in an </w:t>
      </w:r>
      <w:r w:rsidRPr="00856075">
        <w:rPr>
          <w:sz w:val="20"/>
          <w:szCs w:val="20"/>
          <w:u w:val="single"/>
        </w:rPr>
        <w:t>Exhibit A</w:t>
      </w:r>
      <w:r w:rsidRPr="00856075">
        <w:rPr>
          <w:sz w:val="20"/>
          <w:szCs w:val="20"/>
        </w:rPr>
        <w:t>, for each F&amp;B function, Customer shall provide Hotel with the estimated minimum number of Attendees no less than eight (8) hours in advance of the function and Hotel shall set for up to five percent (5%) over the estimated minimum number of Attendees, the specific percentage as directed by Customer.</w:t>
      </w:r>
    </w:p>
    <w:p w14:paraId="329ABB70" w14:textId="77777777" w:rsidR="00677490" w:rsidRPr="00856075" w:rsidRDefault="00677490" w:rsidP="00677490">
      <w:pPr>
        <w:pStyle w:val="LegalLevel2"/>
        <w:numPr>
          <w:ilvl w:val="0"/>
          <w:numId w:val="0"/>
        </w:numPr>
        <w:tabs>
          <w:tab w:val="clear" w:pos="1939"/>
          <w:tab w:val="left" w:pos="1440"/>
        </w:tabs>
        <w:spacing w:line="240" w:lineRule="auto"/>
        <w:ind w:left="1440" w:hanging="720"/>
        <w:rPr>
          <w:sz w:val="20"/>
          <w:szCs w:val="20"/>
        </w:rPr>
      </w:pPr>
      <w:r w:rsidRPr="00856075">
        <w:rPr>
          <w:sz w:val="20"/>
          <w:szCs w:val="20"/>
        </w:rPr>
        <w:t>8.3</w:t>
      </w:r>
      <w:r w:rsidRPr="00856075">
        <w:rPr>
          <w:sz w:val="20"/>
          <w:szCs w:val="20"/>
        </w:rPr>
        <w:tab/>
      </w:r>
      <w:r w:rsidRPr="00856075">
        <w:rPr>
          <w:sz w:val="20"/>
          <w:szCs w:val="20"/>
          <w:u w:val="single"/>
        </w:rPr>
        <w:t>F&amp;B Attrition; Cancellation</w:t>
      </w:r>
      <w:r w:rsidRPr="00856075">
        <w:rPr>
          <w:sz w:val="20"/>
          <w:szCs w:val="20"/>
        </w:rPr>
        <w:t xml:space="preserve">.  Unless otherwise specified in an </w:t>
      </w:r>
      <w:r w:rsidRPr="00856075">
        <w:rPr>
          <w:sz w:val="20"/>
          <w:szCs w:val="20"/>
          <w:u w:val="single"/>
        </w:rPr>
        <w:t>Exhibit A</w:t>
      </w:r>
      <w:r w:rsidRPr="00856075">
        <w:rPr>
          <w:sz w:val="20"/>
          <w:szCs w:val="20"/>
        </w:rPr>
        <w:t xml:space="preserve">, Hotel acknowledges and agrees that it is not entitled to any fees, charges, damages, or other forms of remedy, including the withdrawal of any concessions by Hotel granted under this Agreement or an </w:t>
      </w:r>
      <w:r w:rsidRPr="00856075">
        <w:rPr>
          <w:sz w:val="20"/>
          <w:szCs w:val="20"/>
          <w:u w:val="single"/>
        </w:rPr>
        <w:t>Exhibit A</w:t>
      </w:r>
      <w:r w:rsidRPr="00856075">
        <w:rPr>
          <w:sz w:val="20"/>
          <w:szCs w:val="20"/>
        </w:rPr>
        <w:t xml:space="preserve"> where Customer holds a F&amp;B function described in an </w:t>
      </w:r>
      <w:r w:rsidRPr="00856075">
        <w:rPr>
          <w:sz w:val="20"/>
          <w:szCs w:val="20"/>
          <w:u w:val="single"/>
        </w:rPr>
        <w:t>Exhibit A</w:t>
      </w:r>
      <w:r w:rsidRPr="00856075">
        <w:rPr>
          <w:sz w:val="20"/>
          <w:szCs w:val="20"/>
        </w:rPr>
        <w:t xml:space="preserve"> but has less than the estimated number of Attendees or where Customer cancels any F&amp;B function described in an </w:t>
      </w:r>
      <w:r w:rsidRPr="00856075">
        <w:rPr>
          <w:sz w:val="20"/>
          <w:szCs w:val="20"/>
          <w:u w:val="single"/>
        </w:rPr>
        <w:t>Exhibit A</w:t>
      </w:r>
      <w:r w:rsidRPr="00856075">
        <w:rPr>
          <w:sz w:val="20"/>
          <w:szCs w:val="20"/>
        </w:rPr>
        <w:t>.</w:t>
      </w:r>
    </w:p>
    <w:p w14:paraId="329ABB71"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sidRPr="00856075">
        <w:rPr>
          <w:sz w:val="20"/>
          <w:szCs w:val="20"/>
        </w:rPr>
        <w:t>8.4</w:t>
      </w:r>
      <w:r w:rsidRPr="00856075">
        <w:rPr>
          <w:sz w:val="20"/>
          <w:szCs w:val="20"/>
        </w:rPr>
        <w:tab/>
      </w:r>
      <w:r w:rsidRPr="00856075">
        <w:rPr>
          <w:sz w:val="20"/>
          <w:szCs w:val="20"/>
          <w:u w:val="single"/>
        </w:rPr>
        <w:t>Beverage-Consumption Basis</w:t>
      </w:r>
      <w:r w:rsidRPr="00856075">
        <w:rPr>
          <w:sz w:val="20"/>
          <w:szCs w:val="20"/>
        </w:rPr>
        <w:t>.  All charges for beverages, including alcoholic beverages, provided by Hotel, if any, will be on a consumption basis with no charge for unopened bottles or cans.  Hotel shall allow the Meeting Manager to be present when the consumption is being accounted for, or, at the request of Customer, provide a written accounting of the consumption.</w:t>
      </w:r>
    </w:p>
    <w:p w14:paraId="329ABB72" w14:textId="77777777" w:rsidR="00677490" w:rsidRPr="00710621" w:rsidRDefault="00677490" w:rsidP="00677490">
      <w:pPr>
        <w:pStyle w:val="LegalLevel1"/>
        <w:numPr>
          <w:ilvl w:val="0"/>
          <w:numId w:val="0"/>
        </w:numPr>
        <w:tabs>
          <w:tab w:val="left" w:pos="720"/>
        </w:tabs>
        <w:spacing w:line="240" w:lineRule="auto"/>
        <w:ind w:left="720" w:hanging="720"/>
        <w:rPr>
          <w:sz w:val="20"/>
          <w:szCs w:val="20"/>
        </w:rPr>
      </w:pPr>
      <w:r w:rsidRPr="00710621">
        <w:rPr>
          <w:sz w:val="20"/>
          <w:szCs w:val="20"/>
        </w:rPr>
        <w:t>9.</w:t>
      </w:r>
      <w:r w:rsidRPr="00710621">
        <w:rPr>
          <w:sz w:val="20"/>
          <w:szCs w:val="20"/>
        </w:rPr>
        <w:tab/>
      </w:r>
      <w:r w:rsidRPr="00710621">
        <w:rPr>
          <w:sz w:val="20"/>
          <w:szCs w:val="20"/>
          <w:u w:val="single"/>
        </w:rPr>
        <w:t>Function Space Requirements</w:t>
      </w:r>
      <w:r w:rsidRPr="00710621">
        <w:rPr>
          <w:sz w:val="20"/>
          <w:szCs w:val="20"/>
        </w:rPr>
        <w:t>.  If m</w:t>
      </w:r>
      <w:r>
        <w:rPr>
          <w:sz w:val="20"/>
          <w:szCs w:val="20"/>
        </w:rPr>
        <w:t xml:space="preserve">eeting or other function space </w:t>
      </w:r>
      <w:r w:rsidRPr="00710621">
        <w:rPr>
          <w:sz w:val="20"/>
          <w:szCs w:val="20"/>
        </w:rPr>
        <w:t xml:space="preserve">requirements (collectively “Function Space”) are specified in an </w:t>
      </w:r>
      <w:r w:rsidRPr="00710621">
        <w:rPr>
          <w:sz w:val="20"/>
          <w:szCs w:val="20"/>
          <w:u w:val="single"/>
        </w:rPr>
        <w:t>Exhibit A</w:t>
      </w:r>
      <w:r w:rsidRPr="00710621">
        <w:rPr>
          <w:sz w:val="20"/>
          <w:szCs w:val="20"/>
        </w:rPr>
        <w:t xml:space="preserve"> or attached thereto and identified as the Program of Events (“POE”), all such Function Space shall </w:t>
      </w:r>
      <w:r>
        <w:rPr>
          <w:sz w:val="20"/>
          <w:szCs w:val="20"/>
        </w:rPr>
        <w:t xml:space="preserve">be </w:t>
      </w:r>
      <w:r w:rsidRPr="00710621">
        <w:rPr>
          <w:sz w:val="20"/>
          <w:szCs w:val="20"/>
        </w:rPr>
        <w:t xml:space="preserve">complimentary and held on a twenty-four (24) hour </w:t>
      </w:r>
      <w:r>
        <w:rPr>
          <w:sz w:val="20"/>
          <w:szCs w:val="20"/>
        </w:rPr>
        <w:t xml:space="preserve">space </w:t>
      </w:r>
      <w:r w:rsidRPr="00710621">
        <w:rPr>
          <w:sz w:val="20"/>
          <w:szCs w:val="20"/>
        </w:rPr>
        <w:t xml:space="preserve">hold basis.  In addition, there will be no charge for Function Space setup if specified on an </w:t>
      </w:r>
      <w:r w:rsidRPr="00710621">
        <w:rPr>
          <w:sz w:val="20"/>
          <w:szCs w:val="20"/>
          <w:u w:val="single"/>
        </w:rPr>
        <w:t>Exhibit A</w:t>
      </w:r>
      <w:r w:rsidRPr="00710621">
        <w:rPr>
          <w:sz w:val="20"/>
          <w:szCs w:val="20"/>
        </w:rPr>
        <w:t>.</w:t>
      </w:r>
    </w:p>
    <w:p w14:paraId="329ABB73"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napToGrid w:val="0"/>
          <w:sz w:val="20"/>
          <w:szCs w:val="20"/>
        </w:rPr>
      </w:pPr>
      <w:r w:rsidRPr="00710621">
        <w:rPr>
          <w:sz w:val="20"/>
          <w:szCs w:val="20"/>
        </w:rPr>
        <w:t>9.1</w:t>
      </w:r>
      <w:r w:rsidRPr="00710621">
        <w:rPr>
          <w:sz w:val="20"/>
          <w:szCs w:val="20"/>
        </w:rPr>
        <w:tab/>
      </w:r>
      <w:r w:rsidRPr="00710621">
        <w:rPr>
          <w:snapToGrid w:val="0"/>
          <w:sz w:val="20"/>
          <w:szCs w:val="20"/>
          <w:u w:val="single"/>
        </w:rPr>
        <w:t>Function Space Changes; Hotel</w:t>
      </w:r>
      <w:r w:rsidRPr="00710621">
        <w:rPr>
          <w:snapToGrid w:val="0"/>
          <w:sz w:val="20"/>
          <w:szCs w:val="20"/>
        </w:rPr>
        <w:t xml:space="preserve">.  Hotel shall not unilaterally change Function Space assignments.  Where Customer agrees to </w:t>
      </w:r>
      <w:r>
        <w:rPr>
          <w:snapToGrid w:val="0"/>
          <w:sz w:val="20"/>
          <w:szCs w:val="20"/>
        </w:rPr>
        <w:t>Hotel</w:t>
      </w:r>
      <w:r w:rsidRPr="00710621">
        <w:rPr>
          <w:snapToGrid w:val="0"/>
          <w:sz w:val="20"/>
          <w:szCs w:val="20"/>
        </w:rPr>
        <w:t>’s request for a change in Function Space assignments, Hotel will assume the financial responsibility for such items as printing program agenda and signs, as may be needed to timely convey such change in assignment to Attendees.</w:t>
      </w:r>
    </w:p>
    <w:p w14:paraId="329ABB74"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napToGrid w:val="0"/>
          <w:spacing w:val="-3"/>
          <w:sz w:val="20"/>
          <w:szCs w:val="20"/>
        </w:rPr>
      </w:pPr>
      <w:r w:rsidRPr="00710621">
        <w:rPr>
          <w:sz w:val="20"/>
          <w:szCs w:val="20"/>
        </w:rPr>
        <w:t>9.2</w:t>
      </w:r>
      <w:r w:rsidRPr="00710621">
        <w:rPr>
          <w:sz w:val="20"/>
          <w:szCs w:val="20"/>
        </w:rPr>
        <w:tab/>
      </w:r>
      <w:r w:rsidRPr="00710621">
        <w:rPr>
          <w:snapToGrid w:val="0"/>
          <w:sz w:val="20"/>
          <w:szCs w:val="20"/>
          <w:u w:val="single"/>
        </w:rPr>
        <w:t>Function Space for Storage</w:t>
      </w:r>
      <w:r w:rsidRPr="00710621">
        <w:rPr>
          <w:snapToGrid w:val="0"/>
          <w:sz w:val="20"/>
          <w:szCs w:val="20"/>
        </w:rPr>
        <w:t xml:space="preserve">.  There will be no charge for storing Customer’s or Attendees’ Meeting materials, publications, and equipment for the In-House Dates or as otherwise indicated in an </w:t>
      </w:r>
      <w:r w:rsidRPr="00710621">
        <w:rPr>
          <w:snapToGrid w:val="0"/>
          <w:sz w:val="20"/>
          <w:szCs w:val="20"/>
          <w:u w:val="single"/>
        </w:rPr>
        <w:t>Exhibit A</w:t>
      </w:r>
      <w:r w:rsidRPr="00710621">
        <w:rPr>
          <w:snapToGrid w:val="0"/>
          <w:sz w:val="20"/>
          <w:szCs w:val="20"/>
        </w:rPr>
        <w:t>.  Hotel staff shall assist in moving such materials, publications, and equipment at no charge to Customer or Attendees, and no fees will be imposed upon Customer for use of outside contractors for such purpose, if any.</w:t>
      </w:r>
    </w:p>
    <w:p w14:paraId="329ABB75"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napToGrid w:val="0"/>
          <w:spacing w:val="-3"/>
          <w:sz w:val="20"/>
          <w:szCs w:val="20"/>
        </w:rPr>
      </w:pPr>
      <w:r w:rsidRPr="00710621">
        <w:rPr>
          <w:sz w:val="20"/>
          <w:szCs w:val="20"/>
        </w:rPr>
        <w:t>9.3</w:t>
      </w:r>
      <w:r w:rsidRPr="00710621">
        <w:rPr>
          <w:sz w:val="20"/>
          <w:szCs w:val="20"/>
        </w:rPr>
        <w:tab/>
      </w:r>
      <w:r w:rsidRPr="00710621">
        <w:rPr>
          <w:snapToGrid w:val="0"/>
          <w:sz w:val="20"/>
          <w:szCs w:val="20"/>
          <w:u w:val="single"/>
        </w:rPr>
        <w:t>Function Space Supplies</w:t>
      </w:r>
      <w:r w:rsidRPr="00710621">
        <w:rPr>
          <w:snapToGrid w:val="0"/>
          <w:sz w:val="20"/>
          <w:szCs w:val="20"/>
        </w:rPr>
        <w:t xml:space="preserve">.  Hotel shall provide, at no charge, Function Space supplies, including, but not limited to, chairs, tables, water, ice, blackboards, and easels with pads and markers, pads and pencils / pens, etc., in a quantity sufficient to accommodate all anticipated Attendees related to the Function Space.  Hotel shall impose no charge for Function Space set-up.  This complimentary arrangement does not include unusual Function Space arrangements that would exhaust Hotel's normal in-house supplies to the point of requiring rental of additional supplies to accommodate Customer’s or Attendees’ needs.  In the event of such an occurrence, Hotel shall notify Customer or Attendee and shall afford Customer or Attendee the opportunity to pay the rental cost for additional supplies or change the Function Space room arrangements to a more normal format, avoiding extra rental.  In addition to the foregoing, Hotel shall provide one (1) microphone and amplification equipment in each Function Space at no cost to Customer or Attendee, and a complimentary telephone at </w:t>
      </w:r>
      <w:r w:rsidRPr="00710621">
        <w:rPr>
          <w:snapToGrid w:val="0"/>
          <w:sz w:val="20"/>
          <w:szCs w:val="20"/>
        </w:rPr>
        <w:lastRenderedPageBreak/>
        <w:t xml:space="preserve">Customer’s Attendees’ registration area and meeting office, if such Function Space is specified in an </w:t>
      </w:r>
      <w:r w:rsidRPr="00710621">
        <w:rPr>
          <w:snapToGrid w:val="0"/>
          <w:sz w:val="20"/>
          <w:szCs w:val="20"/>
          <w:u w:val="single"/>
        </w:rPr>
        <w:t>Exhibit A</w:t>
      </w:r>
      <w:r w:rsidRPr="00710621">
        <w:rPr>
          <w:snapToGrid w:val="0"/>
          <w:sz w:val="20"/>
          <w:szCs w:val="20"/>
        </w:rPr>
        <w:t>, with no access charges for local or long-distance telephone calls; long distance charges, if any, shall be billed to the Master Account.</w:t>
      </w:r>
    </w:p>
    <w:p w14:paraId="329ABB76"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napToGrid w:val="0"/>
          <w:spacing w:val="-3"/>
          <w:sz w:val="20"/>
          <w:szCs w:val="20"/>
        </w:rPr>
      </w:pPr>
      <w:r w:rsidRPr="00710621">
        <w:rPr>
          <w:sz w:val="20"/>
          <w:szCs w:val="20"/>
        </w:rPr>
        <w:t>9.4</w:t>
      </w:r>
      <w:r w:rsidRPr="00710621">
        <w:rPr>
          <w:sz w:val="20"/>
          <w:szCs w:val="20"/>
        </w:rPr>
        <w:tab/>
      </w:r>
      <w:r w:rsidRPr="00710621">
        <w:rPr>
          <w:snapToGrid w:val="0"/>
          <w:sz w:val="20"/>
          <w:szCs w:val="20"/>
          <w:u w:val="single"/>
        </w:rPr>
        <w:t>Function Space Based on Room Block</w:t>
      </w:r>
      <w:r w:rsidRPr="00710621">
        <w:rPr>
          <w:snapToGrid w:val="0"/>
          <w:sz w:val="20"/>
          <w:szCs w:val="20"/>
        </w:rPr>
        <w:t>.  Where “no-charge” Function Space is based on the Room Block and Customer has not achieved the Room Block, in no case shall Customer be liable to pay to Hotel a fee for such Function Space.</w:t>
      </w:r>
    </w:p>
    <w:p w14:paraId="329ABB77"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napToGrid w:val="0"/>
          <w:spacing w:val="-3"/>
          <w:sz w:val="20"/>
          <w:szCs w:val="20"/>
        </w:rPr>
      </w:pPr>
      <w:r w:rsidRPr="00710621">
        <w:rPr>
          <w:sz w:val="20"/>
          <w:szCs w:val="20"/>
        </w:rPr>
        <w:t>9.5</w:t>
      </w:r>
      <w:r w:rsidRPr="00710621">
        <w:rPr>
          <w:sz w:val="20"/>
          <w:szCs w:val="20"/>
        </w:rPr>
        <w:tab/>
      </w:r>
      <w:r w:rsidRPr="00710621">
        <w:rPr>
          <w:snapToGrid w:val="0"/>
          <w:sz w:val="20"/>
          <w:szCs w:val="20"/>
          <w:u w:val="single"/>
        </w:rPr>
        <w:t>Internet Access</w:t>
      </w:r>
      <w:r w:rsidRPr="00710621">
        <w:rPr>
          <w:snapToGrid w:val="0"/>
          <w:sz w:val="20"/>
          <w:szCs w:val="20"/>
        </w:rPr>
        <w:t xml:space="preserve">.  Where Hotel offers wireless Internet access </w:t>
      </w:r>
      <w:r>
        <w:rPr>
          <w:snapToGrid w:val="0"/>
          <w:sz w:val="20"/>
          <w:szCs w:val="20"/>
        </w:rPr>
        <w:t>in Hotel's Function Space</w:t>
      </w:r>
      <w:r w:rsidRPr="00710621">
        <w:rPr>
          <w:snapToGrid w:val="0"/>
          <w:sz w:val="20"/>
          <w:szCs w:val="20"/>
        </w:rPr>
        <w:t xml:space="preserve">, Hotel agrees to provide such wireless Internet access to </w:t>
      </w:r>
      <w:r>
        <w:rPr>
          <w:snapToGrid w:val="0"/>
          <w:sz w:val="20"/>
          <w:szCs w:val="20"/>
        </w:rPr>
        <w:t xml:space="preserve">Customer </w:t>
      </w:r>
      <w:r w:rsidRPr="00710621">
        <w:rPr>
          <w:snapToGrid w:val="0"/>
          <w:sz w:val="20"/>
          <w:szCs w:val="20"/>
        </w:rPr>
        <w:t xml:space="preserve">over the In-House Dates without additional charge.  For “wired” Internet access, Hotel agrees to provide “drops” for Internet access on a basis of the first five (5) drops at no charge and the remaining drops at fifty-percent (50%) of </w:t>
      </w:r>
      <w:r>
        <w:rPr>
          <w:snapToGrid w:val="0"/>
          <w:sz w:val="20"/>
          <w:szCs w:val="20"/>
        </w:rPr>
        <w:t>Hotel</w:t>
      </w:r>
      <w:r w:rsidRPr="00710621">
        <w:rPr>
          <w:snapToGrid w:val="0"/>
          <w:sz w:val="20"/>
          <w:szCs w:val="20"/>
        </w:rPr>
        <w:t xml:space="preserve">’s lowest published rate, as specified in an </w:t>
      </w:r>
      <w:r w:rsidRPr="00710621">
        <w:rPr>
          <w:snapToGrid w:val="0"/>
          <w:sz w:val="20"/>
          <w:szCs w:val="20"/>
          <w:u w:val="single"/>
        </w:rPr>
        <w:t>Exhibit A</w:t>
      </w:r>
      <w:r w:rsidRPr="00710621">
        <w:rPr>
          <w:snapToGrid w:val="0"/>
          <w:sz w:val="20"/>
          <w:szCs w:val="20"/>
        </w:rPr>
        <w:t>.</w:t>
      </w:r>
    </w:p>
    <w:p w14:paraId="329ABB78"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sidRPr="00710621">
        <w:rPr>
          <w:sz w:val="20"/>
          <w:szCs w:val="20"/>
        </w:rPr>
        <w:t>9.6</w:t>
      </w:r>
      <w:r w:rsidRPr="00710621">
        <w:rPr>
          <w:sz w:val="20"/>
          <w:szCs w:val="20"/>
        </w:rPr>
        <w:tab/>
      </w:r>
      <w:r w:rsidRPr="00710621">
        <w:rPr>
          <w:sz w:val="20"/>
          <w:szCs w:val="20"/>
          <w:u w:val="single"/>
        </w:rPr>
        <w:t>Signage</w:t>
      </w:r>
      <w:r w:rsidRPr="00710621">
        <w:rPr>
          <w:sz w:val="20"/>
          <w:szCs w:val="20"/>
        </w:rPr>
        <w:t xml:space="preserve">.  Unless otherwise specified in an </w:t>
      </w:r>
      <w:r w:rsidRPr="00710621">
        <w:rPr>
          <w:sz w:val="20"/>
          <w:szCs w:val="20"/>
          <w:u w:val="single"/>
        </w:rPr>
        <w:t>Exhibit A</w:t>
      </w:r>
      <w:r w:rsidRPr="00710621">
        <w:rPr>
          <w:sz w:val="20"/>
          <w:szCs w:val="20"/>
        </w:rPr>
        <w:t>, Hotel shall allow Customer or Attendee to post signs on the property concerning the Meeting.  These signs shall be placed in locations and in a manner mutually agreeable to all parties.</w:t>
      </w:r>
    </w:p>
    <w:p w14:paraId="329ABB79" w14:textId="77777777" w:rsidR="00677490" w:rsidRPr="00710621" w:rsidRDefault="00677490" w:rsidP="00677490">
      <w:pPr>
        <w:pStyle w:val="LegalLevel1"/>
        <w:numPr>
          <w:ilvl w:val="0"/>
          <w:numId w:val="0"/>
        </w:numPr>
        <w:spacing w:line="240" w:lineRule="auto"/>
        <w:rPr>
          <w:sz w:val="20"/>
          <w:szCs w:val="20"/>
        </w:rPr>
      </w:pPr>
      <w:r w:rsidRPr="00710621">
        <w:rPr>
          <w:sz w:val="20"/>
          <w:szCs w:val="20"/>
        </w:rPr>
        <w:t>10.</w:t>
      </w:r>
      <w:r w:rsidRPr="00710621">
        <w:rPr>
          <w:sz w:val="20"/>
          <w:szCs w:val="20"/>
        </w:rPr>
        <w:tab/>
      </w:r>
      <w:r w:rsidRPr="00710621">
        <w:rPr>
          <w:sz w:val="20"/>
          <w:szCs w:val="20"/>
          <w:u w:val="single"/>
        </w:rPr>
        <w:t>Force Majeure; Excuse</w:t>
      </w:r>
      <w:r>
        <w:rPr>
          <w:sz w:val="20"/>
          <w:szCs w:val="20"/>
          <w:u w:val="single"/>
        </w:rPr>
        <w:t xml:space="preserve">d </w:t>
      </w:r>
      <w:r w:rsidRPr="00710621">
        <w:rPr>
          <w:sz w:val="20"/>
          <w:szCs w:val="20"/>
          <w:u w:val="single"/>
        </w:rPr>
        <w:t>Performance</w:t>
      </w:r>
      <w:r w:rsidRPr="00710621">
        <w:rPr>
          <w:sz w:val="20"/>
          <w:szCs w:val="20"/>
        </w:rPr>
        <w:t>.</w:t>
      </w:r>
    </w:p>
    <w:p w14:paraId="329ABB7A"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sidRPr="00710621">
        <w:rPr>
          <w:sz w:val="20"/>
          <w:szCs w:val="20"/>
        </w:rPr>
        <w:t>10.1</w:t>
      </w:r>
      <w:r w:rsidRPr="00710621">
        <w:rPr>
          <w:sz w:val="20"/>
          <w:szCs w:val="20"/>
        </w:rPr>
        <w:tab/>
      </w:r>
      <w:r>
        <w:rPr>
          <w:sz w:val="20"/>
          <w:szCs w:val="20"/>
          <w:u w:val="single"/>
        </w:rPr>
        <w:t>Excused Performance</w:t>
      </w:r>
      <w:r>
        <w:rPr>
          <w:sz w:val="20"/>
          <w:szCs w:val="20"/>
        </w:rPr>
        <w:t xml:space="preserve">.  Where any one or more of the following events (each, a “Force Majeure Event”) make it inadvisable, </w:t>
      </w:r>
      <w:r w:rsidRPr="00710621">
        <w:rPr>
          <w:sz w:val="20"/>
          <w:szCs w:val="20"/>
        </w:rPr>
        <w:t>impractical, or impossible</w:t>
      </w:r>
      <w:r>
        <w:rPr>
          <w:sz w:val="20"/>
          <w:szCs w:val="20"/>
        </w:rPr>
        <w:t xml:space="preserve"> for a party to perform, in whole or in part, </w:t>
      </w:r>
      <w:r w:rsidRPr="00710621">
        <w:rPr>
          <w:sz w:val="20"/>
          <w:szCs w:val="20"/>
        </w:rPr>
        <w:t xml:space="preserve">this Agreement </w:t>
      </w:r>
      <w:r>
        <w:rPr>
          <w:sz w:val="20"/>
          <w:szCs w:val="20"/>
        </w:rPr>
        <w:t xml:space="preserve">or an </w:t>
      </w:r>
      <w:r w:rsidRPr="003736FC">
        <w:rPr>
          <w:sz w:val="20"/>
          <w:szCs w:val="20"/>
          <w:u w:val="single"/>
        </w:rPr>
        <w:t>Exhibit A</w:t>
      </w:r>
      <w:r>
        <w:rPr>
          <w:sz w:val="20"/>
          <w:szCs w:val="20"/>
        </w:rPr>
        <w:t xml:space="preserve"> as it relates to holding the Meeting, such party </w:t>
      </w:r>
      <w:r w:rsidRPr="00433D13">
        <w:rPr>
          <w:sz w:val="20"/>
          <w:szCs w:val="20"/>
        </w:rPr>
        <w:t>may terminate, suspend</w:t>
      </w:r>
      <w:r>
        <w:rPr>
          <w:sz w:val="20"/>
          <w:szCs w:val="20"/>
        </w:rPr>
        <w:t>,</w:t>
      </w:r>
      <w:r w:rsidRPr="00433D13">
        <w:rPr>
          <w:sz w:val="20"/>
          <w:szCs w:val="20"/>
        </w:rPr>
        <w:t xml:space="preserve"> or partially perform its ob</w:t>
      </w:r>
      <w:r>
        <w:rPr>
          <w:sz w:val="20"/>
          <w:szCs w:val="20"/>
        </w:rPr>
        <w:t xml:space="preserve">ligations under this Agreement </w:t>
      </w:r>
      <w:r w:rsidRPr="00433D13">
        <w:rPr>
          <w:sz w:val="20"/>
          <w:szCs w:val="20"/>
        </w:rPr>
        <w:t xml:space="preserve">or an </w:t>
      </w:r>
      <w:r w:rsidRPr="00265EF0">
        <w:rPr>
          <w:sz w:val="20"/>
          <w:szCs w:val="20"/>
          <w:u w:val="single"/>
        </w:rPr>
        <w:t>Exhibit A</w:t>
      </w:r>
      <w:r w:rsidRPr="00433D13">
        <w:rPr>
          <w:sz w:val="20"/>
          <w:szCs w:val="20"/>
        </w:rPr>
        <w:t xml:space="preserve"> without liability</w:t>
      </w:r>
      <w:r>
        <w:rPr>
          <w:sz w:val="20"/>
          <w:szCs w:val="20"/>
        </w:rPr>
        <w:t xml:space="preserve"> </w:t>
      </w:r>
      <w:r w:rsidRPr="00433D13">
        <w:rPr>
          <w:sz w:val="20"/>
          <w:szCs w:val="20"/>
        </w:rPr>
        <w:t>by written notice to the other</w:t>
      </w:r>
      <w:r>
        <w:rPr>
          <w:sz w:val="20"/>
          <w:szCs w:val="20"/>
        </w:rPr>
        <w:t xml:space="preserve"> party: </w:t>
      </w:r>
      <w:r w:rsidRPr="00265EF0">
        <w:rPr>
          <w:sz w:val="20"/>
          <w:szCs w:val="20"/>
        </w:rPr>
        <w:t>(a) acts of God (including fire, flood, earthquake, storm, hurricane or other natural disaster); (b) an advisor</w:t>
      </w:r>
      <w:r>
        <w:rPr>
          <w:sz w:val="20"/>
          <w:szCs w:val="20"/>
        </w:rPr>
        <w:t>y issued by any United States (F</w:t>
      </w:r>
      <w:r w:rsidRPr="00265EF0">
        <w:rPr>
          <w:sz w:val="20"/>
          <w:szCs w:val="20"/>
        </w:rPr>
        <w:t xml:space="preserve">ederal or state) or international government entity (such as the United States Department of Homeland Security or the World Health </w:t>
      </w:r>
      <w:r>
        <w:rPr>
          <w:sz w:val="20"/>
          <w:szCs w:val="20"/>
        </w:rPr>
        <w:t xml:space="preserve">Organization); (c) threatened or </w:t>
      </w:r>
      <w:r w:rsidRPr="00265EF0">
        <w:rPr>
          <w:sz w:val="20"/>
          <w:szCs w:val="20"/>
        </w:rPr>
        <w:t xml:space="preserve">actual civil disorder, hostilities, war, or terrorism; </w:t>
      </w:r>
      <w:r>
        <w:rPr>
          <w:sz w:val="20"/>
          <w:szCs w:val="20"/>
        </w:rPr>
        <w:t>or, (d</w:t>
      </w:r>
      <w:r w:rsidRPr="00265EF0">
        <w:rPr>
          <w:sz w:val="20"/>
          <w:szCs w:val="20"/>
        </w:rPr>
        <w:t>) curtailment</w:t>
      </w:r>
      <w:r>
        <w:rPr>
          <w:sz w:val="20"/>
          <w:szCs w:val="20"/>
        </w:rPr>
        <w:t xml:space="preserve"> or interruption </w:t>
      </w:r>
      <w:r w:rsidRPr="00265EF0">
        <w:rPr>
          <w:sz w:val="20"/>
          <w:szCs w:val="20"/>
        </w:rPr>
        <w:t>of transportation facilities unreasonably impeding at least twenty-five percent (25%) of Attendees from attending the Meeting</w:t>
      </w:r>
      <w:r>
        <w:rPr>
          <w:sz w:val="20"/>
          <w:szCs w:val="20"/>
        </w:rPr>
        <w:t>.</w:t>
      </w:r>
    </w:p>
    <w:p w14:paraId="329ABB7B" w14:textId="77777777" w:rsidR="00677490" w:rsidRDefault="00677490" w:rsidP="00677490">
      <w:pPr>
        <w:pStyle w:val="LegalLevel2"/>
        <w:numPr>
          <w:ilvl w:val="0"/>
          <w:numId w:val="0"/>
        </w:numPr>
        <w:tabs>
          <w:tab w:val="clear" w:pos="1939"/>
          <w:tab w:val="left" w:pos="1440"/>
        </w:tabs>
        <w:spacing w:line="240" w:lineRule="auto"/>
        <w:ind w:left="1440" w:hanging="720"/>
        <w:rPr>
          <w:sz w:val="20"/>
          <w:szCs w:val="20"/>
        </w:rPr>
      </w:pPr>
      <w:r w:rsidRPr="00710621">
        <w:rPr>
          <w:sz w:val="20"/>
          <w:szCs w:val="20"/>
        </w:rPr>
        <w:t>10.2</w:t>
      </w:r>
      <w:r w:rsidRPr="00710621">
        <w:rPr>
          <w:sz w:val="20"/>
          <w:szCs w:val="20"/>
        </w:rPr>
        <w:tab/>
      </w:r>
      <w:r w:rsidRPr="00710621">
        <w:rPr>
          <w:sz w:val="20"/>
          <w:szCs w:val="20"/>
          <w:u w:val="single"/>
        </w:rPr>
        <w:t>Labor Disputes</w:t>
      </w:r>
      <w:r w:rsidRPr="00710621">
        <w:rPr>
          <w:sz w:val="20"/>
          <w:szCs w:val="20"/>
        </w:rPr>
        <w:t xml:space="preserve">.  Regardless of Hotel's union status, should </w:t>
      </w:r>
      <w:r>
        <w:rPr>
          <w:sz w:val="20"/>
          <w:szCs w:val="20"/>
        </w:rPr>
        <w:t xml:space="preserve">there be </w:t>
      </w:r>
      <w:r w:rsidRPr="00710621">
        <w:rPr>
          <w:sz w:val="20"/>
          <w:szCs w:val="20"/>
        </w:rPr>
        <w:t xml:space="preserve">any </w:t>
      </w:r>
      <w:r>
        <w:rPr>
          <w:sz w:val="20"/>
          <w:szCs w:val="20"/>
        </w:rPr>
        <w:t xml:space="preserve">threatened or actual </w:t>
      </w:r>
      <w:r w:rsidRPr="00710621">
        <w:rPr>
          <w:sz w:val="20"/>
          <w:szCs w:val="20"/>
        </w:rPr>
        <w:t xml:space="preserve">strikes, </w:t>
      </w:r>
      <w:r>
        <w:rPr>
          <w:sz w:val="20"/>
          <w:szCs w:val="20"/>
        </w:rPr>
        <w:t xml:space="preserve">lockouts, boycotts, </w:t>
      </w:r>
      <w:r w:rsidRPr="00710621">
        <w:rPr>
          <w:sz w:val="20"/>
          <w:szCs w:val="20"/>
        </w:rPr>
        <w:t>labor disputes, or work stoppage</w:t>
      </w:r>
      <w:r>
        <w:rPr>
          <w:sz w:val="20"/>
          <w:szCs w:val="20"/>
        </w:rPr>
        <w:t xml:space="preserve">s </w:t>
      </w:r>
      <w:r w:rsidRPr="00710621">
        <w:rPr>
          <w:sz w:val="20"/>
          <w:szCs w:val="20"/>
        </w:rPr>
        <w:t>within</w:t>
      </w:r>
      <w:r>
        <w:rPr>
          <w:sz w:val="20"/>
          <w:szCs w:val="20"/>
        </w:rPr>
        <w:t xml:space="preserve"> ninety (90) calendar days </w:t>
      </w:r>
      <w:r w:rsidRPr="00710621">
        <w:rPr>
          <w:sz w:val="20"/>
          <w:szCs w:val="20"/>
        </w:rPr>
        <w:t>prior to the In-House Dates, Hotel shall immediately notify Customer in writing.</w:t>
      </w:r>
      <w:r>
        <w:rPr>
          <w:sz w:val="20"/>
          <w:szCs w:val="20"/>
        </w:rPr>
        <w:t xml:space="preserve">  </w:t>
      </w:r>
      <w:r w:rsidRPr="00710621">
        <w:rPr>
          <w:sz w:val="20"/>
          <w:szCs w:val="20"/>
        </w:rPr>
        <w:t xml:space="preserve">If Customer reasonably determines that </w:t>
      </w:r>
      <w:r>
        <w:rPr>
          <w:sz w:val="20"/>
          <w:szCs w:val="20"/>
        </w:rPr>
        <w:t xml:space="preserve">a </w:t>
      </w:r>
      <w:r w:rsidRPr="00710621">
        <w:rPr>
          <w:sz w:val="20"/>
          <w:szCs w:val="20"/>
        </w:rPr>
        <w:t xml:space="preserve">strike, </w:t>
      </w:r>
      <w:r>
        <w:rPr>
          <w:sz w:val="20"/>
          <w:szCs w:val="20"/>
        </w:rPr>
        <w:t xml:space="preserve">lockout, </w:t>
      </w:r>
      <w:r w:rsidRPr="00710621">
        <w:rPr>
          <w:sz w:val="20"/>
          <w:szCs w:val="20"/>
        </w:rPr>
        <w:t xml:space="preserve">labor dispute, or work stoppage </w:t>
      </w:r>
      <w:r>
        <w:rPr>
          <w:sz w:val="20"/>
          <w:szCs w:val="20"/>
        </w:rPr>
        <w:t xml:space="preserve">(each, also, a “Force Majeure Event”) </w:t>
      </w:r>
      <w:r w:rsidRPr="00710621">
        <w:rPr>
          <w:sz w:val="20"/>
          <w:szCs w:val="20"/>
        </w:rPr>
        <w:t xml:space="preserve">will </w:t>
      </w:r>
      <w:r>
        <w:rPr>
          <w:sz w:val="20"/>
          <w:szCs w:val="20"/>
        </w:rPr>
        <w:t xml:space="preserve">adversely </w:t>
      </w:r>
      <w:r w:rsidRPr="00710621">
        <w:rPr>
          <w:sz w:val="20"/>
          <w:szCs w:val="20"/>
        </w:rPr>
        <w:t xml:space="preserve">affect the success of the Meeting, Customer shall have the right to terminate an </w:t>
      </w:r>
      <w:r w:rsidRPr="00710621">
        <w:rPr>
          <w:sz w:val="20"/>
          <w:szCs w:val="20"/>
          <w:u w:val="single"/>
        </w:rPr>
        <w:t>Exhibit A</w:t>
      </w:r>
      <w:r>
        <w:rPr>
          <w:sz w:val="20"/>
          <w:szCs w:val="20"/>
        </w:rPr>
        <w:t>, in whole or in part,</w:t>
      </w:r>
      <w:r w:rsidRPr="00710621">
        <w:rPr>
          <w:sz w:val="20"/>
          <w:szCs w:val="20"/>
        </w:rPr>
        <w:t xml:space="preserve"> without liability upon written notice to Hotel.</w:t>
      </w:r>
      <w:r>
        <w:rPr>
          <w:sz w:val="20"/>
          <w:szCs w:val="20"/>
        </w:rPr>
        <w:t xml:space="preserve">  If any strikes, lockouts, boycotts, labor disputes, or work stoppages occur over the In-House Dates that in any way interfere</w:t>
      </w:r>
      <w:r w:rsidRPr="00710621">
        <w:rPr>
          <w:sz w:val="20"/>
          <w:szCs w:val="20"/>
        </w:rPr>
        <w:t xml:space="preserve"> with Customer's </w:t>
      </w:r>
      <w:r>
        <w:rPr>
          <w:sz w:val="20"/>
          <w:szCs w:val="20"/>
        </w:rPr>
        <w:t xml:space="preserve"> or Attendees’ </w:t>
      </w:r>
      <w:r w:rsidRPr="00710621">
        <w:rPr>
          <w:sz w:val="20"/>
          <w:szCs w:val="20"/>
        </w:rPr>
        <w:t xml:space="preserve">use of Hotel, </w:t>
      </w:r>
      <w:r>
        <w:rPr>
          <w:sz w:val="20"/>
          <w:szCs w:val="20"/>
        </w:rPr>
        <w:t>the same shall be deemed to be an interference for purposes of determining a remedy associated with interference, as further described herein.</w:t>
      </w:r>
    </w:p>
    <w:p w14:paraId="329ABB7C"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Pr>
          <w:sz w:val="20"/>
          <w:szCs w:val="20"/>
        </w:rPr>
        <w:t>10.3</w:t>
      </w:r>
      <w:r>
        <w:rPr>
          <w:sz w:val="20"/>
          <w:szCs w:val="20"/>
        </w:rPr>
        <w:tab/>
      </w:r>
      <w:r w:rsidRPr="004C4AD1">
        <w:rPr>
          <w:sz w:val="20"/>
          <w:szCs w:val="20"/>
          <w:u w:val="single"/>
        </w:rPr>
        <w:t>Reduced-Sized Meeting</w:t>
      </w:r>
      <w:r>
        <w:rPr>
          <w:sz w:val="20"/>
          <w:szCs w:val="20"/>
        </w:rPr>
        <w:t>.  Where Customer elects</w:t>
      </w:r>
      <w:r w:rsidRPr="00710621">
        <w:rPr>
          <w:sz w:val="20"/>
          <w:szCs w:val="20"/>
        </w:rPr>
        <w:t xml:space="preserve"> to hold </w:t>
      </w:r>
      <w:r>
        <w:rPr>
          <w:sz w:val="20"/>
          <w:szCs w:val="20"/>
        </w:rPr>
        <w:t xml:space="preserve">the </w:t>
      </w:r>
      <w:r w:rsidRPr="00710621">
        <w:rPr>
          <w:sz w:val="20"/>
          <w:szCs w:val="20"/>
        </w:rPr>
        <w:t xml:space="preserve">Meeting despite </w:t>
      </w:r>
      <w:r>
        <w:rPr>
          <w:sz w:val="20"/>
          <w:szCs w:val="20"/>
        </w:rPr>
        <w:t xml:space="preserve">any Force Majeure Event, </w:t>
      </w:r>
      <w:r w:rsidRPr="00710621">
        <w:rPr>
          <w:sz w:val="20"/>
          <w:szCs w:val="20"/>
        </w:rPr>
        <w:t>Hotel shall w</w:t>
      </w:r>
      <w:r>
        <w:rPr>
          <w:sz w:val="20"/>
          <w:szCs w:val="20"/>
        </w:rPr>
        <w:t>aive any and all fees, liquidated damages</w:t>
      </w:r>
      <w:r w:rsidRPr="00710621">
        <w:rPr>
          <w:sz w:val="20"/>
          <w:szCs w:val="20"/>
        </w:rPr>
        <w:t>, and other liabilities related to a reduced-sized Meeting and s</w:t>
      </w:r>
      <w:r>
        <w:rPr>
          <w:sz w:val="20"/>
          <w:szCs w:val="20"/>
        </w:rPr>
        <w:t>hall offer Attendees any lower room r</w:t>
      </w:r>
      <w:r w:rsidRPr="00710621">
        <w:rPr>
          <w:sz w:val="20"/>
          <w:szCs w:val="20"/>
        </w:rPr>
        <w:t>ate offered to other guests during the In-House Dates.</w:t>
      </w:r>
    </w:p>
    <w:p w14:paraId="329ABB7D" w14:textId="77777777" w:rsidR="00677490" w:rsidRDefault="00677490" w:rsidP="00677490">
      <w:pPr>
        <w:pStyle w:val="LegalLevel3"/>
        <w:numPr>
          <w:ilvl w:val="0"/>
          <w:numId w:val="0"/>
        </w:numPr>
        <w:tabs>
          <w:tab w:val="clear" w:pos="1939"/>
          <w:tab w:val="left" w:pos="2160"/>
        </w:tabs>
        <w:spacing w:line="240" w:lineRule="auto"/>
        <w:ind w:left="1440" w:hanging="720"/>
        <w:rPr>
          <w:sz w:val="20"/>
          <w:szCs w:val="20"/>
        </w:rPr>
      </w:pPr>
      <w:r>
        <w:rPr>
          <w:sz w:val="20"/>
          <w:szCs w:val="20"/>
        </w:rPr>
        <w:t>10.4</w:t>
      </w:r>
      <w:r w:rsidRPr="00710621">
        <w:rPr>
          <w:sz w:val="20"/>
          <w:szCs w:val="20"/>
        </w:rPr>
        <w:tab/>
      </w:r>
      <w:r w:rsidRPr="00710621">
        <w:rPr>
          <w:sz w:val="20"/>
          <w:szCs w:val="20"/>
          <w:u w:val="single"/>
        </w:rPr>
        <w:t>Collective Bargaining Agreements</w:t>
      </w:r>
      <w:r w:rsidRPr="00710621">
        <w:rPr>
          <w:sz w:val="20"/>
          <w:szCs w:val="20"/>
        </w:rPr>
        <w:t>.  Hotel shall promptly notify Customer in writing of any collective bargaining agreement expiring within ninety (90)</w:t>
      </w:r>
      <w:r>
        <w:rPr>
          <w:sz w:val="20"/>
          <w:szCs w:val="20"/>
        </w:rPr>
        <w:t xml:space="preserve"> calendar</w:t>
      </w:r>
      <w:r w:rsidRPr="00710621">
        <w:rPr>
          <w:sz w:val="20"/>
          <w:szCs w:val="20"/>
        </w:rPr>
        <w:t xml:space="preserve"> days prior to or after the In-House Dates.</w:t>
      </w:r>
    </w:p>
    <w:p w14:paraId="329ABB7E" w14:textId="77777777" w:rsidR="00677490" w:rsidRPr="007E173F" w:rsidRDefault="00677490" w:rsidP="00677490">
      <w:pPr>
        <w:pStyle w:val="LegalLevel1"/>
        <w:numPr>
          <w:ilvl w:val="0"/>
          <w:numId w:val="0"/>
        </w:numPr>
        <w:spacing w:line="240" w:lineRule="auto"/>
        <w:ind w:left="720" w:hanging="720"/>
        <w:rPr>
          <w:sz w:val="20"/>
          <w:szCs w:val="20"/>
        </w:rPr>
      </w:pPr>
      <w:r w:rsidRPr="007E173F">
        <w:rPr>
          <w:sz w:val="20"/>
          <w:szCs w:val="20"/>
        </w:rPr>
        <w:t>11.</w:t>
      </w:r>
      <w:r w:rsidRPr="007E173F">
        <w:rPr>
          <w:sz w:val="20"/>
          <w:szCs w:val="20"/>
        </w:rPr>
        <w:tab/>
      </w:r>
      <w:r w:rsidRPr="007E173F">
        <w:rPr>
          <w:bCs/>
          <w:sz w:val="20"/>
          <w:szCs w:val="20"/>
          <w:u w:val="single"/>
        </w:rPr>
        <w:t>Attrition</w:t>
      </w:r>
      <w:r w:rsidRPr="007E173F">
        <w:rPr>
          <w:sz w:val="20"/>
          <w:szCs w:val="20"/>
        </w:rPr>
        <w:t>.</w:t>
      </w:r>
      <w:r>
        <w:rPr>
          <w:sz w:val="20"/>
          <w:szCs w:val="20"/>
        </w:rPr>
        <w:t xml:space="preserve">  Unless otherwise specified in an </w:t>
      </w:r>
      <w:r w:rsidRPr="00912AF0">
        <w:rPr>
          <w:sz w:val="20"/>
          <w:szCs w:val="20"/>
          <w:u w:val="single"/>
        </w:rPr>
        <w:t>Exhibit A</w:t>
      </w:r>
      <w:r>
        <w:rPr>
          <w:sz w:val="20"/>
          <w:szCs w:val="20"/>
        </w:rPr>
        <w:t xml:space="preserve">, </w:t>
      </w:r>
      <w:r w:rsidRPr="00BB3CE4">
        <w:rPr>
          <w:sz w:val="20"/>
          <w:szCs w:val="20"/>
        </w:rPr>
        <w:t>Hotel ackn</w:t>
      </w:r>
      <w:r>
        <w:rPr>
          <w:sz w:val="20"/>
          <w:szCs w:val="20"/>
        </w:rPr>
        <w:t xml:space="preserve">owledges and agrees that it is </w:t>
      </w:r>
      <w:r w:rsidRPr="00BB3CE4">
        <w:rPr>
          <w:sz w:val="20"/>
          <w:szCs w:val="20"/>
        </w:rPr>
        <w:t>not entitled to any fees, charges, dama</w:t>
      </w:r>
      <w:r>
        <w:rPr>
          <w:sz w:val="20"/>
          <w:szCs w:val="20"/>
        </w:rPr>
        <w:t xml:space="preserve">ges, or other forms of remedy, </w:t>
      </w:r>
      <w:r w:rsidRPr="00BB3CE4">
        <w:rPr>
          <w:sz w:val="20"/>
          <w:szCs w:val="20"/>
        </w:rPr>
        <w:t xml:space="preserve">including the </w:t>
      </w:r>
      <w:r w:rsidRPr="00BB3CE4">
        <w:rPr>
          <w:sz w:val="20"/>
          <w:szCs w:val="20"/>
        </w:rPr>
        <w:lastRenderedPageBreak/>
        <w:t>withdrawal of any concessions by Hotel granted under</w:t>
      </w:r>
      <w:r>
        <w:rPr>
          <w:sz w:val="20"/>
          <w:szCs w:val="20"/>
        </w:rPr>
        <w:t xml:space="preserve"> this Agreement or an </w:t>
      </w:r>
      <w:r w:rsidRPr="00BB3CE4">
        <w:rPr>
          <w:sz w:val="20"/>
          <w:szCs w:val="20"/>
          <w:u w:val="single"/>
        </w:rPr>
        <w:t>Exhibit A</w:t>
      </w:r>
      <w:r>
        <w:rPr>
          <w:sz w:val="20"/>
          <w:szCs w:val="20"/>
        </w:rPr>
        <w:t xml:space="preserve"> where Customer does not fully utilize the </w:t>
      </w:r>
      <w:r w:rsidRPr="007E173F">
        <w:rPr>
          <w:sz w:val="20"/>
          <w:szCs w:val="20"/>
        </w:rPr>
        <w:t>total Room Nights represented by the Room Block, as the same may be adjusted as agreed upon by the parties or as otherwi</w:t>
      </w:r>
      <w:r>
        <w:rPr>
          <w:sz w:val="20"/>
          <w:szCs w:val="20"/>
        </w:rPr>
        <w:t xml:space="preserve">se permitted in this Agreement or an </w:t>
      </w:r>
      <w:r w:rsidRPr="00912AF0">
        <w:rPr>
          <w:sz w:val="20"/>
          <w:szCs w:val="20"/>
          <w:u w:val="single"/>
        </w:rPr>
        <w:t>Exhibit A</w:t>
      </w:r>
      <w:r w:rsidRPr="007E173F">
        <w:rPr>
          <w:sz w:val="20"/>
          <w:szCs w:val="20"/>
        </w:rPr>
        <w:t>.</w:t>
      </w:r>
    </w:p>
    <w:p w14:paraId="329ABB7F" w14:textId="77777777" w:rsidR="00677490" w:rsidRPr="00710621" w:rsidRDefault="00677490" w:rsidP="00677490">
      <w:pPr>
        <w:pStyle w:val="LegalLevel1"/>
        <w:numPr>
          <w:ilvl w:val="0"/>
          <w:numId w:val="0"/>
        </w:numPr>
        <w:spacing w:line="240" w:lineRule="auto"/>
        <w:rPr>
          <w:sz w:val="20"/>
          <w:szCs w:val="20"/>
        </w:rPr>
      </w:pPr>
      <w:r w:rsidRPr="00710621">
        <w:rPr>
          <w:sz w:val="20"/>
          <w:szCs w:val="20"/>
        </w:rPr>
        <w:t>12.</w:t>
      </w:r>
      <w:r w:rsidRPr="00710621">
        <w:rPr>
          <w:sz w:val="20"/>
          <w:szCs w:val="20"/>
        </w:rPr>
        <w:tab/>
      </w:r>
      <w:r w:rsidRPr="00710621">
        <w:rPr>
          <w:sz w:val="20"/>
          <w:szCs w:val="20"/>
          <w:u w:val="single"/>
        </w:rPr>
        <w:t>Termination</w:t>
      </w:r>
      <w:r>
        <w:rPr>
          <w:bCs/>
          <w:sz w:val="20"/>
          <w:szCs w:val="20"/>
          <w:u w:val="single"/>
        </w:rPr>
        <w:t xml:space="preserve">; </w:t>
      </w:r>
      <w:r w:rsidRPr="00710621">
        <w:rPr>
          <w:bCs/>
          <w:sz w:val="20"/>
          <w:szCs w:val="20"/>
          <w:u w:val="single"/>
        </w:rPr>
        <w:t>C</w:t>
      </w:r>
      <w:r w:rsidRPr="00710621">
        <w:rPr>
          <w:sz w:val="20"/>
          <w:szCs w:val="20"/>
          <w:u w:val="single"/>
        </w:rPr>
        <w:t>ancellation</w:t>
      </w:r>
      <w:r w:rsidRPr="00710621">
        <w:rPr>
          <w:sz w:val="20"/>
          <w:szCs w:val="20"/>
        </w:rPr>
        <w:t>.</w:t>
      </w:r>
    </w:p>
    <w:p w14:paraId="329ABB80"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sidRPr="00710621">
        <w:rPr>
          <w:sz w:val="20"/>
          <w:szCs w:val="20"/>
        </w:rPr>
        <w:t>12.1</w:t>
      </w:r>
      <w:r w:rsidRPr="00710621">
        <w:rPr>
          <w:sz w:val="20"/>
          <w:szCs w:val="20"/>
        </w:rPr>
        <w:tab/>
      </w:r>
      <w:r w:rsidRPr="00710621">
        <w:rPr>
          <w:sz w:val="20"/>
          <w:szCs w:val="20"/>
          <w:u w:val="single"/>
        </w:rPr>
        <w:t>Termination for Cause</w:t>
      </w:r>
      <w:r>
        <w:rPr>
          <w:sz w:val="20"/>
          <w:szCs w:val="20"/>
          <w:u w:val="single"/>
        </w:rPr>
        <w:t>; Customer</w:t>
      </w:r>
      <w:r w:rsidRPr="00710621">
        <w:rPr>
          <w:sz w:val="20"/>
          <w:szCs w:val="20"/>
        </w:rPr>
        <w:t xml:space="preserve">.  </w:t>
      </w:r>
      <w:r>
        <w:rPr>
          <w:sz w:val="20"/>
          <w:szCs w:val="20"/>
        </w:rPr>
        <w:t xml:space="preserve">Without limiting the rights of Customer to terminate for cause or convenience as otherwise provided for in this Agreement, Customer shall have the right to terminate this Agreement or an </w:t>
      </w:r>
      <w:r w:rsidRPr="005F412C">
        <w:rPr>
          <w:sz w:val="20"/>
          <w:szCs w:val="20"/>
          <w:u w:val="single"/>
        </w:rPr>
        <w:t>Exhibit A</w:t>
      </w:r>
      <w:r>
        <w:rPr>
          <w:sz w:val="20"/>
          <w:szCs w:val="20"/>
        </w:rPr>
        <w:t xml:space="preserve"> without liability upon the occurrence of any of the following conditions and upon </w:t>
      </w:r>
      <w:r w:rsidRPr="0008416A">
        <w:rPr>
          <w:sz w:val="20"/>
          <w:szCs w:val="20"/>
        </w:rPr>
        <w:t>written notice to Hotel</w:t>
      </w:r>
      <w:r>
        <w:rPr>
          <w:sz w:val="20"/>
          <w:szCs w:val="20"/>
        </w:rPr>
        <w:t>.</w:t>
      </w:r>
    </w:p>
    <w:p w14:paraId="329ABB81" w14:textId="77777777" w:rsidR="00677490" w:rsidRDefault="00677490" w:rsidP="00677490">
      <w:pPr>
        <w:pStyle w:val="LegalLevel3"/>
        <w:numPr>
          <w:ilvl w:val="0"/>
          <w:numId w:val="0"/>
        </w:numPr>
        <w:tabs>
          <w:tab w:val="clear" w:pos="1939"/>
          <w:tab w:val="left" w:pos="2160"/>
        </w:tabs>
        <w:spacing w:line="240" w:lineRule="auto"/>
        <w:ind w:left="2160" w:hanging="720"/>
        <w:rPr>
          <w:sz w:val="20"/>
          <w:szCs w:val="20"/>
        </w:rPr>
      </w:pPr>
      <w:r w:rsidRPr="00710621">
        <w:rPr>
          <w:sz w:val="20"/>
          <w:szCs w:val="20"/>
        </w:rPr>
        <w:t>12.1.1</w:t>
      </w:r>
      <w:r w:rsidRPr="00710621">
        <w:rPr>
          <w:sz w:val="20"/>
          <w:szCs w:val="20"/>
        </w:rPr>
        <w:tab/>
      </w:r>
      <w:r>
        <w:rPr>
          <w:sz w:val="20"/>
          <w:szCs w:val="20"/>
        </w:rPr>
        <w:t xml:space="preserve">Hotel’s material breach of any material term or condition of this Agreement or an </w:t>
      </w:r>
      <w:r w:rsidRPr="005F412C">
        <w:rPr>
          <w:sz w:val="20"/>
          <w:szCs w:val="20"/>
          <w:u w:val="single"/>
        </w:rPr>
        <w:t>Exhibit A</w:t>
      </w:r>
      <w:r>
        <w:rPr>
          <w:sz w:val="20"/>
          <w:szCs w:val="20"/>
        </w:rPr>
        <w:t xml:space="preserve">.  Customer’s right of termination for cause </w:t>
      </w:r>
      <w:r w:rsidRPr="004C1A0B">
        <w:rPr>
          <w:sz w:val="20"/>
          <w:szCs w:val="20"/>
        </w:rPr>
        <w:t>shall be in addition to</w:t>
      </w:r>
      <w:r>
        <w:rPr>
          <w:sz w:val="20"/>
          <w:szCs w:val="20"/>
        </w:rPr>
        <w:t xml:space="preserve">, and shall in no way limit, Customer’s right to </w:t>
      </w:r>
      <w:r w:rsidRPr="004C1A0B">
        <w:rPr>
          <w:sz w:val="20"/>
          <w:szCs w:val="20"/>
        </w:rPr>
        <w:t>oth</w:t>
      </w:r>
      <w:r>
        <w:rPr>
          <w:sz w:val="20"/>
          <w:szCs w:val="20"/>
        </w:rPr>
        <w:t>er remedies</w:t>
      </w:r>
      <w:r w:rsidRPr="004C1A0B">
        <w:rPr>
          <w:sz w:val="20"/>
          <w:szCs w:val="20"/>
        </w:rPr>
        <w:t xml:space="preserve"> at law or in equity</w:t>
      </w:r>
      <w:r>
        <w:rPr>
          <w:sz w:val="20"/>
          <w:szCs w:val="20"/>
        </w:rPr>
        <w:t xml:space="preserve"> available to Customer for breaches of this Agreement; or,</w:t>
      </w:r>
    </w:p>
    <w:p w14:paraId="329ABB82" w14:textId="77777777" w:rsidR="00677490" w:rsidRDefault="00677490" w:rsidP="00677490">
      <w:pPr>
        <w:pStyle w:val="LegalLevel3"/>
        <w:numPr>
          <w:ilvl w:val="0"/>
          <w:numId w:val="0"/>
        </w:numPr>
        <w:tabs>
          <w:tab w:val="clear" w:pos="1939"/>
          <w:tab w:val="left" w:pos="2160"/>
        </w:tabs>
        <w:spacing w:line="240" w:lineRule="auto"/>
        <w:ind w:left="2160" w:hanging="720"/>
        <w:rPr>
          <w:sz w:val="20"/>
          <w:szCs w:val="20"/>
        </w:rPr>
      </w:pPr>
      <w:r>
        <w:rPr>
          <w:sz w:val="20"/>
          <w:szCs w:val="20"/>
        </w:rPr>
        <w:t>12.1.2</w:t>
      </w:r>
      <w:r>
        <w:rPr>
          <w:sz w:val="20"/>
          <w:szCs w:val="20"/>
        </w:rPr>
        <w:tab/>
        <w:t>A</w:t>
      </w:r>
      <w:r w:rsidRPr="00710621">
        <w:rPr>
          <w:sz w:val="20"/>
          <w:szCs w:val="20"/>
        </w:rPr>
        <w:t>ny change at Hotel in branding, affili</w:t>
      </w:r>
      <w:r>
        <w:rPr>
          <w:sz w:val="20"/>
          <w:szCs w:val="20"/>
        </w:rPr>
        <w:t xml:space="preserve">ation, ownership, or management company.  </w:t>
      </w:r>
      <w:r w:rsidRPr="00710621">
        <w:rPr>
          <w:sz w:val="20"/>
          <w:szCs w:val="20"/>
        </w:rPr>
        <w:t xml:space="preserve">In the case of </w:t>
      </w:r>
      <w:r>
        <w:rPr>
          <w:sz w:val="20"/>
          <w:szCs w:val="20"/>
        </w:rPr>
        <w:t xml:space="preserve">any foregoing </w:t>
      </w:r>
      <w:r w:rsidRPr="00710621">
        <w:rPr>
          <w:sz w:val="20"/>
          <w:szCs w:val="20"/>
        </w:rPr>
        <w:t>change, Hotel agrees to notify Customer in writing no later than thirty (30) calendar days prior to such change; or,</w:t>
      </w:r>
    </w:p>
    <w:p w14:paraId="329ABB83" w14:textId="77777777" w:rsidR="00677490" w:rsidRPr="00710621" w:rsidRDefault="00677490" w:rsidP="00677490">
      <w:pPr>
        <w:pStyle w:val="LegalLevel3"/>
        <w:numPr>
          <w:ilvl w:val="0"/>
          <w:numId w:val="0"/>
        </w:numPr>
        <w:tabs>
          <w:tab w:val="clear" w:pos="1939"/>
          <w:tab w:val="left" w:pos="2160"/>
        </w:tabs>
        <w:spacing w:line="240" w:lineRule="auto"/>
        <w:ind w:left="2160" w:hanging="720"/>
        <w:rPr>
          <w:sz w:val="20"/>
          <w:szCs w:val="20"/>
        </w:rPr>
      </w:pPr>
      <w:r>
        <w:rPr>
          <w:sz w:val="20"/>
          <w:szCs w:val="20"/>
        </w:rPr>
        <w:t>12.1.3</w:t>
      </w:r>
      <w:r>
        <w:rPr>
          <w:sz w:val="20"/>
          <w:szCs w:val="20"/>
        </w:rPr>
        <w:tab/>
        <w:t>F</w:t>
      </w:r>
      <w:r w:rsidRPr="00AA5A7B">
        <w:rPr>
          <w:sz w:val="20"/>
          <w:szCs w:val="20"/>
        </w:rPr>
        <w:t>oreclosure by Hotel’s creditors, or a petition in bankruptcy filed by or on beh</w:t>
      </w:r>
      <w:r>
        <w:rPr>
          <w:sz w:val="20"/>
          <w:szCs w:val="20"/>
        </w:rPr>
        <w:t>alf of Hotel or its creditors; or,</w:t>
      </w:r>
    </w:p>
    <w:p w14:paraId="329ABB84" w14:textId="77777777" w:rsidR="00677490" w:rsidRPr="00710621" w:rsidRDefault="00677490" w:rsidP="00677490">
      <w:pPr>
        <w:pStyle w:val="LegalLevel3"/>
        <w:numPr>
          <w:ilvl w:val="0"/>
          <w:numId w:val="0"/>
        </w:numPr>
        <w:tabs>
          <w:tab w:val="clear" w:pos="1939"/>
          <w:tab w:val="left" w:pos="2160"/>
        </w:tabs>
        <w:spacing w:line="240" w:lineRule="auto"/>
        <w:ind w:left="2160" w:hanging="720"/>
        <w:rPr>
          <w:sz w:val="20"/>
          <w:szCs w:val="20"/>
        </w:rPr>
      </w:pPr>
      <w:r>
        <w:rPr>
          <w:sz w:val="20"/>
          <w:szCs w:val="20"/>
        </w:rPr>
        <w:t>12.1.4</w:t>
      </w:r>
      <w:r w:rsidRPr="00710621">
        <w:rPr>
          <w:sz w:val="20"/>
          <w:szCs w:val="20"/>
        </w:rPr>
        <w:tab/>
        <w:t xml:space="preserve">The </w:t>
      </w:r>
      <w:r>
        <w:rPr>
          <w:sz w:val="20"/>
          <w:szCs w:val="20"/>
        </w:rPr>
        <w:t xml:space="preserve">non-Hotel site, if applicable, for the Meeting </w:t>
      </w:r>
      <w:r w:rsidRPr="00710621">
        <w:rPr>
          <w:sz w:val="20"/>
          <w:szCs w:val="20"/>
        </w:rPr>
        <w:t>is unwilling or unable to provide suitable facil</w:t>
      </w:r>
      <w:r>
        <w:rPr>
          <w:sz w:val="20"/>
          <w:szCs w:val="20"/>
        </w:rPr>
        <w:t xml:space="preserve">ities for the Meeting or such </w:t>
      </w:r>
      <w:r w:rsidRPr="00710621">
        <w:rPr>
          <w:sz w:val="20"/>
          <w:szCs w:val="20"/>
        </w:rPr>
        <w:t>site shall not b</w:t>
      </w:r>
      <w:r>
        <w:rPr>
          <w:sz w:val="20"/>
          <w:szCs w:val="20"/>
        </w:rPr>
        <w:t>e available for whatever reason</w:t>
      </w:r>
      <w:r w:rsidRPr="00710621">
        <w:rPr>
          <w:sz w:val="20"/>
          <w:szCs w:val="20"/>
        </w:rPr>
        <w:t>; or,</w:t>
      </w:r>
    </w:p>
    <w:p w14:paraId="329ABB85" w14:textId="77777777" w:rsidR="00677490" w:rsidRPr="00710621" w:rsidRDefault="00677490" w:rsidP="00677490">
      <w:pPr>
        <w:pStyle w:val="LegalLevel3"/>
        <w:numPr>
          <w:ilvl w:val="0"/>
          <w:numId w:val="0"/>
        </w:numPr>
        <w:tabs>
          <w:tab w:val="clear" w:pos="1939"/>
          <w:tab w:val="left" w:pos="2160"/>
        </w:tabs>
        <w:spacing w:line="240" w:lineRule="auto"/>
        <w:ind w:left="2160" w:hanging="720"/>
        <w:rPr>
          <w:sz w:val="20"/>
          <w:szCs w:val="20"/>
        </w:rPr>
      </w:pPr>
      <w:r>
        <w:rPr>
          <w:sz w:val="20"/>
          <w:szCs w:val="20"/>
        </w:rPr>
        <w:t>12.1.5</w:t>
      </w:r>
      <w:r w:rsidRPr="00710621">
        <w:rPr>
          <w:sz w:val="20"/>
          <w:szCs w:val="20"/>
        </w:rPr>
        <w:tab/>
        <w:t xml:space="preserve">An adequate number of </w:t>
      </w:r>
      <w:r>
        <w:rPr>
          <w:sz w:val="20"/>
          <w:szCs w:val="20"/>
        </w:rPr>
        <w:t>sleeping rooms at other h</w:t>
      </w:r>
      <w:r w:rsidRPr="00710621">
        <w:rPr>
          <w:sz w:val="20"/>
          <w:szCs w:val="20"/>
        </w:rPr>
        <w:t xml:space="preserve">otels within a reasonable distance of the Meeting Location </w:t>
      </w:r>
      <w:r>
        <w:rPr>
          <w:sz w:val="20"/>
          <w:szCs w:val="20"/>
        </w:rPr>
        <w:t xml:space="preserve">to </w:t>
      </w:r>
      <w:r w:rsidRPr="00710621">
        <w:rPr>
          <w:sz w:val="20"/>
          <w:szCs w:val="20"/>
        </w:rPr>
        <w:t>accommodate Customer and</w:t>
      </w:r>
      <w:r>
        <w:rPr>
          <w:sz w:val="20"/>
          <w:szCs w:val="20"/>
        </w:rPr>
        <w:t xml:space="preserve"> </w:t>
      </w:r>
      <w:r w:rsidRPr="00710621">
        <w:rPr>
          <w:sz w:val="20"/>
          <w:szCs w:val="20"/>
        </w:rPr>
        <w:t>/</w:t>
      </w:r>
      <w:r>
        <w:rPr>
          <w:sz w:val="20"/>
          <w:szCs w:val="20"/>
        </w:rPr>
        <w:t xml:space="preserve"> </w:t>
      </w:r>
      <w:r w:rsidRPr="00710621">
        <w:rPr>
          <w:sz w:val="20"/>
          <w:szCs w:val="20"/>
        </w:rPr>
        <w:t xml:space="preserve">or </w:t>
      </w:r>
      <w:r>
        <w:rPr>
          <w:sz w:val="20"/>
          <w:szCs w:val="20"/>
        </w:rPr>
        <w:t>Customer a</w:t>
      </w:r>
      <w:r w:rsidRPr="00710621">
        <w:rPr>
          <w:sz w:val="20"/>
          <w:szCs w:val="20"/>
        </w:rPr>
        <w:t>ttendees</w:t>
      </w:r>
      <w:r>
        <w:rPr>
          <w:sz w:val="20"/>
          <w:szCs w:val="20"/>
        </w:rPr>
        <w:t xml:space="preserve"> is not </w:t>
      </w:r>
      <w:r w:rsidRPr="00710621">
        <w:rPr>
          <w:sz w:val="20"/>
          <w:szCs w:val="20"/>
        </w:rPr>
        <w:t>available</w:t>
      </w:r>
      <w:r>
        <w:rPr>
          <w:sz w:val="20"/>
          <w:szCs w:val="20"/>
        </w:rPr>
        <w:t xml:space="preserve"> or cannot be contracted for.</w:t>
      </w:r>
    </w:p>
    <w:p w14:paraId="329ABB86" w14:textId="77777777" w:rsidR="00677490" w:rsidRDefault="00677490" w:rsidP="00677490">
      <w:pPr>
        <w:pStyle w:val="LegalLevel2"/>
        <w:numPr>
          <w:ilvl w:val="0"/>
          <w:numId w:val="0"/>
        </w:numPr>
        <w:tabs>
          <w:tab w:val="clear" w:pos="1939"/>
          <w:tab w:val="left" w:pos="1440"/>
        </w:tabs>
        <w:spacing w:line="240" w:lineRule="auto"/>
        <w:ind w:left="1440" w:hanging="720"/>
        <w:rPr>
          <w:sz w:val="20"/>
          <w:szCs w:val="20"/>
        </w:rPr>
      </w:pPr>
      <w:r w:rsidRPr="00710621">
        <w:rPr>
          <w:sz w:val="20"/>
          <w:szCs w:val="20"/>
        </w:rPr>
        <w:t>12.2</w:t>
      </w:r>
      <w:r w:rsidRPr="00710621">
        <w:rPr>
          <w:sz w:val="20"/>
          <w:szCs w:val="20"/>
        </w:rPr>
        <w:tab/>
      </w:r>
      <w:r w:rsidRPr="00710621">
        <w:rPr>
          <w:sz w:val="20"/>
          <w:szCs w:val="20"/>
          <w:u w:val="single"/>
        </w:rPr>
        <w:t>Termination for Convenience</w:t>
      </w:r>
      <w:r>
        <w:rPr>
          <w:sz w:val="20"/>
          <w:szCs w:val="20"/>
          <w:u w:val="single"/>
        </w:rPr>
        <w:t>; Mutual</w:t>
      </w:r>
      <w:r>
        <w:rPr>
          <w:sz w:val="20"/>
          <w:szCs w:val="20"/>
        </w:rPr>
        <w:t xml:space="preserve">.  This Agreement or an </w:t>
      </w:r>
      <w:r w:rsidRPr="005F412C">
        <w:rPr>
          <w:sz w:val="20"/>
          <w:szCs w:val="20"/>
          <w:u w:val="single"/>
        </w:rPr>
        <w:t>Exhibit A</w:t>
      </w:r>
      <w:r>
        <w:rPr>
          <w:sz w:val="20"/>
          <w:szCs w:val="20"/>
        </w:rPr>
        <w:t xml:space="preserve"> may be terminated by mutual agreement between Customer and Hotel at any time without liability to the other party.</w:t>
      </w:r>
    </w:p>
    <w:p w14:paraId="329ABB87" w14:textId="77777777" w:rsidR="00677490" w:rsidRDefault="00677490" w:rsidP="00677490">
      <w:pPr>
        <w:pStyle w:val="LegalLevel2"/>
        <w:numPr>
          <w:ilvl w:val="0"/>
          <w:numId w:val="0"/>
        </w:numPr>
        <w:tabs>
          <w:tab w:val="clear" w:pos="1939"/>
          <w:tab w:val="left" w:pos="1440"/>
        </w:tabs>
        <w:spacing w:line="240" w:lineRule="auto"/>
        <w:ind w:left="1440" w:hanging="720"/>
        <w:rPr>
          <w:sz w:val="20"/>
          <w:szCs w:val="20"/>
        </w:rPr>
      </w:pPr>
      <w:r>
        <w:rPr>
          <w:sz w:val="20"/>
          <w:szCs w:val="20"/>
        </w:rPr>
        <w:t>12.3</w:t>
      </w:r>
      <w:r>
        <w:rPr>
          <w:sz w:val="20"/>
          <w:szCs w:val="20"/>
        </w:rPr>
        <w:tab/>
      </w:r>
      <w:r w:rsidRPr="00044F46">
        <w:rPr>
          <w:sz w:val="20"/>
          <w:szCs w:val="20"/>
          <w:u w:val="single"/>
        </w:rPr>
        <w:t>Termination for Convenience; Customer</w:t>
      </w:r>
      <w:r>
        <w:rPr>
          <w:sz w:val="20"/>
          <w:szCs w:val="20"/>
        </w:rPr>
        <w:t xml:space="preserve">.  Without limiting the rights of Customer to terminate for cause as otherwise provided for in this Agreement, Customer shall have the right to terminate an </w:t>
      </w:r>
      <w:r w:rsidRPr="005F412C">
        <w:rPr>
          <w:sz w:val="20"/>
          <w:szCs w:val="20"/>
          <w:u w:val="single"/>
        </w:rPr>
        <w:t>Exhibit A</w:t>
      </w:r>
      <w:r>
        <w:rPr>
          <w:sz w:val="20"/>
          <w:szCs w:val="20"/>
        </w:rPr>
        <w:t xml:space="preserve"> for convenience upon </w:t>
      </w:r>
      <w:r w:rsidRPr="0008416A">
        <w:rPr>
          <w:sz w:val="20"/>
          <w:szCs w:val="20"/>
        </w:rPr>
        <w:t>written notice to Hotel</w:t>
      </w:r>
      <w:r>
        <w:rPr>
          <w:sz w:val="20"/>
          <w:szCs w:val="20"/>
        </w:rPr>
        <w:t xml:space="preserve"> and Hotel shall be entitled to request from Customer, as liquidated damages </w:t>
      </w:r>
      <w:r w:rsidRPr="00710621">
        <w:rPr>
          <w:sz w:val="20"/>
          <w:szCs w:val="20"/>
        </w:rPr>
        <w:t>and not as a penalty, an amount</w:t>
      </w:r>
      <w:r>
        <w:rPr>
          <w:sz w:val="20"/>
          <w:szCs w:val="20"/>
        </w:rPr>
        <w:t>, if any,</w:t>
      </w:r>
      <w:r w:rsidRPr="00710621">
        <w:rPr>
          <w:sz w:val="20"/>
          <w:szCs w:val="20"/>
        </w:rPr>
        <w:t xml:space="preserve"> based</w:t>
      </w:r>
      <w:r>
        <w:rPr>
          <w:sz w:val="20"/>
          <w:szCs w:val="20"/>
        </w:rPr>
        <w:t xml:space="preserve"> on the following sliding scale: (a) greater than</w:t>
      </w:r>
      <w:r w:rsidRPr="001814B1">
        <w:rPr>
          <w:sz w:val="20"/>
          <w:szCs w:val="20"/>
        </w:rPr>
        <w:t xml:space="preserve"> </w:t>
      </w:r>
      <w:r>
        <w:rPr>
          <w:sz w:val="20"/>
          <w:szCs w:val="20"/>
        </w:rPr>
        <w:t>one hundred and eighty (</w:t>
      </w:r>
      <w:r w:rsidRPr="001814B1">
        <w:rPr>
          <w:sz w:val="20"/>
          <w:szCs w:val="20"/>
        </w:rPr>
        <w:t>180</w:t>
      </w:r>
      <w:r>
        <w:rPr>
          <w:sz w:val="20"/>
          <w:szCs w:val="20"/>
        </w:rPr>
        <w:t>)</w:t>
      </w:r>
      <w:r w:rsidRPr="001814B1">
        <w:rPr>
          <w:sz w:val="20"/>
          <w:szCs w:val="20"/>
        </w:rPr>
        <w:t xml:space="preserve"> calendar days prior to the Official Dates: no liquidated damages or liability; </w:t>
      </w:r>
      <w:r>
        <w:rPr>
          <w:sz w:val="20"/>
          <w:szCs w:val="20"/>
        </w:rPr>
        <w:t>(b) one hundred and seventy-nine (</w:t>
      </w:r>
      <w:r w:rsidRPr="001814B1">
        <w:rPr>
          <w:sz w:val="20"/>
          <w:szCs w:val="20"/>
        </w:rPr>
        <w:t>179</w:t>
      </w:r>
      <w:r>
        <w:rPr>
          <w:sz w:val="20"/>
          <w:szCs w:val="20"/>
        </w:rPr>
        <w:t>)</w:t>
      </w:r>
      <w:r w:rsidRPr="001814B1">
        <w:rPr>
          <w:sz w:val="20"/>
          <w:szCs w:val="20"/>
        </w:rPr>
        <w:t xml:space="preserve"> to</w:t>
      </w:r>
      <w:r>
        <w:rPr>
          <w:sz w:val="20"/>
          <w:szCs w:val="20"/>
        </w:rPr>
        <w:t xml:space="preserve"> ninety (</w:t>
      </w:r>
      <w:r w:rsidRPr="001814B1">
        <w:rPr>
          <w:sz w:val="20"/>
          <w:szCs w:val="20"/>
        </w:rPr>
        <w:t>90</w:t>
      </w:r>
      <w:r>
        <w:rPr>
          <w:sz w:val="20"/>
          <w:szCs w:val="20"/>
        </w:rPr>
        <w:t>)</w:t>
      </w:r>
      <w:r w:rsidRPr="001814B1">
        <w:rPr>
          <w:sz w:val="20"/>
          <w:szCs w:val="20"/>
        </w:rPr>
        <w:t xml:space="preserve"> calendar days prior to the Official Dates</w:t>
      </w:r>
      <w:r>
        <w:rPr>
          <w:sz w:val="20"/>
          <w:szCs w:val="20"/>
        </w:rPr>
        <w:t>: fifty percent (50%) of peak night room revenue; (c) eighty-nine (</w:t>
      </w:r>
      <w:r w:rsidRPr="001814B1">
        <w:rPr>
          <w:sz w:val="20"/>
          <w:szCs w:val="20"/>
        </w:rPr>
        <w:t>89</w:t>
      </w:r>
      <w:r>
        <w:rPr>
          <w:sz w:val="20"/>
          <w:szCs w:val="20"/>
        </w:rPr>
        <w:t>)</w:t>
      </w:r>
      <w:r w:rsidRPr="001814B1">
        <w:rPr>
          <w:sz w:val="20"/>
          <w:szCs w:val="20"/>
        </w:rPr>
        <w:t xml:space="preserve"> to </w:t>
      </w:r>
      <w:r>
        <w:rPr>
          <w:sz w:val="20"/>
          <w:szCs w:val="20"/>
        </w:rPr>
        <w:t>thirty (</w:t>
      </w:r>
      <w:r w:rsidRPr="001814B1">
        <w:rPr>
          <w:sz w:val="20"/>
          <w:szCs w:val="20"/>
        </w:rPr>
        <w:t>30</w:t>
      </w:r>
      <w:r>
        <w:rPr>
          <w:sz w:val="20"/>
          <w:szCs w:val="20"/>
        </w:rPr>
        <w:t>)</w:t>
      </w:r>
      <w:r w:rsidRPr="001814B1">
        <w:rPr>
          <w:sz w:val="20"/>
          <w:szCs w:val="20"/>
        </w:rPr>
        <w:t xml:space="preserve"> calendar days prior to the Official Dates</w:t>
      </w:r>
      <w:r>
        <w:rPr>
          <w:sz w:val="20"/>
          <w:szCs w:val="20"/>
        </w:rPr>
        <w:t>: seventy-five percent (75%) of peak night room revenue; or, (d) less than thirty (</w:t>
      </w:r>
      <w:r w:rsidRPr="001814B1">
        <w:rPr>
          <w:sz w:val="20"/>
          <w:szCs w:val="20"/>
        </w:rPr>
        <w:t>30</w:t>
      </w:r>
      <w:r>
        <w:rPr>
          <w:sz w:val="20"/>
          <w:szCs w:val="20"/>
        </w:rPr>
        <w:t>)</w:t>
      </w:r>
      <w:r w:rsidRPr="001814B1">
        <w:rPr>
          <w:sz w:val="20"/>
          <w:szCs w:val="20"/>
        </w:rPr>
        <w:t xml:space="preserve"> calendar days prior to the Official Dates</w:t>
      </w:r>
      <w:r>
        <w:rPr>
          <w:sz w:val="20"/>
          <w:szCs w:val="20"/>
        </w:rPr>
        <w:t>: one hundred (100%) of peak night room r</w:t>
      </w:r>
      <w:r w:rsidRPr="001814B1">
        <w:rPr>
          <w:sz w:val="20"/>
          <w:szCs w:val="20"/>
        </w:rPr>
        <w:t>evenue.</w:t>
      </w:r>
      <w:r>
        <w:rPr>
          <w:sz w:val="20"/>
          <w:szCs w:val="20"/>
        </w:rPr>
        <w:t xml:space="preserve">  For purposes of this provision: (a) “peak night” </w:t>
      </w:r>
      <w:r w:rsidRPr="00710621">
        <w:rPr>
          <w:sz w:val="20"/>
          <w:szCs w:val="20"/>
        </w:rPr>
        <w:t>shall be determined</w:t>
      </w:r>
      <w:r>
        <w:rPr>
          <w:sz w:val="20"/>
          <w:szCs w:val="20"/>
        </w:rPr>
        <w:t xml:space="preserve"> based</w:t>
      </w:r>
      <w:r w:rsidRPr="00710621">
        <w:rPr>
          <w:sz w:val="20"/>
          <w:szCs w:val="20"/>
        </w:rPr>
        <w:t xml:space="preserve"> on </w:t>
      </w:r>
      <w:r>
        <w:rPr>
          <w:sz w:val="20"/>
          <w:szCs w:val="20"/>
        </w:rPr>
        <w:t xml:space="preserve">the </w:t>
      </w:r>
      <w:r w:rsidRPr="00710621">
        <w:rPr>
          <w:sz w:val="20"/>
          <w:szCs w:val="20"/>
        </w:rPr>
        <w:t>adjusted Roo</w:t>
      </w:r>
      <w:r>
        <w:rPr>
          <w:sz w:val="20"/>
          <w:szCs w:val="20"/>
        </w:rPr>
        <w:t xml:space="preserve">m Block, if so adjusted; (b) </w:t>
      </w:r>
      <w:r w:rsidRPr="00710621">
        <w:rPr>
          <w:sz w:val="20"/>
          <w:szCs w:val="20"/>
        </w:rPr>
        <w:t>“</w:t>
      </w:r>
      <w:r>
        <w:rPr>
          <w:sz w:val="20"/>
          <w:szCs w:val="20"/>
        </w:rPr>
        <w:t>room r</w:t>
      </w:r>
      <w:r w:rsidRPr="00710621">
        <w:rPr>
          <w:sz w:val="20"/>
          <w:szCs w:val="20"/>
        </w:rPr>
        <w:t>evenue” shall be calculated as sixty percent (60%) of the single standard Room Rate and sha</w:t>
      </w:r>
      <w:r>
        <w:rPr>
          <w:sz w:val="20"/>
          <w:szCs w:val="20"/>
        </w:rPr>
        <w:t xml:space="preserve">ll exclude sales tax and other charges; and, (c) </w:t>
      </w:r>
      <w:r w:rsidRPr="00710621">
        <w:rPr>
          <w:sz w:val="20"/>
          <w:szCs w:val="20"/>
        </w:rPr>
        <w:t xml:space="preserve">Staff Rooms and Comp Rooms shall not be counted as part of the Room Block.  </w:t>
      </w:r>
      <w:r>
        <w:rPr>
          <w:sz w:val="20"/>
          <w:szCs w:val="20"/>
        </w:rPr>
        <w:t>Hotel agrees that liquidated damages, if any, due from Customer hereunder shall be waived if Customer elects, within ninety (90) calendar days of the date of termination for convenience, to contract with Hotel for a subsequent meeting or meetings of equal or greater value than the liquidated damages.</w:t>
      </w:r>
    </w:p>
    <w:p w14:paraId="329ABB88" w14:textId="77777777" w:rsidR="00677490" w:rsidRPr="00710621" w:rsidRDefault="00677490" w:rsidP="00677490">
      <w:pPr>
        <w:pStyle w:val="LegalLevel3"/>
        <w:numPr>
          <w:ilvl w:val="0"/>
          <w:numId w:val="0"/>
        </w:numPr>
        <w:tabs>
          <w:tab w:val="clear" w:pos="1939"/>
          <w:tab w:val="left" w:pos="2160"/>
        </w:tabs>
        <w:spacing w:line="240" w:lineRule="auto"/>
        <w:ind w:left="1440" w:hanging="720"/>
        <w:rPr>
          <w:sz w:val="20"/>
          <w:szCs w:val="20"/>
        </w:rPr>
      </w:pPr>
      <w:r>
        <w:rPr>
          <w:sz w:val="20"/>
          <w:szCs w:val="20"/>
        </w:rPr>
        <w:lastRenderedPageBreak/>
        <w:t>12.4</w:t>
      </w:r>
      <w:r w:rsidRPr="00710621">
        <w:rPr>
          <w:sz w:val="20"/>
          <w:szCs w:val="20"/>
        </w:rPr>
        <w:tab/>
      </w:r>
      <w:r>
        <w:rPr>
          <w:sz w:val="20"/>
          <w:szCs w:val="20"/>
          <w:u w:val="single"/>
        </w:rPr>
        <w:t>Termination for Convenience; Hotel</w:t>
      </w:r>
      <w:r w:rsidRPr="00710621">
        <w:rPr>
          <w:sz w:val="20"/>
          <w:szCs w:val="20"/>
        </w:rPr>
        <w:t>.</w:t>
      </w:r>
      <w:r>
        <w:rPr>
          <w:sz w:val="20"/>
          <w:szCs w:val="20"/>
        </w:rPr>
        <w:t xml:space="preserve">  </w:t>
      </w:r>
      <w:r w:rsidRPr="00710621">
        <w:rPr>
          <w:sz w:val="20"/>
          <w:szCs w:val="20"/>
        </w:rPr>
        <w:t>In the event Hotel terminates for convenience</w:t>
      </w:r>
      <w:r>
        <w:rPr>
          <w:sz w:val="20"/>
          <w:szCs w:val="20"/>
        </w:rPr>
        <w:t xml:space="preserve"> (which shall include any termination without cause and cancellation), Hotel </w:t>
      </w:r>
      <w:r w:rsidRPr="00710621">
        <w:rPr>
          <w:sz w:val="20"/>
          <w:szCs w:val="20"/>
        </w:rPr>
        <w:t>acknowledges that Custom</w:t>
      </w:r>
      <w:r>
        <w:rPr>
          <w:sz w:val="20"/>
          <w:szCs w:val="20"/>
        </w:rPr>
        <w:t xml:space="preserve">er would be materially harmed.  Where Hotel terminates for convenience </w:t>
      </w:r>
      <w:r w:rsidRPr="00710621">
        <w:rPr>
          <w:sz w:val="20"/>
          <w:szCs w:val="20"/>
        </w:rPr>
        <w:t xml:space="preserve">prior to the Hotel Termination Period specified in an </w:t>
      </w:r>
      <w:r w:rsidRPr="00710621">
        <w:rPr>
          <w:sz w:val="20"/>
          <w:szCs w:val="20"/>
          <w:u w:val="single"/>
        </w:rPr>
        <w:t>Exhibit A</w:t>
      </w:r>
      <w:r w:rsidRPr="00710621">
        <w:rPr>
          <w:sz w:val="20"/>
          <w:szCs w:val="20"/>
        </w:rPr>
        <w:t>, which, if not so specified, shall be one-hundred and eighty (180) calendar days prior to</w:t>
      </w:r>
      <w:r>
        <w:rPr>
          <w:sz w:val="20"/>
          <w:szCs w:val="20"/>
        </w:rPr>
        <w:t xml:space="preserve"> the Official Dates, </w:t>
      </w:r>
      <w:r w:rsidRPr="00710621">
        <w:rPr>
          <w:sz w:val="20"/>
          <w:szCs w:val="20"/>
        </w:rPr>
        <w:t xml:space="preserve">within fourteen (14) calendar days of </w:t>
      </w:r>
      <w:r>
        <w:rPr>
          <w:sz w:val="20"/>
          <w:szCs w:val="20"/>
        </w:rPr>
        <w:t>termination</w:t>
      </w:r>
      <w:r w:rsidRPr="00710621">
        <w:rPr>
          <w:sz w:val="20"/>
          <w:szCs w:val="20"/>
        </w:rPr>
        <w:t>, Hotel agrees to: (a) pay Customer all deposits or monies forwarded to Hotel with interest calculated at a rate of one and one-half percent (1.5%) per month, but not to exceed eighteen percent (18%) per annum or the highest rate allowable by state law, whichever is less; (b) reimburse Customer for any documented out-of-pocket expenses incurred in reasonable expecta</w:t>
      </w:r>
      <w:r>
        <w:rPr>
          <w:sz w:val="20"/>
          <w:szCs w:val="20"/>
        </w:rPr>
        <w:t>tion of conducting the</w:t>
      </w:r>
      <w:r w:rsidRPr="00710621">
        <w:rPr>
          <w:sz w:val="20"/>
          <w:szCs w:val="20"/>
        </w:rPr>
        <w:t xml:space="preserve"> Meeting; and, (c) pay for any co</w:t>
      </w:r>
      <w:r>
        <w:rPr>
          <w:sz w:val="20"/>
          <w:szCs w:val="20"/>
        </w:rPr>
        <w:t>sts associated with relocating the</w:t>
      </w:r>
      <w:r w:rsidRPr="00710621">
        <w:rPr>
          <w:sz w:val="20"/>
          <w:szCs w:val="20"/>
        </w:rPr>
        <w:t xml:space="preserve"> Meeting to a comparable or superior property, which has been approved by Customer.  </w:t>
      </w:r>
      <w:r w:rsidRPr="00D52B37">
        <w:rPr>
          <w:sz w:val="20"/>
          <w:szCs w:val="20"/>
        </w:rPr>
        <w:t xml:space="preserve">Where Hotel terminates for convenience </w:t>
      </w:r>
      <w:r>
        <w:rPr>
          <w:sz w:val="20"/>
          <w:szCs w:val="20"/>
        </w:rPr>
        <w:t xml:space="preserve">following </w:t>
      </w:r>
      <w:r w:rsidRPr="00D52B37">
        <w:rPr>
          <w:sz w:val="20"/>
          <w:szCs w:val="20"/>
        </w:rPr>
        <w:t>the Hotel Termination Period</w:t>
      </w:r>
      <w:r>
        <w:rPr>
          <w:sz w:val="20"/>
          <w:szCs w:val="20"/>
        </w:rPr>
        <w:t xml:space="preserve">, </w:t>
      </w:r>
      <w:r w:rsidRPr="00710621">
        <w:rPr>
          <w:sz w:val="20"/>
          <w:szCs w:val="20"/>
        </w:rPr>
        <w:t xml:space="preserve">within fourteen </w:t>
      </w:r>
      <w:r>
        <w:rPr>
          <w:sz w:val="20"/>
          <w:szCs w:val="20"/>
        </w:rPr>
        <w:t xml:space="preserve">(14) calendar days of termination, Hotel agrees to: </w:t>
      </w:r>
      <w:r w:rsidRPr="00710621">
        <w:rPr>
          <w:sz w:val="20"/>
          <w:szCs w:val="20"/>
        </w:rPr>
        <w:t>(a) pay Customer all deposits or monies forwarded to Hotel with interest calculated at a rate of one and one-half percent (1.5%) per month, but not to exceed eighteen percent (18%) per annum or the highest rate allowable by state law, whichever is less; (b) reimburse Customer for any documented out-of-pocket expenses incurred in reasonable expecta</w:t>
      </w:r>
      <w:r>
        <w:rPr>
          <w:sz w:val="20"/>
          <w:szCs w:val="20"/>
        </w:rPr>
        <w:t xml:space="preserve">tion of conducting the Meeting; </w:t>
      </w:r>
      <w:r w:rsidRPr="00710621">
        <w:rPr>
          <w:sz w:val="20"/>
          <w:szCs w:val="20"/>
        </w:rPr>
        <w:t>(c) pay for any co</w:t>
      </w:r>
      <w:r>
        <w:rPr>
          <w:sz w:val="20"/>
          <w:szCs w:val="20"/>
        </w:rPr>
        <w:t>sts associated with relocating the</w:t>
      </w:r>
      <w:r w:rsidRPr="00710621">
        <w:rPr>
          <w:sz w:val="20"/>
          <w:szCs w:val="20"/>
        </w:rPr>
        <w:t xml:space="preserve"> Meeting to a comparable or superior property, whic</w:t>
      </w:r>
      <w:r>
        <w:rPr>
          <w:sz w:val="20"/>
          <w:szCs w:val="20"/>
        </w:rPr>
        <w:t xml:space="preserve">h has been approved by Customer; and, (d) pay to Customer, as liquidated damages </w:t>
      </w:r>
      <w:r w:rsidRPr="00710621">
        <w:rPr>
          <w:sz w:val="20"/>
          <w:szCs w:val="20"/>
        </w:rPr>
        <w:t xml:space="preserve">and not as a penalty, sixty percent (60%) of the total Guestroom revenue, which shall be calculated by multiplying the total Room Nights resulting from the adjusted Room Block </w:t>
      </w:r>
      <w:r>
        <w:rPr>
          <w:sz w:val="20"/>
          <w:szCs w:val="20"/>
        </w:rPr>
        <w:t xml:space="preserve">by the applicable Room Rates.  </w:t>
      </w:r>
      <w:r w:rsidRPr="00710621">
        <w:rPr>
          <w:sz w:val="20"/>
          <w:szCs w:val="20"/>
        </w:rPr>
        <w:t>Costs</w:t>
      </w:r>
      <w:r>
        <w:rPr>
          <w:sz w:val="20"/>
          <w:szCs w:val="20"/>
        </w:rPr>
        <w:t xml:space="preserve"> associated with relocating the Meeting include but are not limited to </w:t>
      </w:r>
      <w:r w:rsidRPr="00710621">
        <w:rPr>
          <w:sz w:val="20"/>
          <w:szCs w:val="20"/>
        </w:rPr>
        <w:t>such items as differences in room rates, mailings, transportation, and other direct c</w:t>
      </w:r>
      <w:r>
        <w:rPr>
          <w:sz w:val="20"/>
          <w:szCs w:val="20"/>
        </w:rPr>
        <w:t xml:space="preserve">osts associated with changing the </w:t>
      </w:r>
      <w:r w:rsidRPr="00710621">
        <w:rPr>
          <w:sz w:val="20"/>
          <w:szCs w:val="20"/>
        </w:rPr>
        <w:t>Meeting site.</w:t>
      </w:r>
    </w:p>
    <w:p w14:paraId="329ABB89" w14:textId="77777777" w:rsidR="00677490" w:rsidRPr="00952F6F" w:rsidRDefault="00677490" w:rsidP="00677490">
      <w:pPr>
        <w:pStyle w:val="LegalLevel1"/>
        <w:numPr>
          <w:ilvl w:val="0"/>
          <w:numId w:val="0"/>
        </w:numPr>
        <w:tabs>
          <w:tab w:val="left" w:pos="720"/>
        </w:tabs>
        <w:spacing w:line="240" w:lineRule="auto"/>
        <w:ind w:left="720" w:hanging="720"/>
        <w:rPr>
          <w:sz w:val="20"/>
          <w:szCs w:val="20"/>
        </w:rPr>
      </w:pPr>
      <w:r w:rsidRPr="00952F6F">
        <w:rPr>
          <w:sz w:val="20"/>
          <w:szCs w:val="20"/>
        </w:rPr>
        <w:t>13.</w:t>
      </w:r>
      <w:r w:rsidRPr="00952F6F">
        <w:rPr>
          <w:sz w:val="20"/>
          <w:szCs w:val="20"/>
        </w:rPr>
        <w:tab/>
      </w:r>
      <w:r w:rsidRPr="00952F6F">
        <w:rPr>
          <w:sz w:val="20"/>
          <w:szCs w:val="20"/>
          <w:u w:val="single"/>
        </w:rPr>
        <w:t>Reporting by Hotel</w:t>
      </w:r>
      <w:r w:rsidRPr="00952F6F">
        <w:rPr>
          <w:sz w:val="20"/>
          <w:szCs w:val="20"/>
        </w:rPr>
        <w:t>.</w:t>
      </w:r>
    </w:p>
    <w:p w14:paraId="329ABB8A" w14:textId="77777777" w:rsidR="00677490" w:rsidRPr="00952F6F" w:rsidRDefault="00677490" w:rsidP="00677490">
      <w:pPr>
        <w:pStyle w:val="LegalLevel2"/>
        <w:numPr>
          <w:ilvl w:val="0"/>
          <w:numId w:val="0"/>
        </w:numPr>
        <w:tabs>
          <w:tab w:val="clear" w:pos="1939"/>
          <w:tab w:val="num" w:pos="1440"/>
        </w:tabs>
        <w:spacing w:line="240" w:lineRule="auto"/>
        <w:ind w:left="1440" w:hanging="720"/>
        <w:rPr>
          <w:sz w:val="20"/>
          <w:szCs w:val="20"/>
        </w:rPr>
      </w:pPr>
      <w:r w:rsidRPr="00952F6F">
        <w:rPr>
          <w:sz w:val="20"/>
          <w:szCs w:val="20"/>
        </w:rPr>
        <w:t>13.1</w:t>
      </w:r>
      <w:r w:rsidRPr="00952F6F">
        <w:rPr>
          <w:sz w:val="20"/>
          <w:szCs w:val="20"/>
        </w:rPr>
        <w:tab/>
      </w:r>
      <w:r w:rsidRPr="00952F6F">
        <w:rPr>
          <w:sz w:val="20"/>
          <w:szCs w:val="20"/>
          <w:u w:val="single"/>
        </w:rPr>
        <w:t xml:space="preserve">Pre-Meeting Room </w:t>
      </w:r>
      <w:r>
        <w:rPr>
          <w:sz w:val="20"/>
          <w:szCs w:val="20"/>
          <w:u w:val="single"/>
        </w:rPr>
        <w:t>Pick-Up</w:t>
      </w:r>
      <w:r w:rsidRPr="00952F6F">
        <w:rPr>
          <w:sz w:val="20"/>
          <w:szCs w:val="20"/>
          <w:u w:val="single"/>
        </w:rPr>
        <w:t xml:space="preserve"> Reports</w:t>
      </w:r>
      <w:r w:rsidRPr="00952F6F">
        <w:rPr>
          <w:sz w:val="20"/>
          <w:szCs w:val="20"/>
        </w:rPr>
        <w:t>.  In the form requested by Customer, Hotel s</w:t>
      </w:r>
      <w:r>
        <w:rPr>
          <w:sz w:val="20"/>
          <w:szCs w:val="20"/>
        </w:rPr>
        <w:t>hall provide Customer with pre-M</w:t>
      </w:r>
      <w:r w:rsidRPr="00952F6F">
        <w:rPr>
          <w:sz w:val="20"/>
          <w:szCs w:val="20"/>
        </w:rPr>
        <w:t xml:space="preserve">eeting Room </w:t>
      </w:r>
      <w:r>
        <w:rPr>
          <w:sz w:val="20"/>
          <w:szCs w:val="20"/>
        </w:rPr>
        <w:t>Pick-Up</w:t>
      </w:r>
      <w:r w:rsidRPr="00952F6F">
        <w:rPr>
          <w:sz w:val="20"/>
          <w:szCs w:val="20"/>
        </w:rPr>
        <w:t xml:space="preserve"> reports on a weekly basis starting six (6) months (or such other timeframe specified in an </w:t>
      </w:r>
      <w:r w:rsidRPr="00952F6F">
        <w:rPr>
          <w:sz w:val="20"/>
          <w:szCs w:val="20"/>
          <w:u w:val="single"/>
        </w:rPr>
        <w:t>Exhibit A</w:t>
      </w:r>
      <w:r w:rsidRPr="00952F6F">
        <w:rPr>
          <w:sz w:val="20"/>
          <w:szCs w:val="20"/>
        </w:rPr>
        <w:t xml:space="preserve">) prior to the Meeting, which shall show Guestrooms blocked, Guestrooms reserved, </w:t>
      </w:r>
      <w:r>
        <w:rPr>
          <w:sz w:val="20"/>
          <w:szCs w:val="20"/>
        </w:rPr>
        <w:t xml:space="preserve">Net Inventory, and </w:t>
      </w:r>
      <w:r w:rsidRPr="00952F6F">
        <w:rPr>
          <w:sz w:val="20"/>
          <w:szCs w:val="20"/>
        </w:rPr>
        <w:t xml:space="preserve">total sleeping </w:t>
      </w:r>
      <w:r>
        <w:rPr>
          <w:sz w:val="20"/>
          <w:szCs w:val="20"/>
        </w:rPr>
        <w:t>rooms</w:t>
      </w:r>
      <w:r w:rsidRPr="00952F6F">
        <w:rPr>
          <w:sz w:val="20"/>
          <w:szCs w:val="20"/>
        </w:rPr>
        <w:t xml:space="preserve"> left in Hotel</w:t>
      </w:r>
      <w:r>
        <w:rPr>
          <w:sz w:val="20"/>
          <w:szCs w:val="20"/>
        </w:rPr>
        <w:t xml:space="preserve"> that have not been reserved by other groups or transient guests</w:t>
      </w:r>
      <w:r w:rsidRPr="00952F6F">
        <w:rPr>
          <w:sz w:val="20"/>
          <w:szCs w:val="20"/>
        </w:rPr>
        <w:t xml:space="preserve">. </w:t>
      </w:r>
    </w:p>
    <w:p w14:paraId="329ABB8B" w14:textId="77777777" w:rsidR="00677490" w:rsidRPr="00952F6F" w:rsidRDefault="00677490" w:rsidP="00677490">
      <w:pPr>
        <w:pStyle w:val="LegalLevel2"/>
        <w:numPr>
          <w:ilvl w:val="0"/>
          <w:numId w:val="0"/>
        </w:numPr>
        <w:tabs>
          <w:tab w:val="clear" w:pos="1939"/>
          <w:tab w:val="num" w:pos="1440"/>
        </w:tabs>
        <w:spacing w:line="240" w:lineRule="auto"/>
        <w:ind w:left="1440" w:hanging="720"/>
        <w:rPr>
          <w:sz w:val="20"/>
          <w:szCs w:val="20"/>
        </w:rPr>
      </w:pPr>
      <w:r w:rsidRPr="00952F6F">
        <w:rPr>
          <w:sz w:val="20"/>
          <w:szCs w:val="20"/>
        </w:rPr>
        <w:t>13.2</w:t>
      </w:r>
      <w:r w:rsidRPr="00952F6F">
        <w:rPr>
          <w:sz w:val="20"/>
          <w:szCs w:val="20"/>
        </w:rPr>
        <w:tab/>
      </w:r>
      <w:r w:rsidRPr="00952F6F">
        <w:rPr>
          <w:sz w:val="20"/>
          <w:szCs w:val="20"/>
          <w:u w:val="single"/>
        </w:rPr>
        <w:t>Post-Meeting Reports</w:t>
      </w:r>
      <w:r w:rsidRPr="00952F6F">
        <w:rPr>
          <w:sz w:val="20"/>
          <w:szCs w:val="20"/>
        </w:rPr>
        <w:t>.  Within thirty (30) days following the Meeting, in the form requested by Customer, Hotel shall provide Customer</w:t>
      </w:r>
      <w:r>
        <w:rPr>
          <w:sz w:val="20"/>
          <w:szCs w:val="20"/>
        </w:rPr>
        <w:t xml:space="preserve"> with a post</w:t>
      </w:r>
      <w:r>
        <w:rPr>
          <w:sz w:val="20"/>
          <w:szCs w:val="20"/>
        </w:rPr>
        <w:noBreakHyphen/>
        <w:t>M</w:t>
      </w:r>
      <w:r w:rsidRPr="00952F6F">
        <w:rPr>
          <w:sz w:val="20"/>
          <w:szCs w:val="20"/>
        </w:rPr>
        <w:t>eeting report, which shall show, per-day over the In-House Dates,</w:t>
      </w:r>
      <w:r>
        <w:rPr>
          <w:sz w:val="20"/>
          <w:szCs w:val="20"/>
        </w:rPr>
        <w:t xml:space="preserve"> </w:t>
      </w:r>
      <w:r w:rsidRPr="00952F6F">
        <w:rPr>
          <w:sz w:val="20"/>
          <w:szCs w:val="20"/>
        </w:rPr>
        <w:t>Guestrooms occupied per night, percentage of singles / doubles, Guestroom revenue, Comp Rooms to which Customer is entitled, Staff Rooms to which Customer is entitled, dishonored reservations, Attendee reservation cancellations, Attendee early departures, Hotel’s Net Inventory, F&amp;B activity (including room service and restaurant), audio-visual activity, and details relating to all other ancillary revenue.  In addition to the foregoing, Hotel shall provide detailed data to Customer to support any cancellation or attrition claims.</w:t>
      </w:r>
    </w:p>
    <w:p w14:paraId="329ABB8C" w14:textId="77777777" w:rsidR="00677490" w:rsidRPr="00952F6F" w:rsidRDefault="00677490" w:rsidP="00677490">
      <w:pPr>
        <w:pStyle w:val="LegalLevel2"/>
        <w:numPr>
          <w:ilvl w:val="0"/>
          <w:numId w:val="0"/>
        </w:numPr>
        <w:tabs>
          <w:tab w:val="clear" w:pos="1939"/>
          <w:tab w:val="num" w:pos="1440"/>
        </w:tabs>
        <w:spacing w:after="0" w:line="240" w:lineRule="auto"/>
        <w:ind w:left="1440" w:hanging="720"/>
        <w:rPr>
          <w:sz w:val="20"/>
          <w:szCs w:val="20"/>
        </w:rPr>
      </w:pPr>
      <w:r w:rsidRPr="00952F6F">
        <w:rPr>
          <w:sz w:val="20"/>
          <w:szCs w:val="20"/>
        </w:rPr>
        <w:t>13.3</w:t>
      </w:r>
      <w:r w:rsidRPr="00952F6F">
        <w:rPr>
          <w:sz w:val="20"/>
          <w:szCs w:val="20"/>
        </w:rPr>
        <w:tab/>
      </w:r>
      <w:r w:rsidRPr="00952F6F">
        <w:rPr>
          <w:sz w:val="20"/>
          <w:szCs w:val="20"/>
          <w:u w:val="single"/>
        </w:rPr>
        <w:t>Customer Audit Rights</w:t>
      </w:r>
      <w:r w:rsidRPr="00952F6F">
        <w:rPr>
          <w:sz w:val="20"/>
          <w:szCs w:val="20"/>
        </w:rPr>
        <w:t xml:space="preserve">.  At Customer’s request, Hotel shall provide Customer, or its designated representative, access to Hotel’s books and records for the purposes of determining final Room </w:t>
      </w:r>
      <w:r>
        <w:rPr>
          <w:sz w:val="20"/>
          <w:szCs w:val="20"/>
        </w:rPr>
        <w:t>Pick-Up</w:t>
      </w:r>
      <w:r w:rsidRPr="00952F6F">
        <w:rPr>
          <w:sz w:val="20"/>
          <w:szCs w:val="20"/>
        </w:rPr>
        <w:t xml:space="preserve"> and/or to audit any charges to Customer.   Any Guestroom occupied by an Attendee, but not credited to Customer by Hotel, will be credited to the Room </w:t>
      </w:r>
      <w:r>
        <w:rPr>
          <w:sz w:val="20"/>
          <w:szCs w:val="20"/>
        </w:rPr>
        <w:t>Pick-Up</w:t>
      </w:r>
      <w:r w:rsidRPr="00952F6F">
        <w:rPr>
          <w:sz w:val="20"/>
          <w:szCs w:val="20"/>
        </w:rPr>
        <w:t xml:space="preserve"> and earned Comp Rooms, and such Guestrooms shall be commissionable to the Intermediary, if any.</w:t>
      </w:r>
    </w:p>
    <w:p w14:paraId="329ABB8D" w14:textId="77777777" w:rsidR="00677490" w:rsidRPr="00952F6F" w:rsidRDefault="00677490" w:rsidP="00677490">
      <w:pPr>
        <w:pStyle w:val="LegalLevel3"/>
        <w:numPr>
          <w:ilvl w:val="0"/>
          <w:numId w:val="0"/>
        </w:numPr>
        <w:tabs>
          <w:tab w:val="clear" w:pos="1939"/>
          <w:tab w:val="num" w:pos="2160"/>
        </w:tabs>
        <w:spacing w:line="240" w:lineRule="auto"/>
        <w:ind w:left="2160" w:hanging="720"/>
        <w:rPr>
          <w:sz w:val="20"/>
          <w:szCs w:val="20"/>
        </w:rPr>
      </w:pPr>
      <w:r w:rsidRPr="00952F6F">
        <w:rPr>
          <w:sz w:val="20"/>
          <w:szCs w:val="20"/>
        </w:rPr>
        <w:lastRenderedPageBreak/>
        <w:t>13.3.1</w:t>
      </w:r>
      <w:r w:rsidRPr="00952F6F">
        <w:rPr>
          <w:sz w:val="20"/>
          <w:szCs w:val="20"/>
        </w:rPr>
        <w:tab/>
      </w:r>
      <w:r w:rsidRPr="00952F6F">
        <w:rPr>
          <w:sz w:val="20"/>
          <w:szCs w:val="20"/>
          <w:u w:val="single"/>
        </w:rPr>
        <w:t>Discrepancy</w:t>
      </w:r>
      <w:r w:rsidRPr="00952F6F">
        <w:rPr>
          <w:sz w:val="20"/>
          <w:szCs w:val="20"/>
        </w:rPr>
        <w:t xml:space="preserve">.  If a discrepancy exists between </w:t>
      </w:r>
      <w:r>
        <w:rPr>
          <w:sz w:val="20"/>
          <w:szCs w:val="20"/>
        </w:rPr>
        <w:t>Hotel</w:t>
      </w:r>
      <w:r w:rsidRPr="00952F6F">
        <w:rPr>
          <w:sz w:val="20"/>
          <w:szCs w:val="20"/>
        </w:rPr>
        <w:t xml:space="preserve">’s occupancy figures and the occupancy figures believed to be accurate by Customer, </w:t>
      </w:r>
      <w:r>
        <w:rPr>
          <w:sz w:val="20"/>
          <w:szCs w:val="20"/>
        </w:rPr>
        <w:t>Hotel</w:t>
      </w:r>
      <w:r w:rsidRPr="00952F6F">
        <w:rPr>
          <w:sz w:val="20"/>
          <w:szCs w:val="20"/>
        </w:rPr>
        <w:t xml:space="preserve"> will furnish to Customer a record of individual names and companies occupying sleeping rooms in </w:t>
      </w:r>
      <w:r>
        <w:rPr>
          <w:sz w:val="20"/>
          <w:szCs w:val="20"/>
        </w:rPr>
        <w:t>Hotel</w:t>
      </w:r>
      <w:r w:rsidRPr="00952F6F">
        <w:rPr>
          <w:sz w:val="20"/>
          <w:szCs w:val="20"/>
        </w:rPr>
        <w:t xml:space="preserve"> over the In-House Dates.  The record shall be viewed on </w:t>
      </w:r>
      <w:r>
        <w:rPr>
          <w:sz w:val="20"/>
          <w:szCs w:val="20"/>
        </w:rPr>
        <w:t>Hotel</w:t>
      </w:r>
      <w:r w:rsidRPr="00952F6F">
        <w:rPr>
          <w:sz w:val="20"/>
          <w:szCs w:val="20"/>
        </w:rPr>
        <w:t xml:space="preserve">’s premises in the presence of Hotel and Customer, or its designated representative, who </w:t>
      </w:r>
      <w:r>
        <w:rPr>
          <w:sz w:val="20"/>
          <w:szCs w:val="20"/>
        </w:rPr>
        <w:t>will s</w:t>
      </w:r>
      <w:r w:rsidRPr="00952F6F">
        <w:rPr>
          <w:sz w:val="20"/>
          <w:szCs w:val="20"/>
        </w:rPr>
        <w:t>ign a confidentiality agreement stating that the parties will not use private information gathered from Hotel’s records for any other purpose than to independently as</w:t>
      </w:r>
      <w:r>
        <w:rPr>
          <w:sz w:val="20"/>
          <w:szCs w:val="20"/>
        </w:rPr>
        <w:t xml:space="preserve">certain Room Pick-Up and </w:t>
      </w:r>
      <w:r w:rsidRPr="00952F6F">
        <w:rPr>
          <w:sz w:val="20"/>
          <w:szCs w:val="20"/>
        </w:rPr>
        <w:t xml:space="preserve">Hotel’s occupancy.  If the numbers represented by Hotel before the audit are off by two percent (2%) or </w:t>
      </w:r>
      <w:r>
        <w:rPr>
          <w:sz w:val="20"/>
          <w:szCs w:val="20"/>
        </w:rPr>
        <w:t xml:space="preserve">more, </w:t>
      </w:r>
      <w:r w:rsidRPr="00952F6F">
        <w:rPr>
          <w:sz w:val="20"/>
          <w:szCs w:val="20"/>
        </w:rPr>
        <w:t xml:space="preserve">Hotel shall pay the reasonable expenses of Customer in conducting the audit, including the use of experts, if any. </w:t>
      </w:r>
    </w:p>
    <w:p w14:paraId="329ABB8E" w14:textId="77777777" w:rsidR="00677490" w:rsidRPr="00AA057D" w:rsidRDefault="00677490" w:rsidP="00677490">
      <w:pPr>
        <w:pStyle w:val="LegalLevel3"/>
        <w:numPr>
          <w:ilvl w:val="0"/>
          <w:numId w:val="0"/>
        </w:numPr>
        <w:tabs>
          <w:tab w:val="clear" w:pos="1939"/>
          <w:tab w:val="num" w:pos="2160"/>
        </w:tabs>
        <w:spacing w:before="0" w:line="240" w:lineRule="auto"/>
        <w:ind w:left="2160" w:hanging="720"/>
        <w:rPr>
          <w:sz w:val="20"/>
          <w:szCs w:val="20"/>
          <w:highlight w:val="yellow"/>
        </w:rPr>
      </w:pPr>
      <w:r w:rsidRPr="00AA057D">
        <w:rPr>
          <w:sz w:val="20"/>
          <w:szCs w:val="20"/>
          <w:highlight w:val="yellow"/>
        </w:rPr>
        <w:t xml:space="preserve"> </w:t>
      </w:r>
    </w:p>
    <w:p w14:paraId="329ABB8F" w14:textId="77777777" w:rsidR="00677490" w:rsidRPr="00710621" w:rsidRDefault="00677490" w:rsidP="00677490">
      <w:pPr>
        <w:pStyle w:val="LegalLevel2"/>
        <w:numPr>
          <w:ilvl w:val="0"/>
          <w:numId w:val="0"/>
        </w:numPr>
        <w:tabs>
          <w:tab w:val="clear" w:pos="1939"/>
        </w:tabs>
        <w:spacing w:line="240" w:lineRule="auto"/>
        <w:ind w:left="720" w:hanging="720"/>
        <w:rPr>
          <w:sz w:val="20"/>
          <w:szCs w:val="20"/>
        </w:rPr>
      </w:pPr>
      <w:r>
        <w:rPr>
          <w:sz w:val="20"/>
          <w:szCs w:val="20"/>
        </w:rPr>
        <w:t>14</w:t>
      </w:r>
      <w:r w:rsidRPr="00710621">
        <w:rPr>
          <w:sz w:val="20"/>
          <w:szCs w:val="20"/>
        </w:rPr>
        <w:t>.</w:t>
      </w:r>
      <w:r w:rsidRPr="00710621">
        <w:rPr>
          <w:sz w:val="20"/>
          <w:szCs w:val="20"/>
        </w:rPr>
        <w:tab/>
      </w:r>
      <w:r w:rsidRPr="00710621">
        <w:rPr>
          <w:sz w:val="20"/>
          <w:szCs w:val="20"/>
          <w:u w:val="single"/>
        </w:rPr>
        <w:t>No Interference.</w:t>
      </w:r>
    </w:p>
    <w:p w14:paraId="329ABB90" w14:textId="77777777" w:rsidR="00677490" w:rsidRDefault="00677490" w:rsidP="00677490">
      <w:pPr>
        <w:pStyle w:val="LegalLevel3"/>
        <w:numPr>
          <w:ilvl w:val="0"/>
          <w:numId w:val="0"/>
        </w:numPr>
        <w:tabs>
          <w:tab w:val="clear" w:pos="1939"/>
          <w:tab w:val="left" w:pos="1440"/>
        </w:tabs>
        <w:spacing w:line="240" w:lineRule="auto"/>
        <w:ind w:left="1440" w:hanging="720"/>
        <w:rPr>
          <w:sz w:val="20"/>
          <w:szCs w:val="20"/>
        </w:rPr>
      </w:pPr>
      <w:r>
        <w:rPr>
          <w:sz w:val="20"/>
          <w:szCs w:val="20"/>
        </w:rPr>
        <w:t>14</w:t>
      </w:r>
      <w:r w:rsidRPr="00710621">
        <w:rPr>
          <w:sz w:val="20"/>
          <w:szCs w:val="20"/>
        </w:rPr>
        <w:t>.1</w:t>
      </w:r>
      <w:r w:rsidRPr="00710621">
        <w:rPr>
          <w:sz w:val="20"/>
          <w:szCs w:val="20"/>
        </w:rPr>
        <w:tab/>
      </w:r>
      <w:r w:rsidRPr="00710621">
        <w:rPr>
          <w:sz w:val="20"/>
          <w:szCs w:val="20"/>
          <w:u w:val="single"/>
        </w:rPr>
        <w:t>No Interference; Quiet Enjoyment</w:t>
      </w:r>
      <w:r w:rsidRPr="00710621">
        <w:rPr>
          <w:sz w:val="20"/>
          <w:szCs w:val="20"/>
        </w:rPr>
        <w:t>.  Hotel represents and warrant</w:t>
      </w:r>
      <w:r>
        <w:rPr>
          <w:sz w:val="20"/>
          <w:szCs w:val="20"/>
        </w:rPr>
        <w:t xml:space="preserve">s that there will be no </w:t>
      </w:r>
      <w:r w:rsidRPr="00710621">
        <w:rPr>
          <w:sz w:val="20"/>
          <w:szCs w:val="20"/>
        </w:rPr>
        <w:t xml:space="preserve">distractions or disturbances </w:t>
      </w:r>
      <w:r>
        <w:rPr>
          <w:sz w:val="20"/>
          <w:szCs w:val="20"/>
        </w:rPr>
        <w:t xml:space="preserve">within </w:t>
      </w:r>
      <w:r w:rsidRPr="00710621">
        <w:rPr>
          <w:sz w:val="20"/>
          <w:szCs w:val="20"/>
        </w:rPr>
        <w:t>Hotel's control during the In-House Da</w:t>
      </w:r>
      <w:r>
        <w:rPr>
          <w:sz w:val="20"/>
          <w:szCs w:val="20"/>
        </w:rPr>
        <w:t xml:space="preserve">tes </w:t>
      </w:r>
      <w:r w:rsidRPr="00710621">
        <w:rPr>
          <w:sz w:val="20"/>
          <w:szCs w:val="20"/>
        </w:rPr>
        <w:t xml:space="preserve">that could affect the ordinary use and quiet enjoyment of Hotel facilities by </w:t>
      </w:r>
      <w:r>
        <w:rPr>
          <w:sz w:val="20"/>
          <w:szCs w:val="20"/>
        </w:rPr>
        <w:t>Customer or Attendees.</w:t>
      </w:r>
    </w:p>
    <w:p w14:paraId="329ABB91" w14:textId="77777777" w:rsidR="00677490" w:rsidRPr="00710621" w:rsidRDefault="00677490" w:rsidP="00677490">
      <w:pPr>
        <w:pStyle w:val="LegalLevel3"/>
        <w:numPr>
          <w:ilvl w:val="0"/>
          <w:numId w:val="0"/>
        </w:numPr>
        <w:tabs>
          <w:tab w:val="clear" w:pos="1939"/>
          <w:tab w:val="left" w:pos="1440"/>
        </w:tabs>
        <w:spacing w:line="240" w:lineRule="auto"/>
        <w:ind w:left="1440" w:hanging="720"/>
        <w:rPr>
          <w:sz w:val="20"/>
          <w:szCs w:val="20"/>
        </w:rPr>
      </w:pPr>
      <w:r>
        <w:rPr>
          <w:sz w:val="20"/>
          <w:szCs w:val="20"/>
        </w:rPr>
        <w:t>14.2</w:t>
      </w:r>
      <w:r>
        <w:rPr>
          <w:sz w:val="20"/>
          <w:szCs w:val="20"/>
        </w:rPr>
        <w:tab/>
      </w:r>
      <w:r w:rsidRPr="00E104AA">
        <w:rPr>
          <w:sz w:val="20"/>
          <w:szCs w:val="20"/>
          <w:u w:val="single"/>
        </w:rPr>
        <w:t>No Interference; Incompatible Events</w:t>
      </w:r>
      <w:r>
        <w:rPr>
          <w:sz w:val="20"/>
          <w:szCs w:val="20"/>
        </w:rPr>
        <w:t xml:space="preserve">.  </w:t>
      </w:r>
      <w:r w:rsidRPr="00710621">
        <w:rPr>
          <w:sz w:val="20"/>
          <w:szCs w:val="20"/>
        </w:rPr>
        <w:t>Hotel shall immediately notify Customer in writing of any concurrent or overlapping meetings, conventions, special events</w:t>
      </w:r>
      <w:r>
        <w:rPr>
          <w:sz w:val="20"/>
          <w:szCs w:val="20"/>
        </w:rPr>
        <w:t>,</w:t>
      </w:r>
      <w:r w:rsidRPr="00710621">
        <w:rPr>
          <w:sz w:val="20"/>
          <w:szCs w:val="20"/>
        </w:rPr>
        <w:t xml:space="preserve"> or other attractions to be held in Hotel during the In-House Dat</w:t>
      </w:r>
      <w:r>
        <w:rPr>
          <w:sz w:val="20"/>
          <w:szCs w:val="20"/>
        </w:rPr>
        <w:t xml:space="preserve">es.  Upon notification from </w:t>
      </w:r>
      <w:r w:rsidRPr="00710621">
        <w:rPr>
          <w:sz w:val="20"/>
          <w:szCs w:val="20"/>
        </w:rPr>
        <w:t>Hotel, Cus</w:t>
      </w:r>
      <w:r>
        <w:rPr>
          <w:sz w:val="20"/>
          <w:szCs w:val="20"/>
        </w:rPr>
        <w:t xml:space="preserve">tomer shall promptly notify </w:t>
      </w:r>
      <w:r w:rsidRPr="00710621">
        <w:rPr>
          <w:sz w:val="20"/>
          <w:szCs w:val="20"/>
        </w:rPr>
        <w:t>Hotel if the concurrent or overlapping events wil</w:t>
      </w:r>
      <w:r>
        <w:rPr>
          <w:sz w:val="20"/>
          <w:szCs w:val="20"/>
        </w:rPr>
        <w:t xml:space="preserve">l be incompatible to Customer or Attendees, at the sole determination of Customer, and Customer shall be entitled to terminate the applicable </w:t>
      </w:r>
      <w:r w:rsidRPr="00CE1A38">
        <w:rPr>
          <w:sz w:val="20"/>
          <w:szCs w:val="20"/>
          <w:u w:val="single"/>
        </w:rPr>
        <w:t>Exhibit A</w:t>
      </w:r>
      <w:r>
        <w:rPr>
          <w:sz w:val="20"/>
          <w:szCs w:val="20"/>
        </w:rPr>
        <w:t>, in whole or in part,</w:t>
      </w:r>
      <w:r w:rsidRPr="00710621">
        <w:rPr>
          <w:sz w:val="20"/>
          <w:szCs w:val="20"/>
        </w:rPr>
        <w:t xml:space="preserve"> without liability upon written notice to Hotel.</w:t>
      </w:r>
    </w:p>
    <w:p w14:paraId="329ABB92" w14:textId="77777777" w:rsidR="00677490" w:rsidRPr="00710621" w:rsidRDefault="00677490" w:rsidP="00677490">
      <w:pPr>
        <w:pStyle w:val="LegalLevel3"/>
        <w:numPr>
          <w:ilvl w:val="0"/>
          <w:numId w:val="0"/>
        </w:numPr>
        <w:tabs>
          <w:tab w:val="clear" w:pos="1939"/>
          <w:tab w:val="left" w:pos="1440"/>
        </w:tabs>
        <w:spacing w:line="240" w:lineRule="auto"/>
        <w:ind w:left="1440" w:hanging="720"/>
        <w:rPr>
          <w:spacing w:val="-3"/>
          <w:sz w:val="20"/>
          <w:szCs w:val="20"/>
        </w:rPr>
      </w:pPr>
      <w:r>
        <w:rPr>
          <w:sz w:val="20"/>
          <w:szCs w:val="20"/>
        </w:rPr>
        <w:t>14</w:t>
      </w:r>
      <w:r w:rsidRPr="00710621">
        <w:rPr>
          <w:sz w:val="20"/>
          <w:szCs w:val="20"/>
        </w:rPr>
        <w:t>.2</w:t>
      </w:r>
      <w:r w:rsidRPr="00710621">
        <w:rPr>
          <w:sz w:val="20"/>
          <w:szCs w:val="20"/>
        </w:rPr>
        <w:tab/>
      </w:r>
      <w:r w:rsidRPr="00710621">
        <w:rPr>
          <w:sz w:val="20"/>
          <w:szCs w:val="20"/>
          <w:u w:val="single"/>
        </w:rPr>
        <w:t>No Interference; Construction</w:t>
      </w:r>
      <w:r w:rsidRPr="00710621">
        <w:rPr>
          <w:sz w:val="20"/>
          <w:szCs w:val="20"/>
        </w:rPr>
        <w:t xml:space="preserve">.  Upon ratification of an </w:t>
      </w:r>
      <w:r w:rsidRPr="00710621">
        <w:rPr>
          <w:sz w:val="20"/>
          <w:szCs w:val="20"/>
          <w:u w:val="single"/>
        </w:rPr>
        <w:t>Exhibit A</w:t>
      </w:r>
      <w:r w:rsidRPr="00710621">
        <w:rPr>
          <w:sz w:val="20"/>
          <w:szCs w:val="20"/>
        </w:rPr>
        <w:t xml:space="preserve">, such </w:t>
      </w:r>
      <w:r w:rsidRPr="00710621">
        <w:rPr>
          <w:sz w:val="20"/>
          <w:szCs w:val="20"/>
          <w:u w:val="single"/>
        </w:rPr>
        <w:t>Exhibit A</w:t>
      </w:r>
      <w:r w:rsidRPr="00710621">
        <w:rPr>
          <w:sz w:val="20"/>
          <w:szCs w:val="20"/>
        </w:rPr>
        <w:t xml:space="preserve"> shall constitute Hotel’s express warranty that no construction, remodeling or renovation, excluding normal maintenance, (collectively and individually “Construction”) shall occur during</w:t>
      </w:r>
      <w:r>
        <w:rPr>
          <w:sz w:val="20"/>
          <w:szCs w:val="20"/>
        </w:rPr>
        <w:t xml:space="preserve"> the In-House Dates.  In the event </w:t>
      </w:r>
      <w:r w:rsidRPr="00710621">
        <w:rPr>
          <w:sz w:val="20"/>
          <w:szCs w:val="20"/>
        </w:rPr>
        <w:t>Construction</w:t>
      </w:r>
      <w:r>
        <w:rPr>
          <w:sz w:val="20"/>
          <w:szCs w:val="20"/>
        </w:rPr>
        <w:t xml:space="preserve"> is</w:t>
      </w:r>
      <w:r w:rsidRPr="00710621">
        <w:rPr>
          <w:sz w:val="20"/>
          <w:szCs w:val="20"/>
        </w:rPr>
        <w:t xml:space="preserve"> to occur during </w:t>
      </w:r>
      <w:r>
        <w:rPr>
          <w:sz w:val="20"/>
          <w:szCs w:val="20"/>
        </w:rPr>
        <w:t xml:space="preserve">the </w:t>
      </w:r>
      <w:r w:rsidRPr="00710621">
        <w:rPr>
          <w:sz w:val="20"/>
          <w:szCs w:val="20"/>
        </w:rPr>
        <w:t xml:space="preserve">In-House Dates, Hotel shall immediately notify Customer in writing: (a) the nature and scope of such Construction; (b) the reason or cause for such Construction during </w:t>
      </w:r>
      <w:r>
        <w:rPr>
          <w:sz w:val="20"/>
          <w:szCs w:val="20"/>
        </w:rPr>
        <w:t xml:space="preserve">the </w:t>
      </w:r>
      <w:r w:rsidRPr="00710621">
        <w:rPr>
          <w:sz w:val="20"/>
          <w:szCs w:val="20"/>
        </w:rPr>
        <w:t xml:space="preserve">In-House Dates; and, (c) </w:t>
      </w:r>
      <w:r>
        <w:rPr>
          <w:sz w:val="20"/>
          <w:szCs w:val="20"/>
        </w:rPr>
        <w:t xml:space="preserve">whether such Construction may </w:t>
      </w:r>
      <w:r w:rsidRPr="00710621">
        <w:rPr>
          <w:sz w:val="20"/>
          <w:szCs w:val="20"/>
        </w:rPr>
        <w:t xml:space="preserve">materially interfere with Attendees’ or Customer’s use of </w:t>
      </w:r>
      <w:r>
        <w:rPr>
          <w:sz w:val="20"/>
          <w:szCs w:val="20"/>
        </w:rPr>
        <w:t>Hotel including, but not limited to: (</w:t>
      </w:r>
      <w:proofErr w:type="spellStart"/>
      <w:r>
        <w:rPr>
          <w:sz w:val="20"/>
          <w:szCs w:val="20"/>
        </w:rPr>
        <w:t>i</w:t>
      </w:r>
      <w:proofErr w:type="spellEnd"/>
      <w:r>
        <w:rPr>
          <w:sz w:val="20"/>
          <w:szCs w:val="20"/>
        </w:rPr>
        <w:t xml:space="preserve">) </w:t>
      </w:r>
      <w:r w:rsidRPr="00710621">
        <w:rPr>
          <w:sz w:val="20"/>
          <w:szCs w:val="20"/>
        </w:rPr>
        <w:t>reducing serviceability to areas reserved fo</w:t>
      </w:r>
      <w:r>
        <w:rPr>
          <w:sz w:val="20"/>
          <w:szCs w:val="20"/>
        </w:rPr>
        <w:t xml:space="preserve">r Customer’s or Attendees’ use; (ii) </w:t>
      </w:r>
      <w:r w:rsidRPr="00710621">
        <w:rPr>
          <w:sz w:val="20"/>
          <w:szCs w:val="20"/>
        </w:rPr>
        <w:t>noise, dust</w:t>
      </w:r>
      <w:r>
        <w:rPr>
          <w:sz w:val="20"/>
          <w:szCs w:val="20"/>
        </w:rPr>
        <w:t>,</w:t>
      </w:r>
      <w:r w:rsidRPr="00710621">
        <w:rPr>
          <w:sz w:val="20"/>
          <w:szCs w:val="20"/>
        </w:rPr>
        <w:t xml:space="preserve"> </w:t>
      </w:r>
      <w:r>
        <w:rPr>
          <w:sz w:val="20"/>
          <w:szCs w:val="20"/>
        </w:rPr>
        <w:t xml:space="preserve">smells, </w:t>
      </w:r>
      <w:r w:rsidRPr="00710621">
        <w:rPr>
          <w:sz w:val="20"/>
          <w:szCs w:val="20"/>
        </w:rPr>
        <w:t>or temperature conditions that would interrupt or disrupt Custom</w:t>
      </w:r>
      <w:r>
        <w:rPr>
          <w:sz w:val="20"/>
          <w:szCs w:val="20"/>
        </w:rPr>
        <w:t>er’s or Attendees’ operations or</w:t>
      </w:r>
      <w:r w:rsidRPr="00710621">
        <w:rPr>
          <w:sz w:val="20"/>
          <w:szCs w:val="20"/>
        </w:rPr>
        <w:t xml:space="preserve"> otherwise imp</w:t>
      </w:r>
      <w:r>
        <w:rPr>
          <w:sz w:val="20"/>
          <w:szCs w:val="20"/>
        </w:rPr>
        <w:t xml:space="preserve">ede the operations of the Meeting; or, (iii) </w:t>
      </w:r>
      <w:r w:rsidRPr="00710621">
        <w:rPr>
          <w:sz w:val="20"/>
          <w:szCs w:val="20"/>
        </w:rPr>
        <w:t>breach Customer’s or Attendees’ right o</w:t>
      </w:r>
      <w:r>
        <w:rPr>
          <w:sz w:val="20"/>
          <w:szCs w:val="20"/>
        </w:rPr>
        <w:t xml:space="preserve">f quiet enjoyment.  Upon notification from </w:t>
      </w:r>
      <w:r w:rsidRPr="00710621">
        <w:rPr>
          <w:sz w:val="20"/>
          <w:szCs w:val="20"/>
        </w:rPr>
        <w:t>Hotel,</w:t>
      </w:r>
      <w:r>
        <w:rPr>
          <w:sz w:val="20"/>
          <w:szCs w:val="20"/>
        </w:rPr>
        <w:t xml:space="preserve"> </w:t>
      </w:r>
      <w:r w:rsidRPr="00710621">
        <w:rPr>
          <w:sz w:val="20"/>
          <w:szCs w:val="20"/>
        </w:rPr>
        <w:t>Cus</w:t>
      </w:r>
      <w:r>
        <w:rPr>
          <w:sz w:val="20"/>
          <w:szCs w:val="20"/>
        </w:rPr>
        <w:t xml:space="preserve">tomer shall promptly notify </w:t>
      </w:r>
      <w:r w:rsidRPr="00710621">
        <w:rPr>
          <w:sz w:val="20"/>
          <w:szCs w:val="20"/>
        </w:rPr>
        <w:t>Hotel</w:t>
      </w:r>
      <w:r>
        <w:rPr>
          <w:sz w:val="20"/>
          <w:szCs w:val="20"/>
        </w:rPr>
        <w:t xml:space="preserve"> if the Construction will interfere with the Meeting, at the sole determination of Customer, and Customer shall be entitled to terminate the applicable </w:t>
      </w:r>
      <w:r w:rsidRPr="00CE1A38">
        <w:rPr>
          <w:sz w:val="20"/>
          <w:szCs w:val="20"/>
          <w:u w:val="single"/>
        </w:rPr>
        <w:t>Exhibit A</w:t>
      </w:r>
      <w:r>
        <w:rPr>
          <w:sz w:val="20"/>
          <w:szCs w:val="20"/>
        </w:rPr>
        <w:t>, in whole or in part,</w:t>
      </w:r>
      <w:r w:rsidRPr="00710621">
        <w:rPr>
          <w:sz w:val="20"/>
          <w:szCs w:val="20"/>
        </w:rPr>
        <w:t xml:space="preserve"> without liability upon written notice to Hotel</w:t>
      </w:r>
      <w:r>
        <w:rPr>
          <w:sz w:val="20"/>
          <w:szCs w:val="20"/>
        </w:rPr>
        <w:t>.</w:t>
      </w:r>
      <w:r w:rsidRPr="00710621">
        <w:rPr>
          <w:sz w:val="20"/>
          <w:szCs w:val="20"/>
        </w:rPr>
        <w:t xml:space="preserve"> </w:t>
      </w:r>
    </w:p>
    <w:p w14:paraId="329ABB93" w14:textId="77777777" w:rsidR="00677490" w:rsidRPr="00710621" w:rsidRDefault="00677490" w:rsidP="00677490">
      <w:pPr>
        <w:pStyle w:val="LegalLevel3"/>
        <w:numPr>
          <w:ilvl w:val="0"/>
          <w:numId w:val="0"/>
        </w:numPr>
        <w:tabs>
          <w:tab w:val="clear" w:pos="1939"/>
          <w:tab w:val="left" w:pos="1440"/>
        </w:tabs>
        <w:spacing w:line="240" w:lineRule="auto"/>
        <w:ind w:left="1440" w:hanging="720"/>
        <w:rPr>
          <w:spacing w:val="-3"/>
          <w:sz w:val="20"/>
          <w:szCs w:val="20"/>
        </w:rPr>
      </w:pPr>
      <w:r>
        <w:rPr>
          <w:sz w:val="20"/>
          <w:szCs w:val="20"/>
        </w:rPr>
        <w:t>14</w:t>
      </w:r>
      <w:r w:rsidRPr="00710621">
        <w:rPr>
          <w:sz w:val="20"/>
          <w:szCs w:val="20"/>
        </w:rPr>
        <w:t>.3</w:t>
      </w:r>
      <w:r w:rsidRPr="00710621">
        <w:rPr>
          <w:sz w:val="20"/>
          <w:szCs w:val="20"/>
        </w:rPr>
        <w:tab/>
      </w:r>
      <w:r>
        <w:rPr>
          <w:sz w:val="20"/>
          <w:szCs w:val="20"/>
          <w:u w:val="single"/>
        </w:rPr>
        <w:t xml:space="preserve">Remedy for </w:t>
      </w:r>
      <w:r w:rsidRPr="00710621">
        <w:rPr>
          <w:sz w:val="20"/>
          <w:szCs w:val="20"/>
          <w:u w:val="single"/>
        </w:rPr>
        <w:t>Interference</w:t>
      </w:r>
      <w:r w:rsidRPr="00710621">
        <w:rPr>
          <w:sz w:val="20"/>
          <w:szCs w:val="20"/>
        </w:rPr>
        <w:t>.  In the event of interference, unreasonable disturbance, or any other distractions</w:t>
      </w:r>
      <w:r>
        <w:rPr>
          <w:sz w:val="20"/>
          <w:szCs w:val="20"/>
        </w:rPr>
        <w:t xml:space="preserve"> not caused by Customer or Attendees which inhibit</w:t>
      </w:r>
      <w:r w:rsidRPr="00710621">
        <w:rPr>
          <w:sz w:val="20"/>
          <w:szCs w:val="20"/>
        </w:rPr>
        <w:t xml:space="preserve"> Customer’s or Attendees’ peaceful use and e</w:t>
      </w:r>
      <w:r>
        <w:rPr>
          <w:sz w:val="20"/>
          <w:szCs w:val="20"/>
        </w:rPr>
        <w:t>njoyment of Hotel</w:t>
      </w:r>
      <w:r w:rsidRPr="00710621">
        <w:rPr>
          <w:sz w:val="20"/>
          <w:szCs w:val="20"/>
        </w:rPr>
        <w:t xml:space="preserve">, Hotel shall, at the sole election of Customer: (a) arrange for comparable or superior guestrooms </w:t>
      </w:r>
      <w:r>
        <w:rPr>
          <w:sz w:val="20"/>
          <w:szCs w:val="20"/>
        </w:rPr>
        <w:t>(</w:t>
      </w:r>
      <w:r w:rsidRPr="00710621">
        <w:rPr>
          <w:sz w:val="20"/>
          <w:szCs w:val="20"/>
        </w:rPr>
        <w:t>at th</w:t>
      </w:r>
      <w:r>
        <w:rPr>
          <w:sz w:val="20"/>
          <w:szCs w:val="20"/>
        </w:rPr>
        <w:t>e same Room Rates or lower) and any required function space at no charge to Customer at a nearby, comparable h</w:t>
      </w:r>
      <w:r w:rsidRPr="00710621">
        <w:rPr>
          <w:sz w:val="20"/>
          <w:szCs w:val="20"/>
        </w:rPr>
        <w:t>otel acceptable to Customer</w:t>
      </w:r>
      <w:r>
        <w:rPr>
          <w:sz w:val="20"/>
          <w:szCs w:val="20"/>
        </w:rPr>
        <w:t xml:space="preserve"> with Hotel being responsible for </w:t>
      </w:r>
      <w:r w:rsidRPr="0074127C">
        <w:rPr>
          <w:sz w:val="20"/>
          <w:szCs w:val="20"/>
        </w:rPr>
        <w:t>any reasonable and necessary costs associated with relocating the Meeting</w:t>
      </w:r>
      <w:r>
        <w:rPr>
          <w:sz w:val="20"/>
          <w:szCs w:val="20"/>
        </w:rPr>
        <w:t xml:space="preserve"> to the alternate hotel</w:t>
      </w:r>
      <w:r w:rsidRPr="00710621">
        <w:rPr>
          <w:sz w:val="20"/>
          <w:szCs w:val="20"/>
        </w:rPr>
        <w:t xml:space="preserve">; (b) arrange for comparable or superior guestrooms </w:t>
      </w:r>
      <w:r>
        <w:rPr>
          <w:sz w:val="20"/>
          <w:szCs w:val="20"/>
        </w:rPr>
        <w:t>(</w:t>
      </w:r>
      <w:r w:rsidRPr="00710621">
        <w:rPr>
          <w:sz w:val="20"/>
          <w:szCs w:val="20"/>
        </w:rPr>
        <w:t>at th</w:t>
      </w:r>
      <w:r>
        <w:rPr>
          <w:sz w:val="20"/>
          <w:szCs w:val="20"/>
        </w:rPr>
        <w:t xml:space="preserve">e same Room Rates or lower) </w:t>
      </w:r>
      <w:r w:rsidRPr="00710621">
        <w:rPr>
          <w:sz w:val="20"/>
          <w:szCs w:val="20"/>
        </w:rPr>
        <w:t>and</w:t>
      </w:r>
      <w:r>
        <w:rPr>
          <w:sz w:val="20"/>
          <w:szCs w:val="20"/>
        </w:rPr>
        <w:t xml:space="preserve"> any required function space </w:t>
      </w:r>
      <w:r w:rsidRPr="00710621">
        <w:rPr>
          <w:sz w:val="20"/>
          <w:szCs w:val="20"/>
        </w:rPr>
        <w:t xml:space="preserve">within </w:t>
      </w:r>
      <w:r>
        <w:rPr>
          <w:sz w:val="20"/>
          <w:szCs w:val="20"/>
        </w:rPr>
        <w:t>Hotel</w:t>
      </w:r>
      <w:r w:rsidRPr="00710621">
        <w:rPr>
          <w:sz w:val="20"/>
          <w:szCs w:val="20"/>
        </w:rPr>
        <w:t xml:space="preserve"> at no charge to Customer</w:t>
      </w:r>
      <w:r>
        <w:rPr>
          <w:sz w:val="20"/>
          <w:szCs w:val="20"/>
        </w:rPr>
        <w:t xml:space="preserve"> with Hotel being </w:t>
      </w:r>
      <w:r>
        <w:rPr>
          <w:sz w:val="20"/>
          <w:szCs w:val="20"/>
        </w:rPr>
        <w:lastRenderedPageBreak/>
        <w:t xml:space="preserve">responsible for </w:t>
      </w:r>
      <w:r w:rsidRPr="0074127C">
        <w:rPr>
          <w:sz w:val="20"/>
          <w:szCs w:val="20"/>
        </w:rPr>
        <w:t>any reasonable and necessary costs associated with relocating the Meeting</w:t>
      </w:r>
      <w:r>
        <w:rPr>
          <w:sz w:val="20"/>
          <w:szCs w:val="20"/>
        </w:rPr>
        <w:t xml:space="preserve"> within Hotel</w:t>
      </w:r>
      <w:r w:rsidRPr="00710621">
        <w:rPr>
          <w:sz w:val="20"/>
          <w:szCs w:val="20"/>
        </w:rPr>
        <w:t>; or, (c) redu</w:t>
      </w:r>
      <w:r>
        <w:rPr>
          <w:sz w:val="20"/>
          <w:szCs w:val="20"/>
        </w:rPr>
        <w:t>ce the Room Rates and charges owed</w:t>
      </w:r>
      <w:r w:rsidRPr="00710621">
        <w:rPr>
          <w:sz w:val="20"/>
          <w:szCs w:val="20"/>
        </w:rPr>
        <w:t xml:space="preserve"> or previously paid to Hotel by an amount proportionate to the inconvenience suffered by </w:t>
      </w:r>
      <w:r>
        <w:rPr>
          <w:sz w:val="20"/>
          <w:szCs w:val="20"/>
        </w:rPr>
        <w:t xml:space="preserve">Customer or </w:t>
      </w:r>
      <w:r w:rsidRPr="00710621">
        <w:rPr>
          <w:sz w:val="20"/>
          <w:szCs w:val="20"/>
        </w:rPr>
        <w:t>Attendees.  Hotel and Customer shall jointly decide the appropriate amount of a credit</w:t>
      </w:r>
      <w:r>
        <w:rPr>
          <w:sz w:val="20"/>
          <w:szCs w:val="20"/>
        </w:rPr>
        <w:t xml:space="preserve"> or reduced charges Customer is entitled to</w:t>
      </w:r>
      <w:r w:rsidRPr="00710621">
        <w:rPr>
          <w:sz w:val="20"/>
          <w:szCs w:val="20"/>
        </w:rPr>
        <w:t xml:space="preserve"> under such circumstances, after consultation in good faith.</w:t>
      </w:r>
    </w:p>
    <w:p w14:paraId="329ABB94" w14:textId="77777777" w:rsidR="00677490" w:rsidRPr="00710621" w:rsidRDefault="00677490" w:rsidP="00677490">
      <w:pPr>
        <w:pStyle w:val="LegalLevel1"/>
        <w:numPr>
          <w:ilvl w:val="0"/>
          <w:numId w:val="0"/>
        </w:numPr>
        <w:tabs>
          <w:tab w:val="left" w:pos="720"/>
        </w:tabs>
        <w:spacing w:line="240" w:lineRule="auto"/>
        <w:ind w:left="720" w:hanging="720"/>
        <w:rPr>
          <w:sz w:val="20"/>
          <w:szCs w:val="20"/>
        </w:rPr>
      </w:pPr>
      <w:r>
        <w:rPr>
          <w:sz w:val="20"/>
          <w:szCs w:val="20"/>
        </w:rPr>
        <w:t>15</w:t>
      </w:r>
      <w:r w:rsidRPr="00710621">
        <w:rPr>
          <w:sz w:val="20"/>
          <w:szCs w:val="20"/>
        </w:rPr>
        <w:t>.</w:t>
      </w:r>
      <w:r w:rsidRPr="00710621">
        <w:rPr>
          <w:sz w:val="20"/>
          <w:szCs w:val="20"/>
        </w:rPr>
        <w:tab/>
      </w:r>
      <w:r w:rsidRPr="00710621">
        <w:rPr>
          <w:sz w:val="20"/>
          <w:szCs w:val="20"/>
          <w:u w:val="single"/>
        </w:rPr>
        <w:t>Deterioration in Quality</w:t>
      </w:r>
      <w:r>
        <w:rPr>
          <w:sz w:val="20"/>
          <w:szCs w:val="20"/>
        </w:rPr>
        <w:t xml:space="preserve">.  </w:t>
      </w:r>
      <w:r w:rsidRPr="00710621">
        <w:rPr>
          <w:sz w:val="20"/>
          <w:szCs w:val="20"/>
        </w:rPr>
        <w:t xml:space="preserve">Upon ratification of an </w:t>
      </w:r>
      <w:r w:rsidRPr="00710621">
        <w:rPr>
          <w:sz w:val="20"/>
          <w:szCs w:val="20"/>
          <w:u w:val="single"/>
        </w:rPr>
        <w:t>Exhibit A</w:t>
      </w:r>
      <w:r w:rsidRPr="00710621">
        <w:rPr>
          <w:sz w:val="20"/>
          <w:szCs w:val="20"/>
        </w:rPr>
        <w:t xml:space="preserve">, such </w:t>
      </w:r>
      <w:r w:rsidRPr="00710621">
        <w:rPr>
          <w:sz w:val="20"/>
          <w:szCs w:val="20"/>
          <w:u w:val="single"/>
        </w:rPr>
        <w:t>Exhibit A</w:t>
      </w:r>
      <w:r w:rsidRPr="00710621">
        <w:rPr>
          <w:sz w:val="20"/>
          <w:szCs w:val="20"/>
        </w:rPr>
        <w:t xml:space="preserve"> shall constitute Hotel’s express warranty that the quality of the Services and the physical condition of Hotel, </w:t>
      </w:r>
      <w:r>
        <w:rPr>
          <w:sz w:val="20"/>
          <w:szCs w:val="20"/>
        </w:rPr>
        <w:t>Guestr</w:t>
      </w:r>
      <w:r w:rsidRPr="00710621">
        <w:rPr>
          <w:sz w:val="20"/>
          <w:szCs w:val="20"/>
        </w:rPr>
        <w:t xml:space="preserve">ooms, and </w:t>
      </w:r>
      <w:r>
        <w:rPr>
          <w:sz w:val="20"/>
          <w:szCs w:val="20"/>
        </w:rPr>
        <w:t>any Function Space over the In-House Dates</w:t>
      </w:r>
      <w:r w:rsidRPr="00710621">
        <w:rPr>
          <w:sz w:val="20"/>
          <w:szCs w:val="20"/>
        </w:rPr>
        <w:t xml:space="preserve"> shall be the same or better</w:t>
      </w:r>
      <w:r>
        <w:rPr>
          <w:sz w:val="20"/>
          <w:szCs w:val="20"/>
        </w:rPr>
        <w:t xml:space="preserve"> </w:t>
      </w:r>
      <w:r w:rsidRPr="00710621">
        <w:rPr>
          <w:sz w:val="20"/>
          <w:szCs w:val="20"/>
        </w:rPr>
        <w:t>than on the dat</w:t>
      </w:r>
      <w:r>
        <w:rPr>
          <w:sz w:val="20"/>
          <w:szCs w:val="20"/>
        </w:rPr>
        <w:t>e of ratification of the</w:t>
      </w:r>
      <w:r w:rsidRPr="00710621">
        <w:rPr>
          <w:sz w:val="20"/>
          <w:szCs w:val="20"/>
        </w:rPr>
        <w:t xml:space="preserve"> </w:t>
      </w:r>
      <w:r w:rsidRPr="00710621">
        <w:rPr>
          <w:sz w:val="20"/>
          <w:szCs w:val="20"/>
          <w:u w:val="single"/>
        </w:rPr>
        <w:t>Exhibit A</w:t>
      </w:r>
      <w:r>
        <w:rPr>
          <w:sz w:val="20"/>
          <w:szCs w:val="20"/>
        </w:rPr>
        <w:t xml:space="preserve">.  </w:t>
      </w:r>
      <w:r w:rsidRPr="002459D3">
        <w:rPr>
          <w:sz w:val="20"/>
          <w:szCs w:val="20"/>
        </w:rPr>
        <w:t xml:space="preserve">Customer </w:t>
      </w:r>
      <w:r>
        <w:rPr>
          <w:sz w:val="20"/>
          <w:szCs w:val="20"/>
        </w:rPr>
        <w:t>shall promptly notify Hotel if Customer determines, at the sole determination of Customer, that there are material deficiencies in quality or condition.  Should H</w:t>
      </w:r>
      <w:r w:rsidRPr="00710621">
        <w:rPr>
          <w:sz w:val="20"/>
          <w:szCs w:val="20"/>
        </w:rPr>
        <w:t>otel be unable or unwilling to correct</w:t>
      </w:r>
      <w:r>
        <w:rPr>
          <w:sz w:val="20"/>
          <w:szCs w:val="20"/>
        </w:rPr>
        <w:t xml:space="preserve"> the identified</w:t>
      </w:r>
      <w:r w:rsidRPr="00710621">
        <w:rPr>
          <w:sz w:val="20"/>
          <w:szCs w:val="20"/>
        </w:rPr>
        <w:t xml:space="preserve"> deficiencies to the satisfaction of Customer within a commercially reasonable ti</w:t>
      </w:r>
      <w:r>
        <w:rPr>
          <w:sz w:val="20"/>
          <w:szCs w:val="20"/>
        </w:rPr>
        <w:t>me, Customer may elect to: (a) terminate the</w:t>
      </w:r>
      <w:r w:rsidRPr="00710621">
        <w:rPr>
          <w:sz w:val="20"/>
          <w:szCs w:val="20"/>
        </w:rPr>
        <w:t xml:space="preserve"> </w:t>
      </w:r>
      <w:r w:rsidRPr="00710621">
        <w:rPr>
          <w:sz w:val="20"/>
          <w:szCs w:val="20"/>
          <w:u w:val="single"/>
        </w:rPr>
        <w:t>Exhibit A</w:t>
      </w:r>
      <w:r>
        <w:rPr>
          <w:sz w:val="20"/>
          <w:szCs w:val="20"/>
        </w:rPr>
        <w:t xml:space="preserve">, in whole or in part, without </w:t>
      </w:r>
      <w:r w:rsidRPr="00710621">
        <w:rPr>
          <w:sz w:val="20"/>
          <w:szCs w:val="20"/>
        </w:rPr>
        <w:t xml:space="preserve">liability; </w:t>
      </w:r>
      <w:r>
        <w:rPr>
          <w:sz w:val="20"/>
          <w:szCs w:val="20"/>
        </w:rPr>
        <w:t xml:space="preserve">and / </w:t>
      </w:r>
      <w:r w:rsidRPr="00710621">
        <w:rPr>
          <w:sz w:val="20"/>
          <w:szCs w:val="20"/>
        </w:rPr>
        <w:t xml:space="preserve">or, (b) reduce the Room Rate </w:t>
      </w:r>
      <w:r>
        <w:rPr>
          <w:sz w:val="20"/>
          <w:szCs w:val="20"/>
        </w:rPr>
        <w:t xml:space="preserve">and </w:t>
      </w:r>
      <w:r w:rsidRPr="00710621">
        <w:rPr>
          <w:sz w:val="20"/>
          <w:szCs w:val="20"/>
        </w:rPr>
        <w:t xml:space="preserve">the cost of </w:t>
      </w:r>
      <w:r>
        <w:rPr>
          <w:sz w:val="20"/>
          <w:szCs w:val="20"/>
        </w:rPr>
        <w:t xml:space="preserve">any </w:t>
      </w:r>
      <w:r w:rsidRPr="00710621">
        <w:rPr>
          <w:sz w:val="20"/>
          <w:szCs w:val="20"/>
        </w:rPr>
        <w:t xml:space="preserve">other Services by an amount equivalent to the decline in </w:t>
      </w:r>
      <w:r>
        <w:rPr>
          <w:sz w:val="20"/>
          <w:szCs w:val="20"/>
        </w:rPr>
        <w:t xml:space="preserve">quality or condition </w:t>
      </w:r>
      <w:r w:rsidRPr="00710621">
        <w:rPr>
          <w:sz w:val="20"/>
          <w:szCs w:val="20"/>
        </w:rPr>
        <w:t xml:space="preserve">as evidenced by the cost of similar rooms </w:t>
      </w:r>
      <w:r>
        <w:rPr>
          <w:sz w:val="20"/>
          <w:szCs w:val="20"/>
        </w:rPr>
        <w:t xml:space="preserve">or services at other hotels </w:t>
      </w:r>
      <w:r w:rsidRPr="00710621">
        <w:rPr>
          <w:sz w:val="20"/>
          <w:szCs w:val="20"/>
        </w:rPr>
        <w:t>comparable to Hotel.</w:t>
      </w:r>
    </w:p>
    <w:p w14:paraId="329ABB95" w14:textId="77777777" w:rsidR="00677490" w:rsidRDefault="00677490" w:rsidP="00677490">
      <w:pPr>
        <w:pStyle w:val="LegalLevel2"/>
        <w:numPr>
          <w:ilvl w:val="0"/>
          <w:numId w:val="0"/>
        </w:numPr>
        <w:tabs>
          <w:tab w:val="clear" w:pos="1939"/>
          <w:tab w:val="left" w:pos="720"/>
        </w:tabs>
        <w:spacing w:line="240" w:lineRule="auto"/>
        <w:ind w:left="720" w:hanging="720"/>
        <w:rPr>
          <w:sz w:val="20"/>
          <w:szCs w:val="20"/>
        </w:rPr>
      </w:pPr>
      <w:r>
        <w:rPr>
          <w:sz w:val="20"/>
          <w:szCs w:val="20"/>
        </w:rPr>
        <w:t>16</w:t>
      </w:r>
      <w:r w:rsidRPr="00710621">
        <w:rPr>
          <w:sz w:val="20"/>
          <w:szCs w:val="20"/>
        </w:rPr>
        <w:t>.</w:t>
      </w:r>
      <w:r w:rsidRPr="00710621">
        <w:rPr>
          <w:sz w:val="20"/>
          <w:szCs w:val="20"/>
        </w:rPr>
        <w:tab/>
      </w:r>
      <w:r>
        <w:rPr>
          <w:sz w:val="20"/>
          <w:szCs w:val="20"/>
          <w:u w:val="single"/>
        </w:rPr>
        <w:t>Americans with Disabilities</w:t>
      </w:r>
      <w:r w:rsidRPr="00710621">
        <w:rPr>
          <w:sz w:val="20"/>
          <w:szCs w:val="20"/>
          <w:u w:val="single"/>
        </w:rPr>
        <w:t xml:space="preserve"> Act Complianc</w:t>
      </w:r>
      <w:r>
        <w:rPr>
          <w:sz w:val="20"/>
          <w:szCs w:val="20"/>
          <w:u w:val="single"/>
        </w:rPr>
        <w:t>e</w:t>
      </w:r>
      <w:r w:rsidRPr="00710621">
        <w:rPr>
          <w:sz w:val="20"/>
          <w:szCs w:val="20"/>
        </w:rPr>
        <w:t xml:space="preserve">.  </w:t>
      </w:r>
      <w:r w:rsidRPr="002F7B51">
        <w:rPr>
          <w:sz w:val="20"/>
          <w:szCs w:val="20"/>
        </w:rPr>
        <w:t xml:space="preserve">Each of Customer and Hotel warrants that it shall comply with the </w:t>
      </w:r>
      <w:r w:rsidRPr="002F7B51">
        <w:rPr>
          <w:sz w:val="20"/>
          <w:szCs w:val="20"/>
          <w:u w:val="single"/>
        </w:rPr>
        <w:t>Americans with Disabilities Act</w:t>
      </w:r>
      <w:r w:rsidR="00734E57">
        <w:rPr>
          <w:sz w:val="20"/>
          <w:szCs w:val="20"/>
          <w:u w:val="single"/>
        </w:rPr>
        <w:t xml:space="preserve"> of 1990</w:t>
      </w:r>
      <w:r w:rsidRPr="002F7B51">
        <w:rPr>
          <w:sz w:val="20"/>
          <w:szCs w:val="20"/>
        </w:rPr>
        <w:t>, all relevant regulations, and all relevant guidelines (collectively, the “ADA</w:t>
      </w:r>
      <w:r>
        <w:rPr>
          <w:sz w:val="20"/>
          <w:szCs w:val="20"/>
        </w:rPr>
        <w:t>,</w:t>
      </w:r>
      <w:r w:rsidRPr="002F7B51">
        <w:rPr>
          <w:sz w:val="20"/>
          <w:szCs w:val="20"/>
        </w:rPr>
        <w:t>”</w:t>
      </w:r>
      <w:r>
        <w:rPr>
          <w:sz w:val="20"/>
          <w:szCs w:val="20"/>
        </w:rPr>
        <w:t xml:space="preserve"> as amended</w:t>
      </w:r>
      <w:r w:rsidRPr="002F7B51">
        <w:rPr>
          <w:sz w:val="20"/>
          <w:szCs w:val="20"/>
        </w:rPr>
        <w:t>) applicable to the Meeting provided that the Meeting is located in the Uni</w:t>
      </w:r>
      <w:r>
        <w:rPr>
          <w:sz w:val="20"/>
          <w:szCs w:val="20"/>
        </w:rPr>
        <w:t>ted States, its territories, or</w:t>
      </w:r>
      <w:r w:rsidRPr="002F7B51">
        <w:rPr>
          <w:sz w:val="20"/>
          <w:szCs w:val="20"/>
        </w:rPr>
        <w:t xml:space="preserve"> its possessions.  Hotel acknowledges and agrees that it is responsible for</w:t>
      </w:r>
      <w:r>
        <w:rPr>
          <w:sz w:val="20"/>
          <w:szCs w:val="20"/>
        </w:rPr>
        <w:t xml:space="preserve">: (a) </w:t>
      </w:r>
      <w:r w:rsidRPr="002F7B51">
        <w:rPr>
          <w:sz w:val="20"/>
          <w:szCs w:val="20"/>
        </w:rPr>
        <w:t>the “rea</w:t>
      </w:r>
      <w:r>
        <w:rPr>
          <w:sz w:val="20"/>
          <w:szCs w:val="20"/>
        </w:rPr>
        <w:t xml:space="preserve">dily achievable” removal of </w:t>
      </w:r>
      <w:r w:rsidRPr="002F7B51">
        <w:rPr>
          <w:sz w:val="20"/>
          <w:szCs w:val="20"/>
        </w:rPr>
        <w:t>phy</w:t>
      </w:r>
      <w:r>
        <w:rPr>
          <w:sz w:val="20"/>
          <w:szCs w:val="20"/>
        </w:rPr>
        <w:t>sical barriers to access to Hotel’s premises</w:t>
      </w:r>
      <w:r w:rsidRPr="002F7B51">
        <w:rPr>
          <w:sz w:val="20"/>
          <w:szCs w:val="20"/>
        </w:rPr>
        <w:t xml:space="preserve">; </w:t>
      </w:r>
      <w:r>
        <w:rPr>
          <w:sz w:val="20"/>
          <w:szCs w:val="20"/>
        </w:rPr>
        <w:t xml:space="preserve">(b) </w:t>
      </w:r>
      <w:r w:rsidRPr="002F7B51">
        <w:rPr>
          <w:sz w:val="20"/>
          <w:szCs w:val="20"/>
        </w:rPr>
        <w:t xml:space="preserve">the provision of auxiliary aids and services where necessary to ensure that no disabled individual is treated differently by Hotel than other individuals; </w:t>
      </w:r>
      <w:r>
        <w:rPr>
          <w:sz w:val="20"/>
          <w:szCs w:val="20"/>
        </w:rPr>
        <w:t xml:space="preserve">and, (c) </w:t>
      </w:r>
      <w:r w:rsidRPr="002F7B51">
        <w:rPr>
          <w:sz w:val="20"/>
          <w:szCs w:val="20"/>
        </w:rPr>
        <w:t>the modification of Hotel’s policies, practices</w:t>
      </w:r>
      <w:r>
        <w:rPr>
          <w:sz w:val="20"/>
          <w:szCs w:val="20"/>
        </w:rPr>
        <w:t xml:space="preserve">, and procedures as necessary to </w:t>
      </w:r>
      <w:r w:rsidRPr="002F7B51">
        <w:rPr>
          <w:sz w:val="20"/>
          <w:szCs w:val="20"/>
        </w:rPr>
        <w:t>provide</w:t>
      </w:r>
      <w:r>
        <w:rPr>
          <w:sz w:val="20"/>
          <w:szCs w:val="20"/>
        </w:rPr>
        <w:t xml:space="preserve"> </w:t>
      </w:r>
      <w:r w:rsidRPr="009F394D">
        <w:rPr>
          <w:sz w:val="20"/>
          <w:szCs w:val="20"/>
        </w:rPr>
        <w:t xml:space="preserve">goods, services, facilities, privileges, advantages, or accommodations </w:t>
      </w:r>
      <w:r w:rsidRPr="002F7B51">
        <w:rPr>
          <w:sz w:val="20"/>
          <w:szCs w:val="20"/>
        </w:rPr>
        <w:t>to disabled individuals.  Customer shall attempt to identify in advance any special needs of disabled Attendees and will notify Hotel of such needs for accommodation as soon as th</w:t>
      </w:r>
      <w:r>
        <w:rPr>
          <w:sz w:val="20"/>
          <w:szCs w:val="20"/>
        </w:rPr>
        <w:t xml:space="preserve">ey are identified by Customer.  </w:t>
      </w:r>
      <w:r w:rsidRPr="002F7B51">
        <w:rPr>
          <w:sz w:val="20"/>
          <w:szCs w:val="20"/>
        </w:rPr>
        <w:t xml:space="preserve">Hotel shall notify Customer of requests for accommodation </w:t>
      </w:r>
      <w:r>
        <w:rPr>
          <w:sz w:val="20"/>
          <w:szCs w:val="20"/>
        </w:rPr>
        <w:t xml:space="preserve">made by Attendees </w:t>
      </w:r>
      <w:r w:rsidRPr="002F7B51">
        <w:rPr>
          <w:sz w:val="20"/>
          <w:szCs w:val="20"/>
        </w:rPr>
        <w:t>which it may receive otherwise than through Customer to facilitate identification by Customer of its own accommodation obligation</w:t>
      </w:r>
      <w:r>
        <w:rPr>
          <w:sz w:val="20"/>
          <w:szCs w:val="20"/>
        </w:rPr>
        <w:t>s.</w:t>
      </w:r>
    </w:p>
    <w:p w14:paraId="329ABB96" w14:textId="77777777" w:rsidR="00677490" w:rsidRDefault="00677490" w:rsidP="00677490">
      <w:pPr>
        <w:pStyle w:val="LegalLevel1"/>
        <w:numPr>
          <w:ilvl w:val="0"/>
          <w:numId w:val="0"/>
        </w:numPr>
        <w:tabs>
          <w:tab w:val="left" w:pos="720"/>
        </w:tabs>
        <w:spacing w:line="240" w:lineRule="auto"/>
        <w:ind w:left="720" w:hanging="720"/>
        <w:rPr>
          <w:sz w:val="20"/>
          <w:szCs w:val="20"/>
        </w:rPr>
      </w:pPr>
      <w:r>
        <w:rPr>
          <w:sz w:val="20"/>
          <w:szCs w:val="20"/>
        </w:rPr>
        <w:t>17.</w:t>
      </w:r>
      <w:r>
        <w:rPr>
          <w:sz w:val="20"/>
          <w:szCs w:val="20"/>
        </w:rPr>
        <w:tab/>
      </w:r>
      <w:r w:rsidRPr="00DE2060">
        <w:rPr>
          <w:sz w:val="20"/>
          <w:szCs w:val="20"/>
          <w:u w:val="single"/>
        </w:rPr>
        <w:t>Indemnification; Liability</w:t>
      </w:r>
      <w:r>
        <w:rPr>
          <w:sz w:val="20"/>
          <w:szCs w:val="20"/>
          <w:u w:val="single"/>
        </w:rPr>
        <w:t>; Insurance</w:t>
      </w:r>
      <w:r>
        <w:rPr>
          <w:sz w:val="20"/>
          <w:szCs w:val="20"/>
        </w:rPr>
        <w:t>.</w:t>
      </w:r>
    </w:p>
    <w:p w14:paraId="329ABB97" w14:textId="77777777" w:rsidR="00677490" w:rsidRDefault="00677490" w:rsidP="00677490">
      <w:pPr>
        <w:pStyle w:val="LegalLevel1"/>
        <w:numPr>
          <w:ilvl w:val="0"/>
          <w:numId w:val="0"/>
        </w:numPr>
        <w:tabs>
          <w:tab w:val="left" w:pos="1440"/>
        </w:tabs>
        <w:spacing w:line="240" w:lineRule="auto"/>
        <w:ind w:left="1440" w:hanging="720"/>
        <w:rPr>
          <w:sz w:val="20"/>
          <w:szCs w:val="20"/>
        </w:rPr>
      </w:pPr>
      <w:r>
        <w:rPr>
          <w:sz w:val="20"/>
          <w:szCs w:val="20"/>
        </w:rPr>
        <w:t>17.1</w:t>
      </w:r>
      <w:r>
        <w:rPr>
          <w:sz w:val="20"/>
          <w:szCs w:val="20"/>
        </w:rPr>
        <w:tab/>
      </w:r>
      <w:r w:rsidRPr="00710621">
        <w:rPr>
          <w:sz w:val="20"/>
          <w:szCs w:val="20"/>
          <w:u w:val="single"/>
        </w:rPr>
        <w:t>General Indemnification</w:t>
      </w:r>
      <w:r w:rsidRPr="00710621">
        <w:rPr>
          <w:sz w:val="20"/>
          <w:szCs w:val="20"/>
        </w:rPr>
        <w:t xml:space="preserve">.  </w:t>
      </w:r>
    </w:p>
    <w:p w14:paraId="329ABB98" w14:textId="77777777" w:rsidR="00677490" w:rsidRDefault="00677490" w:rsidP="00677490">
      <w:pPr>
        <w:pStyle w:val="LegalLevel1"/>
        <w:numPr>
          <w:ilvl w:val="0"/>
          <w:numId w:val="0"/>
        </w:numPr>
        <w:tabs>
          <w:tab w:val="left" w:pos="1440"/>
        </w:tabs>
        <w:spacing w:line="240" w:lineRule="auto"/>
        <w:ind w:left="2160" w:hanging="720"/>
        <w:rPr>
          <w:sz w:val="20"/>
          <w:szCs w:val="20"/>
        </w:rPr>
      </w:pPr>
      <w:r>
        <w:rPr>
          <w:sz w:val="20"/>
          <w:szCs w:val="20"/>
        </w:rPr>
        <w:t>17.1.1</w:t>
      </w:r>
      <w:r>
        <w:rPr>
          <w:sz w:val="20"/>
          <w:szCs w:val="20"/>
        </w:rPr>
        <w:tab/>
      </w:r>
      <w:r w:rsidRPr="003A42A2">
        <w:rPr>
          <w:sz w:val="20"/>
          <w:szCs w:val="20"/>
          <w:u w:val="single"/>
        </w:rPr>
        <w:t>By Hotel</w:t>
      </w:r>
      <w:r>
        <w:rPr>
          <w:sz w:val="20"/>
          <w:szCs w:val="20"/>
        </w:rPr>
        <w:t xml:space="preserve">.  Hotel </w:t>
      </w:r>
      <w:r w:rsidRPr="00710621">
        <w:rPr>
          <w:sz w:val="20"/>
          <w:szCs w:val="20"/>
        </w:rPr>
        <w:t>shall indemnify, defend</w:t>
      </w:r>
      <w:r>
        <w:rPr>
          <w:sz w:val="20"/>
          <w:szCs w:val="20"/>
        </w:rPr>
        <w:t>,</w:t>
      </w:r>
      <w:r w:rsidRPr="00710621">
        <w:rPr>
          <w:sz w:val="20"/>
          <w:szCs w:val="20"/>
        </w:rPr>
        <w:t xml:space="preserve"> and hold harmless </w:t>
      </w:r>
      <w:r>
        <w:rPr>
          <w:sz w:val="20"/>
          <w:szCs w:val="20"/>
        </w:rPr>
        <w:t xml:space="preserve">Customer, its </w:t>
      </w:r>
      <w:r w:rsidRPr="00990A6F">
        <w:rPr>
          <w:sz w:val="20"/>
          <w:szCs w:val="20"/>
        </w:rPr>
        <w:t xml:space="preserve">officers, </w:t>
      </w:r>
      <w:r>
        <w:rPr>
          <w:sz w:val="20"/>
          <w:szCs w:val="20"/>
        </w:rPr>
        <w:t>directors, partners, employees</w:t>
      </w:r>
      <w:r w:rsidRPr="00990A6F">
        <w:rPr>
          <w:sz w:val="20"/>
          <w:szCs w:val="20"/>
        </w:rPr>
        <w:t xml:space="preserve">, contractors, vendors, guests, </w:t>
      </w:r>
      <w:r>
        <w:rPr>
          <w:sz w:val="20"/>
          <w:szCs w:val="20"/>
        </w:rPr>
        <w:t>volunteers, representatives, agents, and Attendees (each, a “Customer Indemnitee”)</w:t>
      </w:r>
      <w:r w:rsidRPr="00710621">
        <w:rPr>
          <w:sz w:val="20"/>
          <w:szCs w:val="20"/>
        </w:rPr>
        <w:t xml:space="preserve"> from any and all demands, </w:t>
      </w:r>
      <w:r>
        <w:rPr>
          <w:sz w:val="20"/>
          <w:szCs w:val="20"/>
        </w:rPr>
        <w:t xml:space="preserve">charges, </w:t>
      </w:r>
      <w:r w:rsidRPr="00710621">
        <w:rPr>
          <w:sz w:val="20"/>
          <w:szCs w:val="20"/>
        </w:rPr>
        <w:t>claims, damages, losses</w:t>
      </w:r>
      <w:r>
        <w:rPr>
          <w:sz w:val="20"/>
          <w:szCs w:val="20"/>
        </w:rPr>
        <w:t>,</w:t>
      </w:r>
      <w:r w:rsidRPr="00710621">
        <w:rPr>
          <w:sz w:val="20"/>
          <w:szCs w:val="20"/>
        </w:rPr>
        <w:t xml:space="preserve"> and liabilities, including reasonable attorneys’ fees </w:t>
      </w:r>
      <w:r>
        <w:rPr>
          <w:sz w:val="20"/>
          <w:szCs w:val="20"/>
        </w:rPr>
        <w:t xml:space="preserve">and expenses </w:t>
      </w:r>
      <w:r w:rsidRPr="00710621">
        <w:rPr>
          <w:sz w:val="20"/>
          <w:szCs w:val="20"/>
        </w:rPr>
        <w:t xml:space="preserve">(collectively “Claims”) </w:t>
      </w:r>
      <w:r>
        <w:rPr>
          <w:sz w:val="20"/>
          <w:szCs w:val="20"/>
        </w:rPr>
        <w:t xml:space="preserve">that any Customer Indemnitee may or does incur </w:t>
      </w:r>
      <w:r w:rsidRPr="00710621">
        <w:rPr>
          <w:sz w:val="20"/>
          <w:szCs w:val="20"/>
        </w:rPr>
        <w:t xml:space="preserve">arising out of or caused by the </w:t>
      </w:r>
      <w:r>
        <w:rPr>
          <w:sz w:val="20"/>
          <w:szCs w:val="20"/>
        </w:rPr>
        <w:t xml:space="preserve">act, error, omission, </w:t>
      </w:r>
      <w:r w:rsidRPr="00710621">
        <w:rPr>
          <w:sz w:val="20"/>
          <w:szCs w:val="20"/>
        </w:rPr>
        <w:t>negligence</w:t>
      </w:r>
      <w:r>
        <w:rPr>
          <w:sz w:val="20"/>
          <w:szCs w:val="20"/>
        </w:rPr>
        <w:t xml:space="preserve">, misconduct, </w:t>
      </w:r>
      <w:r w:rsidRPr="00710621">
        <w:rPr>
          <w:sz w:val="20"/>
          <w:szCs w:val="20"/>
        </w:rPr>
        <w:t xml:space="preserve"> or </w:t>
      </w:r>
      <w:r>
        <w:rPr>
          <w:sz w:val="20"/>
          <w:szCs w:val="20"/>
        </w:rPr>
        <w:t xml:space="preserve">wrongdoing of Hotel, its </w:t>
      </w:r>
      <w:r w:rsidRPr="00990A6F">
        <w:rPr>
          <w:sz w:val="20"/>
          <w:szCs w:val="20"/>
        </w:rPr>
        <w:t xml:space="preserve">officers, </w:t>
      </w:r>
      <w:r>
        <w:rPr>
          <w:sz w:val="20"/>
          <w:szCs w:val="20"/>
        </w:rPr>
        <w:t xml:space="preserve">directors, partners, employees, contractors, vendors, representatives, agents, or guests in connection with </w:t>
      </w:r>
      <w:r w:rsidRPr="00710621">
        <w:rPr>
          <w:sz w:val="20"/>
          <w:szCs w:val="20"/>
        </w:rPr>
        <w:t>this Agreement</w:t>
      </w:r>
      <w:r>
        <w:rPr>
          <w:sz w:val="20"/>
          <w:szCs w:val="20"/>
        </w:rPr>
        <w:t xml:space="preserve"> or an </w:t>
      </w:r>
      <w:r w:rsidRPr="004A5D31">
        <w:rPr>
          <w:sz w:val="20"/>
          <w:szCs w:val="20"/>
          <w:u w:val="single"/>
        </w:rPr>
        <w:t>Exhibit A</w:t>
      </w:r>
      <w:r w:rsidRPr="00710621">
        <w:rPr>
          <w:sz w:val="20"/>
          <w:szCs w:val="20"/>
        </w:rPr>
        <w:t>.</w:t>
      </w:r>
      <w:r>
        <w:rPr>
          <w:sz w:val="20"/>
          <w:szCs w:val="20"/>
        </w:rPr>
        <w:t xml:space="preserve">  </w:t>
      </w:r>
      <w:r w:rsidRPr="00710621">
        <w:rPr>
          <w:sz w:val="20"/>
          <w:szCs w:val="20"/>
        </w:rPr>
        <w:t xml:space="preserve">Hotel’s indemnification of </w:t>
      </w:r>
      <w:r>
        <w:rPr>
          <w:sz w:val="20"/>
          <w:szCs w:val="20"/>
        </w:rPr>
        <w:t xml:space="preserve">a </w:t>
      </w:r>
      <w:r w:rsidRPr="00710621">
        <w:rPr>
          <w:sz w:val="20"/>
          <w:szCs w:val="20"/>
        </w:rPr>
        <w:t>Customer</w:t>
      </w:r>
      <w:r>
        <w:rPr>
          <w:sz w:val="20"/>
          <w:szCs w:val="20"/>
        </w:rPr>
        <w:t xml:space="preserve"> Indemnitee</w:t>
      </w:r>
      <w:r w:rsidRPr="00710621">
        <w:rPr>
          <w:sz w:val="20"/>
          <w:szCs w:val="20"/>
        </w:rPr>
        <w:t xml:space="preserve"> shall include, but not be limited to, any damage or injury  (including death) arising out of the failure of Hotel equipment, defects in Hotel’s premises or fixtures</w:t>
      </w:r>
      <w:r>
        <w:rPr>
          <w:sz w:val="20"/>
          <w:szCs w:val="20"/>
        </w:rPr>
        <w:t>, an</w:t>
      </w:r>
      <w:r w:rsidRPr="00710621">
        <w:rPr>
          <w:sz w:val="20"/>
          <w:szCs w:val="20"/>
        </w:rPr>
        <w:t xml:space="preserve">d the sale or service of alcohol by </w:t>
      </w:r>
      <w:r>
        <w:rPr>
          <w:sz w:val="20"/>
          <w:szCs w:val="20"/>
        </w:rPr>
        <w:t>Hotel</w:t>
      </w:r>
      <w:r w:rsidRPr="00710621">
        <w:rPr>
          <w:sz w:val="20"/>
          <w:szCs w:val="20"/>
        </w:rPr>
        <w:t>.</w:t>
      </w:r>
      <w:r>
        <w:rPr>
          <w:sz w:val="20"/>
          <w:szCs w:val="20"/>
        </w:rPr>
        <w:t xml:space="preserve">  T</w:t>
      </w:r>
      <w:r w:rsidRPr="008E6D1F">
        <w:rPr>
          <w:sz w:val="20"/>
          <w:szCs w:val="20"/>
        </w:rPr>
        <w:t xml:space="preserve">he foregoing indemnity shall not apply to the extent that the applicable Claim resulted from the </w:t>
      </w:r>
      <w:r>
        <w:rPr>
          <w:sz w:val="20"/>
          <w:szCs w:val="20"/>
        </w:rPr>
        <w:t xml:space="preserve">act, error, omission, </w:t>
      </w:r>
      <w:r w:rsidRPr="00710621">
        <w:rPr>
          <w:sz w:val="20"/>
          <w:szCs w:val="20"/>
        </w:rPr>
        <w:t>negligence</w:t>
      </w:r>
      <w:r>
        <w:rPr>
          <w:sz w:val="20"/>
          <w:szCs w:val="20"/>
        </w:rPr>
        <w:t xml:space="preserve">, misconduct, </w:t>
      </w:r>
      <w:r w:rsidRPr="00710621">
        <w:rPr>
          <w:sz w:val="20"/>
          <w:szCs w:val="20"/>
        </w:rPr>
        <w:t xml:space="preserve">or </w:t>
      </w:r>
      <w:r>
        <w:rPr>
          <w:sz w:val="20"/>
          <w:szCs w:val="20"/>
        </w:rPr>
        <w:t>wrongdoing</w:t>
      </w:r>
      <w:r w:rsidRPr="008E6D1F">
        <w:rPr>
          <w:sz w:val="20"/>
          <w:szCs w:val="20"/>
        </w:rPr>
        <w:t xml:space="preserve"> of </w:t>
      </w:r>
      <w:r>
        <w:rPr>
          <w:sz w:val="20"/>
          <w:szCs w:val="20"/>
        </w:rPr>
        <w:t xml:space="preserve">a </w:t>
      </w:r>
      <w:r w:rsidRPr="008E6D1F">
        <w:rPr>
          <w:sz w:val="20"/>
          <w:szCs w:val="20"/>
        </w:rPr>
        <w:t>Customer</w:t>
      </w:r>
      <w:r>
        <w:rPr>
          <w:sz w:val="20"/>
          <w:szCs w:val="20"/>
        </w:rPr>
        <w:t xml:space="preserve"> Indemnitee.  </w:t>
      </w:r>
      <w:r>
        <w:rPr>
          <w:bCs/>
          <w:sz w:val="20"/>
          <w:szCs w:val="20"/>
        </w:rPr>
        <w:t xml:space="preserve">Customer is not </w:t>
      </w:r>
      <w:r w:rsidRPr="00710621">
        <w:rPr>
          <w:sz w:val="20"/>
          <w:szCs w:val="20"/>
        </w:rPr>
        <w:t>deemed to have wai</w:t>
      </w:r>
      <w:r>
        <w:rPr>
          <w:sz w:val="20"/>
          <w:szCs w:val="20"/>
        </w:rPr>
        <w:t>ved, by reason of this provision</w:t>
      </w:r>
      <w:r w:rsidRPr="00710621">
        <w:rPr>
          <w:sz w:val="20"/>
          <w:szCs w:val="20"/>
        </w:rPr>
        <w:t>, any defense that it may have with respect to</w:t>
      </w:r>
      <w:r>
        <w:rPr>
          <w:sz w:val="20"/>
          <w:szCs w:val="20"/>
        </w:rPr>
        <w:t xml:space="preserve"> any Claim</w:t>
      </w:r>
      <w:r w:rsidRPr="00710621">
        <w:rPr>
          <w:sz w:val="20"/>
          <w:szCs w:val="20"/>
        </w:rPr>
        <w:t xml:space="preserve">.  </w:t>
      </w:r>
    </w:p>
    <w:p w14:paraId="329ABB99" w14:textId="77777777" w:rsidR="00677490" w:rsidRDefault="00677490" w:rsidP="00677490">
      <w:pPr>
        <w:pStyle w:val="LegalLevel1"/>
        <w:numPr>
          <w:ilvl w:val="0"/>
          <w:numId w:val="0"/>
        </w:numPr>
        <w:tabs>
          <w:tab w:val="left" w:pos="1440"/>
        </w:tabs>
        <w:spacing w:line="240" w:lineRule="auto"/>
        <w:ind w:left="2160" w:hanging="720"/>
        <w:rPr>
          <w:sz w:val="20"/>
          <w:szCs w:val="20"/>
        </w:rPr>
      </w:pPr>
      <w:r>
        <w:rPr>
          <w:sz w:val="20"/>
          <w:szCs w:val="20"/>
        </w:rPr>
        <w:lastRenderedPageBreak/>
        <w:t>17.1.2</w:t>
      </w:r>
      <w:r>
        <w:rPr>
          <w:sz w:val="20"/>
          <w:szCs w:val="20"/>
        </w:rPr>
        <w:tab/>
      </w:r>
      <w:r w:rsidRPr="003A42A2">
        <w:rPr>
          <w:sz w:val="20"/>
          <w:szCs w:val="20"/>
          <w:u w:val="single"/>
        </w:rPr>
        <w:t>By Customer</w:t>
      </w:r>
      <w:r>
        <w:rPr>
          <w:sz w:val="20"/>
          <w:szCs w:val="20"/>
        </w:rPr>
        <w:t xml:space="preserve">.  Customer </w:t>
      </w:r>
      <w:r w:rsidRPr="00710621">
        <w:rPr>
          <w:sz w:val="20"/>
          <w:szCs w:val="20"/>
        </w:rPr>
        <w:t>shall indemnify, defend</w:t>
      </w:r>
      <w:r>
        <w:rPr>
          <w:sz w:val="20"/>
          <w:szCs w:val="20"/>
        </w:rPr>
        <w:t>,</w:t>
      </w:r>
      <w:r w:rsidRPr="00710621">
        <w:rPr>
          <w:sz w:val="20"/>
          <w:szCs w:val="20"/>
        </w:rPr>
        <w:t xml:space="preserve"> and hold harmless </w:t>
      </w:r>
      <w:r>
        <w:rPr>
          <w:sz w:val="20"/>
          <w:szCs w:val="20"/>
        </w:rPr>
        <w:t xml:space="preserve">Hotel, its </w:t>
      </w:r>
      <w:r w:rsidRPr="00990A6F">
        <w:rPr>
          <w:sz w:val="20"/>
          <w:szCs w:val="20"/>
        </w:rPr>
        <w:t xml:space="preserve">officers, </w:t>
      </w:r>
      <w:r>
        <w:rPr>
          <w:sz w:val="20"/>
          <w:szCs w:val="20"/>
        </w:rPr>
        <w:t>directors, partners, employees</w:t>
      </w:r>
      <w:r w:rsidRPr="00990A6F">
        <w:rPr>
          <w:sz w:val="20"/>
          <w:szCs w:val="20"/>
        </w:rPr>
        <w:t xml:space="preserve">, contractors, vendors, </w:t>
      </w:r>
      <w:r>
        <w:rPr>
          <w:sz w:val="20"/>
          <w:szCs w:val="20"/>
        </w:rPr>
        <w:t>and agents (each, a “Hotel Indemnitee”)</w:t>
      </w:r>
      <w:r w:rsidRPr="00710621">
        <w:rPr>
          <w:sz w:val="20"/>
          <w:szCs w:val="20"/>
        </w:rPr>
        <w:t xml:space="preserve"> from any and all </w:t>
      </w:r>
      <w:r>
        <w:rPr>
          <w:sz w:val="20"/>
          <w:szCs w:val="20"/>
        </w:rPr>
        <w:t xml:space="preserve">Claims that any Hotel Indemnitee may or does incur </w:t>
      </w:r>
      <w:r w:rsidRPr="00710621">
        <w:rPr>
          <w:sz w:val="20"/>
          <w:szCs w:val="20"/>
        </w:rPr>
        <w:t xml:space="preserve">arising out of or caused by the </w:t>
      </w:r>
      <w:r>
        <w:rPr>
          <w:sz w:val="20"/>
          <w:szCs w:val="20"/>
        </w:rPr>
        <w:t xml:space="preserve">act, error, omission, </w:t>
      </w:r>
      <w:r w:rsidRPr="00710621">
        <w:rPr>
          <w:sz w:val="20"/>
          <w:szCs w:val="20"/>
        </w:rPr>
        <w:t>negligence</w:t>
      </w:r>
      <w:r>
        <w:rPr>
          <w:sz w:val="20"/>
          <w:szCs w:val="20"/>
        </w:rPr>
        <w:t xml:space="preserve">, misconduct, </w:t>
      </w:r>
      <w:r w:rsidRPr="00710621">
        <w:rPr>
          <w:sz w:val="20"/>
          <w:szCs w:val="20"/>
        </w:rPr>
        <w:t xml:space="preserve"> or </w:t>
      </w:r>
      <w:r>
        <w:rPr>
          <w:sz w:val="20"/>
          <w:szCs w:val="20"/>
        </w:rPr>
        <w:t xml:space="preserve">wrongdoing of Customer, its </w:t>
      </w:r>
      <w:r w:rsidRPr="00990A6F">
        <w:rPr>
          <w:sz w:val="20"/>
          <w:szCs w:val="20"/>
        </w:rPr>
        <w:t xml:space="preserve">officers, </w:t>
      </w:r>
      <w:r>
        <w:rPr>
          <w:sz w:val="20"/>
          <w:szCs w:val="20"/>
        </w:rPr>
        <w:t>directors, partners, employees</w:t>
      </w:r>
      <w:r w:rsidRPr="00990A6F">
        <w:rPr>
          <w:sz w:val="20"/>
          <w:szCs w:val="20"/>
        </w:rPr>
        <w:t xml:space="preserve">, contractors, vendors, guests, </w:t>
      </w:r>
      <w:r>
        <w:rPr>
          <w:sz w:val="20"/>
          <w:szCs w:val="20"/>
        </w:rPr>
        <w:t xml:space="preserve">volunteers, representatives, or agents in connection with </w:t>
      </w:r>
      <w:r w:rsidRPr="00710621">
        <w:rPr>
          <w:sz w:val="20"/>
          <w:szCs w:val="20"/>
        </w:rPr>
        <w:t>this Agreement</w:t>
      </w:r>
      <w:r>
        <w:rPr>
          <w:sz w:val="20"/>
          <w:szCs w:val="20"/>
        </w:rPr>
        <w:t xml:space="preserve"> or an </w:t>
      </w:r>
      <w:r w:rsidRPr="004A5D31">
        <w:rPr>
          <w:sz w:val="20"/>
          <w:szCs w:val="20"/>
          <w:u w:val="single"/>
        </w:rPr>
        <w:t>Exhibit A</w:t>
      </w:r>
      <w:r w:rsidRPr="00710621">
        <w:rPr>
          <w:sz w:val="20"/>
          <w:szCs w:val="20"/>
        </w:rPr>
        <w:t>.</w:t>
      </w:r>
      <w:r>
        <w:rPr>
          <w:sz w:val="20"/>
          <w:szCs w:val="20"/>
        </w:rPr>
        <w:t xml:space="preserve">  T</w:t>
      </w:r>
      <w:r w:rsidRPr="008E6D1F">
        <w:rPr>
          <w:sz w:val="20"/>
          <w:szCs w:val="20"/>
        </w:rPr>
        <w:t>he foregoing indemnity shall not apply to the extent that the applicab</w:t>
      </w:r>
      <w:r>
        <w:rPr>
          <w:sz w:val="20"/>
          <w:szCs w:val="20"/>
        </w:rPr>
        <w:t xml:space="preserve">le Claim resulted from the act, error, omission, </w:t>
      </w:r>
      <w:r w:rsidRPr="00710621">
        <w:rPr>
          <w:sz w:val="20"/>
          <w:szCs w:val="20"/>
        </w:rPr>
        <w:t>negligence</w:t>
      </w:r>
      <w:r>
        <w:rPr>
          <w:sz w:val="20"/>
          <w:szCs w:val="20"/>
        </w:rPr>
        <w:t xml:space="preserve">, misconduct, </w:t>
      </w:r>
      <w:r w:rsidRPr="00710621">
        <w:rPr>
          <w:sz w:val="20"/>
          <w:szCs w:val="20"/>
        </w:rPr>
        <w:t xml:space="preserve">or </w:t>
      </w:r>
      <w:r>
        <w:rPr>
          <w:sz w:val="20"/>
          <w:szCs w:val="20"/>
        </w:rPr>
        <w:t>wrongdoing</w:t>
      </w:r>
      <w:r w:rsidRPr="008E6D1F">
        <w:rPr>
          <w:sz w:val="20"/>
          <w:szCs w:val="20"/>
        </w:rPr>
        <w:t xml:space="preserve"> of </w:t>
      </w:r>
      <w:r>
        <w:rPr>
          <w:sz w:val="20"/>
          <w:szCs w:val="20"/>
        </w:rPr>
        <w:t xml:space="preserve">a Hotel Indemnitee.  Hotel is </w:t>
      </w:r>
      <w:r>
        <w:rPr>
          <w:bCs/>
          <w:sz w:val="20"/>
          <w:szCs w:val="20"/>
        </w:rPr>
        <w:t xml:space="preserve">not </w:t>
      </w:r>
      <w:r w:rsidRPr="00710621">
        <w:rPr>
          <w:sz w:val="20"/>
          <w:szCs w:val="20"/>
        </w:rPr>
        <w:t>deemed to have wai</w:t>
      </w:r>
      <w:r>
        <w:rPr>
          <w:sz w:val="20"/>
          <w:szCs w:val="20"/>
        </w:rPr>
        <w:t>ved, by reason of this provision</w:t>
      </w:r>
      <w:r w:rsidRPr="00710621">
        <w:rPr>
          <w:sz w:val="20"/>
          <w:szCs w:val="20"/>
        </w:rPr>
        <w:t>, any defense that it may have with respect to</w:t>
      </w:r>
      <w:r>
        <w:rPr>
          <w:sz w:val="20"/>
          <w:szCs w:val="20"/>
        </w:rPr>
        <w:t xml:space="preserve"> any Claim.</w:t>
      </w:r>
    </w:p>
    <w:p w14:paraId="329ABB9A" w14:textId="77777777" w:rsidR="00677490" w:rsidRPr="00710621" w:rsidRDefault="00677490" w:rsidP="00677490">
      <w:pPr>
        <w:pStyle w:val="LegalLevel1"/>
        <w:numPr>
          <w:ilvl w:val="0"/>
          <w:numId w:val="0"/>
        </w:numPr>
        <w:tabs>
          <w:tab w:val="left" w:pos="720"/>
        </w:tabs>
        <w:spacing w:line="240" w:lineRule="auto"/>
        <w:ind w:left="1440" w:hanging="720"/>
        <w:rPr>
          <w:sz w:val="20"/>
          <w:szCs w:val="20"/>
        </w:rPr>
      </w:pPr>
      <w:r>
        <w:rPr>
          <w:sz w:val="20"/>
          <w:szCs w:val="20"/>
        </w:rPr>
        <w:t>17.2</w:t>
      </w:r>
      <w:r w:rsidRPr="00710621">
        <w:rPr>
          <w:sz w:val="20"/>
          <w:szCs w:val="20"/>
        </w:rPr>
        <w:tab/>
      </w:r>
      <w:r w:rsidRPr="00710621">
        <w:rPr>
          <w:sz w:val="20"/>
          <w:szCs w:val="20"/>
          <w:u w:val="single"/>
        </w:rPr>
        <w:t>Liquor Liability</w:t>
      </w:r>
      <w:r w:rsidRPr="00710621">
        <w:rPr>
          <w:sz w:val="20"/>
          <w:szCs w:val="20"/>
        </w:rPr>
        <w:t xml:space="preserve">.  At all functions that are catered by </w:t>
      </w:r>
      <w:r>
        <w:rPr>
          <w:sz w:val="20"/>
          <w:szCs w:val="20"/>
        </w:rPr>
        <w:t>Hotel</w:t>
      </w:r>
      <w:r w:rsidRPr="00710621">
        <w:rPr>
          <w:sz w:val="20"/>
          <w:szCs w:val="20"/>
        </w:rPr>
        <w:t xml:space="preserve"> where alcohol is served, Hotel shall be responsible for exercising reasonable care in its service of alcohol to Attendees. Hotel shall be responsible for adhering to state and local laws regulating the sale and service of alcoholic beverages and shall not serve alcohol to Attendees that are either noticeably intoxicated or underage.  Hotel represents and warrants to Customer that it has adopted a written policy requiring bartenders, staff serving tables, and other Hotel personnel regarding the service of alcoholic beverages to guests, including, but not limited to, discontinuance of service of alcoholic beverages to any person who appears to be intoxicated.  Hotel represents and warrants that all Hotel personnel have undergone adequate training to prevent any incidents that could result in claims of liquor liability.</w:t>
      </w:r>
    </w:p>
    <w:p w14:paraId="329ABB9B" w14:textId="77777777" w:rsidR="00677490" w:rsidRPr="00710621" w:rsidRDefault="00677490" w:rsidP="00677490">
      <w:pPr>
        <w:pStyle w:val="LegalLevel2"/>
        <w:numPr>
          <w:ilvl w:val="0"/>
          <w:numId w:val="0"/>
        </w:numPr>
        <w:tabs>
          <w:tab w:val="clear" w:pos="1939"/>
          <w:tab w:val="left" w:pos="1440"/>
        </w:tabs>
        <w:spacing w:line="240" w:lineRule="auto"/>
        <w:ind w:left="2160" w:hanging="720"/>
        <w:rPr>
          <w:sz w:val="20"/>
          <w:szCs w:val="20"/>
        </w:rPr>
      </w:pPr>
      <w:r>
        <w:rPr>
          <w:sz w:val="20"/>
          <w:szCs w:val="20"/>
        </w:rPr>
        <w:t>17.2.1</w:t>
      </w:r>
      <w:r w:rsidRPr="00710621">
        <w:rPr>
          <w:sz w:val="20"/>
          <w:szCs w:val="20"/>
        </w:rPr>
        <w:tab/>
      </w:r>
      <w:r w:rsidRPr="00710621">
        <w:rPr>
          <w:sz w:val="20"/>
          <w:szCs w:val="20"/>
          <w:u w:val="single"/>
        </w:rPr>
        <w:t>Liquor Liability Indemnification</w:t>
      </w:r>
      <w:r w:rsidRPr="00710621">
        <w:rPr>
          <w:sz w:val="20"/>
          <w:szCs w:val="20"/>
        </w:rPr>
        <w:t>.  Notwithstanding any other provisions in this Agreement, Hotel shall indemnify, defend</w:t>
      </w:r>
      <w:r>
        <w:rPr>
          <w:sz w:val="20"/>
          <w:szCs w:val="20"/>
        </w:rPr>
        <w:t>,</w:t>
      </w:r>
      <w:r w:rsidRPr="00710621">
        <w:rPr>
          <w:sz w:val="20"/>
          <w:szCs w:val="20"/>
        </w:rPr>
        <w:t xml:space="preserve"> and hold harmless </w:t>
      </w:r>
      <w:r>
        <w:rPr>
          <w:sz w:val="20"/>
          <w:szCs w:val="20"/>
        </w:rPr>
        <w:t xml:space="preserve">any Customer Indemnitee </w:t>
      </w:r>
      <w:r w:rsidRPr="00710621">
        <w:rPr>
          <w:sz w:val="20"/>
          <w:szCs w:val="20"/>
        </w:rPr>
        <w:t xml:space="preserve">from any and all </w:t>
      </w:r>
      <w:r>
        <w:rPr>
          <w:sz w:val="20"/>
          <w:szCs w:val="20"/>
        </w:rPr>
        <w:t xml:space="preserve">Claims that any Customer Indemnitee may or does incur </w:t>
      </w:r>
      <w:r w:rsidRPr="00710621">
        <w:rPr>
          <w:sz w:val="20"/>
          <w:szCs w:val="20"/>
        </w:rPr>
        <w:t>arising out of or caused by Hotel's sale or service of alcoholic beverages.</w:t>
      </w:r>
    </w:p>
    <w:p w14:paraId="329ABB9C" w14:textId="77777777" w:rsidR="00677490" w:rsidRDefault="00677490" w:rsidP="00677490">
      <w:pPr>
        <w:pStyle w:val="LegalLevel1"/>
        <w:numPr>
          <w:ilvl w:val="0"/>
          <w:numId w:val="0"/>
        </w:numPr>
        <w:tabs>
          <w:tab w:val="left" w:pos="720"/>
        </w:tabs>
        <w:spacing w:line="240" w:lineRule="auto"/>
        <w:ind w:left="1440" w:hanging="720"/>
        <w:rPr>
          <w:sz w:val="20"/>
          <w:szCs w:val="20"/>
        </w:rPr>
      </w:pPr>
      <w:r>
        <w:rPr>
          <w:sz w:val="20"/>
          <w:szCs w:val="20"/>
        </w:rPr>
        <w:t>17.3</w:t>
      </w:r>
      <w:r>
        <w:rPr>
          <w:sz w:val="20"/>
          <w:szCs w:val="20"/>
        </w:rPr>
        <w:tab/>
      </w:r>
      <w:r w:rsidRPr="00DE2060">
        <w:rPr>
          <w:sz w:val="20"/>
          <w:szCs w:val="20"/>
          <w:u w:val="single"/>
        </w:rPr>
        <w:t>Limitation of Liability</w:t>
      </w:r>
      <w:r>
        <w:rPr>
          <w:sz w:val="20"/>
          <w:szCs w:val="20"/>
        </w:rPr>
        <w:t xml:space="preserve">.  </w:t>
      </w:r>
      <w:r w:rsidRPr="00FA2E68">
        <w:rPr>
          <w:sz w:val="20"/>
          <w:szCs w:val="20"/>
        </w:rPr>
        <w:t xml:space="preserve">NOTWITHSTANDING ANY OTHER PROVISION SET FORTH HEREIN, NEITHER PARTY SHALL BE LIABLE FOR ANY INDIRECT, SPECIAL, AND/OR CONSEQUENTIAL DAMAGES, ARISING OUT OF OR IN CONNECTION WITH THIS AGREEMENT; PROVIDED, HOWEVER, THAT THE FOREGOING EXCULPATION OF LIABILITY SHALL NOT APPLY WITH RESPECT TO DAMAGES INCURRED AS A RESULT OF THE GROSS NEGLIGENCE OR </w:t>
      </w:r>
      <w:r>
        <w:rPr>
          <w:sz w:val="20"/>
          <w:szCs w:val="20"/>
        </w:rPr>
        <w:t>WILLFUL</w:t>
      </w:r>
      <w:r w:rsidRPr="00FA2E68">
        <w:rPr>
          <w:sz w:val="20"/>
          <w:szCs w:val="20"/>
        </w:rPr>
        <w:t xml:space="preserve"> MISCONDUCT OF A PARTY.  A PARTY SHALL BE LIABLE TO THE OTHER FOR ANY DIRECT DAMAGES ARISING OUT OF OR RELATING TO ITS PERFORMANCE OR FAILURE TO PERFORM UNDER THIS AGREEMENT; PROVIDED, HOWEVER, THAT THE LIABILITY OF A PARTY, WHETHER BASED ON AN ACTION OR CLAIM IN CONTRACT, EQUITY, NEGLIGENCE, TORT, OR OTHERWISE FOR ALL EVENTS, ACTS, OR OMISSIONS UNDER THIS AGREEMENT SHALL NOT EXCEED</w:t>
      </w:r>
      <w:r>
        <w:rPr>
          <w:sz w:val="20"/>
          <w:szCs w:val="20"/>
        </w:rPr>
        <w:t xml:space="preserve"> ONE MILLION UNITED STATES DOLLARS ($1,000,000)</w:t>
      </w:r>
      <w:r w:rsidRPr="00FA2E68">
        <w:rPr>
          <w:sz w:val="20"/>
          <w:szCs w:val="20"/>
        </w:rPr>
        <w:t xml:space="preserve">, AND PROVIDED, FURTHER, THAT THE FOREGOING LIMITATION SHALL NOT APPLY TO: (A) A PARTY’S OBLIGATIONS OF INDEMNIFICATION, AS FURTHER DESCRIBED IN THIS AGREEMENT; (B) DAMAGES CAUSED BY A PARTY’S GROSS NEGLIGENCE OR </w:t>
      </w:r>
      <w:r>
        <w:rPr>
          <w:sz w:val="20"/>
          <w:szCs w:val="20"/>
        </w:rPr>
        <w:t>WILLFUL</w:t>
      </w:r>
      <w:r w:rsidRPr="00FA2E68">
        <w:rPr>
          <w:sz w:val="20"/>
          <w:szCs w:val="20"/>
        </w:rPr>
        <w:t xml:space="preserve"> MISCONDUCT; OR, (C) A PARTY’S BREACH OF ITS OBLIGATIONS</w:t>
      </w:r>
      <w:r>
        <w:rPr>
          <w:sz w:val="20"/>
          <w:szCs w:val="20"/>
        </w:rPr>
        <w:t>, IF ANY, OF CONFIDENTIALITY</w:t>
      </w:r>
      <w:r w:rsidRPr="00FA2E68">
        <w:rPr>
          <w:sz w:val="20"/>
          <w:szCs w:val="20"/>
        </w:rPr>
        <w:t>.</w:t>
      </w:r>
    </w:p>
    <w:p w14:paraId="329ABB9D" w14:textId="77777777" w:rsidR="00677490" w:rsidRPr="00710621" w:rsidRDefault="00677490" w:rsidP="00677490">
      <w:pPr>
        <w:pStyle w:val="LegalLevel1"/>
        <w:numPr>
          <w:ilvl w:val="0"/>
          <w:numId w:val="0"/>
        </w:numPr>
        <w:tabs>
          <w:tab w:val="left" w:pos="720"/>
        </w:tabs>
        <w:spacing w:line="240" w:lineRule="auto"/>
        <w:ind w:left="1440" w:hanging="720"/>
        <w:rPr>
          <w:sz w:val="20"/>
          <w:szCs w:val="20"/>
        </w:rPr>
      </w:pPr>
      <w:r>
        <w:rPr>
          <w:sz w:val="20"/>
          <w:szCs w:val="20"/>
        </w:rPr>
        <w:t>17.4</w:t>
      </w:r>
      <w:r w:rsidRPr="00710621">
        <w:rPr>
          <w:sz w:val="20"/>
          <w:szCs w:val="20"/>
        </w:rPr>
        <w:tab/>
      </w:r>
      <w:r w:rsidRPr="00710621">
        <w:rPr>
          <w:sz w:val="20"/>
          <w:szCs w:val="20"/>
          <w:u w:val="single"/>
        </w:rPr>
        <w:t>Insurance</w:t>
      </w:r>
      <w:r w:rsidRPr="00710621">
        <w:rPr>
          <w:sz w:val="20"/>
          <w:szCs w:val="20"/>
        </w:rPr>
        <w:t xml:space="preserve">.  Each party shall obtain, maintain, and provide evidence of insurance in amounts sufficient, unless such amounts are otherwise specified herein or in an </w:t>
      </w:r>
      <w:r w:rsidRPr="00710621">
        <w:rPr>
          <w:sz w:val="20"/>
          <w:szCs w:val="20"/>
          <w:u w:val="single"/>
        </w:rPr>
        <w:t>Exhibit A</w:t>
      </w:r>
      <w:r w:rsidRPr="00710621">
        <w:rPr>
          <w:sz w:val="20"/>
          <w:szCs w:val="20"/>
        </w:rPr>
        <w:t xml:space="preserve">, to provide coverage for any liabilities arising out of or resulting from the respective obligations pursuant to this Agreement and an </w:t>
      </w:r>
      <w:r w:rsidRPr="00710621">
        <w:rPr>
          <w:sz w:val="20"/>
          <w:szCs w:val="20"/>
          <w:u w:val="single"/>
        </w:rPr>
        <w:t>Exhibit A</w:t>
      </w:r>
      <w:r w:rsidRPr="00710621">
        <w:rPr>
          <w:sz w:val="20"/>
          <w:szCs w:val="20"/>
        </w:rPr>
        <w:t>, as the case may be.</w:t>
      </w:r>
    </w:p>
    <w:p w14:paraId="329ABB9E" w14:textId="77777777" w:rsidR="00677490" w:rsidRPr="00710621" w:rsidRDefault="00677490" w:rsidP="00677490">
      <w:pPr>
        <w:pStyle w:val="LegalLevel2"/>
        <w:numPr>
          <w:ilvl w:val="0"/>
          <w:numId w:val="0"/>
        </w:numPr>
        <w:tabs>
          <w:tab w:val="clear" w:pos="1939"/>
          <w:tab w:val="num" w:pos="1440"/>
        </w:tabs>
        <w:spacing w:line="240" w:lineRule="auto"/>
        <w:ind w:left="2160" w:hanging="720"/>
        <w:rPr>
          <w:sz w:val="20"/>
          <w:szCs w:val="20"/>
        </w:rPr>
      </w:pPr>
      <w:r>
        <w:rPr>
          <w:sz w:val="20"/>
          <w:szCs w:val="20"/>
        </w:rPr>
        <w:lastRenderedPageBreak/>
        <w:t>17.4</w:t>
      </w:r>
      <w:r w:rsidRPr="00710621">
        <w:rPr>
          <w:sz w:val="20"/>
          <w:szCs w:val="20"/>
        </w:rPr>
        <w:t>.1</w:t>
      </w:r>
      <w:r w:rsidRPr="00710621">
        <w:rPr>
          <w:sz w:val="20"/>
          <w:szCs w:val="20"/>
        </w:rPr>
        <w:tab/>
      </w:r>
      <w:r w:rsidRPr="00710621">
        <w:rPr>
          <w:sz w:val="20"/>
          <w:szCs w:val="20"/>
          <w:u w:val="single"/>
        </w:rPr>
        <w:t>Additional Insurance; Hotel</w:t>
      </w:r>
      <w:r w:rsidRPr="00710621">
        <w:rPr>
          <w:sz w:val="20"/>
          <w:szCs w:val="20"/>
        </w:rPr>
        <w:t>.  In addition to</w:t>
      </w:r>
      <w:r>
        <w:rPr>
          <w:sz w:val="20"/>
          <w:szCs w:val="20"/>
        </w:rPr>
        <w:t xml:space="preserve"> </w:t>
      </w:r>
      <w:r w:rsidRPr="00710621">
        <w:rPr>
          <w:sz w:val="20"/>
          <w:szCs w:val="20"/>
        </w:rPr>
        <w:t>comprehensive general liability insurance, Ho</w:t>
      </w:r>
      <w:r>
        <w:rPr>
          <w:sz w:val="20"/>
          <w:szCs w:val="20"/>
        </w:rPr>
        <w:t>tel shall carry</w:t>
      </w:r>
      <w:r w:rsidRPr="00710621">
        <w:rPr>
          <w:sz w:val="20"/>
          <w:szCs w:val="20"/>
        </w:rPr>
        <w:t xml:space="preserve"> crime, </w:t>
      </w:r>
      <w:r>
        <w:rPr>
          <w:sz w:val="20"/>
          <w:szCs w:val="20"/>
        </w:rPr>
        <w:t xml:space="preserve">liquor liability, </w:t>
      </w:r>
      <w:r w:rsidRPr="00710621">
        <w:rPr>
          <w:sz w:val="20"/>
          <w:szCs w:val="20"/>
        </w:rPr>
        <w:t>property</w:t>
      </w:r>
      <w:r>
        <w:rPr>
          <w:sz w:val="20"/>
          <w:szCs w:val="20"/>
        </w:rPr>
        <w:t xml:space="preserve"> </w:t>
      </w:r>
      <w:r w:rsidRPr="00710621">
        <w:rPr>
          <w:sz w:val="20"/>
          <w:szCs w:val="20"/>
        </w:rPr>
        <w:t>or hazard, and other insurance in such dollar amount as is necessary to protect itself against any claims arising from</w:t>
      </w:r>
      <w:r>
        <w:rPr>
          <w:sz w:val="20"/>
          <w:szCs w:val="20"/>
        </w:rPr>
        <w:t xml:space="preserve"> the performance of this Agreement or an </w:t>
      </w:r>
      <w:r w:rsidRPr="0031155B">
        <w:rPr>
          <w:sz w:val="20"/>
          <w:szCs w:val="20"/>
          <w:u w:val="single"/>
        </w:rPr>
        <w:t>Exhibit A</w:t>
      </w:r>
      <w:r>
        <w:rPr>
          <w:sz w:val="20"/>
          <w:szCs w:val="20"/>
        </w:rPr>
        <w:t>, i</w:t>
      </w:r>
      <w:r w:rsidRPr="00710621">
        <w:rPr>
          <w:sz w:val="20"/>
          <w:szCs w:val="20"/>
        </w:rPr>
        <w:t>ncluding Hotel’s indemnification obligations</w:t>
      </w:r>
      <w:r>
        <w:rPr>
          <w:sz w:val="20"/>
          <w:szCs w:val="20"/>
        </w:rPr>
        <w:t xml:space="preserve"> herein</w:t>
      </w:r>
      <w:r w:rsidRPr="00710621">
        <w:rPr>
          <w:sz w:val="20"/>
          <w:szCs w:val="20"/>
        </w:rPr>
        <w:t>.</w:t>
      </w:r>
    </w:p>
    <w:p w14:paraId="329ABB9F" w14:textId="77777777" w:rsidR="00677490" w:rsidRPr="00710621" w:rsidRDefault="00677490" w:rsidP="00677490">
      <w:pPr>
        <w:pStyle w:val="LegalLevel1"/>
        <w:numPr>
          <w:ilvl w:val="0"/>
          <w:numId w:val="0"/>
        </w:numPr>
        <w:tabs>
          <w:tab w:val="left" w:pos="720"/>
        </w:tabs>
        <w:spacing w:line="240" w:lineRule="auto"/>
        <w:ind w:left="1440" w:hanging="720"/>
        <w:rPr>
          <w:sz w:val="20"/>
          <w:szCs w:val="20"/>
        </w:rPr>
      </w:pPr>
      <w:r>
        <w:rPr>
          <w:sz w:val="20"/>
          <w:szCs w:val="20"/>
        </w:rPr>
        <w:t>17.5</w:t>
      </w:r>
      <w:r>
        <w:rPr>
          <w:sz w:val="20"/>
          <w:szCs w:val="20"/>
        </w:rPr>
        <w:tab/>
      </w:r>
      <w:r w:rsidRPr="00FA2E68">
        <w:rPr>
          <w:sz w:val="20"/>
          <w:szCs w:val="20"/>
        </w:rPr>
        <w:t xml:space="preserve">Each of </w:t>
      </w:r>
      <w:r>
        <w:rPr>
          <w:sz w:val="20"/>
          <w:szCs w:val="20"/>
        </w:rPr>
        <w:t xml:space="preserve">the </w:t>
      </w:r>
      <w:r w:rsidRPr="00FA2E68">
        <w:rPr>
          <w:sz w:val="20"/>
          <w:szCs w:val="20"/>
        </w:rPr>
        <w:t xml:space="preserve">foregoing provisions shall survive the termination of </w:t>
      </w:r>
      <w:r>
        <w:rPr>
          <w:sz w:val="20"/>
          <w:szCs w:val="20"/>
        </w:rPr>
        <w:t xml:space="preserve">an </w:t>
      </w:r>
      <w:r w:rsidRPr="00FA2E68">
        <w:rPr>
          <w:sz w:val="20"/>
          <w:szCs w:val="20"/>
          <w:u w:val="single"/>
        </w:rPr>
        <w:t>Exhibit A</w:t>
      </w:r>
      <w:r>
        <w:rPr>
          <w:sz w:val="20"/>
          <w:szCs w:val="20"/>
        </w:rPr>
        <w:t xml:space="preserve"> and </w:t>
      </w:r>
      <w:r w:rsidRPr="00FA2E68">
        <w:rPr>
          <w:sz w:val="20"/>
          <w:szCs w:val="20"/>
        </w:rPr>
        <w:t>this Agreement.</w:t>
      </w:r>
    </w:p>
    <w:p w14:paraId="329ABBA0" w14:textId="77777777" w:rsidR="00677490" w:rsidRPr="00710621" w:rsidRDefault="00677490" w:rsidP="00677490">
      <w:pPr>
        <w:pStyle w:val="LegalLevel1"/>
        <w:numPr>
          <w:ilvl w:val="0"/>
          <w:numId w:val="0"/>
        </w:numPr>
        <w:spacing w:line="240" w:lineRule="auto"/>
        <w:rPr>
          <w:rStyle w:val="LegalLevel1Char"/>
          <w:sz w:val="20"/>
          <w:szCs w:val="20"/>
        </w:rPr>
      </w:pPr>
      <w:r>
        <w:rPr>
          <w:sz w:val="20"/>
          <w:szCs w:val="20"/>
        </w:rPr>
        <w:t>18</w:t>
      </w:r>
      <w:r w:rsidRPr="00710621">
        <w:rPr>
          <w:sz w:val="20"/>
          <w:szCs w:val="20"/>
        </w:rPr>
        <w:t>.</w:t>
      </w:r>
      <w:r w:rsidRPr="00710621">
        <w:rPr>
          <w:sz w:val="20"/>
          <w:szCs w:val="20"/>
        </w:rPr>
        <w:tab/>
      </w:r>
      <w:r w:rsidRPr="00710621">
        <w:rPr>
          <w:rStyle w:val="LegalLevel1Char"/>
          <w:sz w:val="20"/>
          <w:szCs w:val="20"/>
          <w:u w:val="single"/>
        </w:rPr>
        <w:t>General</w:t>
      </w:r>
      <w:r w:rsidRPr="00710621">
        <w:rPr>
          <w:rStyle w:val="LegalLevel1Char"/>
          <w:sz w:val="20"/>
          <w:szCs w:val="20"/>
        </w:rPr>
        <w:t>.</w:t>
      </w:r>
    </w:p>
    <w:p w14:paraId="329ABBA1"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Pr>
          <w:sz w:val="20"/>
          <w:szCs w:val="20"/>
        </w:rPr>
        <w:t>18</w:t>
      </w:r>
      <w:r w:rsidRPr="00710621">
        <w:rPr>
          <w:sz w:val="20"/>
          <w:szCs w:val="20"/>
        </w:rPr>
        <w:t>.1</w:t>
      </w:r>
      <w:r w:rsidRPr="00710621">
        <w:rPr>
          <w:sz w:val="20"/>
          <w:szCs w:val="20"/>
        </w:rPr>
        <w:tab/>
      </w:r>
      <w:r w:rsidRPr="00710621">
        <w:rPr>
          <w:sz w:val="20"/>
          <w:szCs w:val="20"/>
          <w:u w:val="single"/>
        </w:rPr>
        <w:t>Claims; Disputes; Informal Resolution</w:t>
      </w:r>
      <w:r w:rsidRPr="00710621">
        <w:rPr>
          <w:sz w:val="20"/>
          <w:szCs w:val="20"/>
        </w:rPr>
        <w:t xml:space="preserve">.  In the event of any material dispute or disagreement between the parties with respect to the interpretation of any provision of this Agreement or an </w:t>
      </w:r>
      <w:r w:rsidRPr="00710621">
        <w:rPr>
          <w:sz w:val="20"/>
          <w:szCs w:val="20"/>
          <w:u w:val="single"/>
        </w:rPr>
        <w:t>Exhibit A</w:t>
      </w:r>
      <w:r w:rsidRPr="00710621">
        <w:rPr>
          <w:sz w:val="20"/>
          <w:szCs w:val="20"/>
        </w:rPr>
        <w:t>, or with respect to the performance of either party hereunder, each party shall appoint director-level staff (each, a “Representative”) who shall meet in good faith for the purpose of resolving the dispute or disagreement.  The Representatives shall meet as often as the parties reasonably deem necessary in order to gather and furnish to each other all essential, non-privileged information that the parties believe germane to resolution of the matter at issue.  During the course of these non-judicial dispute resolution procedures, documents used to resolve the dispute or disagreement shall be limited to essential, non-privileged information.  All requests shall be made in good faith and be reasonable in light of the economics and time efficiencies intended by the dispute resolution procedures.  Where the Representatives cannot come to resolution of the matter at issue within thirty (30) calendar days following the event resulting in the dispute or disagreement, the remedy provided for herein, if any, associated with such dispute, shall be enforced.  A dispute pertaining to a party’s obligations of indemnification and confidentiality</w:t>
      </w:r>
      <w:r>
        <w:rPr>
          <w:sz w:val="20"/>
          <w:szCs w:val="20"/>
        </w:rPr>
        <w:t>, if any,</w:t>
      </w:r>
      <w:r w:rsidRPr="00710621">
        <w:rPr>
          <w:sz w:val="20"/>
          <w:szCs w:val="20"/>
        </w:rPr>
        <w:t xml:space="preserve"> shall not be subject to this Section nor shall the provisions of this Section preclude either party from obtaining temporary injunctive relief in order to preserve its rights hereunder.  Hotel acknowledges that the timely and complete performance of its obligations pursuant to this Agreement is critical to the business and operations of Customer.  Accordingly, in the event of a dispute or disagreement between Hotel and Customer, Hotel shall continue to perform its obligations hereunder in good faith during the resolution of such dispute or disagreement unless and until this Agreement or an </w:t>
      </w:r>
      <w:r w:rsidRPr="00710621">
        <w:rPr>
          <w:sz w:val="20"/>
          <w:szCs w:val="20"/>
          <w:u w:val="single"/>
        </w:rPr>
        <w:t>Exhibit A</w:t>
      </w:r>
      <w:r w:rsidRPr="00710621">
        <w:rPr>
          <w:sz w:val="20"/>
          <w:szCs w:val="20"/>
        </w:rPr>
        <w:t xml:space="preserve"> is terminated in accordance with the provisions hereof. This provision shall survive the termination of this Agreement and an </w:t>
      </w:r>
      <w:r w:rsidRPr="00710621">
        <w:rPr>
          <w:sz w:val="20"/>
          <w:szCs w:val="20"/>
          <w:u w:val="single"/>
        </w:rPr>
        <w:t>Exhibit A</w:t>
      </w:r>
      <w:r w:rsidRPr="00710621">
        <w:rPr>
          <w:sz w:val="20"/>
          <w:szCs w:val="20"/>
        </w:rPr>
        <w:t>.</w:t>
      </w:r>
    </w:p>
    <w:p w14:paraId="329ABBA2"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Pr>
          <w:sz w:val="20"/>
          <w:szCs w:val="20"/>
        </w:rPr>
        <w:t>18</w:t>
      </w:r>
      <w:r w:rsidRPr="00710621">
        <w:rPr>
          <w:sz w:val="20"/>
          <w:szCs w:val="20"/>
        </w:rPr>
        <w:t>.2</w:t>
      </w:r>
      <w:r w:rsidRPr="00710621">
        <w:rPr>
          <w:sz w:val="20"/>
          <w:szCs w:val="20"/>
        </w:rPr>
        <w:tab/>
      </w:r>
      <w:r w:rsidRPr="00710621">
        <w:rPr>
          <w:sz w:val="20"/>
          <w:szCs w:val="20"/>
          <w:u w:val="single"/>
        </w:rPr>
        <w:t>Obligation of Hotel to Mitigate Damages</w:t>
      </w:r>
      <w:r w:rsidRPr="00710621">
        <w:rPr>
          <w:sz w:val="20"/>
          <w:szCs w:val="20"/>
        </w:rPr>
        <w:t>.  For the purposes of unused Guestrooms, Hotel shall undertake all reasonable efforts to resell unused Guestrooms and will credit the revenues against the liquidated damages, if any, in an amount not to exceed the full amount of such damages.</w:t>
      </w:r>
    </w:p>
    <w:p w14:paraId="329ABBA3"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Pr>
          <w:sz w:val="20"/>
          <w:szCs w:val="20"/>
        </w:rPr>
        <w:t>18</w:t>
      </w:r>
      <w:r w:rsidRPr="00710621">
        <w:rPr>
          <w:sz w:val="20"/>
          <w:szCs w:val="20"/>
        </w:rPr>
        <w:t>.3</w:t>
      </w:r>
      <w:r w:rsidRPr="00710621">
        <w:rPr>
          <w:sz w:val="20"/>
          <w:szCs w:val="20"/>
        </w:rPr>
        <w:tab/>
      </w:r>
      <w:r w:rsidRPr="00710621">
        <w:rPr>
          <w:sz w:val="20"/>
          <w:szCs w:val="20"/>
          <w:u w:val="single"/>
        </w:rPr>
        <w:t>Relationship between Customer and Hotel</w:t>
      </w:r>
      <w:r w:rsidRPr="00710621">
        <w:rPr>
          <w:sz w:val="20"/>
          <w:szCs w:val="20"/>
        </w:rPr>
        <w:t xml:space="preserve">.  Hotel represents and warrants that it is an independent contractor with no authority to contract for Customer or in any way to bind or to commit Customer to any agreement of any kind or to assume any liabilities of any nature in the name of or on behalf of Customer.  Under no circumstances shall Hotel, or any of its staff, hold itself out as or be considered an agent, employee, joint venture, or partner of Customer.  In recognition of Hotel’s status as independent contractor, Customer shall carry no Workers’ Compensation insurance or any health or accident insurance to cover Hotel or Hotel’s agents or staff.  Customer shall not pay any contributions to Social Security, unemployment insurance, </w:t>
      </w:r>
      <w:r>
        <w:rPr>
          <w:sz w:val="20"/>
          <w:szCs w:val="20"/>
        </w:rPr>
        <w:t>United States Federal</w:t>
      </w:r>
      <w:r w:rsidRPr="00710621">
        <w:rPr>
          <w:sz w:val="20"/>
          <w:szCs w:val="20"/>
        </w:rPr>
        <w:t xml:space="preserve"> or state withholding taxes, any other applicable taxes whether </w:t>
      </w:r>
      <w:r>
        <w:rPr>
          <w:sz w:val="20"/>
          <w:szCs w:val="20"/>
        </w:rPr>
        <w:t>United States Federal</w:t>
      </w:r>
      <w:r w:rsidRPr="00710621">
        <w:rPr>
          <w:sz w:val="20"/>
          <w:szCs w:val="20"/>
        </w:rPr>
        <w:t xml:space="preserve">, state, or local, nor provide any other contributions or benefits which might be expected in an employer-employee relationship.  Neither Hotel nor its staff, shall be eligible for, </w:t>
      </w:r>
      <w:r w:rsidRPr="00710621">
        <w:rPr>
          <w:sz w:val="20"/>
          <w:szCs w:val="20"/>
        </w:rPr>
        <w:lastRenderedPageBreak/>
        <w:t>participate in, or accrue any direct or indirect benefit under any other compensation, benefit, or pension plan of Customer.</w:t>
      </w:r>
    </w:p>
    <w:p w14:paraId="329ABBA4"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Pr>
          <w:sz w:val="20"/>
          <w:szCs w:val="20"/>
        </w:rPr>
        <w:t>18.4</w:t>
      </w:r>
      <w:r w:rsidRPr="00710621">
        <w:rPr>
          <w:sz w:val="20"/>
          <w:szCs w:val="20"/>
        </w:rPr>
        <w:tab/>
      </w:r>
      <w:r w:rsidRPr="00710621">
        <w:rPr>
          <w:sz w:val="20"/>
          <w:szCs w:val="20"/>
          <w:u w:val="single"/>
        </w:rPr>
        <w:t>Governing Law</w:t>
      </w:r>
      <w:r w:rsidRPr="00710621">
        <w:rPr>
          <w:sz w:val="20"/>
          <w:szCs w:val="20"/>
        </w:rPr>
        <w:t xml:space="preserve">. This Agreement shall be governed by and construed in accordance with the laws of the </w:t>
      </w:r>
      <w:r>
        <w:rPr>
          <w:sz w:val="20"/>
          <w:szCs w:val="20"/>
        </w:rPr>
        <w:t>State of Maryland and the F</w:t>
      </w:r>
      <w:r w:rsidRPr="00710621">
        <w:rPr>
          <w:sz w:val="20"/>
          <w:szCs w:val="20"/>
        </w:rPr>
        <w:t xml:space="preserve">ederal laws of the United States of America.  The parties hereby consent and submit to the jurisdiction and forum of the state and </w:t>
      </w:r>
      <w:r>
        <w:rPr>
          <w:sz w:val="20"/>
          <w:szCs w:val="20"/>
        </w:rPr>
        <w:t>United States Federal</w:t>
      </w:r>
      <w:r w:rsidRPr="00710621">
        <w:rPr>
          <w:sz w:val="20"/>
          <w:szCs w:val="20"/>
        </w:rPr>
        <w:t xml:space="preserve"> courts in the </w:t>
      </w:r>
      <w:r>
        <w:rPr>
          <w:sz w:val="20"/>
          <w:szCs w:val="20"/>
        </w:rPr>
        <w:t xml:space="preserve">State of Maryland </w:t>
      </w:r>
      <w:r w:rsidRPr="00710621">
        <w:rPr>
          <w:sz w:val="20"/>
          <w:szCs w:val="20"/>
        </w:rPr>
        <w:t xml:space="preserve">in all questions and controversies arising out of this Agreement.   </w:t>
      </w:r>
    </w:p>
    <w:p w14:paraId="329ABBA5"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Pr>
          <w:sz w:val="20"/>
          <w:szCs w:val="20"/>
        </w:rPr>
        <w:t>18</w:t>
      </w:r>
      <w:r w:rsidRPr="00710621">
        <w:rPr>
          <w:sz w:val="20"/>
          <w:szCs w:val="20"/>
        </w:rPr>
        <w:t>.5</w:t>
      </w:r>
      <w:r w:rsidRPr="00710621">
        <w:rPr>
          <w:sz w:val="20"/>
          <w:szCs w:val="20"/>
        </w:rPr>
        <w:tab/>
      </w:r>
      <w:r>
        <w:rPr>
          <w:sz w:val="20"/>
          <w:szCs w:val="20"/>
          <w:u w:val="single"/>
        </w:rPr>
        <w:t>Compliance w</w:t>
      </w:r>
      <w:r w:rsidRPr="00710621">
        <w:rPr>
          <w:sz w:val="20"/>
          <w:szCs w:val="20"/>
          <w:u w:val="single"/>
        </w:rPr>
        <w:t>ith Laws</w:t>
      </w:r>
      <w:r w:rsidRPr="00710621">
        <w:rPr>
          <w:sz w:val="20"/>
          <w:szCs w:val="20"/>
        </w:rPr>
        <w:t xml:space="preserve">.  Both parties agree to comply with all applicable </w:t>
      </w:r>
      <w:r>
        <w:rPr>
          <w:sz w:val="20"/>
          <w:szCs w:val="20"/>
        </w:rPr>
        <w:t>United States Federal</w:t>
      </w:r>
      <w:r w:rsidRPr="00710621">
        <w:rPr>
          <w:sz w:val="20"/>
          <w:szCs w:val="20"/>
        </w:rPr>
        <w:t>, state, and local laws, executive orders and regulat</w:t>
      </w:r>
      <w:r>
        <w:rPr>
          <w:sz w:val="20"/>
          <w:szCs w:val="20"/>
        </w:rPr>
        <w:t xml:space="preserve">ions issued, where applicable.  </w:t>
      </w:r>
      <w:r w:rsidRPr="00710621">
        <w:rPr>
          <w:sz w:val="20"/>
          <w:szCs w:val="20"/>
        </w:rPr>
        <w:t>Without limiting Hotel’s other obligations of indemnification herein, Hotel shall defend, indemnify, and hold Customer Indemnitees harmless from and against any and all Claims, including reasonable expenses suffered by, accrued against, or charged to or recoverable from Customer, on account of the failure of Hotel to perform its obligations imposed herein.</w:t>
      </w:r>
    </w:p>
    <w:p w14:paraId="329ABBA6"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Pr>
          <w:sz w:val="20"/>
          <w:szCs w:val="20"/>
        </w:rPr>
        <w:t>18</w:t>
      </w:r>
      <w:r w:rsidRPr="00710621">
        <w:rPr>
          <w:sz w:val="20"/>
          <w:szCs w:val="20"/>
        </w:rPr>
        <w:t>.6</w:t>
      </w:r>
      <w:r w:rsidRPr="00710621">
        <w:rPr>
          <w:sz w:val="20"/>
          <w:szCs w:val="20"/>
        </w:rPr>
        <w:tab/>
      </w:r>
      <w:r w:rsidRPr="00710621">
        <w:rPr>
          <w:sz w:val="20"/>
          <w:szCs w:val="20"/>
          <w:u w:val="single"/>
        </w:rPr>
        <w:t>Advertising and Logos</w:t>
      </w:r>
      <w:r w:rsidRPr="00710621">
        <w:rPr>
          <w:sz w:val="20"/>
          <w:szCs w:val="20"/>
        </w:rPr>
        <w:t>.  Hotel recognizes that Customer’s and Attendees’ name</w:t>
      </w:r>
      <w:r>
        <w:rPr>
          <w:sz w:val="20"/>
          <w:szCs w:val="20"/>
        </w:rPr>
        <w:t>s</w:t>
      </w:r>
      <w:r w:rsidRPr="00710621">
        <w:rPr>
          <w:sz w:val="20"/>
          <w:szCs w:val="20"/>
        </w:rPr>
        <w:t xml:space="preserve">, trademarks, service marks, and logos represent valuable intellectual property of Customer or Attendee.  Unless otherwise specified in an </w:t>
      </w:r>
      <w:r w:rsidRPr="00710621">
        <w:rPr>
          <w:sz w:val="20"/>
          <w:szCs w:val="20"/>
          <w:u w:val="single"/>
        </w:rPr>
        <w:t>Exhibit A</w:t>
      </w:r>
      <w:r w:rsidRPr="00710621">
        <w:rPr>
          <w:sz w:val="20"/>
          <w:szCs w:val="20"/>
        </w:rPr>
        <w:t>, Hotel agrees not to use such names, trademarks, service marks, or logos in any advertising or promotional materials without the pri</w:t>
      </w:r>
      <w:r>
        <w:rPr>
          <w:sz w:val="20"/>
          <w:szCs w:val="20"/>
        </w:rPr>
        <w:t xml:space="preserve">or written consent of Customer or Attendee, as the case may be.  </w:t>
      </w:r>
      <w:r w:rsidRPr="00710621">
        <w:rPr>
          <w:sz w:val="20"/>
          <w:szCs w:val="20"/>
        </w:rPr>
        <w:t>Customer agrees to accept the same restrictions with respect to the use of Hotel’s name, trademarks, service marks and logos</w:t>
      </w:r>
      <w:r>
        <w:rPr>
          <w:sz w:val="20"/>
          <w:szCs w:val="20"/>
        </w:rPr>
        <w:t xml:space="preserve">; </w:t>
      </w:r>
      <w:r w:rsidRPr="00931848">
        <w:rPr>
          <w:sz w:val="20"/>
          <w:szCs w:val="20"/>
          <w:u w:val="single"/>
        </w:rPr>
        <w:t>provided</w:t>
      </w:r>
      <w:r>
        <w:rPr>
          <w:sz w:val="20"/>
          <w:szCs w:val="20"/>
        </w:rPr>
        <w:t xml:space="preserve">, </w:t>
      </w:r>
      <w:r w:rsidRPr="00931848">
        <w:rPr>
          <w:sz w:val="20"/>
          <w:szCs w:val="20"/>
          <w:u w:val="single"/>
        </w:rPr>
        <w:t>however</w:t>
      </w:r>
      <w:r>
        <w:rPr>
          <w:sz w:val="20"/>
          <w:szCs w:val="20"/>
        </w:rPr>
        <w:t>, that Customer shall have the right to use Hotel’s name, trademarks, service marks and logos for the sole purpose of promoting and communicating a Meeting to prospective Attendees</w:t>
      </w:r>
      <w:r w:rsidRPr="00710621">
        <w:rPr>
          <w:sz w:val="20"/>
          <w:szCs w:val="20"/>
        </w:rPr>
        <w:t xml:space="preserve">.  This provision shall survive the termination of this Agreement and an </w:t>
      </w:r>
      <w:r w:rsidRPr="00710621">
        <w:rPr>
          <w:sz w:val="20"/>
          <w:szCs w:val="20"/>
          <w:u w:val="single"/>
        </w:rPr>
        <w:t>Exhibit A</w:t>
      </w:r>
      <w:r w:rsidRPr="00710621">
        <w:rPr>
          <w:sz w:val="20"/>
          <w:szCs w:val="20"/>
        </w:rPr>
        <w:t>.</w:t>
      </w:r>
    </w:p>
    <w:p w14:paraId="329ABBA7"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Pr>
          <w:sz w:val="20"/>
          <w:szCs w:val="20"/>
        </w:rPr>
        <w:t>18</w:t>
      </w:r>
      <w:r w:rsidRPr="00710621">
        <w:rPr>
          <w:sz w:val="20"/>
          <w:szCs w:val="20"/>
        </w:rPr>
        <w:t>.7</w:t>
      </w:r>
      <w:r w:rsidRPr="00710621">
        <w:rPr>
          <w:sz w:val="20"/>
          <w:szCs w:val="20"/>
        </w:rPr>
        <w:tab/>
      </w:r>
      <w:r w:rsidRPr="00710621">
        <w:rPr>
          <w:sz w:val="20"/>
          <w:szCs w:val="20"/>
          <w:u w:val="single"/>
        </w:rPr>
        <w:t>No Waiver</w:t>
      </w:r>
      <w:r w:rsidRPr="00710621">
        <w:rPr>
          <w:sz w:val="20"/>
          <w:szCs w:val="20"/>
        </w:rPr>
        <w:t>.  The failure of either party at any time to require performance by the other party of any provision of this Agreement shall in no way affect that party's right to enforce such provisions, nor shall the waiver by either party of any breach of any provision of this Agreement be taken or held to be a waiver of any further breach of the same provision.  An effective waiver under this Agreement must be in writing signed by the party waiving its right.</w:t>
      </w:r>
    </w:p>
    <w:p w14:paraId="329ABBA8"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Pr>
          <w:sz w:val="20"/>
          <w:szCs w:val="20"/>
        </w:rPr>
        <w:t>18</w:t>
      </w:r>
      <w:r w:rsidRPr="00710621">
        <w:rPr>
          <w:sz w:val="20"/>
          <w:szCs w:val="20"/>
        </w:rPr>
        <w:t>.8</w:t>
      </w:r>
      <w:r w:rsidRPr="00710621">
        <w:rPr>
          <w:sz w:val="20"/>
          <w:szCs w:val="20"/>
        </w:rPr>
        <w:tab/>
      </w:r>
      <w:r w:rsidRPr="00710621">
        <w:rPr>
          <w:sz w:val="20"/>
          <w:szCs w:val="20"/>
          <w:u w:val="single"/>
        </w:rPr>
        <w:t>Notices</w:t>
      </w:r>
      <w:r w:rsidRPr="00710621">
        <w:rPr>
          <w:sz w:val="20"/>
          <w:szCs w:val="20"/>
        </w:rPr>
        <w:t>.  Any notice given pursuant to this Agreement shall be in writing and shall be given by personal service or by United States certified mail, return receipt requested, postage prepaid to the addresses appearing at the end of this Agreement, or as changed through written notice to the other party.  Notice given by personal service shall be deemed effective on the date it is delivered to the addressee, and notice mailed shall be deemed effective on the third day following its placement in the mail.</w:t>
      </w:r>
    </w:p>
    <w:p w14:paraId="329ABBA9"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Pr>
          <w:sz w:val="20"/>
          <w:szCs w:val="20"/>
        </w:rPr>
        <w:t>18</w:t>
      </w:r>
      <w:r w:rsidRPr="00710621">
        <w:rPr>
          <w:sz w:val="20"/>
          <w:szCs w:val="20"/>
        </w:rPr>
        <w:t>.9</w:t>
      </w:r>
      <w:r w:rsidRPr="00710621">
        <w:rPr>
          <w:sz w:val="20"/>
          <w:szCs w:val="20"/>
        </w:rPr>
        <w:tab/>
      </w:r>
      <w:r w:rsidRPr="00710621">
        <w:rPr>
          <w:sz w:val="20"/>
          <w:szCs w:val="20"/>
          <w:u w:val="single"/>
        </w:rPr>
        <w:t>Assignment of Agreement</w:t>
      </w:r>
      <w:r w:rsidRPr="00710621">
        <w:rPr>
          <w:sz w:val="20"/>
          <w:szCs w:val="20"/>
        </w:rPr>
        <w:t>.  This Agreement and the obligations of Hotel hereunder are personal to Hotel and its staff.  Neither Hotel nor any successor, receiver, or assignee of Hotel shall directly or indirectly assign this Agreement or the rights or duties created by this Agreement, whether such assignment is effected in connection with a sale of Hotel's assets or stock or through merger, an insolvency proceeding or otherwise, without the prior written consent of Customer.  Customer, at Customer’s sole election, may assign any and all of its rights and obligations under this Agreement to</w:t>
      </w:r>
      <w:r>
        <w:rPr>
          <w:sz w:val="20"/>
          <w:szCs w:val="20"/>
        </w:rPr>
        <w:t xml:space="preserve"> </w:t>
      </w:r>
      <w:r w:rsidRPr="00710621">
        <w:rPr>
          <w:sz w:val="20"/>
          <w:szCs w:val="20"/>
        </w:rPr>
        <w:t>any company that succeeds to substantially all of Customer's business.</w:t>
      </w:r>
    </w:p>
    <w:p w14:paraId="329ABBAA"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Pr>
          <w:sz w:val="20"/>
          <w:szCs w:val="20"/>
        </w:rPr>
        <w:t>18</w:t>
      </w:r>
      <w:r w:rsidRPr="00710621">
        <w:rPr>
          <w:sz w:val="20"/>
          <w:szCs w:val="20"/>
        </w:rPr>
        <w:t>.10</w:t>
      </w:r>
      <w:r w:rsidRPr="00710621">
        <w:rPr>
          <w:sz w:val="20"/>
          <w:szCs w:val="20"/>
        </w:rPr>
        <w:tab/>
      </w:r>
      <w:r w:rsidRPr="00710621">
        <w:rPr>
          <w:sz w:val="20"/>
          <w:szCs w:val="20"/>
          <w:u w:val="single"/>
        </w:rPr>
        <w:t>Entire Agreement</w:t>
      </w:r>
      <w:r w:rsidRPr="00710621">
        <w:rPr>
          <w:sz w:val="20"/>
          <w:szCs w:val="20"/>
        </w:rPr>
        <w:t xml:space="preserve">.  This Agreement and its attached exhibits, if any, constitute the entire agreement between the parties and supersede any and all previous representations, understandings, discussions, or agreements between Customer and Hotel as to the subject matter hereof.  This Agreement may only be amended by an instrument in writing signed by Customer and Hotel.  Customer </w:t>
      </w:r>
      <w:r w:rsidRPr="00710621">
        <w:rPr>
          <w:sz w:val="20"/>
          <w:szCs w:val="20"/>
        </w:rPr>
        <w:lastRenderedPageBreak/>
        <w:t xml:space="preserve">and Hotel each acknowledge that it has had the opportunity to review this Agreement with its legal counsel.  From time to time, the parties hereto may execute one or more supplements as exhibits to this Agreement.  Such exhibits, when signed by a representative of each of the parties, shall be incorporated herein and references to particular exhibits herein shall apply to such supplemental exhibits.  Unless expressly provided for in the applicable exhibit, in the event of a conflict between the provisions contained in this Agreement and those contained in any exhibit to this Agreement, the provisions contained in the Agreement, as the case may be, shall prevail. </w:t>
      </w:r>
    </w:p>
    <w:p w14:paraId="329ABBAB"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Pr>
          <w:sz w:val="20"/>
          <w:szCs w:val="20"/>
        </w:rPr>
        <w:t>18</w:t>
      </w:r>
      <w:r w:rsidRPr="00710621">
        <w:rPr>
          <w:sz w:val="20"/>
          <w:szCs w:val="20"/>
        </w:rPr>
        <w:t>.11</w:t>
      </w:r>
      <w:r w:rsidRPr="00710621">
        <w:rPr>
          <w:sz w:val="20"/>
          <w:szCs w:val="20"/>
        </w:rPr>
        <w:tab/>
      </w:r>
      <w:r w:rsidRPr="00710621">
        <w:rPr>
          <w:sz w:val="20"/>
          <w:szCs w:val="20"/>
          <w:u w:val="single"/>
        </w:rPr>
        <w:t>Cumulative Remedies</w:t>
      </w:r>
      <w:r w:rsidRPr="00710621">
        <w:rPr>
          <w:sz w:val="20"/>
          <w:szCs w:val="20"/>
        </w:rPr>
        <w:t>.  All rights and remedies of Customer herein shall be in addition to all other rights and remedies available at law or in equity, including, without limitation, specific performance for the enforcement of this Agreement, and temporary and permanent injunctive relief.</w:t>
      </w:r>
    </w:p>
    <w:p w14:paraId="329ABBAC" w14:textId="77777777" w:rsidR="00677490" w:rsidRPr="00710621" w:rsidRDefault="00677490" w:rsidP="00677490">
      <w:pPr>
        <w:pStyle w:val="LegalLevel2"/>
        <w:numPr>
          <w:ilvl w:val="0"/>
          <w:numId w:val="0"/>
        </w:numPr>
        <w:tabs>
          <w:tab w:val="clear" w:pos="1939"/>
          <w:tab w:val="left" w:pos="1440"/>
        </w:tabs>
        <w:spacing w:line="240" w:lineRule="auto"/>
        <w:ind w:left="1440" w:hanging="720"/>
        <w:rPr>
          <w:sz w:val="20"/>
          <w:szCs w:val="20"/>
        </w:rPr>
      </w:pPr>
      <w:r>
        <w:rPr>
          <w:sz w:val="20"/>
          <w:szCs w:val="20"/>
        </w:rPr>
        <w:t>18</w:t>
      </w:r>
      <w:r w:rsidRPr="00710621">
        <w:rPr>
          <w:sz w:val="20"/>
          <w:szCs w:val="20"/>
        </w:rPr>
        <w:t>.1</w:t>
      </w:r>
      <w:r>
        <w:rPr>
          <w:sz w:val="20"/>
          <w:szCs w:val="20"/>
        </w:rPr>
        <w:t>2</w:t>
      </w:r>
      <w:r w:rsidRPr="00710621">
        <w:rPr>
          <w:sz w:val="20"/>
          <w:szCs w:val="20"/>
        </w:rPr>
        <w:tab/>
      </w:r>
      <w:r w:rsidRPr="00710621">
        <w:rPr>
          <w:sz w:val="20"/>
          <w:szCs w:val="20"/>
          <w:u w:val="single"/>
        </w:rPr>
        <w:t>Counterparts; Facsimile</w:t>
      </w:r>
      <w:r w:rsidRPr="00710621">
        <w:rPr>
          <w:sz w:val="20"/>
          <w:szCs w:val="20"/>
        </w:rPr>
        <w:t>. This Agreement may be executed in one or more counterparts, each of which shall be deemed an original, but all of which together shall constitute one and the same Agreement.  The parties agree that an electronic signature shall have the same force and effect as an original signature.</w:t>
      </w:r>
    </w:p>
    <w:p w14:paraId="329ABBAD" w14:textId="77777777" w:rsidR="00987E72" w:rsidRDefault="00987E72" w:rsidP="00987E72">
      <w:pPr>
        <w:pStyle w:val="BodyText2"/>
        <w:spacing w:line="240" w:lineRule="auto"/>
      </w:pPr>
      <w:r w:rsidRPr="00710621">
        <w:t>Executed on the dates set forth below by the undersigned authorized representatives of the parties to be effective as of the Effective Date.</w:t>
      </w:r>
    </w:p>
    <w:p w14:paraId="329ABBAE" w14:textId="77777777" w:rsidR="00987E72" w:rsidRPr="00A83509" w:rsidRDefault="00987E72" w:rsidP="00987E72"/>
    <w:p w14:paraId="329ABBAF" w14:textId="77777777" w:rsidR="00987E72" w:rsidRPr="00710621" w:rsidRDefault="00987E72" w:rsidP="00987E72">
      <w:pPr>
        <w:spacing w:line="240" w:lineRule="auto"/>
        <w:rPr>
          <w:rFonts w:ascii="Arial" w:hAnsi="Arial" w:cs="Arial"/>
          <w:sz w:val="20"/>
          <w:szCs w:val="20"/>
        </w:rPr>
      </w:pPr>
    </w:p>
    <w:tbl>
      <w:tblPr>
        <w:tblW w:w="7200" w:type="dxa"/>
        <w:jc w:val="center"/>
        <w:tblLayout w:type="fixed"/>
        <w:tblLook w:val="0000" w:firstRow="0" w:lastRow="0" w:firstColumn="0" w:lastColumn="0" w:noHBand="0" w:noVBand="0"/>
      </w:tblPr>
      <w:tblGrid>
        <w:gridCol w:w="3600"/>
        <w:gridCol w:w="3600"/>
      </w:tblGrid>
      <w:tr w:rsidR="00987E72" w:rsidRPr="00710621" w14:paraId="329ABBB5" w14:textId="77777777" w:rsidTr="00987E72">
        <w:trPr>
          <w:jc w:val="center"/>
        </w:trPr>
        <w:tc>
          <w:tcPr>
            <w:tcW w:w="3600" w:type="dxa"/>
          </w:tcPr>
          <w:p w14:paraId="329ABBB0" w14:textId="77777777" w:rsidR="00987E72" w:rsidRPr="00710621" w:rsidRDefault="00987E72" w:rsidP="00E27099">
            <w:pPr>
              <w:spacing w:line="240" w:lineRule="auto"/>
              <w:jc w:val="center"/>
              <w:rPr>
                <w:rFonts w:ascii="Arial" w:hAnsi="Arial" w:cs="Arial"/>
                <w:b/>
                <w:sz w:val="20"/>
                <w:szCs w:val="20"/>
              </w:rPr>
            </w:pPr>
            <w:r>
              <w:rPr>
                <w:rFonts w:ascii="Arial" w:hAnsi="Arial" w:cs="Arial"/>
                <w:b/>
                <w:sz w:val="20"/>
                <w:szCs w:val="20"/>
              </w:rPr>
              <w:t>[CUSTOMER]</w:t>
            </w:r>
          </w:p>
          <w:p w14:paraId="329ABBB1" w14:textId="77777777" w:rsidR="00987E72" w:rsidRPr="00710621" w:rsidRDefault="00987E72" w:rsidP="00E27099">
            <w:pPr>
              <w:spacing w:line="240" w:lineRule="auto"/>
              <w:jc w:val="center"/>
              <w:rPr>
                <w:rFonts w:ascii="Arial" w:hAnsi="Arial" w:cs="Arial"/>
                <w:b/>
                <w:bCs/>
                <w:sz w:val="20"/>
                <w:szCs w:val="20"/>
              </w:rPr>
            </w:pPr>
            <w:r w:rsidRPr="00710621">
              <w:rPr>
                <w:rFonts w:ascii="Arial" w:hAnsi="Arial" w:cs="Arial"/>
                <w:b/>
                <w:sz w:val="20"/>
                <w:szCs w:val="20"/>
              </w:rPr>
              <w:t>(“Customer”)</w:t>
            </w:r>
          </w:p>
          <w:p w14:paraId="329ABBB2" w14:textId="77777777" w:rsidR="00987E72" w:rsidRPr="00710621" w:rsidRDefault="00987E72" w:rsidP="00E27099">
            <w:pPr>
              <w:spacing w:line="240" w:lineRule="auto"/>
              <w:jc w:val="center"/>
              <w:rPr>
                <w:rFonts w:ascii="Arial" w:hAnsi="Arial" w:cs="Arial"/>
                <w:b/>
                <w:bCs/>
                <w:sz w:val="20"/>
                <w:szCs w:val="20"/>
              </w:rPr>
            </w:pPr>
          </w:p>
        </w:tc>
        <w:tc>
          <w:tcPr>
            <w:tcW w:w="3600" w:type="dxa"/>
          </w:tcPr>
          <w:p w14:paraId="329ABBB3" w14:textId="77777777" w:rsidR="00987E72" w:rsidRPr="00710621" w:rsidRDefault="00987E72" w:rsidP="00E27099">
            <w:pPr>
              <w:spacing w:line="240" w:lineRule="auto"/>
              <w:jc w:val="center"/>
              <w:rPr>
                <w:rFonts w:ascii="Arial" w:hAnsi="Arial" w:cs="Arial"/>
                <w:b/>
                <w:sz w:val="20"/>
                <w:szCs w:val="20"/>
              </w:rPr>
            </w:pPr>
            <w:r>
              <w:rPr>
                <w:rFonts w:ascii="Arial" w:hAnsi="Arial" w:cs="Arial"/>
                <w:b/>
                <w:sz w:val="20"/>
                <w:szCs w:val="20"/>
              </w:rPr>
              <w:t>[HOTEL]</w:t>
            </w:r>
          </w:p>
          <w:p w14:paraId="329ABBB4" w14:textId="77777777" w:rsidR="00987E72" w:rsidRPr="00710621" w:rsidRDefault="00987E72" w:rsidP="00E27099">
            <w:pPr>
              <w:spacing w:line="240" w:lineRule="auto"/>
              <w:jc w:val="center"/>
              <w:rPr>
                <w:rFonts w:ascii="Arial" w:hAnsi="Arial" w:cs="Arial"/>
                <w:b/>
                <w:sz w:val="20"/>
                <w:szCs w:val="20"/>
              </w:rPr>
            </w:pPr>
            <w:r w:rsidRPr="00710621">
              <w:rPr>
                <w:rFonts w:ascii="Arial" w:hAnsi="Arial" w:cs="Arial"/>
                <w:b/>
                <w:sz w:val="20"/>
                <w:szCs w:val="20"/>
              </w:rPr>
              <w:t>(“Hotel”)</w:t>
            </w:r>
          </w:p>
        </w:tc>
      </w:tr>
      <w:tr w:rsidR="00987E72" w:rsidRPr="00710621" w14:paraId="329ABBB8" w14:textId="77777777" w:rsidTr="00987E72">
        <w:trPr>
          <w:trHeight w:val="360"/>
          <w:jc w:val="center"/>
        </w:trPr>
        <w:tc>
          <w:tcPr>
            <w:tcW w:w="3600" w:type="dxa"/>
          </w:tcPr>
          <w:p w14:paraId="329ABBB6" w14:textId="77777777" w:rsidR="00987E72" w:rsidRPr="00710621" w:rsidRDefault="00987E72" w:rsidP="00E27099">
            <w:pPr>
              <w:spacing w:line="240" w:lineRule="auto"/>
              <w:rPr>
                <w:rFonts w:ascii="Arial" w:hAnsi="Arial" w:cs="Arial"/>
                <w:sz w:val="20"/>
                <w:szCs w:val="20"/>
              </w:rPr>
            </w:pPr>
          </w:p>
        </w:tc>
        <w:tc>
          <w:tcPr>
            <w:tcW w:w="3600" w:type="dxa"/>
          </w:tcPr>
          <w:p w14:paraId="329ABBB7" w14:textId="77777777" w:rsidR="00987E72" w:rsidRPr="00710621" w:rsidRDefault="00987E72" w:rsidP="00E27099">
            <w:pPr>
              <w:spacing w:line="240" w:lineRule="auto"/>
              <w:rPr>
                <w:rFonts w:ascii="Arial" w:hAnsi="Arial" w:cs="Arial"/>
                <w:sz w:val="20"/>
                <w:szCs w:val="20"/>
              </w:rPr>
            </w:pPr>
          </w:p>
        </w:tc>
      </w:tr>
      <w:tr w:rsidR="00987E72" w:rsidRPr="00710621" w14:paraId="329ABBBB" w14:textId="77777777" w:rsidTr="00987E72">
        <w:trPr>
          <w:jc w:val="center"/>
        </w:trPr>
        <w:tc>
          <w:tcPr>
            <w:tcW w:w="3600" w:type="dxa"/>
          </w:tcPr>
          <w:p w14:paraId="329ABBB9" w14:textId="77777777" w:rsidR="00987E72" w:rsidRPr="00710621" w:rsidRDefault="00987E72" w:rsidP="00E27099">
            <w:pPr>
              <w:spacing w:line="240" w:lineRule="auto"/>
              <w:rPr>
                <w:rFonts w:ascii="Arial" w:hAnsi="Arial" w:cs="Arial"/>
                <w:sz w:val="20"/>
                <w:szCs w:val="20"/>
              </w:rPr>
            </w:pPr>
            <w:r w:rsidRPr="00710621">
              <w:rPr>
                <w:rFonts w:ascii="Arial" w:hAnsi="Arial" w:cs="Arial"/>
                <w:sz w:val="20"/>
                <w:szCs w:val="20"/>
              </w:rPr>
              <w:t>By: ___________________________</w:t>
            </w:r>
          </w:p>
        </w:tc>
        <w:tc>
          <w:tcPr>
            <w:tcW w:w="3600" w:type="dxa"/>
          </w:tcPr>
          <w:p w14:paraId="329ABBBA" w14:textId="77777777" w:rsidR="00987E72" w:rsidRPr="00710621" w:rsidRDefault="00987E72" w:rsidP="00E27099">
            <w:pPr>
              <w:spacing w:line="240" w:lineRule="auto"/>
              <w:rPr>
                <w:rFonts w:ascii="Arial" w:hAnsi="Arial" w:cs="Arial"/>
                <w:b/>
                <w:bCs/>
                <w:sz w:val="20"/>
                <w:szCs w:val="20"/>
              </w:rPr>
            </w:pPr>
            <w:r w:rsidRPr="00710621">
              <w:rPr>
                <w:rFonts w:ascii="Arial" w:hAnsi="Arial" w:cs="Arial"/>
                <w:sz w:val="20"/>
                <w:szCs w:val="20"/>
              </w:rPr>
              <w:t>By: ___________________________</w:t>
            </w:r>
          </w:p>
        </w:tc>
      </w:tr>
      <w:tr w:rsidR="00987E72" w:rsidRPr="00710621" w14:paraId="329ABBBE" w14:textId="77777777" w:rsidTr="00987E72">
        <w:trPr>
          <w:jc w:val="center"/>
        </w:trPr>
        <w:tc>
          <w:tcPr>
            <w:tcW w:w="3600" w:type="dxa"/>
          </w:tcPr>
          <w:p w14:paraId="329ABBBC" w14:textId="77777777" w:rsidR="00987E72" w:rsidRPr="00710621" w:rsidRDefault="00987E72" w:rsidP="00E27099">
            <w:pPr>
              <w:spacing w:line="240" w:lineRule="auto"/>
              <w:rPr>
                <w:rFonts w:ascii="Arial" w:hAnsi="Arial" w:cs="Arial"/>
                <w:sz w:val="20"/>
                <w:szCs w:val="20"/>
              </w:rPr>
            </w:pPr>
          </w:p>
        </w:tc>
        <w:tc>
          <w:tcPr>
            <w:tcW w:w="3600" w:type="dxa"/>
          </w:tcPr>
          <w:p w14:paraId="329ABBBD" w14:textId="77777777" w:rsidR="00987E72" w:rsidRPr="00710621" w:rsidRDefault="00987E72" w:rsidP="00E27099">
            <w:pPr>
              <w:spacing w:line="240" w:lineRule="auto"/>
              <w:rPr>
                <w:rFonts w:ascii="Arial" w:hAnsi="Arial" w:cs="Arial"/>
                <w:sz w:val="20"/>
                <w:szCs w:val="20"/>
              </w:rPr>
            </w:pPr>
          </w:p>
        </w:tc>
      </w:tr>
      <w:tr w:rsidR="00987E72" w:rsidRPr="00710621" w14:paraId="329ABBC1" w14:textId="77777777" w:rsidTr="00987E72">
        <w:trPr>
          <w:jc w:val="center"/>
        </w:trPr>
        <w:tc>
          <w:tcPr>
            <w:tcW w:w="3600" w:type="dxa"/>
          </w:tcPr>
          <w:p w14:paraId="329ABBBF" w14:textId="77777777" w:rsidR="00987E72" w:rsidRPr="00710621" w:rsidRDefault="00987E72" w:rsidP="00987E72">
            <w:pPr>
              <w:tabs>
                <w:tab w:val="left" w:pos="540"/>
              </w:tabs>
              <w:spacing w:line="240" w:lineRule="auto"/>
              <w:rPr>
                <w:rFonts w:ascii="Arial" w:hAnsi="Arial" w:cs="Arial"/>
                <w:sz w:val="20"/>
                <w:szCs w:val="20"/>
              </w:rPr>
            </w:pPr>
            <w:r w:rsidRPr="00710621">
              <w:rPr>
                <w:rFonts w:ascii="Arial" w:hAnsi="Arial" w:cs="Arial"/>
                <w:sz w:val="20"/>
                <w:szCs w:val="20"/>
              </w:rPr>
              <w:t>Name:</w:t>
            </w:r>
            <w:r w:rsidRPr="00710621">
              <w:rPr>
                <w:rFonts w:ascii="Arial" w:hAnsi="Arial" w:cs="Arial"/>
                <w:sz w:val="20"/>
                <w:szCs w:val="20"/>
              </w:rPr>
              <w:tab/>
            </w:r>
          </w:p>
        </w:tc>
        <w:tc>
          <w:tcPr>
            <w:tcW w:w="3600" w:type="dxa"/>
          </w:tcPr>
          <w:p w14:paraId="329ABBC0" w14:textId="77777777" w:rsidR="00987E72" w:rsidRPr="00710621" w:rsidRDefault="00987E72" w:rsidP="00987E72">
            <w:pPr>
              <w:tabs>
                <w:tab w:val="left" w:pos="720"/>
              </w:tabs>
              <w:spacing w:line="240" w:lineRule="auto"/>
              <w:rPr>
                <w:rFonts w:ascii="Arial" w:hAnsi="Arial" w:cs="Arial"/>
                <w:sz w:val="20"/>
                <w:szCs w:val="20"/>
              </w:rPr>
            </w:pPr>
            <w:r w:rsidRPr="00710621">
              <w:rPr>
                <w:rFonts w:ascii="Arial" w:hAnsi="Arial" w:cs="Arial"/>
                <w:sz w:val="20"/>
                <w:szCs w:val="20"/>
              </w:rPr>
              <w:t>Name:</w:t>
            </w:r>
            <w:r w:rsidRPr="00710621">
              <w:rPr>
                <w:rFonts w:ascii="Arial" w:hAnsi="Arial" w:cs="Arial"/>
                <w:sz w:val="20"/>
                <w:szCs w:val="20"/>
              </w:rPr>
              <w:tab/>
            </w:r>
          </w:p>
        </w:tc>
      </w:tr>
      <w:tr w:rsidR="00987E72" w:rsidRPr="00710621" w14:paraId="329ABBC4" w14:textId="77777777" w:rsidTr="00987E72">
        <w:trPr>
          <w:jc w:val="center"/>
        </w:trPr>
        <w:tc>
          <w:tcPr>
            <w:tcW w:w="3600" w:type="dxa"/>
          </w:tcPr>
          <w:p w14:paraId="329ABBC2" w14:textId="77777777" w:rsidR="00987E72" w:rsidRPr="00710621" w:rsidRDefault="00987E72" w:rsidP="00E27099">
            <w:pPr>
              <w:tabs>
                <w:tab w:val="left" w:pos="540"/>
              </w:tabs>
              <w:spacing w:line="240" w:lineRule="auto"/>
              <w:rPr>
                <w:rFonts w:ascii="Arial" w:hAnsi="Arial" w:cs="Arial"/>
                <w:sz w:val="20"/>
                <w:szCs w:val="20"/>
              </w:rPr>
            </w:pPr>
          </w:p>
        </w:tc>
        <w:tc>
          <w:tcPr>
            <w:tcW w:w="3600" w:type="dxa"/>
          </w:tcPr>
          <w:p w14:paraId="329ABBC3" w14:textId="77777777" w:rsidR="00987E72" w:rsidRPr="00710621" w:rsidRDefault="00987E72" w:rsidP="00E27099">
            <w:pPr>
              <w:tabs>
                <w:tab w:val="left" w:pos="720"/>
              </w:tabs>
              <w:spacing w:line="240" w:lineRule="auto"/>
              <w:rPr>
                <w:rFonts w:ascii="Arial" w:hAnsi="Arial" w:cs="Arial"/>
                <w:sz w:val="20"/>
                <w:szCs w:val="20"/>
              </w:rPr>
            </w:pPr>
          </w:p>
        </w:tc>
      </w:tr>
      <w:tr w:rsidR="00987E72" w:rsidRPr="00710621" w14:paraId="329ABBC7" w14:textId="77777777" w:rsidTr="00987E72">
        <w:trPr>
          <w:jc w:val="center"/>
        </w:trPr>
        <w:tc>
          <w:tcPr>
            <w:tcW w:w="3600" w:type="dxa"/>
          </w:tcPr>
          <w:p w14:paraId="329ABBC5" w14:textId="77777777" w:rsidR="00987E72" w:rsidRPr="00710621" w:rsidRDefault="00987E72" w:rsidP="00987E72">
            <w:pPr>
              <w:tabs>
                <w:tab w:val="left" w:pos="540"/>
              </w:tabs>
              <w:spacing w:line="240" w:lineRule="auto"/>
              <w:rPr>
                <w:rFonts w:ascii="Arial" w:hAnsi="Arial" w:cs="Arial"/>
                <w:sz w:val="20"/>
                <w:szCs w:val="20"/>
              </w:rPr>
            </w:pPr>
            <w:r w:rsidRPr="00710621">
              <w:rPr>
                <w:rFonts w:ascii="Arial" w:hAnsi="Arial" w:cs="Arial"/>
                <w:sz w:val="20"/>
                <w:szCs w:val="20"/>
              </w:rPr>
              <w:t>Title:</w:t>
            </w:r>
            <w:r w:rsidRPr="00710621">
              <w:rPr>
                <w:rFonts w:ascii="Arial" w:hAnsi="Arial" w:cs="Arial"/>
                <w:sz w:val="20"/>
                <w:szCs w:val="20"/>
              </w:rPr>
              <w:tab/>
            </w:r>
            <w:r w:rsidRPr="00710621">
              <w:rPr>
                <w:rFonts w:ascii="Arial" w:hAnsi="Arial" w:cs="Arial"/>
                <w:sz w:val="20"/>
                <w:szCs w:val="20"/>
              </w:rPr>
              <w:tab/>
            </w:r>
          </w:p>
        </w:tc>
        <w:tc>
          <w:tcPr>
            <w:tcW w:w="3600" w:type="dxa"/>
          </w:tcPr>
          <w:p w14:paraId="329ABBC6" w14:textId="77777777" w:rsidR="00987E72" w:rsidRPr="00710621" w:rsidRDefault="00987E72" w:rsidP="00987E72">
            <w:pPr>
              <w:tabs>
                <w:tab w:val="left" w:pos="720"/>
              </w:tabs>
              <w:spacing w:line="240" w:lineRule="auto"/>
              <w:rPr>
                <w:rFonts w:ascii="Arial" w:hAnsi="Arial" w:cs="Arial"/>
                <w:sz w:val="20"/>
                <w:szCs w:val="20"/>
              </w:rPr>
            </w:pPr>
            <w:r w:rsidRPr="00710621">
              <w:rPr>
                <w:rFonts w:ascii="Arial" w:hAnsi="Arial" w:cs="Arial"/>
                <w:sz w:val="20"/>
                <w:szCs w:val="20"/>
              </w:rPr>
              <w:t>Title:</w:t>
            </w:r>
            <w:r w:rsidRPr="00710621">
              <w:rPr>
                <w:rFonts w:ascii="Arial" w:hAnsi="Arial" w:cs="Arial"/>
                <w:sz w:val="20"/>
                <w:szCs w:val="20"/>
              </w:rPr>
              <w:tab/>
            </w:r>
          </w:p>
        </w:tc>
      </w:tr>
      <w:tr w:rsidR="00987E72" w:rsidRPr="00710621" w14:paraId="329ABBCA" w14:textId="77777777" w:rsidTr="00987E72">
        <w:trPr>
          <w:jc w:val="center"/>
        </w:trPr>
        <w:tc>
          <w:tcPr>
            <w:tcW w:w="3600" w:type="dxa"/>
          </w:tcPr>
          <w:p w14:paraId="329ABBC8" w14:textId="77777777" w:rsidR="00987E72" w:rsidRPr="00710621" w:rsidRDefault="00987E72" w:rsidP="00E27099">
            <w:pPr>
              <w:tabs>
                <w:tab w:val="left" w:pos="540"/>
              </w:tabs>
              <w:spacing w:line="240" w:lineRule="auto"/>
              <w:rPr>
                <w:rFonts w:ascii="Arial" w:hAnsi="Arial" w:cs="Arial"/>
                <w:sz w:val="20"/>
                <w:szCs w:val="20"/>
              </w:rPr>
            </w:pPr>
          </w:p>
        </w:tc>
        <w:tc>
          <w:tcPr>
            <w:tcW w:w="3600" w:type="dxa"/>
          </w:tcPr>
          <w:p w14:paraId="329ABBC9" w14:textId="77777777" w:rsidR="00987E72" w:rsidRPr="00710621" w:rsidRDefault="00987E72" w:rsidP="00E27099">
            <w:pPr>
              <w:tabs>
                <w:tab w:val="left" w:pos="720"/>
              </w:tabs>
              <w:spacing w:line="240" w:lineRule="auto"/>
              <w:rPr>
                <w:rFonts w:ascii="Arial" w:hAnsi="Arial" w:cs="Arial"/>
                <w:sz w:val="20"/>
                <w:szCs w:val="20"/>
              </w:rPr>
            </w:pPr>
          </w:p>
        </w:tc>
      </w:tr>
      <w:tr w:rsidR="00987E72" w:rsidRPr="00710621" w14:paraId="329ABBCD" w14:textId="77777777" w:rsidTr="00987E72">
        <w:trPr>
          <w:jc w:val="center"/>
        </w:trPr>
        <w:tc>
          <w:tcPr>
            <w:tcW w:w="3600" w:type="dxa"/>
          </w:tcPr>
          <w:p w14:paraId="329ABBCB" w14:textId="77777777" w:rsidR="00987E72" w:rsidRPr="00710621" w:rsidRDefault="00987E72" w:rsidP="00E27099">
            <w:pPr>
              <w:tabs>
                <w:tab w:val="left" w:pos="540"/>
              </w:tabs>
              <w:spacing w:line="240" w:lineRule="auto"/>
              <w:rPr>
                <w:rFonts w:ascii="Arial" w:hAnsi="Arial" w:cs="Arial"/>
                <w:sz w:val="20"/>
                <w:szCs w:val="20"/>
              </w:rPr>
            </w:pPr>
            <w:r w:rsidRPr="00710621">
              <w:rPr>
                <w:rFonts w:ascii="Arial" w:hAnsi="Arial" w:cs="Arial"/>
                <w:sz w:val="20"/>
                <w:szCs w:val="20"/>
              </w:rPr>
              <w:t>Date:</w:t>
            </w:r>
            <w:r w:rsidRPr="00710621">
              <w:rPr>
                <w:rFonts w:ascii="Arial" w:hAnsi="Arial" w:cs="Arial"/>
                <w:sz w:val="20"/>
                <w:szCs w:val="20"/>
              </w:rPr>
              <w:tab/>
            </w:r>
          </w:p>
        </w:tc>
        <w:tc>
          <w:tcPr>
            <w:tcW w:w="3600" w:type="dxa"/>
          </w:tcPr>
          <w:p w14:paraId="329ABBCC" w14:textId="77777777" w:rsidR="00987E72" w:rsidRPr="00710621" w:rsidRDefault="00987E72" w:rsidP="00E27099">
            <w:pPr>
              <w:tabs>
                <w:tab w:val="left" w:pos="720"/>
              </w:tabs>
              <w:spacing w:line="240" w:lineRule="auto"/>
              <w:rPr>
                <w:rFonts w:ascii="Arial" w:hAnsi="Arial" w:cs="Arial"/>
                <w:sz w:val="20"/>
                <w:szCs w:val="20"/>
              </w:rPr>
            </w:pPr>
            <w:r w:rsidRPr="00710621">
              <w:rPr>
                <w:rFonts w:ascii="Arial" w:hAnsi="Arial" w:cs="Arial"/>
                <w:sz w:val="20"/>
                <w:szCs w:val="20"/>
              </w:rPr>
              <w:t>Date:</w:t>
            </w:r>
            <w:r w:rsidRPr="00710621">
              <w:rPr>
                <w:rFonts w:ascii="Arial" w:hAnsi="Arial" w:cs="Arial"/>
                <w:sz w:val="20"/>
                <w:szCs w:val="20"/>
              </w:rPr>
              <w:tab/>
            </w:r>
          </w:p>
        </w:tc>
      </w:tr>
      <w:tr w:rsidR="00987E72" w:rsidRPr="00710621" w14:paraId="329ABBD0" w14:textId="77777777" w:rsidTr="00987E72">
        <w:trPr>
          <w:jc w:val="center"/>
        </w:trPr>
        <w:tc>
          <w:tcPr>
            <w:tcW w:w="3600" w:type="dxa"/>
          </w:tcPr>
          <w:p w14:paraId="329ABBCE" w14:textId="77777777" w:rsidR="00987E72" w:rsidRPr="00710621" w:rsidRDefault="00987E72" w:rsidP="00E27099">
            <w:pPr>
              <w:tabs>
                <w:tab w:val="left" w:pos="540"/>
              </w:tabs>
              <w:spacing w:line="240" w:lineRule="auto"/>
              <w:rPr>
                <w:rFonts w:ascii="Arial" w:hAnsi="Arial" w:cs="Arial"/>
                <w:b/>
                <w:bCs/>
                <w:sz w:val="20"/>
                <w:szCs w:val="20"/>
              </w:rPr>
            </w:pPr>
          </w:p>
        </w:tc>
        <w:tc>
          <w:tcPr>
            <w:tcW w:w="3600" w:type="dxa"/>
          </w:tcPr>
          <w:p w14:paraId="329ABBCF" w14:textId="77777777" w:rsidR="00987E72" w:rsidRPr="00710621" w:rsidRDefault="00987E72" w:rsidP="00E27099">
            <w:pPr>
              <w:tabs>
                <w:tab w:val="left" w:pos="720"/>
              </w:tabs>
              <w:spacing w:line="240" w:lineRule="auto"/>
              <w:rPr>
                <w:rFonts w:ascii="Arial" w:hAnsi="Arial" w:cs="Arial"/>
                <w:b/>
                <w:bCs/>
                <w:sz w:val="20"/>
                <w:szCs w:val="20"/>
              </w:rPr>
            </w:pPr>
          </w:p>
        </w:tc>
      </w:tr>
      <w:tr w:rsidR="00987E72" w:rsidRPr="00710621" w14:paraId="329ABBD3" w14:textId="77777777" w:rsidTr="00987E72">
        <w:trPr>
          <w:jc w:val="center"/>
        </w:trPr>
        <w:tc>
          <w:tcPr>
            <w:tcW w:w="3600" w:type="dxa"/>
          </w:tcPr>
          <w:p w14:paraId="329ABBD1" w14:textId="77777777" w:rsidR="00987E72" w:rsidRPr="00710621" w:rsidRDefault="00987E72" w:rsidP="00E27099">
            <w:pPr>
              <w:tabs>
                <w:tab w:val="left" w:pos="540"/>
              </w:tabs>
              <w:spacing w:line="240" w:lineRule="auto"/>
              <w:rPr>
                <w:rFonts w:ascii="Arial" w:hAnsi="Arial" w:cs="Arial"/>
                <w:sz w:val="20"/>
                <w:szCs w:val="20"/>
              </w:rPr>
            </w:pPr>
            <w:r w:rsidRPr="00710621">
              <w:rPr>
                <w:rFonts w:ascii="Arial" w:hAnsi="Arial" w:cs="Arial"/>
                <w:b/>
                <w:bCs/>
                <w:sz w:val="20"/>
                <w:szCs w:val="20"/>
              </w:rPr>
              <w:t>Address for Notice:</w:t>
            </w:r>
          </w:p>
        </w:tc>
        <w:tc>
          <w:tcPr>
            <w:tcW w:w="3600" w:type="dxa"/>
          </w:tcPr>
          <w:p w14:paraId="329ABBD2" w14:textId="77777777" w:rsidR="00987E72" w:rsidRPr="00710621" w:rsidRDefault="00987E72" w:rsidP="00E27099">
            <w:pPr>
              <w:tabs>
                <w:tab w:val="left" w:pos="720"/>
              </w:tabs>
              <w:spacing w:line="240" w:lineRule="auto"/>
              <w:rPr>
                <w:rFonts w:ascii="Arial" w:hAnsi="Arial" w:cs="Arial"/>
                <w:sz w:val="20"/>
                <w:szCs w:val="20"/>
              </w:rPr>
            </w:pPr>
            <w:r w:rsidRPr="00710621">
              <w:rPr>
                <w:rFonts w:ascii="Arial" w:hAnsi="Arial" w:cs="Arial"/>
                <w:b/>
                <w:bCs/>
                <w:sz w:val="20"/>
                <w:szCs w:val="20"/>
              </w:rPr>
              <w:t>Address for Notice:</w:t>
            </w:r>
          </w:p>
        </w:tc>
      </w:tr>
      <w:tr w:rsidR="00987E72" w:rsidRPr="00710621" w14:paraId="329ABBD6" w14:textId="77777777" w:rsidTr="00987E72">
        <w:trPr>
          <w:jc w:val="center"/>
        </w:trPr>
        <w:tc>
          <w:tcPr>
            <w:tcW w:w="3600" w:type="dxa"/>
          </w:tcPr>
          <w:p w14:paraId="329ABBD4" w14:textId="77777777" w:rsidR="00987E72" w:rsidRPr="00710621" w:rsidRDefault="00987E72" w:rsidP="00E27099">
            <w:pPr>
              <w:tabs>
                <w:tab w:val="left" w:pos="540"/>
              </w:tabs>
              <w:spacing w:line="240" w:lineRule="auto"/>
              <w:rPr>
                <w:rFonts w:ascii="Arial" w:hAnsi="Arial" w:cs="Arial"/>
                <w:sz w:val="20"/>
                <w:szCs w:val="20"/>
              </w:rPr>
            </w:pPr>
          </w:p>
        </w:tc>
        <w:tc>
          <w:tcPr>
            <w:tcW w:w="3600" w:type="dxa"/>
          </w:tcPr>
          <w:p w14:paraId="329ABBD5" w14:textId="77777777" w:rsidR="00987E72" w:rsidRPr="00710621" w:rsidRDefault="00987E72" w:rsidP="00E27099">
            <w:pPr>
              <w:tabs>
                <w:tab w:val="left" w:pos="720"/>
              </w:tabs>
              <w:spacing w:line="240" w:lineRule="auto"/>
              <w:rPr>
                <w:rFonts w:ascii="Arial" w:hAnsi="Arial" w:cs="Arial"/>
                <w:sz w:val="20"/>
                <w:szCs w:val="20"/>
              </w:rPr>
            </w:pPr>
          </w:p>
        </w:tc>
      </w:tr>
    </w:tbl>
    <w:p w14:paraId="329ABBD7" w14:textId="77777777" w:rsidR="00987E72" w:rsidRPr="00710621" w:rsidRDefault="00987E72" w:rsidP="00987E72">
      <w:pPr>
        <w:pStyle w:val="LegalRecitals"/>
      </w:pPr>
      <w:r w:rsidRPr="00710621">
        <w:br w:type="page"/>
      </w:r>
      <w:r w:rsidRPr="00710621">
        <w:lastRenderedPageBreak/>
        <w:t>EXHIBIT A-___</w:t>
      </w:r>
    </w:p>
    <w:p w14:paraId="329ABBD8" w14:textId="77777777" w:rsidR="00987E72" w:rsidRPr="00710621" w:rsidRDefault="00987E72" w:rsidP="00987E72">
      <w:pPr>
        <w:pStyle w:val="LegalRecitals"/>
      </w:pPr>
      <w:r w:rsidRPr="00710621">
        <w:t>Scope of Hotel Services</w:t>
      </w:r>
    </w:p>
    <w:p w14:paraId="329ABBD9" w14:textId="77777777" w:rsidR="00987E72" w:rsidRPr="00710621" w:rsidRDefault="00987E72" w:rsidP="00987E72">
      <w:pPr>
        <w:spacing w:line="240" w:lineRule="auto"/>
        <w:jc w:val="center"/>
        <w:rPr>
          <w:rFonts w:ascii="Arial" w:hAnsi="Arial" w:cs="Arial"/>
          <w:sz w:val="20"/>
          <w:szCs w:val="20"/>
        </w:rPr>
      </w:pPr>
    </w:p>
    <w:p w14:paraId="329ABBDA" w14:textId="77777777" w:rsidR="00987E72" w:rsidRPr="00710621" w:rsidRDefault="00987E72" w:rsidP="00987E72">
      <w:pPr>
        <w:spacing w:line="240" w:lineRule="auto"/>
        <w:ind w:firstLine="720"/>
        <w:rPr>
          <w:rFonts w:ascii="Arial" w:hAnsi="Arial" w:cs="Arial"/>
          <w:sz w:val="20"/>
          <w:szCs w:val="20"/>
        </w:rPr>
      </w:pPr>
      <w:r w:rsidRPr="00710621">
        <w:rPr>
          <w:rFonts w:ascii="Arial" w:hAnsi="Arial" w:cs="Arial"/>
          <w:sz w:val="20"/>
          <w:szCs w:val="20"/>
        </w:rPr>
        <w:t xml:space="preserve">This Exhibit A - Scope of Hotel Services shall be incorporated in and governed by the terms of that certain Master Hotel Services Agreement by and between </w:t>
      </w:r>
      <w:r w:rsidRPr="00710621">
        <w:rPr>
          <w:rFonts w:ascii="Arial" w:hAnsi="Arial" w:cs="Arial"/>
          <w:b/>
          <w:sz w:val="20"/>
          <w:szCs w:val="20"/>
        </w:rPr>
        <w:t xml:space="preserve">CUSTOMER </w:t>
      </w:r>
      <w:r w:rsidRPr="00710621">
        <w:rPr>
          <w:rFonts w:ascii="Arial" w:hAnsi="Arial" w:cs="Arial"/>
          <w:sz w:val="20"/>
          <w:szCs w:val="20"/>
        </w:rPr>
        <w:t xml:space="preserve">(“Customer”) and </w:t>
      </w:r>
      <w:r>
        <w:rPr>
          <w:rFonts w:ascii="Arial" w:hAnsi="Arial" w:cs="Arial"/>
          <w:b/>
          <w:bCs/>
          <w:sz w:val="20"/>
          <w:szCs w:val="20"/>
        </w:rPr>
        <w:t>[HOTEL]</w:t>
      </w:r>
      <w:r w:rsidRPr="00710621">
        <w:rPr>
          <w:rFonts w:ascii="Arial" w:hAnsi="Arial" w:cs="Arial"/>
          <w:b/>
          <w:bCs/>
          <w:sz w:val="20"/>
          <w:szCs w:val="20"/>
        </w:rPr>
        <w:t xml:space="preserve"> </w:t>
      </w:r>
      <w:r w:rsidRPr="00710621">
        <w:rPr>
          <w:rFonts w:ascii="Arial" w:hAnsi="Arial" w:cs="Arial"/>
          <w:sz w:val="20"/>
          <w:szCs w:val="20"/>
        </w:rPr>
        <w:t xml:space="preserve">(“Hotel”) dated </w:t>
      </w:r>
      <w:r>
        <w:rPr>
          <w:rFonts w:ascii="Arial" w:hAnsi="Arial" w:cs="Arial"/>
          <w:sz w:val="20"/>
          <w:szCs w:val="20"/>
        </w:rPr>
        <w:t>[Effective Date]</w:t>
      </w:r>
      <w:r w:rsidRPr="00710621">
        <w:rPr>
          <w:rFonts w:ascii="Arial" w:hAnsi="Arial" w:cs="Arial"/>
          <w:sz w:val="20"/>
          <w:szCs w:val="20"/>
        </w:rPr>
        <w:t xml:space="preserve">, as amended (the “Agreement”). Unless expressly provided for in this </w:t>
      </w:r>
      <w:r w:rsidRPr="00710621">
        <w:rPr>
          <w:rFonts w:ascii="Arial" w:hAnsi="Arial" w:cs="Arial"/>
          <w:sz w:val="20"/>
          <w:szCs w:val="20"/>
          <w:u w:val="single"/>
        </w:rPr>
        <w:t>Exhibit A</w:t>
      </w:r>
      <w:r w:rsidRPr="00710621">
        <w:rPr>
          <w:rFonts w:ascii="Arial" w:hAnsi="Arial" w:cs="Arial"/>
          <w:sz w:val="20"/>
          <w:szCs w:val="20"/>
        </w:rPr>
        <w:t xml:space="preserve">, in the event of a conflict between the provisions contained in the Agreement and those contained in this </w:t>
      </w:r>
      <w:r w:rsidRPr="00710621">
        <w:rPr>
          <w:rFonts w:ascii="Arial" w:hAnsi="Arial" w:cs="Arial"/>
          <w:sz w:val="20"/>
          <w:szCs w:val="20"/>
          <w:u w:val="single"/>
        </w:rPr>
        <w:t>Exhibit A</w:t>
      </w:r>
      <w:r w:rsidRPr="00710621">
        <w:rPr>
          <w:rFonts w:ascii="Arial" w:hAnsi="Arial" w:cs="Arial"/>
          <w:sz w:val="20"/>
          <w:szCs w:val="20"/>
        </w:rPr>
        <w:t>, the provisions contained in the Agreement shall prevail.</w:t>
      </w:r>
    </w:p>
    <w:p w14:paraId="329ABBDB" w14:textId="77777777" w:rsidR="00987E72" w:rsidRPr="00710621" w:rsidRDefault="00987E72" w:rsidP="00987E72">
      <w:pPr>
        <w:spacing w:line="240" w:lineRule="auto"/>
        <w:rPr>
          <w:rFonts w:ascii="Arial" w:hAnsi="Arial" w:cs="Arial"/>
          <w:sz w:val="20"/>
          <w:szCs w:val="20"/>
        </w:rPr>
      </w:pPr>
    </w:p>
    <w:p w14:paraId="329ABBDC" w14:textId="77777777" w:rsidR="00987E72" w:rsidRPr="00710621" w:rsidRDefault="00987E72" w:rsidP="00987E72">
      <w:pPr>
        <w:pStyle w:val="LegalLevel1"/>
        <w:numPr>
          <w:ilvl w:val="0"/>
          <w:numId w:val="0"/>
        </w:numPr>
        <w:tabs>
          <w:tab w:val="left" w:pos="720"/>
        </w:tabs>
        <w:spacing w:line="240" w:lineRule="auto"/>
        <w:ind w:left="720" w:hanging="720"/>
        <w:rPr>
          <w:b/>
          <w:sz w:val="20"/>
          <w:szCs w:val="20"/>
        </w:rPr>
      </w:pPr>
      <w:r w:rsidRPr="00710621">
        <w:rPr>
          <w:b/>
          <w:sz w:val="20"/>
          <w:szCs w:val="20"/>
        </w:rPr>
        <w:t>1.</w:t>
      </w:r>
      <w:r w:rsidRPr="00710621">
        <w:rPr>
          <w:b/>
          <w:sz w:val="20"/>
          <w:szCs w:val="20"/>
        </w:rPr>
        <w:tab/>
      </w:r>
      <w:r w:rsidRPr="00710621">
        <w:rPr>
          <w:b/>
          <w:sz w:val="20"/>
          <w:szCs w:val="20"/>
          <w:u w:val="single"/>
        </w:rPr>
        <w:t>Meeting Name</w:t>
      </w:r>
      <w:r w:rsidRPr="00710621">
        <w:rPr>
          <w:b/>
          <w:sz w:val="20"/>
          <w:szCs w:val="20"/>
        </w:rPr>
        <w:t>:</w:t>
      </w:r>
    </w:p>
    <w:p w14:paraId="329ABBDD" w14:textId="77777777" w:rsidR="00987E72" w:rsidRPr="00710621" w:rsidRDefault="00987E72" w:rsidP="00987E72">
      <w:pPr>
        <w:pStyle w:val="LegalLevel1"/>
        <w:numPr>
          <w:ilvl w:val="0"/>
          <w:numId w:val="0"/>
        </w:numPr>
        <w:tabs>
          <w:tab w:val="left" w:pos="720"/>
        </w:tabs>
        <w:spacing w:line="240" w:lineRule="auto"/>
        <w:ind w:left="720" w:hanging="720"/>
        <w:rPr>
          <w:b/>
          <w:sz w:val="20"/>
          <w:szCs w:val="20"/>
        </w:rPr>
      </w:pPr>
      <w:r w:rsidRPr="00710621">
        <w:rPr>
          <w:b/>
          <w:sz w:val="20"/>
          <w:szCs w:val="20"/>
        </w:rPr>
        <w:t>2.</w:t>
      </w:r>
      <w:r w:rsidRPr="00710621">
        <w:rPr>
          <w:b/>
          <w:sz w:val="20"/>
          <w:szCs w:val="20"/>
        </w:rPr>
        <w:tab/>
      </w:r>
      <w:r w:rsidRPr="00710621">
        <w:rPr>
          <w:b/>
          <w:sz w:val="20"/>
          <w:szCs w:val="20"/>
          <w:u w:val="single"/>
        </w:rPr>
        <w:t>Hotel Name</w:t>
      </w:r>
      <w:r w:rsidRPr="00710621">
        <w:rPr>
          <w:b/>
          <w:sz w:val="20"/>
          <w:szCs w:val="20"/>
        </w:rPr>
        <w:t>:</w:t>
      </w:r>
    </w:p>
    <w:p w14:paraId="329ABBDE" w14:textId="77777777" w:rsidR="00987E72" w:rsidRPr="00710621" w:rsidRDefault="00987E72" w:rsidP="00987E72">
      <w:pPr>
        <w:pStyle w:val="LegalLevel1"/>
        <w:numPr>
          <w:ilvl w:val="0"/>
          <w:numId w:val="0"/>
        </w:numPr>
        <w:tabs>
          <w:tab w:val="left" w:pos="720"/>
        </w:tabs>
        <w:spacing w:line="240" w:lineRule="auto"/>
        <w:ind w:left="720" w:hanging="720"/>
        <w:rPr>
          <w:b/>
          <w:sz w:val="20"/>
          <w:szCs w:val="20"/>
        </w:rPr>
      </w:pPr>
      <w:r w:rsidRPr="00710621">
        <w:rPr>
          <w:b/>
          <w:sz w:val="20"/>
          <w:szCs w:val="20"/>
        </w:rPr>
        <w:t>3.</w:t>
      </w:r>
      <w:r w:rsidRPr="00710621">
        <w:rPr>
          <w:b/>
          <w:sz w:val="20"/>
          <w:szCs w:val="20"/>
        </w:rPr>
        <w:tab/>
      </w:r>
      <w:r w:rsidRPr="00710621">
        <w:rPr>
          <w:b/>
          <w:sz w:val="20"/>
          <w:szCs w:val="20"/>
          <w:u w:val="single"/>
        </w:rPr>
        <w:t>Meeting Location</w:t>
      </w:r>
      <w:r w:rsidRPr="00710621">
        <w:rPr>
          <w:b/>
          <w:sz w:val="20"/>
          <w:szCs w:val="20"/>
        </w:rPr>
        <w:t>.</w:t>
      </w:r>
    </w:p>
    <w:p w14:paraId="329ABBDF" w14:textId="77777777" w:rsidR="00987E72" w:rsidRPr="00710621" w:rsidRDefault="00987E72" w:rsidP="00987E72">
      <w:pPr>
        <w:pStyle w:val="LegalLevel1"/>
        <w:numPr>
          <w:ilvl w:val="0"/>
          <w:numId w:val="0"/>
        </w:numPr>
        <w:tabs>
          <w:tab w:val="left" w:pos="720"/>
        </w:tabs>
        <w:spacing w:line="240" w:lineRule="auto"/>
        <w:ind w:left="720" w:hanging="720"/>
        <w:rPr>
          <w:b/>
          <w:sz w:val="20"/>
          <w:szCs w:val="20"/>
        </w:rPr>
      </w:pPr>
      <w:r w:rsidRPr="00710621">
        <w:rPr>
          <w:b/>
          <w:sz w:val="20"/>
          <w:szCs w:val="20"/>
        </w:rPr>
        <w:t>4.</w:t>
      </w:r>
      <w:r w:rsidRPr="00710621">
        <w:rPr>
          <w:b/>
          <w:sz w:val="20"/>
          <w:szCs w:val="20"/>
        </w:rPr>
        <w:tab/>
      </w:r>
      <w:r w:rsidRPr="00710621">
        <w:rPr>
          <w:b/>
          <w:sz w:val="20"/>
          <w:szCs w:val="20"/>
          <w:u w:val="single"/>
        </w:rPr>
        <w:t>In-House Dates</w:t>
      </w:r>
      <w:r w:rsidRPr="00710621">
        <w:rPr>
          <w:b/>
          <w:sz w:val="20"/>
          <w:szCs w:val="20"/>
        </w:rPr>
        <w:t>:</w:t>
      </w:r>
    </w:p>
    <w:p w14:paraId="329ABBE0" w14:textId="77777777" w:rsidR="00987E72" w:rsidRPr="00710621" w:rsidRDefault="00987E72" w:rsidP="00987E72">
      <w:pPr>
        <w:pStyle w:val="LegalLevel1"/>
        <w:numPr>
          <w:ilvl w:val="0"/>
          <w:numId w:val="0"/>
        </w:numPr>
        <w:tabs>
          <w:tab w:val="left" w:pos="720"/>
        </w:tabs>
        <w:spacing w:line="240" w:lineRule="auto"/>
        <w:ind w:left="720" w:hanging="720"/>
        <w:rPr>
          <w:b/>
          <w:sz w:val="20"/>
          <w:szCs w:val="20"/>
        </w:rPr>
      </w:pPr>
      <w:r w:rsidRPr="00710621">
        <w:rPr>
          <w:b/>
          <w:sz w:val="20"/>
          <w:szCs w:val="20"/>
        </w:rPr>
        <w:t>5.</w:t>
      </w:r>
      <w:r w:rsidRPr="00710621">
        <w:rPr>
          <w:b/>
          <w:sz w:val="20"/>
          <w:szCs w:val="20"/>
        </w:rPr>
        <w:tab/>
      </w:r>
      <w:r w:rsidRPr="00710621">
        <w:rPr>
          <w:b/>
          <w:sz w:val="20"/>
          <w:szCs w:val="20"/>
          <w:u w:val="single"/>
        </w:rPr>
        <w:t>Official Dates</w:t>
      </w:r>
      <w:r w:rsidRPr="00710621">
        <w:rPr>
          <w:b/>
          <w:sz w:val="20"/>
          <w:szCs w:val="20"/>
        </w:rPr>
        <w:t>:</w:t>
      </w:r>
    </w:p>
    <w:p w14:paraId="329ABBE1" w14:textId="77777777" w:rsidR="00987E72" w:rsidRPr="00710621" w:rsidRDefault="00987E72" w:rsidP="00987E72">
      <w:pPr>
        <w:pStyle w:val="LegalLevel1"/>
        <w:numPr>
          <w:ilvl w:val="0"/>
          <w:numId w:val="0"/>
        </w:numPr>
        <w:tabs>
          <w:tab w:val="left" w:pos="720"/>
        </w:tabs>
        <w:spacing w:line="240" w:lineRule="auto"/>
        <w:ind w:left="720" w:hanging="720"/>
        <w:rPr>
          <w:b/>
          <w:sz w:val="20"/>
          <w:szCs w:val="20"/>
        </w:rPr>
      </w:pPr>
      <w:r w:rsidRPr="00710621">
        <w:rPr>
          <w:b/>
          <w:sz w:val="20"/>
          <w:szCs w:val="20"/>
        </w:rPr>
        <w:t>6.</w:t>
      </w:r>
      <w:r w:rsidRPr="00710621">
        <w:rPr>
          <w:b/>
          <w:sz w:val="20"/>
          <w:szCs w:val="20"/>
        </w:rPr>
        <w:tab/>
      </w:r>
      <w:r w:rsidRPr="00710621">
        <w:rPr>
          <w:b/>
          <w:sz w:val="20"/>
          <w:szCs w:val="20"/>
          <w:u w:val="single"/>
        </w:rPr>
        <w:t>Sales Tax</w:t>
      </w:r>
      <w:r w:rsidRPr="00710621">
        <w:rPr>
          <w:b/>
          <w:sz w:val="20"/>
          <w:szCs w:val="20"/>
        </w:rPr>
        <w:t>:</w:t>
      </w:r>
    </w:p>
    <w:p w14:paraId="329ABBE2" w14:textId="77777777" w:rsidR="00987E72" w:rsidRPr="00710621" w:rsidRDefault="00987E72" w:rsidP="00987E72">
      <w:pPr>
        <w:pStyle w:val="LegalLevel1"/>
        <w:numPr>
          <w:ilvl w:val="0"/>
          <w:numId w:val="0"/>
        </w:numPr>
        <w:tabs>
          <w:tab w:val="left" w:pos="720"/>
        </w:tabs>
        <w:spacing w:line="240" w:lineRule="auto"/>
        <w:ind w:left="720" w:hanging="720"/>
        <w:rPr>
          <w:b/>
          <w:sz w:val="20"/>
          <w:szCs w:val="20"/>
        </w:rPr>
      </w:pPr>
      <w:r w:rsidRPr="00710621">
        <w:rPr>
          <w:b/>
          <w:sz w:val="20"/>
          <w:szCs w:val="20"/>
        </w:rPr>
        <w:t>7.</w:t>
      </w:r>
      <w:r w:rsidRPr="00710621">
        <w:rPr>
          <w:b/>
          <w:sz w:val="20"/>
          <w:szCs w:val="20"/>
        </w:rPr>
        <w:tab/>
      </w:r>
      <w:r w:rsidRPr="00710621">
        <w:rPr>
          <w:b/>
          <w:sz w:val="20"/>
          <w:szCs w:val="20"/>
          <w:u w:val="single"/>
        </w:rPr>
        <w:t>Occupancy Fee</w:t>
      </w:r>
      <w:r w:rsidRPr="00710621">
        <w:rPr>
          <w:b/>
          <w:sz w:val="20"/>
          <w:szCs w:val="20"/>
        </w:rPr>
        <w:t>:</w:t>
      </w:r>
    </w:p>
    <w:p w14:paraId="329ABBE3" w14:textId="77777777" w:rsidR="00987E72" w:rsidRPr="00710621" w:rsidRDefault="00987E72" w:rsidP="00987E72">
      <w:pPr>
        <w:pStyle w:val="LegalLevel1"/>
        <w:numPr>
          <w:ilvl w:val="0"/>
          <w:numId w:val="0"/>
        </w:numPr>
        <w:tabs>
          <w:tab w:val="left" w:pos="720"/>
        </w:tabs>
        <w:spacing w:line="240" w:lineRule="auto"/>
        <w:ind w:left="720" w:hanging="720"/>
        <w:rPr>
          <w:b/>
          <w:sz w:val="20"/>
          <w:szCs w:val="20"/>
        </w:rPr>
      </w:pPr>
      <w:r w:rsidRPr="00710621">
        <w:rPr>
          <w:b/>
          <w:sz w:val="20"/>
          <w:szCs w:val="20"/>
        </w:rPr>
        <w:t>8.</w:t>
      </w:r>
      <w:r w:rsidRPr="00710621">
        <w:rPr>
          <w:b/>
          <w:sz w:val="20"/>
          <w:szCs w:val="20"/>
        </w:rPr>
        <w:tab/>
      </w:r>
      <w:r w:rsidRPr="00710621">
        <w:rPr>
          <w:b/>
          <w:sz w:val="20"/>
          <w:szCs w:val="20"/>
          <w:u w:val="single"/>
        </w:rPr>
        <w:t>Other Fees</w:t>
      </w:r>
      <w:r w:rsidRPr="00710621">
        <w:rPr>
          <w:b/>
          <w:sz w:val="20"/>
          <w:szCs w:val="20"/>
        </w:rPr>
        <w:t>:</w:t>
      </w:r>
    </w:p>
    <w:p w14:paraId="329ABBE4" w14:textId="77777777" w:rsidR="00987E72" w:rsidRPr="00710621" w:rsidRDefault="00987E72" w:rsidP="00987E72">
      <w:pPr>
        <w:pStyle w:val="LegalLevel1"/>
        <w:numPr>
          <w:ilvl w:val="0"/>
          <w:numId w:val="0"/>
        </w:numPr>
        <w:tabs>
          <w:tab w:val="left" w:pos="720"/>
        </w:tabs>
        <w:spacing w:line="240" w:lineRule="auto"/>
        <w:ind w:left="720" w:hanging="720"/>
        <w:rPr>
          <w:b/>
          <w:sz w:val="20"/>
          <w:szCs w:val="20"/>
        </w:rPr>
      </w:pPr>
      <w:r w:rsidRPr="00710621">
        <w:rPr>
          <w:b/>
          <w:sz w:val="20"/>
          <w:szCs w:val="20"/>
        </w:rPr>
        <w:t>9.</w:t>
      </w:r>
      <w:r w:rsidRPr="00710621">
        <w:rPr>
          <w:b/>
          <w:sz w:val="20"/>
          <w:szCs w:val="20"/>
        </w:rPr>
        <w:tab/>
      </w:r>
      <w:r w:rsidRPr="00710621">
        <w:rPr>
          <w:b/>
          <w:sz w:val="20"/>
          <w:szCs w:val="20"/>
          <w:u w:val="single"/>
        </w:rPr>
        <w:t>Room Block</w:t>
      </w:r>
      <w:r w:rsidRPr="00710621">
        <w:rPr>
          <w:b/>
          <w:sz w:val="20"/>
          <w:szCs w:val="20"/>
        </w:rPr>
        <w:t>.</w:t>
      </w:r>
    </w:p>
    <w:tbl>
      <w:tblPr>
        <w:tblW w:w="7200" w:type="dxa"/>
        <w:tblInd w:w="-75" w:type="dxa"/>
        <w:tblCellMar>
          <w:left w:w="0" w:type="dxa"/>
          <w:right w:w="0" w:type="dxa"/>
        </w:tblCellMar>
        <w:tblLook w:val="0000" w:firstRow="0" w:lastRow="0" w:firstColumn="0" w:lastColumn="0" w:noHBand="0" w:noVBand="0"/>
      </w:tblPr>
      <w:tblGrid>
        <w:gridCol w:w="1600"/>
        <w:gridCol w:w="800"/>
        <w:gridCol w:w="800"/>
        <w:gridCol w:w="800"/>
        <w:gridCol w:w="800"/>
        <w:gridCol w:w="800"/>
        <w:gridCol w:w="800"/>
        <w:gridCol w:w="800"/>
      </w:tblGrid>
      <w:tr w:rsidR="00987E72" w:rsidRPr="00710621" w14:paraId="329ABBE6" w14:textId="77777777" w:rsidTr="00E27099">
        <w:trPr>
          <w:trHeight w:val="297"/>
        </w:trPr>
        <w:tc>
          <w:tcPr>
            <w:tcW w:w="720" w:type="dxa"/>
            <w:gridSpan w:val="8"/>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14:paraId="329ABBE5" w14:textId="77777777" w:rsidR="00987E72" w:rsidRPr="00710621" w:rsidRDefault="00987E72" w:rsidP="00E27099">
            <w:pPr>
              <w:spacing w:line="240" w:lineRule="auto"/>
              <w:rPr>
                <w:rFonts w:ascii="Arial" w:eastAsia="Arial Unicode MS" w:hAnsi="Arial" w:cs="Arial"/>
                <w:sz w:val="20"/>
                <w:szCs w:val="20"/>
              </w:rPr>
            </w:pPr>
            <w:r w:rsidRPr="00710621">
              <w:rPr>
                <w:rFonts w:ascii="Arial" w:hAnsi="Arial" w:cs="Arial"/>
                <w:b/>
                <w:bCs/>
                <w:sz w:val="20"/>
                <w:szCs w:val="20"/>
              </w:rPr>
              <w:t>Room Block</w:t>
            </w:r>
            <w:r w:rsidRPr="00710621">
              <w:rPr>
                <w:rFonts w:ascii="Arial" w:hAnsi="Arial" w:cs="Arial"/>
                <w:sz w:val="20"/>
                <w:szCs w:val="20"/>
              </w:rPr>
              <w:t>:</w:t>
            </w:r>
          </w:p>
        </w:tc>
      </w:tr>
      <w:tr w:rsidR="00987E72" w:rsidRPr="00710621" w14:paraId="329ABBEF" w14:textId="77777777" w:rsidTr="00E27099">
        <w:trPr>
          <w:trHeight w:val="297"/>
        </w:trPr>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9ABBE7" w14:textId="77777777" w:rsidR="00987E72" w:rsidRPr="00710621" w:rsidRDefault="00987E72" w:rsidP="00E27099">
            <w:pPr>
              <w:spacing w:line="240" w:lineRule="auto"/>
              <w:jc w:val="left"/>
              <w:rPr>
                <w:rFonts w:ascii="Arial" w:eastAsia="Arial Unicode MS" w:hAnsi="Arial" w:cs="Arial"/>
                <w:sz w:val="20"/>
                <w:szCs w:val="20"/>
              </w:rPr>
            </w:pPr>
            <w:r w:rsidRPr="00710621">
              <w:rPr>
                <w:rFonts w:ascii="Arial" w:hAnsi="Arial" w:cs="Arial"/>
                <w:sz w:val="20"/>
                <w:szCs w:val="20"/>
              </w:rPr>
              <w:t>Day:</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29ABBE8"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29ABBE9"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29ABBEA"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29ABBEB"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29ABBEC"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29ABBED"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29ABBEE" w14:textId="77777777" w:rsidR="00987E72" w:rsidRPr="00710621" w:rsidRDefault="00987E72" w:rsidP="00E27099">
            <w:pPr>
              <w:spacing w:line="240" w:lineRule="auto"/>
              <w:jc w:val="right"/>
              <w:rPr>
                <w:rFonts w:ascii="Arial" w:eastAsia="Arial Unicode MS" w:hAnsi="Arial" w:cs="Arial"/>
                <w:sz w:val="20"/>
                <w:szCs w:val="20"/>
              </w:rPr>
            </w:pPr>
          </w:p>
        </w:tc>
      </w:tr>
      <w:tr w:rsidR="00987E72" w:rsidRPr="00710621" w14:paraId="329ABBF8" w14:textId="77777777" w:rsidTr="00E27099">
        <w:trPr>
          <w:trHeight w:val="297"/>
        </w:trPr>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9ABBF0" w14:textId="77777777" w:rsidR="00987E72" w:rsidRPr="00710621" w:rsidRDefault="00987E72" w:rsidP="00E27099">
            <w:pPr>
              <w:spacing w:line="240" w:lineRule="auto"/>
              <w:jc w:val="left"/>
              <w:rPr>
                <w:rFonts w:ascii="Arial" w:eastAsia="Arial Unicode MS" w:hAnsi="Arial" w:cs="Arial"/>
                <w:sz w:val="20"/>
                <w:szCs w:val="20"/>
              </w:rPr>
            </w:pPr>
            <w:r w:rsidRPr="00710621">
              <w:rPr>
                <w:rFonts w:ascii="Arial" w:hAnsi="Arial" w:cs="Arial"/>
                <w:sz w:val="20"/>
                <w:szCs w:val="20"/>
              </w:rPr>
              <w:t>Date: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BF1"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BF2"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BF3"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BF4"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BF5"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BF6"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BF7" w14:textId="77777777" w:rsidR="00987E72" w:rsidRPr="00710621" w:rsidRDefault="00987E72" w:rsidP="00E27099">
            <w:pPr>
              <w:spacing w:line="240" w:lineRule="auto"/>
              <w:jc w:val="right"/>
              <w:rPr>
                <w:rFonts w:ascii="Arial" w:eastAsia="Arial Unicode MS" w:hAnsi="Arial" w:cs="Arial"/>
                <w:sz w:val="20"/>
                <w:szCs w:val="20"/>
              </w:rPr>
            </w:pPr>
          </w:p>
        </w:tc>
      </w:tr>
      <w:tr w:rsidR="00987E72" w:rsidRPr="00710621" w14:paraId="329ABC01" w14:textId="77777777" w:rsidTr="00E27099">
        <w:trPr>
          <w:trHeight w:val="297"/>
        </w:trPr>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9ABBF9" w14:textId="77777777" w:rsidR="00987E72" w:rsidRPr="00710621" w:rsidRDefault="00987E72" w:rsidP="00E27099">
            <w:pPr>
              <w:spacing w:line="240" w:lineRule="auto"/>
              <w:jc w:val="left"/>
              <w:rPr>
                <w:rFonts w:ascii="Arial" w:hAnsi="Arial" w:cs="Arial"/>
                <w:sz w:val="20"/>
                <w:szCs w:val="20"/>
              </w:rPr>
            </w:pPr>
            <w:r w:rsidRPr="00710621">
              <w:rPr>
                <w:rFonts w:ascii="Arial" w:hAnsi="Arial" w:cs="Arial"/>
                <w:sz w:val="20"/>
                <w:szCs w:val="20"/>
              </w:rPr>
              <w:t>Run of House: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BFA"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BFB"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BFC"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BFD"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BFE"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BFF"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C00" w14:textId="77777777" w:rsidR="00987E72" w:rsidRPr="00710621" w:rsidRDefault="00987E72" w:rsidP="00E27099">
            <w:pPr>
              <w:spacing w:line="240" w:lineRule="auto"/>
              <w:jc w:val="right"/>
              <w:rPr>
                <w:rFonts w:ascii="Arial" w:eastAsia="Arial Unicode MS" w:hAnsi="Arial" w:cs="Arial"/>
                <w:sz w:val="20"/>
                <w:szCs w:val="20"/>
              </w:rPr>
            </w:pPr>
          </w:p>
        </w:tc>
      </w:tr>
      <w:tr w:rsidR="00987E72" w:rsidRPr="00710621" w14:paraId="329ABC0A" w14:textId="77777777" w:rsidTr="00E27099">
        <w:trPr>
          <w:trHeight w:val="297"/>
        </w:trPr>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9ABC02" w14:textId="77777777" w:rsidR="00987E72" w:rsidRPr="00710621" w:rsidRDefault="00987E72" w:rsidP="00E27099">
            <w:pPr>
              <w:spacing w:line="240" w:lineRule="auto"/>
              <w:jc w:val="left"/>
              <w:rPr>
                <w:rFonts w:ascii="Arial" w:hAnsi="Arial" w:cs="Arial"/>
                <w:sz w:val="20"/>
                <w:szCs w:val="20"/>
              </w:rPr>
            </w:pPr>
            <w:r w:rsidRPr="00710621">
              <w:rPr>
                <w:rFonts w:ascii="Arial" w:hAnsi="Arial" w:cs="Arial"/>
                <w:sz w:val="20"/>
                <w:szCs w:val="20"/>
              </w:rPr>
              <w:t>1 Bedroom Suites: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C03"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C04"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C05"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C06"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C07"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C08"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C09" w14:textId="77777777" w:rsidR="00987E72" w:rsidRPr="00710621" w:rsidRDefault="00987E72" w:rsidP="00E27099">
            <w:pPr>
              <w:spacing w:line="240" w:lineRule="auto"/>
              <w:jc w:val="right"/>
              <w:rPr>
                <w:rFonts w:ascii="Arial" w:eastAsia="Arial Unicode MS" w:hAnsi="Arial" w:cs="Arial"/>
                <w:sz w:val="20"/>
                <w:szCs w:val="20"/>
              </w:rPr>
            </w:pPr>
          </w:p>
        </w:tc>
      </w:tr>
      <w:tr w:rsidR="00987E72" w:rsidRPr="00710621" w14:paraId="329ABC13" w14:textId="77777777" w:rsidTr="00E27099">
        <w:trPr>
          <w:trHeight w:val="297"/>
        </w:trPr>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9ABC0B" w14:textId="77777777" w:rsidR="00987E72" w:rsidRPr="00710621" w:rsidRDefault="00987E72" w:rsidP="00E27099">
            <w:pPr>
              <w:spacing w:line="240" w:lineRule="auto"/>
              <w:jc w:val="left"/>
              <w:rPr>
                <w:rFonts w:ascii="Arial" w:hAnsi="Arial" w:cs="Arial"/>
                <w:sz w:val="20"/>
                <w:szCs w:val="20"/>
              </w:rPr>
            </w:pPr>
            <w:r w:rsidRPr="00710621">
              <w:rPr>
                <w:rFonts w:ascii="Arial" w:hAnsi="Arial" w:cs="Arial"/>
                <w:sz w:val="20"/>
                <w:szCs w:val="20"/>
              </w:rPr>
              <w:t>Club / Other Upgrades: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C0C"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C0D"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C0E"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C0F"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C10"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C11"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C12" w14:textId="77777777" w:rsidR="00987E72" w:rsidRPr="00710621" w:rsidRDefault="00987E72" w:rsidP="00E27099">
            <w:pPr>
              <w:spacing w:line="240" w:lineRule="auto"/>
              <w:jc w:val="right"/>
              <w:rPr>
                <w:rFonts w:ascii="Arial" w:eastAsia="Arial Unicode MS" w:hAnsi="Arial" w:cs="Arial"/>
                <w:sz w:val="20"/>
                <w:szCs w:val="20"/>
              </w:rPr>
            </w:pPr>
          </w:p>
        </w:tc>
      </w:tr>
      <w:tr w:rsidR="00987E72" w:rsidRPr="00710621" w14:paraId="329ABC1C" w14:textId="77777777" w:rsidTr="00E27099">
        <w:trPr>
          <w:trHeight w:val="297"/>
        </w:trPr>
        <w:tc>
          <w:tcPr>
            <w:tcW w:w="1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9ABC14" w14:textId="77777777" w:rsidR="00987E72" w:rsidRPr="00710621" w:rsidRDefault="00987E72" w:rsidP="00E27099">
            <w:pPr>
              <w:spacing w:line="240" w:lineRule="auto"/>
              <w:jc w:val="left"/>
              <w:rPr>
                <w:rFonts w:ascii="Arial" w:eastAsia="Arial Unicode MS" w:hAnsi="Arial" w:cs="Arial"/>
                <w:sz w:val="20"/>
                <w:szCs w:val="20"/>
              </w:rPr>
            </w:pPr>
            <w:r w:rsidRPr="00710621">
              <w:rPr>
                <w:rFonts w:ascii="Arial" w:hAnsi="Arial" w:cs="Arial"/>
                <w:sz w:val="20"/>
                <w:szCs w:val="20"/>
              </w:rPr>
              <w:t>Total Room Nights: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C15"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C16"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C17"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C18"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C19"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C1A" w14:textId="77777777" w:rsidR="00987E72" w:rsidRPr="00710621" w:rsidRDefault="00987E72" w:rsidP="00E27099">
            <w:pPr>
              <w:spacing w:line="240" w:lineRule="auto"/>
              <w:jc w:val="right"/>
              <w:rPr>
                <w:rFonts w:ascii="Arial" w:eastAsia="Arial Unicode MS" w:hAnsi="Arial" w:cs="Arial"/>
                <w:sz w:val="20"/>
                <w:szCs w:val="20"/>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ABC1B" w14:textId="77777777" w:rsidR="00987E72" w:rsidRPr="00710621" w:rsidRDefault="00987E72" w:rsidP="00E27099">
            <w:pPr>
              <w:spacing w:line="240" w:lineRule="auto"/>
              <w:jc w:val="right"/>
              <w:rPr>
                <w:rFonts w:ascii="Arial" w:eastAsia="Arial Unicode MS" w:hAnsi="Arial" w:cs="Arial"/>
                <w:sz w:val="20"/>
                <w:szCs w:val="20"/>
              </w:rPr>
            </w:pPr>
          </w:p>
        </w:tc>
      </w:tr>
    </w:tbl>
    <w:p w14:paraId="329ABC1D" w14:textId="77777777" w:rsidR="00987E72" w:rsidRPr="00710621" w:rsidRDefault="00987E72" w:rsidP="00987E72">
      <w:pPr>
        <w:pStyle w:val="LegalLevel1"/>
        <w:numPr>
          <w:ilvl w:val="0"/>
          <w:numId w:val="0"/>
        </w:numPr>
        <w:tabs>
          <w:tab w:val="left" w:pos="720"/>
        </w:tabs>
        <w:spacing w:before="0" w:after="0" w:line="240" w:lineRule="auto"/>
        <w:ind w:left="720" w:hanging="720"/>
        <w:rPr>
          <w:sz w:val="20"/>
          <w:szCs w:val="20"/>
        </w:rPr>
      </w:pPr>
    </w:p>
    <w:p w14:paraId="329ABC1E" w14:textId="77777777" w:rsidR="00987E72" w:rsidRPr="00710621" w:rsidRDefault="00987E72" w:rsidP="00987E72">
      <w:pPr>
        <w:pStyle w:val="LegalLevel1"/>
        <w:numPr>
          <w:ilvl w:val="0"/>
          <w:numId w:val="0"/>
        </w:numPr>
        <w:tabs>
          <w:tab w:val="left" w:pos="720"/>
        </w:tabs>
        <w:spacing w:before="0" w:after="0" w:line="240" w:lineRule="auto"/>
        <w:ind w:left="720" w:hanging="720"/>
        <w:rPr>
          <w:b/>
          <w:sz w:val="20"/>
          <w:szCs w:val="20"/>
        </w:rPr>
      </w:pPr>
      <w:r w:rsidRPr="00710621">
        <w:rPr>
          <w:b/>
          <w:sz w:val="20"/>
          <w:szCs w:val="20"/>
        </w:rPr>
        <w:t>10.</w:t>
      </w:r>
      <w:r w:rsidRPr="00710621">
        <w:rPr>
          <w:b/>
          <w:sz w:val="20"/>
          <w:szCs w:val="20"/>
        </w:rPr>
        <w:tab/>
      </w:r>
      <w:r w:rsidRPr="00710621">
        <w:rPr>
          <w:b/>
          <w:sz w:val="20"/>
          <w:szCs w:val="20"/>
          <w:u w:val="single"/>
        </w:rPr>
        <w:t>Review Dates</w:t>
      </w:r>
      <w:r w:rsidRPr="00710621">
        <w:rPr>
          <w:b/>
          <w:sz w:val="20"/>
          <w:szCs w:val="20"/>
        </w:rPr>
        <w:t>.</w:t>
      </w:r>
    </w:p>
    <w:p w14:paraId="329ABC1F" w14:textId="77777777" w:rsidR="00987E72" w:rsidRPr="00710621" w:rsidRDefault="00987E72" w:rsidP="00987E72">
      <w:pPr>
        <w:pStyle w:val="LegalLevel1"/>
        <w:numPr>
          <w:ilvl w:val="0"/>
          <w:numId w:val="0"/>
        </w:numPr>
        <w:tabs>
          <w:tab w:val="left" w:pos="720"/>
        </w:tabs>
        <w:spacing w:line="240" w:lineRule="auto"/>
        <w:ind w:left="720" w:hanging="720"/>
        <w:rPr>
          <w:b/>
          <w:sz w:val="20"/>
          <w:szCs w:val="20"/>
        </w:rPr>
      </w:pPr>
      <w:r w:rsidRPr="00710621">
        <w:rPr>
          <w:b/>
          <w:sz w:val="20"/>
          <w:szCs w:val="20"/>
        </w:rPr>
        <w:t>11.</w:t>
      </w:r>
      <w:r w:rsidRPr="00710621">
        <w:rPr>
          <w:b/>
          <w:sz w:val="20"/>
          <w:szCs w:val="20"/>
        </w:rPr>
        <w:tab/>
      </w:r>
      <w:r w:rsidRPr="00710621">
        <w:rPr>
          <w:b/>
          <w:sz w:val="20"/>
          <w:szCs w:val="20"/>
          <w:u w:val="single"/>
        </w:rPr>
        <w:t>Room Rates</w:t>
      </w:r>
      <w:r w:rsidRPr="00710621">
        <w:rPr>
          <w:b/>
          <w:sz w:val="20"/>
          <w:szCs w:val="20"/>
        </w:rPr>
        <w:t>.</w:t>
      </w:r>
    </w:p>
    <w:p w14:paraId="329ABC20" w14:textId="77777777" w:rsidR="00987E72" w:rsidRPr="00710621" w:rsidRDefault="00987E72" w:rsidP="00987E72">
      <w:pPr>
        <w:pStyle w:val="LegalLevel1"/>
        <w:numPr>
          <w:ilvl w:val="0"/>
          <w:numId w:val="0"/>
        </w:numPr>
        <w:tabs>
          <w:tab w:val="left" w:pos="720"/>
        </w:tabs>
        <w:spacing w:line="240" w:lineRule="auto"/>
        <w:ind w:left="720" w:hanging="720"/>
        <w:rPr>
          <w:b/>
          <w:sz w:val="20"/>
          <w:szCs w:val="20"/>
        </w:rPr>
      </w:pPr>
      <w:r w:rsidRPr="00710621">
        <w:rPr>
          <w:b/>
          <w:sz w:val="20"/>
          <w:szCs w:val="20"/>
        </w:rPr>
        <w:t>12.</w:t>
      </w:r>
      <w:r w:rsidRPr="00710621">
        <w:rPr>
          <w:b/>
          <w:sz w:val="20"/>
          <w:szCs w:val="20"/>
        </w:rPr>
        <w:tab/>
      </w:r>
      <w:r w:rsidRPr="00710621">
        <w:rPr>
          <w:b/>
          <w:sz w:val="20"/>
          <w:szCs w:val="20"/>
          <w:u w:val="single"/>
        </w:rPr>
        <w:t>Check-In / Check-Out Times</w:t>
      </w:r>
      <w:r w:rsidRPr="00710621">
        <w:rPr>
          <w:b/>
          <w:sz w:val="20"/>
          <w:szCs w:val="20"/>
        </w:rPr>
        <w:t>.</w:t>
      </w:r>
    </w:p>
    <w:p w14:paraId="329ABC21" w14:textId="77777777" w:rsidR="00987E72" w:rsidRPr="00710621" w:rsidRDefault="00987E72" w:rsidP="00987E72">
      <w:pPr>
        <w:pStyle w:val="LegalLevel1"/>
        <w:numPr>
          <w:ilvl w:val="0"/>
          <w:numId w:val="0"/>
        </w:numPr>
        <w:tabs>
          <w:tab w:val="left" w:pos="720"/>
        </w:tabs>
        <w:spacing w:line="240" w:lineRule="auto"/>
        <w:ind w:left="720" w:hanging="720"/>
        <w:rPr>
          <w:b/>
          <w:sz w:val="20"/>
          <w:szCs w:val="20"/>
        </w:rPr>
      </w:pPr>
      <w:r w:rsidRPr="00710621">
        <w:rPr>
          <w:b/>
          <w:sz w:val="20"/>
          <w:szCs w:val="20"/>
        </w:rPr>
        <w:t>13.</w:t>
      </w:r>
      <w:r w:rsidRPr="00710621">
        <w:rPr>
          <w:b/>
          <w:sz w:val="20"/>
          <w:szCs w:val="20"/>
        </w:rPr>
        <w:tab/>
      </w:r>
      <w:r w:rsidRPr="00710621">
        <w:rPr>
          <w:b/>
          <w:sz w:val="20"/>
          <w:szCs w:val="20"/>
          <w:u w:val="single"/>
        </w:rPr>
        <w:t>Customer Meeting Manager</w:t>
      </w:r>
      <w:r w:rsidRPr="00710621">
        <w:rPr>
          <w:b/>
          <w:sz w:val="20"/>
          <w:szCs w:val="20"/>
        </w:rPr>
        <w:t>:</w:t>
      </w:r>
    </w:p>
    <w:p w14:paraId="329ABC22" w14:textId="77777777" w:rsidR="00987E72" w:rsidRPr="00710621" w:rsidRDefault="00987E72" w:rsidP="00987E72">
      <w:pPr>
        <w:pStyle w:val="LegalLevel1"/>
        <w:numPr>
          <w:ilvl w:val="0"/>
          <w:numId w:val="0"/>
        </w:numPr>
        <w:tabs>
          <w:tab w:val="left" w:pos="720"/>
        </w:tabs>
        <w:spacing w:line="240" w:lineRule="auto"/>
        <w:ind w:left="720" w:hanging="720"/>
        <w:rPr>
          <w:b/>
          <w:sz w:val="20"/>
          <w:szCs w:val="20"/>
        </w:rPr>
      </w:pPr>
      <w:r w:rsidRPr="00710621">
        <w:rPr>
          <w:b/>
          <w:sz w:val="20"/>
          <w:szCs w:val="20"/>
        </w:rPr>
        <w:t>14.</w:t>
      </w:r>
      <w:r w:rsidRPr="00710621">
        <w:rPr>
          <w:b/>
          <w:sz w:val="20"/>
          <w:szCs w:val="20"/>
        </w:rPr>
        <w:tab/>
      </w:r>
      <w:r w:rsidRPr="00710621">
        <w:rPr>
          <w:b/>
          <w:sz w:val="20"/>
          <w:szCs w:val="20"/>
          <w:u w:val="single"/>
        </w:rPr>
        <w:t>Housing Coordinator</w:t>
      </w:r>
      <w:r w:rsidRPr="00710621">
        <w:rPr>
          <w:b/>
          <w:sz w:val="20"/>
          <w:szCs w:val="20"/>
        </w:rPr>
        <w:t xml:space="preserve">. </w:t>
      </w:r>
    </w:p>
    <w:p w14:paraId="329ABC23" w14:textId="77777777" w:rsidR="00987E72" w:rsidRPr="00710621" w:rsidRDefault="00987E72" w:rsidP="00987E72">
      <w:pPr>
        <w:pStyle w:val="LegalLevel1"/>
        <w:numPr>
          <w:ilvl w:val="0"/>
          <w:numId w:val="0"/>
        </w:numPr>
        <w:tabs>
          <w:tab w:val="left" w:pos="720"/>
        </w:tabs>
        <w:spacing w:line="240" w:lineRule="auto"/>
        <w:ind w:left="720" w:hanging="720"/>
        <w:rPr>
          <w:b/>
          <w:sz w:val="20"/>
          <w:szCs w:val="20"/>
        </w:rPr>
      </w:pPr>
      <w:r w:rsidRPr="00710621">
        <w:rPr>
          <w:b/>
          <w:sz w:val="20"/>
          <w:szCs w:val="20"/>
        </w:rPr>
        <w:t>15.</w:t>
      </w:r>
      <w:r w:rsidRPr="00710621">
        <w:rPr>
          <w:b/>
          <w:sz w:val="20"/>
          <w:szCs w:val="20"/>
        </w:rPr>
        <w:tab/>
      </w:r>
      <w:r w:rsidRPr="00710621">
        <w:rPr>
          <w:b/>
          <w:sz w:val="20"/>
          <w:szCs w:val="20"/>
          <w:u w:val="single"/>
        </w:rPr>
        <w:t>Reservation Procedures</w:t>
      </w:r>
      <w:r w:rsidRPr="00710621">
        <w:rPr>
          <w:b/>
          <w:sz w:val="20"/>
          <w:szCs w:val="20"/>
        </w:rPr>
        <w:t>.</w:t>
      </w:r>
    </w:p>
    <w:p w14:paraId="329ABC24" w14:textId="77777777" w:rsidR="00987E72" w:rsidRPr="00710621" w:rsidRDefault="00987E72" w:rsidP="00987E72">
      <w:pPr>
        <w:pStyle w:val="LegalLevel1"/>
        <w:numPr>
          <w:ilvl w:val="0"/>
          <w:numId w:val="0"/>
        </w:numPr>
        <w:tabs>
          <w:tab w:val="left" w:pos="720"/>
        </w:tabs>
        <w:spacing w:line="240" w:lineRule="auto"/>
        <w:ind w:left="720" w:hanging="720"/>
        <w:rPr>
          <w:b/>
          <w:sz w:val="20"/>
          <w:szCs w:val="20"/>
        </w:rPr>
      </w:pPr>
      <w:r w:rsidRPr="00710621">
        <w:rPr>
          <w:b/>
          <w:sz w:val="20"/>
          <w:szCs w:val="20"/>
        </w:rPr>
        <w:t>16.</w:t>
      </w:r>
      <w:r w:rsidRPr="00710621">
        <w:rPr>
          <w:b/>
          <w:sz w:val="20"/>
          <w:szCs w:val="20"/>
        </w:rPr>
        <w:tab/>
      </w:r>
      <w:r w:rsidRPr="00710621">
        <w:rPr>
          <w:b/>
          <w:sz w:val="20"/>
          <w:szCs w:val="20"/>
          <w:u w:val="single"/>
        </w:rPr>
        <w:t>Reservation Cut-off Date</w:t>
      </w:r>
      <w:r w:rsidRPr="00710621">
        <w:rPr>
          <w:b/>
          <w:sz w:val="20"/>
          <w:szCs w:val="20"/>
        </w:rPr>
        <w:t>:</w:t>
      </w:r>
    </w:p>
    <w:p w14:paraId="329ABC25" w14:textId="77777777" w:rsidR="00987E72" w:rsidRPr="00710621" w:rsidRDefault="00987E72" w:rsidP="00987E72">
      <w:pPr>
        <w:pStyle w:val="LegalLevel1"/>
        <w:numPr>
          <w:ilvl w:val="0"/>
          <w:numId w:val="0"/>
        </w:numPr>
        <w:tabs>
          <w:tab w:val="left" w:pos="720"/>
        </w:tabs>
        <w:spacing w:line="240" w:lineRule="auto"/>
        <w:ind w:left="720" w:hanging="720"/>
        <w:rPr>
          <w:b/>
          <w:sz w:val="20"/>
          <w:szCs w:val="20"/>
        </w:rPr>
      </w:pPr>
      <w:r w:rsidRPr="00710621">
        <w:rPr>
          <w:b/>
          <w:sz w:val="20"/>
          <w:szCs w:val="20"/>
        </w:rPr>
        <w:t>17.</w:t>
      </w:r>
      <w:r w:rsidRPr="00710621">
        <w:rPr>
          <w:b/>
          <w:sz w:val="20"/>
          <w:szCs w:val="20"/>
        </w:rPr>
        <w:tab/>
      </w:r>
      <w:r w:rsidRPr="00710621">
        <w:rPr>
          <w:b/>
          <w:sz w:val="20"/>
          <w:szCs w:val="20"/>
          <w:u w:val="single"/>
        </w:rPr>
        <w:t>Function Space</w:t>
      </w:r>
      <w:r w:rsidRPr="00710621">
        <w:rPr>
          <w:b/>
          <w:sz w:val="20"/>
          <w:szCs w:val="20"/>
        </w:rPr>
        <w:t>.</w:t>
      </w:r>
    </w:p>
    <w:p w14:paraId="329ABC26" w14:textId="77777777" w:rsidR="00987E72" w:rsidRPr="00710621" w:rsidRDefault="00987E72" w:rsidP="00987E72">
      <w:pPr>
        <w:pStyle w:val="LegalLevel1"/>
        <w:numPr>
          <w:ilvl w:val="0"/>
          <w:numId w:val="0"/>
        </w:numPr>
        <w:tabs>
          <w:tab w:val="left" w:pos="720"/>
        </w:tabs>
        <w:spacing w:line="240" w:lineRule="auto"/>
        <w:ind w:left="720" w:hanging="720"/>
        <w:rPr>
          <w:b/>
          <w:sz w:val="20"/>
          <w:szCs w:val="20"/>
        </w:rPr>
      </w:pPr>
      <w:r w:rsidRPr="00710621">
        <w:rPr>
          <w:b/>
          <w:sz w:val="20"/>
          <w:szCs w:val="20"/>
        </w:rPr>
        <w:t>18.</w:t>
      </w:r>
      <w:r w:rsidRPr="00710621">
        <w:rPr>
          <w:b/>
          <w:sz w:val="20"/>
          <w:szCs w:val="20"/>
        </w:rPr>
        <w:tab/>
      </w:r>
      <w:r w:rsidRPr="00710621">
        <w:rPr>
          <w:b/>
          <w:sz w:val="20"/>
          <w:szCs w:val="20"/>
          <w:u w:val="single"/>
        </w:rPr>
        <w:t>Food and Beverage</w:t>
      </w:r>
      <w:r w:rsidRPr="00710621">
        <w:rPr>
          <w:b/>
          <w:sz w:val="20"/>
          <w:szCs w:val="20"/>
        </w:rPr>
        <w:t>.</w:t>
      </w:r>
    </w:p>
    <w:p w14:paraId="329ABC27" w14:textId="77777777" w:rsidR="00987E72" w:rsidRPr="00710621" w:rsidRDefault="00987E72" w:rsidP="00987E72">
      <w:pPr>
        <w:pStyle w:val="LegalLevel1"/>
        <w:numPr>
          <w:ilvl w:val="0"/>
          <w:numId w:val="0"/>
        </w:numPr>
        <w:tabs>
          <w:tab w:val="left" w:pos="720"/>
        </w:tabs>
        <w:spacing w:line="240" w:lineRule="auto"/>
        <w:ind w:left="720" w:hanging="720"/>
        <w:rPr>
          <w:b/>
          <w:sz w:val="20"/>
          <w:szCs w:val="20"/>
        </w:rPr>
      </w:pPr>
      <w:r w:rsidRPr="00710621">
        <w:rPr>
          <w:b/>
          <w:sz w:val="20"/>
          <w:szCs w:val="20"/>
        </w:rPr>
        <w:t>19.</w:t>
      </w:r>
      <w:r w:rsidRPr="00710621">
        <w:rPr>
          <w:b/>
          <w:sz w:val="20"/>
          <w:szCs w:val="20"/>
        </w:rPr>
        <w:tab/>
      </w:r>
      <w:r w:rsidRPr="00710621">
        <w:rPr>
          <w:b/>
          <w:sz w:val="20"/>
          <w:szCs w:val="20"/>
          <w:u w:val="single"/>
        </w:rPr>
        <w:t>Comp Room Ratio</w:t>
      </w:r>
      <w:r w:rsidRPr="00710621">
        <w:rPr>
          <w:b/>
          <w:sz w:val="20"/>
          <w:szCs w:val="20"/>
        </w:rPr>
        <w:t>:</w:t>
      </w:r>
    </w:p>
    <w:p w14:paraId="329ABC28" w14:textId="77777777" w:rsidR="00987E72" w:rsidRPr="00710621" w:rsidRDefault="00987E72" w:rsidP="00987E72">
      <w:pPr>
        <w:pStyle w:val="LegalLevel1"/>
        <w:numPr>
          <w:ilvl w:val="0"/>
          <w:numId w:val="0"/>
        </w:numPr>
        <w:tabs>
          <w:tab w:val="left" w:pos="720"/>
        </w:tabs>
        <w:spacing w:line="240" w:lineRule="auto"/>
        <w:ind w:left="720" w:hanging="720"/>
        <w:rPr>
          <w:b/>
          <w:sz w:val="20"/>
          <w:szCs w:val="20"/>
        </w:rPr>
      </w:pPr>
      <w:r w:rsidRPr="00710621">
        <w:rPr>
          <w:b/>
          <w:sz w:val="20"/>
          <w:szCs w:val="20"/>
        </w:rPr>
        <w:t>20.</w:t>
      </w:r>
      <w:r w:rsidRPr="00710621">
        <w:rPr>
          <w:b/>
          <w:sz w:val="20"/>
          <w:szCs w:val="20"/>
        </w:rPr>
        <w:tab/>
      </w:r>
      <w:r w:rsidRPr="00710621">
        <w:rPr>
          <w:b/>
          <w:sz w:val="20"/>
          <w:szCs w:val="20"/>
          <w:u w:val="single"/>
        </w:rPr>
        <w:t>Staff and Speaker Rooms</w:t>
      </w:r>
      <w:r w:rsidRPr="00710621">
        <w:rPr>
          <w:b/>
          <w:sz w:val="20"/>
          <w:szCs w:val="20"/>
        </w:rPr>
        <w:t>.</w:t>
      </w:r>
    </w:p>
    <w:p w14:paraId="329ABC29" w14:textId="77777777" w:rsidR="00987E72" w:rsidRDefault="00987E72" w:rsidP="00987E72">
      <w:pPr>
        <w:pStyle w:val="LegalLevel1"/>
        <w:numPr>
          <w:ilvl w:val="0"/>
          <w:numId w:val="0"/>
        </w:numPr>
        <w:tabs>
          <w:tab w:val="left" w:pos="720"/>
        </w:tabs>
        <w:spacing w:line="240" w:lineRule="auto"/>
        <w:ind w:left="720" w:hanging="720"/>
        <w:rPr>
          <w:b/>
          <w:sz w:val="20"/>
          <w:szCs w:val="20"/>
        </w:rPr>
      </w:pPr>
      <w:r w:rsidRPr="00710621">
        <w:rPr>
          <w:b/>
          <w:sz w:val="20"/>
          <w:szCs w:val="20"/>
        </w:rPr>
        <w:lastRenderedPageBreak/>
        <w:t>21.</w:t>
      </w:r>
      <w:r w:rsidRPr="00710621">
        <w:rPr>
          <w:b/>
          <w:sz w:val="20"/>
          <w:szCs w:val="20"/>
        </w:rPr>
        <w:tab/>
      </w:r>
      <w:r w:rsidRPr="00710621">
        <w:rPr>
          <w:b/>
          <w:sz w:val="20"/>
          <w:szCs w:val="20"/>
          <w:u w:val="single"/>
        </w:rPr>
        <w:t>Rewards Program</w:t>
      </w:r>
      <w:r w:rsidRPr="00710621">
        <w:rPr>
          <w:b/>
          <w:sz w:val="20"/>
          <w:szCs w:val="20"/>
        </w:rPr>
        <w:t xml:space="preserve">. </w:t>
      </w:r>
    </w:p>
    <w:p w14:paraId="329ABC2A" w14:textId="77777777" w:rsidR="00987E72" w:rsidRPr="00710621" w:rsidRDefault="00987E72" w:rsidP="00987E72">
      <w:pPr>
        <w:pStyle w:val="LegalLevel1"/>
        <w:numPr>
          <w:ilvl w:val="0"/>
          <w:numId w:val="0"/>
        </w:numPr>
        <w:tabs>
          <w:tab w:val="left" w:pos="720"/>
        </w:tabs>
        <w:spacing w:line="240" w:lineRule="auto"/>
        <w:ind w:left="720" w:hanging="720"/>
        <w:rPr>
          <w:b/>
          <w:sz w:val="20"/>
          <w:szCs w:val="20"/>
        </w:rPr>
      </w:pPr>
      <w:r>
        <w:rPr>
          <w:b/>
          <w:sz w:val="20"/>
          <w:szCs w:val="20"/>
        </w:rPr>
        <w:t>22.</w:t>
      </w:r>
      <w:r>
        <w:rPr>
          <w:b/>
          <w:sz w:val="20"/>
          <w:szCs w:val="20"/>
        </w:rPr>
        <w:tab/>
      </w:r>
      <w:r w:rsidRPr="00DE364E">
        <w:rPr>
          <w:b/>
          <w:sz w:val="20"/>
          <w:szCs w:val="20"/>
          <w:u w:val="single"/>
        </w:rPr>
        <w:t>Hotel Termination Period</w:t>
      </w:r>
      <w:r>
        <w:rPr>
          <w:b/>
          <w:sz w:val="20"/>
          <w:szCs w:val="20"/>
        </w:rPr>
        <w:t>.</w:t>
      </w:r>
    </w:p>
    <w:p w14:paraId="329ABC2B" w14:textId="77777777" w:rsidR="00987E72" w:rsidRPr="00710621" w:rsidRDefault="00987E72" w:rsidP="00987E72">
      <w:pPr>
        <w:pStyle w:val="LegalLevel1"/>
        <w:numPr>
          <w:ilvl w:val="0"/>
          <w:numId w:val="0"/>
        </w:numPr>
        <w:tabs>
          <w:tab w:val="left" w:pos="720"/>
        </w:tabs>
        <w:spacing w:line="240" w:lineRule="auto"/>
        <w:ind w:left="720" w:hanging="720"/>
        <w:rPr>
          <w:b/>
          <w:sz w:val="20"/>
          <w:szCs w:val="20"/>
        </w:rPr>
      </w:pPr>
      <w:r>
        <w:rPr>
          <w:b/>
          <w:sz w:val="20"/>
          <w:szCs w:val="20"/>
        </w:rPr>
        <w:t>23</w:t>
      </w:r>
      <w:r w:rsidRPr="00710621">
        <w:rPr>
          <w:b/>
          <w:sz w:val="20"/>
          <w:szCs w:val="20"/>
        </w:rPr>
        <w:t>.</w:t>
      </w:r>
      <w:r w:rsidRPr="00710621">
        <w:rPr>
          <w:b/>
          <w:sz w:val="20"/>
          <w:szCs w:val="20"/>
        </w:rPr>
        <w:tab/>
      </w:r>
      <w:r w:rsidRPr="00710621">
        <w:rPr>
          <w:b/>
          <w:sz w:val="20"/>
          <w:szCs w:val="20"/>
          <w:u w:val="single"/>
        </w:rPr>
        <w:t>Additional Concessions</w:t>
      </w:r>
      <w:r w:rsidRPr="00710621">
        <w:rPr>
          <w:b/>
          <w:sz w:val="20"/>
          <w:szCs w:val="20"/>
        </w:rPr>
        <w:t>.</w:t>
      </w:r>
    </w:p>
    <w:p w14:paraId="329ABC2C" w14:textId="77777777" w:rsidR="00987E72" w:rsidRPr="00710621" w:rsidRDefault="00987E72" w:rsidP="00987E72">
      <w:pPr>
        <w:pStyle w:val="LegalLevel1"/>
        <w:numPr>
          <w:ilvl w:val="0"/>
          <w:numId w:val="0"/>
        </w:numPr>
        <w:tabs>
          <w:tab w:val="left" w:pos="720"/>
        </w:tabs>
        <w:spacing w:line="240" w:lineRule="auto"/>
        <w:ind w:left="720" w:hanging="720"/>
        <w:rPr>
          <w:b/>
          <w:sz w:val="20"/>
          <w:szCs w:val="20"/>
        </w:rPr>
      </w:pPr>
      <w:r>
        <w:rPr>
          <w:b/>
          <w:sz w:val="20"/>
          <w:szCs w:val="20"/>
        </w:rPr>
        <w:t>24</w:t>
      </w:r>
      <w:r w:rsidRPr="00710621">
        <w:rPr>
          <w:b/>
          <w:sz w:val="20"/>
          <w:szCs w:val="20"/>
        </w:rPr>
        <w:t>.</w:t>
      </w:r>
      <w:r w:rsidRPr="00710621">
        <w:rPr>
          <w:b/>
          <w:sz w:val="20"/>
          <w:szCs w:val="20"/>
        </w:rPr>
        <w:tab/>
      </w:r>
      <w:r w:rsidRPr="00710621">
        <w:rPr>
          <w:b/>
          <w:sz w:val="20"/>
          <w:szCs w:val="20"/>
          <w:u w:val="single"/>
        </w:rPr>
        <w:t>Prepared By</w:t>
      </w:r>
      <w:r w:rsidRPr="00710621">
        <w:rPr>
          <w:b/>
          <w:sz w:val="20"/>
          <w:szCs w:val="20"/>
        </w:rPr>
        <w:t>.</w:t>
      </w:r>
    </w:p>
    <w:p w14:paraId="329ABC2D" w14:textId="77777777" w:rsidR="00987E72" w:rsidRPr="00710621" w:rsidRDefault="00987E72" w:rsidP="00987E72">
      <w:pPr>
        <w:spacing w:line="240" w:lineRule="auto"/>
        <w:rPr>
          <w:rFonts w:ascii="Arial" w:hAnsi="Arial" w:cs="Arial"/>
          <w:sz w:val="20"/>
          <w:szCs w:val="20"/>
        </w:rPr>
      </w:pPr>
    </w:p>
    <w:p w14:paraId="329ABC2E" w14:textId="77777777" w:rsidR="00987E72" w:rsidRPr="00710621" w:rsidRDefault="00987E72" w:rsidP="00987E72">
      <w:pPr>
        <w:pStyle w:val="BodyText2"/>
        <w:spacing w:line="240" w:lineRule="auto"/>
      </w:pPr>
      <w:r w:rsidRPr="00710621">
        <w:t>Executed on the dates set forth below by the undersigned authorized representatives of the parties to be effective as of the later of the dates below.</w:t>
      </w:r>
    </w:p>
    <w:p w14:paraId="329ABC2F" w14:textId="77777777" w:rsidR="00987E72" w:rsidRPr="00710621" w:rsidRDefault="00987E72" w:rsidP="00987E72">
      <w:pPr>
        <w:spacing w:line="240" w:lineRule="auto"/>
        <w:rPr>
          <w:rFonts w:ascii="Arial" w:hAnsi="Arial" w:cs="Arial"/>
          <w:sz w:val="20"/>
          <w:szCs w:val="20"/>
        </w:rPr>
      </w:pPr>
    </w:p>
    <w:tbl>
      <w:tblPr>
        <w:tblW w:w="7200" w:type="dxa"/>
        <w:jc w:val="center"/>
        <w:tblLayout w:type="fixed"/>
        <w:tblLook w:val="0000" w:firstRow="0" w:lastRow="0" w:firstColumn="0" w:lastColumn="0" w:noHBand="0" w:noVBand="0"/>
      </w:tblPr>
      <w:tblGrid>
        <w:gridCol w:w="3600"/>
        <w:gridCol w:w="3600"/>
      </w:tblGrid>
      <w:tr w:rsidR="00987E72" w:rsidRPr="00710621" w14:paraId="329ABC35" w14:textId="77777777" w:rsidTr="00987E72">
        <w:trPr>
          <w:jc w:val="center"/>
        </w:trPr>
        <w:tc>
          <w:tcPr>
            <w:tcW w:w="3600" w:type="dxa"/>
          </w:tcPr>
          <w:p w14:paraId="329ABC30" w14:textId="77777777" w:rsidR="00987E72" w:rsidRPr="00710621" w:rsidRDefault="00987E72" w:rsidP="00E27099">
            <w:pPr>
              <w:spacing w:line="240" w:lineRule="auto"/>
              <w:jc w:val="center"/>
              <w:rPr>
                <w:rFonts w:ascii="Arial" w:hAnsi="Arial" w:cs="Arial"/>
                <w:b/>
                <w:sz w:val="20"/>
                <w:szCs w:val="20"/>
              </w:rPr>
            </w:pPr>
            <w:r>
              <w:rPr>
                <w:rFonts w:ascii="Arial" w:hAnsi="Arial" w:cs="Arial"/>
                <w:b/>
                <w:sz w:val="20"/>
                <w:szCs w:val="20"/>
              </w:rPr>
              <w:t>[CUSTOMER]</w:t>
            </w:r>
          </w:p>
          <w:p w14:paraId="329ABC31" w14:textId="77777777" w:rsidR="00987E72" w:rsidRPr="00710621" w:rsidRDefault="00987E72" w:rsidP="00E27099">
            <w:pPr>
              <w:spacing w:line="240" w:lineRule="auto"/>
              <w:jc w:val="center"/>
              <w:rPr>
                <w:rFonts w:ascii="Arial" w:hAnsi="Arial" w:cs="Arial"/>
                <w:b/>
                <w:bCs/>
                <w:sz w:val="20"/>
                <w:szCs w:val="20"/>
              </w:rPr>
            </w:pPr>
            <w:r w:rsidRPr="00710621">
              <w:rPr>
                <w:rFonts w:ascii="Arial" w:hAnsi="Arial" w:cs="Arial"/>
                <w:b/>
                <w:sz w:val="20"/>
                <w:szCs w:val="20"/>
              </w:rPr>
              <w:t>(“Customer”)</w:t>
            </w:r>
          </w:p>
          <w:p w14:paraId="329ABC32" w14:textId="77777777" w:rsidR="00987E72" w:rsidRPr="00710621" w:rsidRDefault="00987E72" w:rsidP="00E27099">
            <w:pPr>
              <w:spacing w:line="240" w:lineRule="auto"/>
              <w:jc w:val="center"/>
              <w:rPr>
                <w:rFonts w:ascii="Arial" w:hAnsi="Arial" w:cs="Arial"/>
                <w:b/>
                <w:bCs/>
                <w:sz w:val="20"/>
                <w:szCs w:val="20"/>
              </w:rPr>
            </w:pPr>
          </w:p>
        </w:tc>
        <w:tc>
          <w:tcPr>
            <w:tcW w:w="3600" w:type="dxa"/>
          </w:tcPr>
          <w:p w14:paraId="329ABC33" w14:textId="77777777" w:rsidR="00987E72" w:rsidRPr="00710621" w:rsidRDefault="00987E72" w:rsidP="00E27099">
            <w:pPr>
              <w:spacing w:line="240" w:lineRule="auto"/>
              <w:jc w:val="center"/>
              <w:rPr>
                <w:rFonts w:ascii="Arial" w:hAnsi="Arial" w:cs="Arial"/>
                <w:b/>
                <w:sz w:val="20"/>
                <w:szCs w:val="20"/>
              </w:rPr>
            </w:pPr>
            <w:r>
              <w:rPr>
                <w:rFonts w:ascii="Arial" w:hAnsi="Arial" w:cs="Arial"/>
                <w:b/>
                <w:sz w:val="20"/>
                <w:szCs w:val="20"/>
              </w:rPr>
              <w:t>[HOTEL]</w:t>
            </w:r>
          </w:p>
          <w:p w14:paraId="329ABC34" w14:textId="77777777" w:rsidR="00987E72" w:rsidRPr="00710621" w:rsidRDefault="00987E72" w:rsidP="00E27099">
            <w:pPr>
              <w:spacing w:line="240" w:lineRule="auto"/>
              <w:jc w:val="center"/>
              <w:rPr>
                <w:rFonts w:ascii="Arial" w:hAnsi="Arial" w:cs="Arial"/>
                <w:b/>
                <w:sz w:val="20"/>
                <w:szCs w:val="20"/>
              </w:rPr>
            </w:pPr>
            <w:r w:rsidRPr="00710621">
              <w:rPr>
                <w:rFonts w:ascii="Arial" w:hAnsi="Arial" w:cs="Arial"/>
                <w:b/>
                <w:sz w:val="20"/>
                <w:szCs w:val="20"/>
              </w:rPr>
              <w:t>(“Hotel”)</w:t>
            </w:r>
          </w:p>
        </w:tc>
      </w:tr>
      <w:tr w:rsidR="00987E72" w:rsidRPr="00710621" w14:paraId="329ABC38" w14:textId="77777777" w:rsidTr="00987E72">
        <w:trPr>
          <w:trHeight w:val="360"/>
          <w:jc w:val="center"/>
        </w:trPr>
        <w:tc>
          <w:tcPr>
            <w:tcW w:w="3600" w:type="dxa"/>
          </w:tcPr>
          <w:p w14:paraId="329ABC36" w14:textId="77777777" w:rsidR="00987E72" w:rsidRPr="00710621" w:rsidRDefault="00987E72" w:rsidP="00E27099">
            <w:pPr>
              <w:spacing w:line="240" w:lineRule="auto"/>
              <w:rPr>
                <w:rFonts w:ascii="Arial" w:hAnsi="Arial" w:cs="Arial"/>
                <w:sz w:val="20"/>
                <w:szCs w:val="20"/>
              </w:rPr>
            </w:pPr>
          </w:p>
        </w:tc>
        <w:tc>
          <w:tcPr>
            <w:tcW w:w="3600" w:type="dxa"/>
          </w:tcPr>
          <w:p w14:paraId="329ABC37" w14:textId="77777777" w:rsidR="00987E72" w:rsidRPr="00710621" w:rsidRDefault="00987E72" w:rsidP="00E27099">
            <w:pPr>
              <w:spacing w:line="240" w:lineRule="auto"/>
              <w:rPr>
                <w:rFonts w:ascii="Arial" w:hAnsi="Arial" w:cs="Arial"/>
                <w:sz w:val="20"/>
                <w:szCs w:val="20"/>
              </w:rPr>
            </w:pPr>
          </w:p>
        </w:tc>
      </w:tr>
      <w:tr w:rsidR="00987E72" w:rsidRPr="00710621" w14:paraId="329ABC3B" w14:textId="77777777" w:rsidTr="00987E72">
        <w:trPr>
          <w:jc w:val="center"/>
        </w:trPr>
        <w:tc>
          <w:tcPr>
            <w:tcW w:w="3600" w:type="dxa"/>
          </w:tcPr>
          <w:p w14:paraId="329ABC39" w14:textId="77777777" w:rsidR="00987E72" w:rsidRPr="00710621" w:rsidRDefault="00987E72" w:rsidP="00E27099">
            <w:pPr>
              <w:spacing w:line="240" w:lineRule="auto"/>
              <w:rPr>
                <w:rFonts w:ascii="Arial" w:hAnsi="Arial" w:cs="Arial"/>
                <w:sz w:val="20"/>
                <w:szCs w:val="20"/>
              </w:rPr>
            </w:pPr>
            <w:r w:rsidRPr="00710621">
              <w:rPr>
                <w:rFonts w:ascii="Arial" w:hAnsi="Arial" w:cs="Arial"/>
                <w:sz w:val="20"/>
                <w:szCs w:val="20"/>
              </w:rPr>
              <w:t>By: ___________________________</w:t>
            </w:r>
          </w:p>
        </w:tc>
        <w:tc>
          <w:tcPr>
            <w:tcW w:w="3600" w:type="dxa"/>
          </w:tcPr>
          <w:p w14:paraId="329ABC3A" w14:textId="77777777" w:rsidR="00987E72" w:rsidRPr="00710621" w:rsidRDefault="00987E72" w:rsidP="00E27099">
            <w:pPr>
              <w:spacing w:line="240" w:lineRule="auto"/>
              <w:rPr>
                <w:rFonts w:ascii="Arial" w:hAnsi="Arial" w:cs="Arial"/>
                <w:b/>
                <w:bCs/>
                <w:sz w:val="20"/>
                <w:szCs w:val="20"/>
              </w:rPr>
            </w:pPr>
            <w:r w:rsidRPr="00710621">
              <w:rPr>
                <w:rFonts w:ascii="Arial" w:hAnsi="Arial" w:cs="Arial"/>
                <w:sz w:val="20"/>
                <w:szCs w:val="20"/>
              </w:rPr>
              <w:t>By: ___________________________</w:t>
            </w:r>
          </w:p>
        </w:tc>
      </w:tr>
      <w:tr w:rsidR="00987E72" w:rsidRPr="00710621" w14:paraId="329ABC3E" w14:textId="77777777" w:rsidTr="00987E72">
        <w:trPr>
          <w:jc w:val="center"/>
        </w:trPr>
        <w:tc>
          <w:tcPr>
            <w:tcW w:w="3600" w:type="dxa"/>
          </w:tcPr>
          <w:p w14:paraId="329ABC3C" w14:textId="77777777" w:rsidR="00987E72" w:rsidRPr="00710621" w:rsidRDefault="00987E72" w:rsidP="00E27099">
            <w:pPr>
              <w:spacing w:line="240" w:lineRule="auto"/>
              <w:rPr>
                <w:rFonts w:ascii="Arial" w:hAnsi="Arial" w:cs="Arial"/>
                <w:sz w:val="20"/>
                <w:szCs w:val="20"/>
              </w:rPr>
            </w:pPr>
          </w:p>
        </w:tc>
        <w:tc>
          <w:tcPr>
            <w:tcW w:w="3600" w:type="dxa"/>
          </w:tcPr>
          <w:p w14:paraId="329ABC3D" w14:textId="77777777" w:rsidR="00987E72" w:rsidRPr="00710621" w:rsidRDefault="00987E72" w:rsidP="00E27099">
            <w:pPr>
              <w:spacing w:line="240" w:lineRule="auto"/>
              <w:rPr>
                <w:rFonts w:ascii="Arial" w:hAnsi="Arial" w:cs="Arial"/>
                <w:sz w:val="20"/>
                <w:szCs w:val="20"/>
              </w:rPr>
            </w:pPr>
          </w:p>
        </w:tc>
      </w:tr>
      <w:tr w:rsidR="00987E72" w:rsidRPr="00710621" w14:paraId="329ABC41" w14:textId="77777777" w:rsidTr="00987E72">
        <w:trPr>
          <w:jc w:val="center"/>
        </w:trPr>
        <w:tc>
          <w:tcPr>
            <w:tcW w:w="3600" w:type="dxa"/>
          </w:tcPr>
          <w:p w14:paraId="329ABC3F" w14:textId="77777777" w:rsidR="00987E72" w:rsidRPr="00710621" w:rsidRDefault="00987E72" w:rsidP="00E27099">
            <w:pPr>
              <w:tabs>
                <w:tab w:val="left" w:pos="540"/>
              </w:tabs>
              <w:spacing w:line="240" w:lineRule="auto"/>
              <w:rPr>
                <w:rFonts w:ascii="Arial" w:hAnsi="Arial" w:cs="Arial"/>
                <w:sz w:val="20"/>
                <w:szCs w:val="20"/>
              </w:rPr>
            </w:pPr>
            <w:r w:rsidRPr="00710621">
              <w:rPr>
                <w:rFonts w:ascii="Arial" w:hAnsi="Arial" w:cs="Arial"/>
                <w:sz w:val="20"/>
                <w:szCs w:val="20"/>
              </w:rPr>
              <w:t>Name:</w:t>
            </w:r>
            <w:r w:rsidRPr="00710621">
              <w:rPr>
                <w:rFonts w:ascii="Arial" w:hAnsi="Arial" w:cs="Arial"/>
                <w:sz w:val="20"/>
                <w:szCs w:val="20"/>
              </w:rPr>
              <w:tab/>
            </w:r>
            <w:r>
              <w:rPr>
                <w:rFonts w:ascii="Arial" w:hAnsi="Arial" w:cs="Arial"/>
                <w:sz w:val="20"/>
                <w:szCs w:val="20"/>
              </w:rPr>
              <w:t>FOR REFERENCE ONLY</w:t>
            </w:r>
          </w:p>
        </w:tc>
        <w:tc>
          <w:tcPr>
            <w:tcW w:w="3600" w:type="dxa"/>
          </w:tcPr>
          <w:p w14:paraId="329ABC40" w14:textId="77777777" w:rsidR="00987E72" w:rsidRPr="00710621" w:rsidRDefault="00987E72" w:rsidP="00E27099">
            <w:pPr>
              <w:tabs>
                <w:tab w:val="left" w:pos="720"/>
              </w:tabs>
              <w:spacing w:line="240" w:lineRule="auto"/>
              <w:rPr>
                <w:rFonts w:ascii="Arial" w:hAnsi="Arial" w:cs="Arial"/>
                <w:sz w:val="20"/>
                <w:szCs w:val="20"/>
              </w:rPr>
            </w:pPr>
            <w:r w:rsidRPr="00710621">
              <w:rPr>
                <w:rFonts w:ascii="Arial" w:hAnsi="Arial" w:cs="Arial"/>
                <w:sz w:val="20"/>
                <w:szCs w:val="20"/>
              </w:rPr>
              <w:t>Name:</w:t>
            </w:r>
            <w:r w:rsidRPr="00710621">
              <w:rPr>
                <w:rFonts w:ascii="Arial" w:hAnsi="Arial" w:cs="Arial"/>
                <w:sz w:val="20"/>
                <w:szCs w:val="20"/>
              </w:rPr>
              <w:tab/>
            </w:r>
            <w:r>
              <w:rPr>
                <w:rFonts w:ascii="Arial" w:hAnsi="Arial" w:cs="Arial"/>
                <w:sz w:val="20"/>
                <w:szCs w:val="20"/>
              </w:rPr>
              <w:t>FOR REFERENCE ONLY</w:t>
            </w:r>
          </w:p>
        </w:tc>
      </w:tr>
      <w:tr w:rsidR="00987E72" w:rsidRPr="00710621" w14:paraId="329ABC44" w14:textId="77777777" w:rsidTr="00987E72">
        <w:trPr>
          <w:jc w:val="center"/>
        </w:trPr>
        <w:tc>
          <w:tcPr>
            <w:tcW w:w="3600" w:type="dxa"/>
          </w:tcPr>
          <w:p w14:paraId="329ABC42" w14:textId="77777777" w:rsidR="00987E72" w:rsidRPr="00710621" w:rsidRDefault="00987E72" w:rsidP="00E27099">
            <w:pPr>
              <w:tabs>
                <w:tab w:val="left" w:pos="540"/>
              </w:tabs>
              <w:spacing w:line="240" w:lineRule="auto"/>
              <w:rPr>
                <w:rFonts w:ascii="Arial" w:hAnsi="Arial" w:cs="Arial"/>
                <w:sz w:val="20"/>
                <w:szCs w:val="20"/>
              </w:rPr>
            </w:pPr>
          </w:p>
        </w:tc>
        <w:tc>
          <w:tcPr>
            <w:tcW w:w="3600" w:type="dxa"/>
          </w:tcPr>
          <w:p w14:paraId="329ABC43" w14:textId="77777777" w:rsidR="00987E72" w:rsidRPr="00710621" w:rsidRDefault="00987E72" w:rsidP="00E27099">
            <w:pPr>
              <w:tabs>
                <w:tab w:val="left" w:pos="720"/>
              </w:tabs>
              <w:spacing w:line="240" w:lineRule="auto"/>
              <w:rPr>
                <w:rFonts w:ascii="Arial" w:hAnsi="Arial" w:cs="Arial"/>
                <w:sz w:val="20"/>
                <w:szCs w:val="20"/>
              </w:rPr>
            </w:pPr>
          </w:p>
        </w:tc>
      </w:tr>
      <w:tr w:rsidR="00987E72" w:rsidRPr="00710621" w14:paraId="329ABC47" w14:textId="77777777" w:rsidTr="00987E72">
        <w:trPr>
          <w:jc w:val="center"/>
        </w:trPr>
        <w:tc>
          <w:tcPr>
            <w:tcW w:w="3600" w:type="dxa"/>
          </w:tcPr>
          <w:p w14:paraId="329ABC45" w14:textId="77777777" w:rsidR="00987E72" w:rsidRPr="00710621" w:rsidRDefault="00987E72" w:rsidP="00E27099">
            <w:pPr>
              <w:tabs>
                <w:tab w:val="left" w:pos="540"/>
              </w:tabs>
              <w:spacing w:line="240" w:lineRule="auto"/>
              <w:rPr>
                <w:rFonts w:ascii="Arial" w:hAnsi="Arial" w:cs="Arial"/>
                <w:sz w:val="20"/>
                <w:szCs w:val="20"/>
              </w:rPr>
            </w:pPr>
            <w:r w:rsidRPr="00710621">
              <w:rPr>
                <w:rFonts w:ascii="Arial" w:hAnsi="Arial" w:cs="Arial"/>
                <w:sz w:val="20"/>
                <w:szCs w:val="20"/>
              </w:rPr>
              <w:t>Title:</w:t>
            </w:r>
            <w:r w:rsidRPr="00710621">
              <w:rPr>
                <w:rFonts w:ascii="Arial" w:hAnsi="Arial" w:cs="Arial"/>
                <w:sz w:val="20"/>
                <w:szCs w:val="20"/>
              </w:rPr>
              <w:tab/>
            </w:r>
            <w:r w:rsidRPr="00710621">
              <w:rPr>
                <w:rFonts w:ascii="Arial" w:hAnsi="Arial" w:cs="Arial"/>
                <w:sz w:val="20"/>
                <w:szCs w:val="20"/>
              </w:rPr>
              <w:tab/>
            </w:r>
            <w:r>
              <w:rPr>
                <w:rFonts w:ascii="Arial" w:hAnsi="Arial" w:cs="Arial"/>
                <w:sz w:val="20"/>
                <w:szCs w:val="20"/>
              </w:rPr>
              <w:t>FOR REFERENCE ONLY</w:t>
            </w:r>
          </w:p>
        </w:tc>
        <w:tc>
          <w:tcPr>
            <w:tcW w:w="3600" w:type="dxa"/>
          </w:tcPr>
          <w:p w14:paraId="329ABC46" w14:textId="77777777" w:rsidR="00987E72" w:rsidRPr="00710621" w:rsidRDefault="00987E72" w:rsidP="00E27099">
            <w:pPr>
              <w:tabs>
                <w:tab w:val="left" w:pos="720"/>
              </w:tabs>
              <w:spacing w:line="240" w:lineRule="auto"/>
              <w:rPr>
                <w:rFonts w:ascii="Arial" w:hAnsi="Arial" w:cs="Arial"/>
                <w:sz w:val="20"/>
                <w:szCs w:val="20"/>
              </w:rPr>
            </w:pPr>
            <w:r w:rsidRPr="00710621">
              <w:rPr>
                <w:rFonts w:ascii="Arial" w:hAnsi="Arial" w:cs="Arial"/>
                <w:sz w:val="20"/>
                <w:szCs w:val="20"/>
              </w:rPr>
              <w:t>Title:</w:t>
            </w:r>
            <w:r w:rsidRPr="00710621">
              <w:rPr>
                <w:rFonts w:ascii="Arial" w:hAnsi="Arial" w:cs="Arial"/>
                <w:sz w:val="20"/>
                <w:szCs w:val="20"/>
              </w:rPr>
              <w:tab/>
            </w:r>
            <w:r>
              <w:rPr>
                <w:rFonts w:ascii="Arial" w:hAnsi="Arial" w:cs="Arial"/>
                <w:sz w:val="20"/>
                <w:szCs w:val="20"/>
              </w:rPr>
              <w:t>FOR REFERENCE ONLY</w:t>
            </w:r>
          </w:p>
        </w:tc>
      </w:tr>
      <w:tr w:rsidR="00987E72" w:rsidRPr="00710621" w14:paraId="329ABC4A" w14:textId="77777777" w:rsidTr="00987E72">
        <w:trPr>
          <w:jc w:val="center"/>
        </w:trPr>
        <w:tc>
          <w:tcPr>
            <w:tcW w:w="3600" w:type="dxa"/>
          </w:tcPr>
          <w:p w14:paraId="329ABC48" w14:textId="77777777" w:rsidR="00987E72" w:rsidRPr="00710621" w:rsidRDefault="00987E72" w:rsidP="00E27099">
            <w:pPr>
              <w:tabs>
                <w:tab w:val="left" w:pos="540"/>
              </w:tabs>
              <w:spacing w:line="240" w:lineRule="auto"/>
              <w:rPr>
                <w:rFonts w:ascii="Arial" w:hAnsi="Arial" w:cs="Arial"/>
                <w:sz w:val="20"/>
                <w:szCs w:val="20"/>
              </w:rPr>
            </w:pPr>
          </w:p>
        </w:tc>
        <w:tc>
          <w:tcPr>
            <w:tcW w:w="3600" w:type="dxa"/>
          </w:tcPr>
          <w:p w14:paraId="329ABC49" w14:textId="77777777" w:rsidR="00987E72" w:rsidRPr="00710621" w:rsidRDefault="00987E72" w:rsidP="00E27099">
            <w:pPr>
              <w:tabs>
                <w:tab w:val="left" w:pos="720"/>
              </w:tabs>
              <w:spacing w:line="240" w:lineRule="auto"/>
              <w:rPr>
                <w:rFonts w:ascii="Arial" w:hAnsi="Arial" w:cs="Arial"/>
                <w:sz w:val="20"/>
                <w:szCs w:val="20"/>
              </w:rPr>
            </w:pPr>
          </w:p>
        </w:tc>
      </w:tr>
      <w:tr w:rsidR="00987E72" w:rsidRPr="00710621" w14:paraId="329ABC4D" w14:textId="77777777" w:rsidTr="00987E72">
        <w:trPr>
          <w:jc w:val="center"/>
        </w:trPr>
        <w:tc>
          <w:tcPr>
            <w:tcW w:w="3600" w:type="dxa"/>
          </w:tcPr>
          <w:p w14:paraId="329ABC4B" w14:textId="77777777" w:rsidR="00987E72" w:rsidRPr="00710621" w:rsidRDefault="00987E72" w:rsidP="00E27099">
            <w:pPr>
              <w:tabs>
                <w:tab w:val="left" w:pos="540"/>
              </w:tabs>
              <w:spacing w:line="240" w:lineRule="auto"/>
              <w:rPr>
                <w:rFonts w:ascii="Arial" w:hAnsi="Arial" w:cs="Arial"/>
                <w:sz w:val="20"/>
                <w:szCs w:val="20"/>
              </w:rPr>
            </w:pPr>
            <w:r w:rsidRPr="00710621">
              <w:rPr>
                <w:rFonts w:ascii="Arial" w:hAnsi="Arial" w:cs="Arial"/>
                <w:sz w:val="20"/>
                <w:szCs w:val="20"/>
              </w:rPr>
              <w:t>Date:</w:t>
            </w:r>
            <w:r w:rsidRPr="00710621">
              <w:rPr>
                <w:rFonts w:ascii="Arial" w:hAnsi="Arial" w:cs="Arial"/>
                <w:sz w:val="20"/>
                <w:szCs w:val="20"/>
              </w:rPr>
              <w:tab/>
            </w:r>
          </w:p>
        </w:tc>
        <w:tc>
          <w:tcPr>
            <w:tcW w:w="3600" w:type="dxa"/>
          </w:tcPr>
          <w:p w14:paraId="329ABC4C" w14:textId="77777777" w:rsidR="00987E72" w:rsidRPr="00710621" w:rsidRDefault="00987E72" w:rsidP="00E27099">
            <w:pPr>
              <w:tabs>
                <w:tab w:val="left" w:pos="720"/>
              </w:tabs>
              <w:spacing w:line="240" w:lineRule="auto"/>
              <w:rPr>
                <w:rFonts w:ascii="Arial" w:hAnsi="Arial" w:cs="Arial"/>
                <w:sz w:val="20"/>
                <w:szCs w:val="20"/>
              </w:rPr>
            </w:pPr>
            <w:r w:rsidRPr="00710621">
              <w:rPr>
                <w:rFonts w:ascii="Arial" w:hAnsi="Arial" w:cs="Arial"/>
                <w:sz w:val="20"/>
                <w:szCs w:val="20"/>
              </w:rPr>
              <w:t>Date:</w:t>
            </w:r>
            <w:r w:rsidRPr="00710621">
              <w:rPr>
                <w:rFonts w:ascii="Arial" w:hAnsi="Arial" w:cs="Arial"/>
                <w:sz w:val="20"/>
                <w:szCs w:val="20"/>
              </w:rPr>
              <w:tab/>
            </w:r>
          </w:p>
        </w:tc>
      </w:tr>
    </w:tbl>
    <w:p w14:paraId="329ABC4E" w14:textId="77777777" w:rsidR="0050132D" w:rsidRDefault="0050132D"/>
    <w:sectPr w:rsidR="0050132D" w:rsidSect="00575B66">
      <w:headerReference w:type="default" r:id="rId11"/>
      <w:footerReference w:type="default" r:id="rId12"/>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ABC51" w14:textId="77777777" w:rsidR="00987E72" w:rsidRDefault="00987E72" w:rsidP="00987E72">
      <w:pPr>
        <w:spacing w:line="240" w:lineRule="auto"/>
      </w:pPr>
      <w:r>
        <w:separator/>
      </w:r>
    </w:p>
  </w:endnote>
  <w:endnote w:type="continuationSeparator" w:id="0">
    <w:p w14:paraId="329ABC52" w14:textId="77777777" w:rsidR="00987E72" w:rsidRDefault="00987E72" w:rsidP="00987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BC55" w14:textId="77777777" w:rsidR="00575B66" w:rsidRDefault="00F406DA" w:rsidP="00583626">
    <w:pPr>
      <w:pStyle w:val="Footer"/>
      <w:framePr w:wrap="around" w:vAnchor="text" w:hAnchor="margin" w:xAlign="right" w:y="1"/>
      <w:rPr>
        <w:rStyle w:val="PageNumber"/>
      </w:rPr>
    </w:pPr>
    <w:r>
      <w:rPr>
        <w:rStyle w:val="PageNumber"/>
      </w:rPr>
      <w:fldChar w:fldCharType="begin"/>
    </w:r>
    <w:r w:rsidR="00575B66">
      <w:rPr>
        <w:rStyle w:val="PageNumber"/>
      </w:rPr>
      <w:instrText xml:space="preserve">PAGE  </w:instrText>
    </w:r>
    <w:r>
      <w:rPr>
        <w:rStyle w:val="PageNumber"/>
      </w:rPr>
      <w:fldChar w:fldCharType="end"/>
    </w:r>
  </w:p>
  <w:p w14:paraId="329ABC56" w14:textId="77777777" w:rsidR="00575B66" w:rsidRDefault="00575B66" w:rsidP="005836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BC57" w14:textId="77777777" w:rsidR="00575B66" w:rsidRDefault="00575B66">
    <w:pPr>
      <w:pStyle w:val="Footer"/>
      <w:ind w:right="360"/>
      <w:rPr>
        <w:szCs w:val="18"/>
      </w:rPr>
    </w:pPr>
  </w:p>
  <w:p w14:paraId="329ABC58" w14:textId="77777777" w:rsidR="00575B66" w:rsidRDefault="00F406DA" w:rsidP="00583626">
    <w:pPr>
      <w:pStyle w:val="Footer"/>
      <w:framePr w:wrap="around" w:vAnchor="text" w:hAnchor="margin" w:xAlign="right" w:y="1"/>
      <w:rPr>
        <w:szCs w:val="18"/>
      </w:rPr>
    </w:pPr>
    <w:r>
      <w:rPr>
        <w:szCs w:val="18"/>
      </w:rPr>
      <w:fldChar w:fldCharType="begin"/>
    </w:r>
    <w:r w:rsidR="00575B66">
      <w:rPr>
        <w:szCs w:val="18"/>
      </w:rPr>
      <w:instrText xml:space="preserve">PAGE  </w:instrText>
    </w:r>
    <w:r>
      <w:rPr>
        <w:szCs w:val="18"/>
      </w:rPr>
      <w:fldChar w:fldCharType="separate"/>
    </w:r>
    <w:r w:rsidR="00B82DDC">
      <w:rPr>
        <w:noProof/>
        <w:szCs w:val="18"/>
      </w:rPr>
      <w:t>2</w:t>
    </w:r>
    <w:r>
      <w:rPr>
        <w:szCs w:val="18"/>
      </w:rPr>
      <w:fldChar w:fldCharType="end"/>
    </w:r>
  </w:p>
  <w:p w14:paraId="329ABC59" w14:textId="77777777" w:rsidR="00575B66" w:rsidRDefault="00575B66" w:rsidP="00583626">
    <w:pPr>
      <w:ind w:right="360"/>
    </w:pPr>
  </w:p>
  <w:p w14:paraId="329ABC5A" w14:textId="77777777" w:rsidR="00575B66" w:rsidRDefault="00575B6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82319"/>
      <w:docPartObj>
        <w:docPartGallery w:val="Page Numbers (Bottom of Page)"/>
        <w:docPartUnique/>
      </w:docPartObj>
    </w:sdtPr>
    <w:sdtEndPr/>
    <w:sdtContent>
      <w:sdt>
        <w:sdtPr>
          <w:id w:val="565050477"/>
          <w:docPartObj>
            <w:docPartGallery w:val="Page Numbers (Top of Page)"/>
            <w:docPartUnique/>
          </w:docPartObj>
        </w:sdtPr>
        <w:sdtEndPr/>
        <w:sdtContent>
          <w:p w14:paraId="329ABC5C" w14:textId="77777777" w:rsidR="00D54502" w:rsidRDefault="00D54502">
            <w:pPr>
              <w:pStyle w:val="Footer"/>
              <w:jc w:val="center"/>
            </w:pPr>
          </w:p>
          <w:p w14:paraId="329ABC5D" w14:textId="77777777" w:rsidR="00575B66" w:rsidRDefault="00575B66">
            <w:pPr>
              <w:pStyle w:val="Footer"/>
              <w:jc w:val="center"/>
            </w:pPr>
            <w:r>
              <w:t xml:space="preserve">Page </w:t>
            </w:r>
            <w:r w:rsidR="00F406DA">
              <w:rPr>
                <w:b/>
              </w:rPr>
              <w:fldChar w:fldCharType="begin"/>
            </w:r>
            <w:r>
              <w:rPr>
                <w:b/>
              </w:rPr>
              <w:instrText xml:space="preserve"> PAGE </w:instrText>
            </w:r>
            <w:r w:rsidR="00F406DA">
              <w:rPr>
                <w:b/>
              </w:rPr>
              <w:fldChar w:fldCharType="separate"/>
            </w:r>
            <w:r w:rsidR="00B82DDC">
              <w:rPr>
                <w:b/>
                <w:noProof/>
              </w:rPr>
              <w:t>18</w:t>
            </w:r>
            <w:r w:rsidR="00F406DA">
              <w:rPr>
                <w:b/>
              </w:rPr>
              <w:fldChar w:fldCharType="end"/>
            </w:r>
          </w:p>
        </w:sdtContent>
      </w:sdt>
    </w:sdtContent>
  </w:sdt>
  <w:p w14:paraId="329ABC5E" w14:textId="77777777" w:rsidR="00987E72" w:rsidRPr="00575B66" w:rsidRDefault="00987E72" w:rsidP="00575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BC4F" w14:textId="77777777" w:rsidR="00987E72" w:rsidRDefault="00987E72" w:rsidP="00987E72">
      <w:pPr>
        <w:spacing w:line="240" w:lineRule="auto"/>
      </w:pPr>
      <w:r>
        <w:separator/>
      </w:r>
    </w:p>
  </w:footnote>
  <w:footnote w:type="continuationSeparator" w:id="0">
    <w:p w14:paraId="329ABC50" w14:textId="77777777" w:rsidR="00987E72" w:rsidRDefault="00987E72" w:rsidP="00987E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BC53" w14:textId="77777777" w:rsidR="00575B66" w:rsidRDefault="00575B66"/>
  <w:p w14:paraId="329ABC54" w14:textId="77777777" w:rsidR="00575B66" w:rsidRDefault="00575B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BC5B" w14:textId="77777777" w:rsidR="00575B66" w:rsidRDefault="00575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E6B56"/>
    <w:multiLevelType w:val="hybridMultilevel"/>
    <w:tmpl w:val="04A22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524595"/>
    <w:multiLevelType w:val="multilevel"/>
    <w:tmpl w:val="F154D9D6"/>
    <w:lvl w:ilvl="0">
      <w:start w:val="1"/>
      <w:numFmt w:val="decimal"/>
      <w:pStyle w:val="LegalLevel1"/>
      <w:lvlText w:val="%1."/>
      <w:lvlJc w:val="left"/>
      <w:pPr>
        <w:tabs>
          <w:tab w:val="num" w:pos="-139"/>
        </w:tabs>
        <w:ind w:left="-139" w:hanging="360"/>
      </w:pPr>
      <w:rPr>
        <w:rFonts w:cs="Times New Roman" w:hint="default"/>
      </w:rPr>
    </w:lvl>
    <w:lvl w:ilvl="1">
      <w:start w:val="1"/>
      <w:numFmt w:val="decimal"/>
      <w:pStyle w:val="LegalLevel2"/>
      <w:lvlText w:val="%1.%2."/>
      <w:lvlJc w:val="left"/>
      <w:pPr>
        <w:tabs>
          <w:tab w:val="num" w:pos="581"/>
        </w:tabs>
        <w:ind w:left="581" w:hanging="720"/>
      </w:pPr>
      <w:rPr>
        <w:rFonts w:cs="Times New Roman" w:hint="default"/>
      </w:rPr>
    </w:lvl>
    <w:lvl w:ilvl="2">
      <w:start w:val="1"/>
      <w:numFmt w:val="decimal"/>
      <w:pStyle w:val="LegalLevel3"/>
      <w:lvlText w:val="%1.%2.%3."/>
      <w:lvlJc w:val="left"/>
      <w:pPr>
        <w:tabs>
          <w:tab w:val="num" w:pos="1661"/>
        </w:tabs>
        <w:ind w:left="1661" w:hanging="1080"/>
      </w:pPr>
      <w:rPr>
        <w:rFonts w:cs="Times New Roman" w:hint="default"/>
      </w:rPr>
    </w:lvl>
    <w:lvl w:ilvl="3">
      <w:start w:val="1"/>
      <w:numFmt w:val="decimal"/>
      <w:pStyle w:val="LegalLevel4"/>
      <w:lvlText w:val="%1.%2.%3.%4."/>
      <w:lvlJc w:val="left"/>
      <w:pPr>
        <w:tabs>
          <w:tab w:val="num" w:pos="2741"/>
        </w:tabs>
        <w:ind w:left="2741" w:hanging="1080"/>
      </w:pPr>
      <w:rPr>
        <w:rFonts w:cs="Times New Roman" w:hint="default"/>
      </w:rPr>
    </w:lvl>
    <w:lvl w:ilvl="4">
      <w:start w:val="1"/>
      <w:numFmt w:val="decimal"/>
      <w:lvlText w:val="%1.%2.%3.%4.%5."/>
      <w:lvlJc w:val="left"/>
      <w:pPr>
        <w:tabs>
          <w:tab w:val="num" w:pos="2741"/>
        </w:tabs>
        <w:ind w:left="1733" w:hanging="792"/>
      </w:pPr>
      <w:rPr>
        <w:rFonts w:cs="Times New Roman" w:hint="default"/>
      </w:rPr>
    </w:lvl>
    <w:lvl w:ilvl="5">
      <w:start w:val="1"/>
      <w:numFmt w:val="decimal"/>
      <w:lvlText w:val="%1.%2.%3.%4.%5.%6."/>
      <w:lvlJc w:val="left"/>
      <w:pPr>
        <w:tabs>
          <w:tab w:val="num" w:pos="3461"/>
        </w:tabs>
        <w:ind w:left="2237" w:hanging="936"/>
      </w:pPr>
      <w:rPr>
        <w:rFonts w:cs="Times New Roman" w:hint="default"/>
      </w:rPr>
    </w:lvl>
    <w:lvl w:ilvl="6">
      <w:start w:val="1"/>
      <w:numFmt w:val="decimal"/>
      <w:lvlText w:val="%1.%2.%3.%4.%5.%6.%7."/>
      <w:lvlJc w:val="left"/>
      <w:pPr>
        <w:tabs>
          <w:tab w:val="num" w:pos="4181"/>
        </w:tabs>
        <w:ind w:left="2741" w:hanging="1080"/>
      </w:pPr>
      <w:rPr>
        <w:rFonts w:cs="Times New Roman" w:hint="default"/>
      </w:rPr>
    </w:lvl>
    <w:lvl w:ilvl="7">
      <w:start w:val="1"/>
      <w:numFmt w:val="decimal"/>
      <w:lvlText w:val="%1.%2.%3.%4.%5.%6.%7.%8."/>
      <w:lvlJc w:val="left"/>
      <w:pPr>
        <w:tabs>
          <w:tab w:val="num" w:pos="4901"/>
        </w:tabs>
        <w:ind w:left="3245" w:hanging="1224"/>
      </w:pPr>
      <w:rPr>
        <w:rFonts w:cs="Times New Roman" w:hint="default"/>
      </w:rPr>
    </w:lvl>
    <w:lvl w:ilvl="8">
      <w:start w:val="1"/>
      <w:numFmt w:val="decimal"/>
      <w:lvlText w:val="%1.%2.%3.%4.%5.%6.%7.%8.%9."/>
      <w:lvlJc w:val="left"/>
      <w:pPr>
        <w:tabs>
          <w:tab w:val="num" w:pos="5261"/>
        </w:tabs>
        <w:ind w:left="3821" w:hanging="1440"/>
      </w:pPr>
      <w:rPr>
        <w:rFonts w:cs="Times New Roman" w:hint="default"/>
      </w:rPr>
    </w:lvl>
  </w:abstractNum>
  <w:num w:numId="1" w16cid:durableId="93790598">
    <w:abstractNumId w:val="1"/>
  </w:num>
  <w:num w:numId="2" w16cid:durableId="30929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7490"/>
    <w:rsid w:val="0000109A"/>
    <w:rsid w:val="00001153"/>
    <w:rsid w:val="000011A3"/>
    <w:rsid w:val="00001EFF"/>
    <w:rsid w:val="000023C1"/>
    <w:rsid w:val="00002653"/>
    <w:rsid w:val="00002DF3"/>
    <w:rsid w:val="00002E51"/>
    <w:rsid w:val="00002F9F"/>
    <w:rsid w:val="00003C5D"/>
    <w:rsid w:val="000040D7"/>
    <w:rsid w:val="0000560A"/>
    <w:rsid w:val="00005E7C"/>
    <w:rsid w:val="00007E00"/>
    <w:rsid w:val="000107C0"/>
    <w:rsid w:val="00010F58"/>
    <w:rsid w:val="00010F6E"/>
    <w:rsid w:val="00011447"/>
    <w:rsid w:val="00011F31"/>
    <w:rsid w:val="00012003"/>
    <w:rsid w:val="00013236"/>
    <w:rsid w:val="00013C32"/>
    <w:rsid w:val="00014767"/>
    <w:rsid w:val="00015A07"/>
    <w:rsid w:val="00015A2C"/>
    <w:rsid w:val="00016089"/>
    <w:rsid w:val="0001760A"/>
    <w:rsid w:val="00017678"/>
    <w:rsid w:val="00017A99"/>
    <w:rsid w:val="00017F12"/>
    <w:rsid w:val="0002030F"/>
    <w:rsid w:val="00021D13"/>
    <w:rsid w:val="00022BBB"/>
    <w:rsid w:val="0002325C"/>
    <w:rsid w:val="00023403"/>
    <w:rsid w:val="00023CD4"/>
    <w:rsid w:val="00023F43"/>
    <w:rsid w:val="0002483D"/>
    <w:rsid w:val="00024CCA"/>
    <w:rsid w:val="0002501A"/>
    <w:rsid w:val="000250D2"/>
    <w:rsid w:val="00025B55"/>
    <w:rsid w:val="00025CBB"/>
    <w:rsid w:val="00026280"/>
    <w:rsid w:val="000274CF"/>
    <w:rsid w:val="00030838"/>
    <w:rsid w:val="00031046"/>
    <w:rsid w:val="000311DA"/>
    <w:rsid w:val="000312A8"/>
    <w:rsid w:val="000318B3"/>
    <w:rsid w:val="0003398A"/>
    <w:rsid w:val="000339AE"/>
    <w:rsid w:val="000342AB"/>
    <w:rsid w:val="00035085"/>
    <w:rsid w:val="000355CC"/>
    <w:rsid w:val="00035F43"/>
    <w:rsid w:val="00035F76"/>
    <w:rsid w:val="0003748D"/>
    <w:rsid w:val="00040D09"/>
    <w:rsid w:val="00041A0F"/>
    <w:rsid w:val="00042869"/>
    <w:rsid w:val="00042E37"/>
    <w:rsid w:val="000443A5"/>
    <w:rsid w:val="0004497E"/>
    <w:rsid w:val="000453E2"/>
    <w:rsid w:val="00045F68"/>
    <w:rsid w:val="0004691F"/>
    <w:rsid w:val="00046CC8"/>
    <w:rsid w:val="00047118"/>
    <w:rsid w:val="00047288"/>
    <w:rsid w:val="00051490"/>
    <w:rsid w:val="000523BE"/>
    <w:rsid w:val="00052DD4"/>
    <w:rsid w:val="00053168"/>
    <w:rsid w:val="0005387B"/>
    <w:rsid w:val="00053E1C"/>
    <w:rsid w:val="00054401"/>
    <w:rsid w:val="00054BCB"/>
    <w:rsid w:val="000555CF"/>
    <w:rsid w:val="00055645"/>
    <w:rsid w:val="00055AE1"/>
    <w:rsid w:val="00055B85"/>
    <w:rsid w:val="000568B4"/>
    <w:rsid w:val="00056A8A"/>
    <w:rsid w:val="00056BF5"/>
    <w:rsid w:val="00057868"/>
    <w:rsid w:val="000578BF"/>
    <w:rsid w:val="0006099A"/>
    <w:rsid w:val="000609B7"/>
    <w:rsid w:val="000611B3"/>
    <w:rsid w:val="0006127E"/>
    <w:rsid w:val="000636B7"/>
    <w:rsid w:val="00064E5C"/>
    <w:rsid w:val="00065BF0"/>
    <w:rsid w:val="000661F1"/>
    <w:rsid w:val="000663FF"/>
    <w:rsid w:val="00066535"/>
    <w:rsid w:val="000667DF"/>
    <w:rsid w:val="00066EEF"/>
    <w:rsid w:val="00070457"/>
    <w:rsid w:val="0007107D"/>
    <w:rsid w:val="0007289E"/>
    <w:rsid w:val="00072F74"/>
    <w:rsid w:val="000732DC"/>
    <w:rsid w:val="00073C1D"/>
    <w:rsid w:val="0007404E"/>
    <w:rsid w:val="00074B42"/>
    <w:rsid w:val="0007500A"/>
    <w:rsid w:val="00075143"/>
    <w:rsid w:val="00076250"/>
    <w:rsid w:val="000764D3"/>
    <w:rsid w:val="00076515"/>
    <w:rsid w:val="0007670D"/>
    <w:rsid w:val="00076FDE"/>
    <w:rsid w:val="000770CC"/>
    <w:rsid w:val="000801C0"/>
    <w:rsid w:val="000801D8"/>
    <w:rsid w:val="00080381"/>
    <w:rsid w:val="00081169"/>
    <w:rsid w:val="0008143B"/>
    <w:rsid w:val="000823DA"/>
    <w:rsid w:val="000824D3"/>
    <w:rsid w:val="000829C3"/>
    <w:rsid w:val="0008376E"/>
    <w:rsid w:val="00083CE2"/>
    <w:rsid w:val="00084183"/>
    <w:rsid w:val="000844D1"/>
    <w:rsid w:val="0008474E"/>
    <w:rsid w:val="0008546B"/>
    <w:rsid w:val="00085988"/>
    <w:rsid w:val="00085CDB"/>
    <w:rsid w:val="000863B4"/>
    <w:rsid w:val="00086B14"/>
    <w:rsid w:val="00086B6C"/>
    <w:rsid w:val="000877E0"/>
    <w:rsid w:val="00087DA6"/>
    <w:rsid w:val="0009000F"/>
    <w:rsid w:val="00090159"/>
    <w:rsid w:val="0009031F"/>
    <w:rsid w:val="000914EE"/>
    <w:rsid w:val="0009151C"/>
    <w:rsid w:val="00092751"/>
    <w:rsid w:val="00092F1E"/>
    <w:rsid w:val="000936CF"/>
    <w:rsid w:val="00093F5C"/>
    <w:rsid w:val="00094C3C"/>
    <w:rsid w:val="00094E96"/>
    <w:rsid w:val="00095802"/>
    <w:rsid w:val="00095903"/>
    <w:rsid w:val="00095B56"/>
    <w:rsid w:val="00097086"/>
    <w:rsid w:val="00097488"/>
    <w:rsid w:val="00097CD8"/>
    <w:rsid w:val="00097E9B"/>
    <w:rsid w:val="00097EBE"/>
    <w:rsid w:val="000A0106"/>
    <w:rsid w:val="000A0B32"/>
    <w:rsid w:val="000A1ABF"/>
    <w:rsid w:val="000A22B8"/>
    <w:rsid w:val="000A23C4"/>
    <w:rsid w:val="000A3733"/>
    <w:rsid w:val="000A3817"/>
    <w:rsid w:val="000A3D08"/>
    <w:rsid w:val="000A40BB"/>
    <w:rsid w:val="000A5A0D"/>
    <w:rsid w:val="000A5DD1"/>
    <w:rsid w:val="000A60A8"/>
    <w:rsid w:val="000A6530"/>
    <w:rsid w:val="000A6E21"/>
    <w:rsid w:val="000A72A5"/>
    <w:rsid w:val="000A783B"/>
    <w:rsid w:val="000A7A0B"/>
    <w:rsid w:val="000A7D57"/>
    <w:rsid w:val="000A7F15"/>
    <w:rsid w:val="000B04E7"/>
    <w:rsid w:val="000B1D47"/>
    <w:rsid w:val="000B1D89"/>
    <w:rsid w:val="000B23BD"/>
    <w:rsid w:val="000B2621"/>
    <w:rsid w:val="000B2A46"/>
    <w:rsid w:val="000B2F47"/>
    <w:rsid w:val="000B3A86"/>
    <w:rsid w:val="000B4063"/>
    <w:rsid w:val="000B4118"/>
    <w:rsid w:val="000B5090"/>
    <w:rsid w:val="000B533B"/>
    <w:rsid w:val="000B57DA"/>
    <w:rsid w:val="000B6332"/>
    <w:rsid w:val="000B6333"/>
    <w:rsid w:val="000B6CE4"/>
    <w:rsid w:val="000B7162"/>
    <w:rsid w:val="000B79C5"/>
    <w:rsid w:val="000C013B"/>
    <w:rsid w:val="000C0DAD"/>
    <w:rsid w:val="000C1504"/>
    <w:rsid w:val="000C27A9"/>
    <w:rsid w:val="000C33D5"/>
    <w:rsid w:val="000C3796"/>
    <w:rsid w:val="000C4725"/>
    <w:rsid w:val="000C52F4"/>
    <w:rsid w:val="000C5871"/>
    <w:rsid w:val="000C612E"/>
    <w:rsid w:val="000C6811"/>
    <w:rsid w:val="000C6BDB"/>
    <w:rsid w:val="000C7397"/>
    <w:rsid w:val="000C740D"/>
    <w:rsid w:val="000C7B90"/>
    <w:rsid w:val="000C7DDB"/>
    <w:rsid w:val="000D0758"/>
    <w:rsid w:val="000D16F7"/>
    <w:rsid w:val="000D1E62"/>
    <w:rsid w:val="000D2A22"/>
    <w:rsid w:val="000D4FBF"/>
    <w:rsid w:val="000D57D9"/>
    <w:rsid w:val="000D5E86"/>
    <w:rsid w:val="000D637B"/>
    <w:rsid w:val="000D6A85"/>
    <w:rsid w:val="000D6B98"/>
    <w:rsid w:val="000D7005"/>
    <w:rsid w:val="000D75CA"/>
    <w:rsid w:val="000E0053"/>
    <w:rsid w:val="000E0146"/>
    <w:rsid w:val="000E1543"/>
    <w:rsid w:val="000E32D1"/>
    <w:rsid w:val="000E3C48"/>
    <w:rsid w:val="000E3DC6"/>
    <w:rsid w:val="000E4214"/>
    <w:rsid w:val="000E493B"/>
    <w:rsid w:val="000E4BD2"/>
    <w:rsid w:val="000E5744"/>
    <w:rsid w:val="000E57B6"/>
    <w:rsid w:val="000E5891"/>
    <w:rsid w:val="000E6813"/>
    <w:rsid w:val="000E6DDD"/>
    <w:rsid w:val="000E6E51"/>
    <w:rsid w:val="000E7C31"/>
    <w:rsid w:val="000F093A"/>
    <w:rsid w:val="000F09A6"/>
    <w:rsid w:val="000F1132"/>
    <w:rsid w:val="000F12DB"/>
    <w:rsid w:val="000F1818"/>
    <w:rsid w:val="000F1A54"/>
    <w:rsid w:val="000F1FF1"/>
    <w:rsid w:val="000F2BBD"/>
    <w:rsid w:val="000F2F21"/>
    <w:rsid w:val="000F35FD"/>
    <w:rsid w:val="000F36C1"/>
    <w:rsid w:val="000F3BD9"/>
    <w:rsid w:val="000F45C6"/>
    <w:rsid w:val="000F4C44"/>
    <w:rsid w:val="000F4D0F"/>
    <w:rsid w:val="000F52F7"/>
    <w:rsid w:val="000F532F"/>
    <w:rsid w:val="000F5CA8"/>
    <w:rsid w:val="000F79F8"/>
    <w:rsid w:val="000F7D95"/>
    <w:rsid w:val="000F7E29"/>
    <w:rsid w:val="000F7EA6"/>
    <w:rsid w:val="0010127A"/>
    <w:rsid w:val="00101799"/>
    <w:rsid w:val="00101851"/>
    <w:rsid w:val="001018F7"/>
    <w:rsid w:val="00102DCB"/>
    <w:rsid w:val="00103790"/>
    <w:rsid w:val="001037B6"/>
    <w:rsid w:val="001037D1"/>
    <w:rsid w:val="00105261"/>
    <w:rsid w:val="00106225"/>
    <w:rsid w:val="00106D49"/>
    <w:rsid w:val="00106E88"/>
    <w:rsid w:val="001071F5"/>
    <w:rsid w:val="0010728A"/>
    <w:rsid w:val="00107C8A"/>
    <w:rsid w:val="001102F7"/>
    <w:rsid w:val="001106F2"/>
    <w:rsid w:val="00110C40"/>
    <w:rsid w:val="00110C79"/>
    <w:rsid w:val="00111079"/>
    <w:rsid w:val="00111734"/>
    <w:rsid w:val="00113910"/>
    <w:rsid w:val="001147FD"/>
    <w:rsid w:val="00114C1A"/>
    <w:rsid w:val="00114CC4"/>
    <w:rsid w:val="0011507A"/>
    <w:rsid w:val="001153C8"/>
    <w:rsid w:val="00115756"/>
    <w:rsid w:val="00115995"/>
    <w:rsid w:val="00115AAB"/>
    <w:rsid w:val="00116635"/>
    <w:rsid w:val="001167FC"/>
    <w:rsid w:val="00116864"/>
    <w:rsid w:val="001173C3"/>
    <w:rsid w:val="0012031D"/>
    <w:rsid w:val="00120D4E"/>
    <w:rsid w:val="00120EB5"/>
    <w:rsid w:val="00121645"/>
    <w:rsid w:val="00121FCC"/>
    <w:rsid w:val="0012283D"/>
    <w:rsid w:val="0012288D"/>
    <w:rsid w:val="0012323D"/>
    <w:rsid w:val="00123258"/>
    <w:rsid w:val="00123664"/>
    <w:rsid w:val="001239F3"/>
    <w:rsid w:val="00124B17"/>
    <w:rsid w:val="001251CF"/>
    <w:rsid w:val="0012548C"/>
    <w:rsid w:val="001269CC"/>
    <w:rsid w:val="00126BAA"/>
    <w:rsid w:val="00126EE7"/>
    <w:rsid w:val="001275C6"/>
    <w:rsid w:val="001275EB"/>
    <w:rsid w:val="00127BA8"/>
    <w:rsid w:val="00130374"/>
    <w:rsid w:val="0013104A"/>
    <w:rsid w:val="0013258D"/>
    <w:rsid w:val="00133696"/>
    <w:rsid w:val="00133DDC"/>
    <w:rsid w:val="00133E49"/>
    <w:rsid w:val="0013479C"/>
    <w:rsid w:val="00134922"/>
    <w:rsid w:val="001355FA"/>
    <w:rsid w:val="00135826"/>
    <w:rsid w:val="00135DCC"/>
    <w:rsid w:val="001362A8"/>
    <w:rsid w:val="001362D1"/>
    <w:rsid w:val="0013691B"/>
    <w:rsid w:val="00136E94"/>
    <w:rsid w:val="00140B57"/>
    <w:rsid w:val="00140D52"/>
    <w:rsid w:val="001419ED"/>
    <w:rsid w:val="00141C25"/>
    <w:rsid w:val="00141EFE"/>
    <w:rsid w:val="00142243"/>
    <w:rsid w:val="00144564"/>
    <w:rsid w:val="0014491C"/>
    <w:rsid w:val="00145621"/>
    <w:rsid w:val="001468BA"/>
    <w:rsid w:val="0014792C"/>
    <w:rsid w:val="00150047"/>
    <w:rsid w:val="001500B8"/>
    <w:rsid w:val="0015090E"/>
    <w:rsid w:val="00150A4A"/>
    <w:rsid w:val="00150F0D"/>
    <w:rsid w:val="001513B1"/>
    <w:rsid w:val="00152DFA"/>
    <w:rsid w:val="00152E9C"/>
    <w:rsid w:val="001538A5"/>
    <w:rsid w:val="00154203"/>
    <w:rsid w:val="00154559"/>
    <w:rsid w:val="00154C12"/>
    <w:rsid w:val="0015536E"/>
    <w:rsid w:val="00155F58"/>
    <w:rsid w:val="00157210"/>
    <w:rsid w:val="001576DF"/>
    <w:rsid w:val="00157CD0"/>
    <w:rsid w:val="001601DC"/>
    <w:rsid w:val="00160C4E"/>
    <w:rsid w:val="00160CF4"/>
    <w:rsid w:val="00160D48"/>
    <w:rsid w:val="00161DD7"/>
    <w:rsid w:val="0016242B"/>
    <w:rsid w:val="001627D9"/>
    <w:rsid w:val="001633D0"/>
    <w:rsid w:val="00163E05"/>
    <w:rsid w:val="00164A16"/>
    <w:rsid w:val="0016511D"/>
    <w:rsid w:val="00165264"/>
    <w:rsid w:val="001653F2"/>
    <w:rsid w:val="00165511"/>
    <w:rsid w:val="001655E6"/>
    <w:rsid w:val="00166146"/>
    <w:rsid w:val="001665E6"/>
    <w:rsid w:val="00167C11"/>
    <w:rsid w:val="00167F60"/>
    <w:rsid w:val="00170094"/>
    <w:rsid w:val="0017091B"/>
    <w:rsid w:val="00170DEE"/>
    <w:rsid w:val="00171C28"/>
    <w:rsid w:val="0017217B"/>
    <w:rsid w:val="00172281"/>
    <w:rsid w:val="00172D76"/>
    <w:rsid w:val="0017309F"/>
    <w:rsid w:val="001734A6"/>
    <w:rsid w:val="0017368D"/>
    <w:rsid w:val="00173C8D"/>
    <w:rsid w:val="00173F83"/>
    <w:rsid w:val="001741F2"/>
    <w:rsid w:val="001755C4"/>
    <w:rsid w:val="00175968"/>
    <w:rsid w:val="00175E3D"/>
    <w:rsid w:val="00175F76"/>
    <w:rsid w:val="001767D7"/>
    <w:rsid w:val="00176FE0"/>
    <w:rsid w:val="0017724D"/>
    <w:rsid w:val="001777E2"/>
    <w:rsid w:val="00177CCE"/>
    <w:rsid w:val="00181349"/>
    <w:rsid w:val="0018218F"/>
    <w:rsid w:val="001821A9"/>
    <w:rsid w:val="001823AC"/>
    <w:rsid w:val="00182478"/>
    <w:rsid w:val="00182661"/>
    <w:rsid w:val="00182AF3"/>
    <w:rsid w:val="00182C5B"/>
    <w:rsid w:val="00183713"/>
    <w:rsid w:val="0018399D"/>
    <w:rsid w:val="00183B13"/>
    <w:rsid w:val="001846AE"/>
    <w:rsid w:val="0018476C"/>
    <w:rsid w:val="001848ED"/>
    <w:rsid w:val="00184D14"/>
    <w:rsid w:val="00185167"/>
    <w:rsid w:val="0018597A"/>
    <w:rsid w:val="00185EEF"/>
    <w:rsid w:val="0018616F"/>
    <w:rsid w:val="001864D9"/>
    <w:rsid w:val="00186D19"/>
    <w:rsid w:val="001870FF"/>
    <w:rsid w:val="001875FE"/>
    <w:rsid w:val="00187656"/>
    <w:rsid w:val="001876B9"/>
    <w:rsid w:val="00191168"/>
    <w:rsid w:val="001913F3"/>
    <w:rsid w:val="001920DE"/>
    <w:rsid w:val="00193330"/>
    <w:rsid w:val="001933B0"/>
    <w:rsid w:val="001937D7"/>
    <w:rsid w:val="00194889"/>
    <w:rsid w:val="001950DA"/>
    <w:rsid w:val="00195494"/>
    <w:rsid w:val="001954A8"/>
    <w:rsid w:val="001A0273"/>
    <w:rsid w:val="001A1B11"/>
    <w:rsid w:val="001A20A2"/>
    <w:rsid w:val="001A2A8A"/>
    <w:rsid w:val="001A33DC"/>
    <w:rsid w:val="001A3937"/>
    <w:rsid w:val="001A4BF8"/>
    <w:rsid w:val="001A4D2A"/>
    <w:rsid w:val="001A55B5"/>
    <w:rsid w:val="001A5CE3"/>
    <w:rsid w:val="001A5EFB"/>
    <w:rsid w:val="001A638C"/>
    <w:rsid w:val="001A6672"/>
    <w:rsid w:val="001A674B"/>
    <w:rsid w:val="001A6948"/>
    <w:rsid w:val="001A70F0"/>
    <w:rsid w:val="001A7129"/>
    <w:rsid w:val="001A757B"/>
    <w:rsid w:val="001A76DD"/>
    <w:rsid w:val="001A7AF0"/>
    <w:rsid w:val="001B0AFD"/>
    <w:rsid w:val="001B10BA"/>
    <w:rsid w:val="001B1F46"/>
    <w:rsid w:val="001B2186"/>
    <w:rsid w:val="001B268A"/>
    <w:rsid w:val="001B2D0C"/>
    <w:rsid w:val="001B355D"/>
    <w:rsid w:val="001B3851"/>
    <w:rsid w:val="001B3AF4"/>
    <w:rsid w:val="001B3FB8"/>
    <w:rsid w:val="001B48CC"/>
    <w:rsid w:val="001B5219"/>
    <w:rsid w:val="001B5F53"/>
    <w:rsid w:val="001B734C"/>
    <w:rsid w:val="001B74FA"/>
    <w:rsid w:val="001B7569"/>
    <w:rsid w:val="001B78AE"/>
    <w:rsid w:val="001B78D3"/>
    <w:rsid w:val="001B7AEA"/>
    <w:rsid w:val="001B7DAC"/>
    <w:rsid w:val="001C18BF"/>
    <w:rsid w:val="001C209F"/>
    <w:rsid w:val="001C2148"/>
    <w:rsid w:val="001C29E7"/>
    <w:rsid w:val="001C3CB7"/>
    <w:rsid w:val="001C3E2E"/>
    <w:rsid w:val="001C3F07"/>
    <w:rsid w:val="001C4397"/>
    <w:rsid w:val="001C43C8"/>
    <w:rsid w:val="001C44EE"/>
    <w:rsid w:val="001C5874"/>
    <w:rsid w:val="001C737C"/>
    <w:rsid w:val="001C79A7"/>
    <w:rsid w:val="001C7AE1"/>
    <w:rsid w:val="001C7EBB"/>
    <w:rsid w:val="001D00E5"/>
    <w:rsid w:val="001D011C"/>
    <w:rsid w:val="001D0C02"/>
    <w:rsid w:val="001D123C"/>
    <w:rsid w:val="001D1DEF"/>
    <w:rsid w:val="001D1E1A"/>
    <w:rsid w:val="001D1F5E"/>
    <w:rsid w:val="001D1FFC"/>
    <w:rsid w:val="001D28A5"/>
    <w:rsid w:val="001D2F4C"/>
    <w:rsid w:val="001D2FF4"/>
    <w:rsid w:val="001D3876"/>
    <w:rsid w:val="001D44A9"/>
    <w:rsid w:val="001D4739"/>
    <w:rsid w:val="001D4A0B"/>
    <w:rsid w:val="001D4F01"/>
    <w:rsid w:val="001D53B3"/>
    <w:rsid w:val="001D556B"/>
    <w:rsid w:val="001D59E1"/>
    <w:rsid w:val="001D7223"/>
    <w:rsid w:val="001D7893"/>
    <w:rsid w:val="001E0C8F"/>
    <w:rsid w:val="001E0EE0"/>
    <w:rsid w:val="001E17DB"/>
    <w:rsid w:val="001E2972"/>
    <w:rsid w:val="001E2ADF"/>
    <w:rsid w:val="001E2D8A"/>
    <w:rsid w:val="001E2FB8"/>
    <w:rsid w:val="001E302F"/>
    <w:rsid w:val="001E306E"/>
    <w:rsid w:val="001E34BA"/>
    <w:rsid w:val="001E4E56"/>
    <w:rsid w:val="001E5D19"/>
    <w:rsid w:val="001E5E4E"/>
    <w:rsid w:val="001E6521"/>
    <w:rsid w:val="001E7118"/>
    <w:rsid w:val="001E7329"/>
    <w:rsid w:val="001F0F2B"/>
    <w:rsid w:val="001F1150"/>
    <w:rsid w:val="001F2443"/>
    <w:rsid w:val="001F2835"/>
    <w:rsid w:val="001F2F3B"/>
    <w:rsid w:val="001F433A"/>
    <w:rsid w:val="001F4C74"/>
    <w:rsid w:val="001F4D21"/>
    <w:rsid w:val="001F4EA0"/>
    <w:rsid w:val="001F5874"/>
    <w:rsid w:val="001F6709"/>
    <w:rsid w:val="001F6A96"/>
    <w:rsid w:val="001F6DF3"/>
    <w:rsid w:val="001F746E"/>
    <w:rsid w:val="00200741"/>
    <w:rsid w:val="00201365"/>
    <w:rsid w:val="002022CC"/>
    <w:rsid w:val="00202890"/>
    <w:rsid w:val="00202AE9"/>
    <w:rsid w:val="00202F82"/>
    <w:rsid w:val="00203143"/>
    <w:rsid w:val="002045F1"/>
    <w:rsid w:val="00204BFC"/>
    <w:rsid w:val="00204DD2"/>
    <w:rsid w:val="00204ECF"/>
    <w:rsid w:val="00205086"/>
    <w:rsid w:val="00207B57"/>
    <w:rsid w:val="00210EA0"/>
    <w:rsid w:val="00211886"/>
    <w:rsid w:val="00211ED0"/>
    <w:rsid w:val="002127DE"/>
    <w:rsid w:val="00212E95"/>
    <w:rsid w:val="002131CB"/>
    <w:rsid w:val="0021359C"/>
    <w:rsid w:val="002136F9"/>
    <w:rsid w:val="00213EE0"/>
    <w:rsid w:val="00213FCD"/>
    <w:rsid w:val="002143E6"/>
    <w:rsid w:val="00214465"/>
    <w:rsid w:val="00215729"/>
    <w:rsid w:val="00215A23"/>
    <w:rsid w:val="0021607D"/>
    <w:rsid w:val="00216B7F"/>
    <w:rsid w:val="00216C33"/>
    <w:rsid w:val="00216C7F"/>
    <w:rsid w:val="00216F1C"/>
    <w:rsid w:val="002171B8"/>
    <w:rsid w:val="00220969"/>
    <w:rsid w:val="00221606"/>
    <w:rsid w:val="00222A02"/>
    <w:rsid w:val="00222B63"/>
    <w:rsid w:val="00224069"/>
    <w:rsid w:val="00224155"/>
    <w:rsid w:val="002242E9"/>
    <w:rsid w:val="00224BCC"/>
    <w:rsid w:val="00225079"/>
    <w:rsid w:val="002256B4"/>
    <w:rsid w:val="002257C2"/>
    <w:rsid w:val="00225DAD"/>
    <w:rsid w:val="0022611E"/>
    <w:rsid w:val="00226E0D"/>
    <w:rsid w:val="002271CF"/>
    <w:rsid w:val="0022776F"/>
    <w:rsid w:val="00227A91"/>
    <w:rsid w:val="00227E6A"/>
    <w:rsid w:val="0023092D"/>
    <w:rsid w:val="00231E0B"/>
    <w:rsid w:val="00231EA8"/>
    <w:rsid w:val="00232617"/>
    <w:rsid w:val="00233609"/>
    <w:rsid w:val="00233992"/>
    <w:rsid w:val="002343B9"/>
    <w:rsid w:val="00234402"/>
    <w:rsid w:val="00234419"/>
    <w:rsid w:val="00234F0B"/>
    <w:rsid w:val="0023528E"/>
    <w:rsid w:val="00235476"/>
    <w:rsid w:val="00235F41"/>
    <w:rsid w:val="0023659F"/>
    <w:rsid w:val="002367F3"/>
    <w:rsid w:val="002368D0"/>
    <w:rsid w:val="00236BF8"/>
    <w:rsid w:val="00236D45"/>
    <w:rsid w:val="0023723D"/>
    <w:rsid w:val="00237694"/>
    <w:rsid w:val="00237DE7"/>
    <w:rsid w:val="00240D52"/>
    <w:rsid w:val="0024149B"/>
    <w:rsid w:val="002419FC"/>
    <w:rsid w:val="00241C4A"/>
    <w:rsid w:val="00242400"/>
    <w:rsid w:val="00243880"/>
    <w:rsid w:val="00244022"/>
    <w:rsid w:val="002449CC"/>
    <w:rsid w:val="002455A7"/>
    <w:rsid w:val="0024687B"/>
    <w:rsid w:val="00246959"/>
    <w:rsid w:val="00246A66"/>
    <w:rsid w:val="00246CB1"/>
    <w:rsid w:val="00246CD7"/>
    <w:rsid w:val="00246E1F"/>
    <w:rsid w:val="00246FD6"/>
    <w:rsid w:val="002470EF"/>
    <w:rsid w:val="00247718"/>
    <w:rsid w:val="00247E81"/>
    <w:rsid w:val="00250590"/>
    <w:rsid w:val="0025082D"/>
    <w:rsid w:val="00250C95"/>
    <w:rsid w:val="0025141E"/>
    <w:rsid w:val="00251590"/>
    <w:rsid w:val="00252675"/>
    <w:rsid w:val="00252D26"/>
    <w:rsid w:val="00253196"/>
    <w:rsid w:val="002533CF"/>
    <w:rsid w:val="00253409"/>
    <w:rsid w:val="002543FF"/>
    <w:rsid w:val="002549F4"/>
    <w:rsid w:val="00254DC4"/>
    <w:rsid w:val="00256AFF"/>
    <w:rsid w:val="00256FE3"/>
    <w:rsid w:val="0025748B"/>
    <w:rsid w:val="002574DC"/>
    <w:rsid w:val="002574DF"/>
    <w:rsid w:val="002575FA"/>
    <w:rsid w:val="0025765E"/>
    <w:rsid w:val="002600A4"/>
    <w:rsid w:val="002604DF"/>
    <w:rsid w:val="00261634"/>
    <w:rsid w:val="0026178B"/>
    <w:rsid w:val="00261B47"/>
    <w:rsid w:val="00261D89"/>
    <w:rsid w:val="002624C3"/>
    <w:rsid w:val="002628D0"/>
    <w:rsid w:val="00262902"/>
    <w:rsid w:val="00262D81"/>
    <w:rsid w:val="0026357C"/>
    <w:rsid w:val="002638DF"/>
    <w:rsid w:val="00263B19"/>
    <w:rsid w:val="00263D78"/>
    <w:rsid w:val="002640F4"/>
    <w:rsid w:val="00264E8F"/>
    <w:rsid w:val="00265314"/>
    <w:rsid w:val="002655AC"/>
    <w:rsid w:val="00265946"/>
    <w:rsid w:val="002659A9"/>
    <w:rsid w:val="0026618D"/>
    <w:rsid w:val="00267A4A"/>
    <w:rsid w:val="0027074E"/>
    <w:rsid w:val="002721AB"/>
    <w:rsid w:val="0027284B"/>
    <w:rsid w:val="00273789"/>
    <w:rsid w:val="00273DB0"/>
    <w:rsid w:val="00274282"/>
    <w:rsid w:val="00274568"/>
    <w:rsid w:val="00274E48"/>
    <w:rsid w:val="00274EA3"/>
    <w:rsid w:val="00275297"/>
    <w:rsid w:val="002771AE"/>
    <w:rsid w:val="002771B9"/>
    <w:rsid w:val="00277C15"/>
    <w:rsid w:val="002807E0"/>
    <w:rsid w:val="002812D4"/>
    <w:rsid w:val="00281814"/>
    <w:rsid w:val="00282A0A"/>
    <w:rsid w:val="002831CD"/>
    <w:rsid w:val="0028348A"/>
    <w:rsid w:val="0028377C"/>
    <w:rsid w:val="00284CE0"/>
    <w:rsid w:val="00284F9E"/>
    <w:rsid w:val="002850EE"/>
    <w:rsid w:val="002851A3"/>
    <w:rsid w:val="00285836"/>
    <w:rsid w:val="00285841"/>
    <w:rsid w:val="00286600"/>
    <w:rsid w:val="002874E6"/>
    <w:rsid w:val="002875D0"/>
    <w:rsid w:val="00287762"/>
    <w:rsid w:val="00287E07"/>
    <w:rsid w:val="002904EE"/>
    <w:rsid w:val="00290A96"/>
    <w:rsid w:val="00291496"/>
    <w:rsid w:val="002917B2"/>
    <w:rsid w:val="00291F77"/>
    <w:rsid w:val="002923D8"/>
    <w:rsid w:val="002925CE"/>
    <w:rsid w:val="00292F1E"/>
    <w:rsid w:val="00294329"/>
    <w:rsid w:val="002953BA"/>
    <w:rsid w:val="002953F1"/>
    <w:rsid w:val="002961C9"/>
    <w:rsid w:val="00297399"/>
    <w:rsid w:val="00297601"/>
    <w:rsid w:val="00297AB0"/>
    <w:rsid w:val="002A03CF"/>
    <w:rsid w:val="002A04C1"/>
    <w:rsid w:val="002A0674"/>
    <w:rsid w:val="002A0771"/>
    <w:rsid w:val="002A08A2"/>
    <w:rsid w:val="002A203E"/>
    <w:rsid w:val="002A2B72"/>
    <w:rsid w:val="002A3419"/>
    <w:rsid w:val="002A3633"/>
    <w:rsid w:val="002A3B82"/>
    <w:rsid w:val="002A42D0"/>
    <w:rsid w:val="002A4644"/>
    <w:rsid w:val="002A4D6E"/>
    <w:rsid w:val="002A5463"/>
    <w:rsid w:val="002A5698"/>
    <w:rsid w:val="002A5A1B"/>
    <w:rsid w:val="002A61B1"/>
    <w:rsid w:val="002A6393"/>
    <w:rsid w:val="002A6AB0"/>
    <w:rsid w:val="002A78F8"/>
    <w:rsid w:val="002A7923"/>
    <w:rsid w:val="002A7A59"/>
    <w:rsid w:val="002A7B4C"/>
    <w:rsid w:val="002A7FF7"/>
    <w:rsid w:val="002B0442"/>
    <w:rsid w:val="002B05AA"/>
    <w:rsid w:val="002B1858"/>
    <w:rsid w:val="002B1995"/>
    <w:rsid w:val="002B1BAC"/>
    <w:rsid w:val="002B1D04"/>
    <w:rsid w:val="002B1F00"/>
    <w:rsid w:val="002B2363"/>
    <w:rsid w:val="002B2454"/>
    <w:rsid w:val="002B3D7E"/>
    <w:rsid w:val="002B40C2"/>
    <w:rsid w:val="002B520C"/>
    <w:rsid w:val="002B7194"/>
    <w:rsid w:val="002B7357"/>
    <w:rsid w:val="002B7CDB"/>
    <w:rsid w:val="002B7E19"/>
    <w:rsid w:val="002C108E"/>
    <w:rsid w:val="002C1906"/>
    <w:rsid w:val="002C270F"/>
    <w:rsid w:val="002C2E2F"/>
    <w:rsid w:val="002C33A4"/>
    <w:rsid w:val="002C3595"/>
    <w:rsid w:val="002C3732"/>
    <w:rsid w:val="002C4633"/>
    <w:rsid w:val="002C4B1F"/>
    <w:rsid w:val="002C4E63"/>
    <w:rsid w:val="002C4EB7"/>
    <w:rsid w:val="002C540A"/>
    <w:rsid w:val="002C63B3"/>
    <w:rsid w:val="002C75C9"/>
    <w:rsid w:val="002D059C"/>
    <w:rsid w:val="002D1061"/>
    <w:rsid w:val="002D2262"/>
    <w:rsid w:val="002D248D"/>
    <w:rsid w:val="002D2BF1"/>
    <w:rsid w:val="002D2E32"/>
    <w:rsid w:val="002D307B"/>
    <w:rsid w:val="002D3C36"/>
    <w:rsid w:val="002D43AB"/>
    <w:rsid w:val="002D4644"/>
    <w:rsid w:val="002D472A"/>
    <w:rsid w:val="002D4BA7"/>
    <w:rsid w:val="002D5A0E"/>
    <w:rsid w:val="002D5BAA"/>
    <w:rsid w:val="002D6C50"/>
    <w:rsid w:val="002E0272"/>
    <w:rsid w:val="002E02A0"/>
    <w:rsid w:val="002E15EC"/>
    <w:rsid w:val="002E1A02"/>
    <w:rsid w:val="002E205B"/>
    <w:rsid w:val="002E4161"/>
    <w:rsid w:val="002E46D7"/>
    <w:rsid w:val="002E52F3"/>
    <w:rsid w:val="002E563F"/>
    <w:rsid w:val="002E5B68"/>
    <w:rsid w:val="002E7A55"/>
    <w:rsid w:val="002F11F4"/>
    <w:rsid w:val="002F1A48"/>
    <w:rsid w:val="002F1FE1"/>
    <w:rsid w:val="002F25A2"/>
    <w:rsid w:val="002F2E78"/>
    <w:rsid w:val="002F3920"/>
    <w:rsid w:val="002F3B53"/>
    <w:rsid w:val="002F3EB5"/>
    <w:rsid w:val="002F3EE5"/>
    <w:rsid w:val="002F48C5"/>
    <w:rsid w:val="002F4C12"/>
    <w:rsid w:val="002F5BC4"/>
    <w:rsid w:val="002F68B1"/>
    <w:rsid w:val="002F6C65"/>
    <w:rsid w:val="00300466"/>
    <w:rsid w:val="00300EA9"/>
    <w:rsid w:val="003012C1"/>
    <w:rsid w:val="00301A0C"/>
    <w:rsid w:val="00301C1D"/>
    <w:rsid w:val="0030313D"/>
    <w:rsid w:val="003037F4"/>
    <w:rsid w:val="003038B4"/>
    <w:rsid w:val="003039C0"/>
    <w:rsid w:val="00303A50"/>
    <w:rsid w:val="00303AF4"/>
    <w:rsid w:val="003047C4"/>
    <w:rsid w:val="00304CDE"/>
    <w:rsid w:val="00304D08"/>
    <w:rsid w:val="00305316"/>
    <w:rsid w:val="0030554B"/>
    <w:rsid w:val="00305791"/>
    <w:rsid w:val="003058BA"/>
    <w:rsid w:val="00306507"/>
    <w:rsid w:val="00310E73"/>
    <w:rsid w:val="0031118A"/>
    <w:rsid w:val="00311E60"/>
    <w:rsid w:val="0031317D"/>
    <w:rsid w:val="003136A9"/>
    <w:rsid w:val="003138A5"/>
    <w:rsid w:val="00313ABE"/>
    <w:rsid w:val="00314072"/>
    <w:rsid w:val="003142AC"/>
    <w:rsid w:val="00314484"/>
    <w:rsid w:val="003152EA"/>
    <w:rsid w:val="0031685E"/>
    <w:rsid w:val="00316948"/>
    <w:rsid w:val="00316BB7"/>
    <w:rsid w:val="00316E78"/>
    <w:rsid w:val="003178E1"/>
    <w:rsid w:val="00317DB6"/>
    <w:rsid w:val="00317F51"/>
    <w:rsid w:val="0032106B"/>
    <w:rsid w:val="00321250"/>
    <w:rsid w:val="00323E47"/>
    <w:rsid w:val="00325974"/>
    <w:rsid w:val="00325D86"/>
    <w:rsid w:val="00325F6C"/>
    <w:rsid w:val="00326955"/>
    <w:rsid w:val="0032765D"/>
    <w:rsid w:val="00327A43"/>
    <w:rsid w:val="003300A7"/>
    <w:rsid w:val="00330107"/>
    <w:rsid w:val="00331352"/>
    <w:rsid w:val="00331556"/>
    <w:rsid w:val="00331972"/>
    <w:rsid w:val="00331A9E"/>
    <w:rsid w:val="003337EE"/>
    <w:rsid w:val="003341CF"/>
    <w:rsid w:val="003349E5"/>
    <w:rsid w:val="003358E1"/>
    <w:rsid w:val="00335E3F"/>
    <w:rsid w:val="00336B7B"/>
    <w:rsid w:val="00336DE0"/>
    <w:rsid w:val="00336FFE"/>
    <w:rsid w:val="00337340"/>
    <w:rsid w:val="003376BD"/>
    <w:rsid w:val="0034000A"/>
    <w:rsid w:val="00340031"/>
    <w:rsid w:val="003404D9"/>
    <w:rsid w:val="003412A1"/>
    <w:rsid w:val="00342EF7"/>
    <w:rsid w:val="00343084"/>
    <w:rsid w:val="00343D1E"/>
    <w:rsid w:val="00344263"/>
    <w:rsid w:val="00344F56"/>
    <w:rsid w:val="00344FF8"/>
    <w:rsid w:val="0034512B"/>
    <w:rsid w:val="00345DF3"/>
    <w:rsid w:val="00346326"/>
    <w:rsid w:val="003463A9"/>
    <w:rsid w:val="00346DC2"/>
    <w:rsid w:val="003474F3"/>
    <w:rsid w:val="003509A9"/>
    <w:rsid w:val="00351C54"/>
    <w:rsid w:val="00352D65"/>
    <w:rsid w:val="00353499"/>
    <w:rsid w:val="003544F1"/>
    <w:rsid w:val="003558A1"/>
    <w:rsid w:val="003560C4"/>
    <w:rsid w:val="003565D0"/>
    <w:rsid w:val="003568C1"/>
    <w:rsid w:val="00356FCC"/>
    <w:rsid w:val="0035799C"/>
    <w:rsid w:val="00360A83"/>
    <w:rsid w:val="00360F34"/>
    <w:rsid w:val="003618A8"/>
    <w:rsid w:val="00361C95"/>
    <w:rsid w:val="003629CC"/>
    <w:rsid w:val="0036346E"/>
    <w:rsid w:val="00363824"/>
    <w:rsid w:val="00363AD3"/>
    <w:rsid w:val="00363EC9"/>
    <w:rsid w:val="003643B8"/>
    <w:rsid w:val="00364434"/>
    <w:rsid w:val="0036472B"/>
    <w:rsid w:val="00366E3D"/>
    <w:rsid w:val="00366F37"/>
    <w:rsid w:val="003679AB"/>
    <w:rsid w:val="00367E1F"/>
    <w:rsid w:val="00370165"/>
    <w:rsid w:val="00370EA3"/>
    <w:rsid w:val="003711FB"/>
    <w:rsid w:val="00373C56"/>
    <w:rsid w:val="00374D02"/>
    <w:rsid w:val="0037581A"/>
    <w:rsid w:val="00375E0E"/>
    <w:rsid w:val="00375FA7"/>
    <w:rsid w:val="0037607D"/>
    <w:rsid w:val="003763B9"/>
    <w:rsid w:val="003770A1"/>
    <w:rsid w:val="00377401"/>
    <w:rsid w:val="0037751F"/>
    <w:rsid w:val="00377C91"/>
    <w:rsid w:val="00380112"/>
    <w:rsid w:val="00380C3C"/>
    <w:rsid w:val="0038160A"/>
    <w:rsid w:val="00381A0D"/>
    <w:rsid w:val="00381BAA"/>
    <w:rsid w:val="00381C16"/>
    <w:rsid w:val="00381D1B"/>
    <w:rsid w:val="00382316"/>
    <w:rsid w:val="0038252D"/>
    <w:rsid w:val="0038319F"/>
    <w:rsid w:val="00383397"/>
    <w:rsid w:val="003834DE"/>
    <w:rsid w:val="00383F08"/>
    <w:rsid w:val="00383F8D"/>
    <w:rsid w:val="0038406F"/>
    <w:rsid w:val="00384D50"/>
    <w:rsid w:val="0038544F"/>
    <w:rsid w:val="00386C01"/>
    <w:rsid w:val="0038716A"/>
    <w:rsid w:val="003879E6"/>
    <w:rsid w:val="00390E47"/>
    <w:rsid w:val="00390F96"/>
    <w:rsid w:val="003931D5"/>
    <w:rsid w:val="00393AD5"/>
    <w:rsid w:val="00393BAD"/>
    <w:rsid w:val="00393C74"/>
    <w:rsid w:val="0039404A"/>
    <w:rsid w:val="003941B1"/>
    <w:rsid w:val="003943D7"/>
    <w:rsid w:val="00394EBB"/>
    <w:rsid w:val="003952F9"/>
    <w:rsid w:val="00395C45"/>
    <w:rsid w:val="003966A7"/>
    <w:rsid w:val="00396963"/>
    <w:rsid w:val="00396B31"/>
    <w:rsid w:val="00397144"/>
    <w:rsid w:val="003A0251"/>
    <w:rsid w:val="003A0804"/>
    <w:rsid w:val="003A08CD"/>
    <w:rsid w:val="003A1E59"/>
    <w:rsid w:val="003A222C"/>
    <w:rsid w:val="003A2FE9"/>
    <w:rsid w:val="003A3732"/>
    <w:rsid w:val="003A414D"/>
    <w:rsid w:val="003A433C"/>
    <w:rsid w:val="003A48D4"/>
    <w:rsid w:val="003A4DC0"/>
    <w:rsid w:val="003A4DE1"/>
    <w:rsid w:val="003A5A97"/>
    <w:rsid w:val="003A5BC4"/>
    <w:rsid w:val="003A6655"/>
    <w:rsid w:val="003A782B"/>
    <w:rsid w:val="003B0111"/>
    <w:rsid w:val="003B0450"/>
    <w:rsid w:val="003B0FE5"/>
    <w:rsid w:val="003B1CD8"/>
    <w:rsid w:val="003B228F"/>
    <w:rsid w:val="003B2CEA"/>
    <w:rsid w:val="003B30B0"/>
    <w:rsid w:val="003B38EA"/>
    <w:rsid w:val="003B3F8A"/>
    <w:rsid w:val="003B400C"/>
    <w:rsid w:val="003B451F"/>
    <w:rsid w:val="003B4547"/>
    <w:rsid w:val="003B4FF5"/>
    <w:rsid w:val="003B505E"/>
    <w:rsid w:val="003B540F"/>
    <w:rsid w:val="003B57BE"/>
    <w:rsid w:val="003B5F9F"/>
    <w:rsid w:val="003C02D2"/>
    <w:rsid w:val="003C0556"/>
    <w:rsid w:val="003C1917"/>
    <w:rsid w:val="003C1CF1"/>
    <w:rsid w:val="003C3594"/>
    <w:rsid w:val="003C3A68"/>
    <w:rsid w:val="003C3C10"/>
    <w:rsid w:val="003C3E6E"/>
    <w:rsid w:val="003C4110"/>
    <w:rsid w:val="003C46BF"/>
    <w:rsid w:val="003C48EE"/>
    <w:rsid w:val="003C6165"/>
    <w:rsid w:val="003C64A4"/>
    <w:rsid w:val="003C655C"/>
    <w:rsid w:val="003C6830"/>
    <w:rsid w:val="003C69D0"/>
    <w:rsid w:val="003C7C46"/>
    <w:rsid w:val="003D067A"/>
    <w:rsid w:val="003D0732"/>
    <w:rsid w:val="003D07D4"/>
    <w:rsid w:val="003D0EE3"/>
    <w:rsid w:val="003D0FA3"/>
    <w:rsid w:val="003D10D6"/>
    <w:rsid w:val="003D15C1"/>
    <w:rsid w:val="003D1A1E"/>
    <w:rsid w:val="003D1A48"/>
    <w:rsid w:val="003D1F58"/>
    <w:rsid w:val="003D37BE"/>
    <w:rsid w:val="003D476F"/>
    <w:rsid w:val="003D49BC"/>
    <w:rsid w:val="003D4E32"/>
    <w:rsid w:val="003D5102"/>
    <w:rsid w:val="003D609E"/>
    <w:rsid w:val="003D7465"/>
    <w:rsid w:val="003D7FE6"/>
    <w:rsid w:val="003E0243"/>
    <w:rsid w:val="003E0343"/>
    <w:rsid w:val="003E0B0C"/>
    <w:rsid w:val="003E111C"/>
    <w:rsid w:val="003E1549"/>
    <w:rsid w:val="003E21E1"/>
    <w:rsid w:val="003E2721"/>
    <w:rsid w:val="003E2977"/>
    <w:rsid w:val="003E2E0E"/>
    <w:rsid w:val="003E3017"/>
    <w:rsid w:val="003E3FEA"/>
    <w:rsid w:val="003E49E0"/>
    <w:rsid w:val="003E65DE"/>
    <w:rsid w:val="003E6A71"/>
    <w:rsid w:val="003E73FC"/>
    <w:rsid w:val="003E79A9"/>
    <w:rsid w:val="003E7D7C"/>
    <w:rsid w:val="003E7EB4"/>
    <w:rsid w:val="003F02DE"/>
    <w:rsid w:val="003F0D89"/>
    <w:rsid w:val="003F12AC"/>
    <w:rsid w:val="003F1CDA"/>
    <w:rsid w:val="003F23DD"/>
    <w:rsid w:val="003F2AD5"/>
    <w:rsid w:val="003F3212"/>
    <w:rsid w:val="003F3AFC"/>
    <w:rsid w:val="003F4033"/>
    <w:rsid w:val="003F48F7"/>
    <w:rsid w:val="003F4E82"/>
    <w:rsid w:val="003F5D56"/>
    <w:rsid w:val="003F5F32"/>
    <w:rsid w:val="003F6780"/>
    <w:rsid w:val="003F69B8"/>
    <w:rsid w:val="003F6F56"/>
    <w:rsid w:val="003F719C"/>
    <w:rsid w:val="003F75B4"/>
    <w:rsid w:val="00400870"/>
    <w:rsid w:val="00400E83"/>
    <w:rsid w:val="0040139E"/>
    <w:rsid w:val="004018A5"/>
    <w:rsid w:val="00401B67"/>
    <w:rsid w:val="00401BE9"/>
    <w:rsid w:val="00402736"/>
    <w:rsid w:val="0040285A"/>
    <w:rsid w:val="004029C2"/>
    <w:rsid w:val="00402F29"/>
    <w:rsid w:val="00402FA8"/>
    <w:rsid w:val="004031DB"/>
    <w:rsid w:val="004034A0"/>
    <w:rsid w:val="004037E7"/>
    <w:rsid w:val="0040396B"/>
    <w:rsid w:val="00403FB2"/>
    <w:rsid w:val="00404515"/>
    <w:rsid w:val="00404613"/>
    <w:rsid w:val="004048C2"/>
    <w:rsid w:val="004048C6"/>
    <w:rsid w:val="00404CDC"/>
    <w:rsid w:val="00405019"/>
    <w:rsid w:val="00405197"/>
    <w:rsid w:val="00405842"/>
    <w:rsid w:val="00405A90"/>
    <w:rsid w:val="00406733"/>
    <w:rsid w:val="004067BF"/>
    <w:rsid w:val="00406B43"/>
    <w:rsid w:val="00407030"/>
    <w:rsid w:val="00407434"/>
    <w:rsid w:val="0040767E"/>
    <w:rsid w:val="0041018C"/>
    <w:rsid w:val="0041027C"/>
    <w:rsid w:val="00410946"/>
    <w:rsid w:val="0041122E"/>
    <w:rsid w:val="00411469"/>
    <w:rsid w:val="00411521"/>
    <w:rsid w:val="00412D0D"/>
    <w:rsid w:val="0041362B"/>
    <w:rsid w:val="00413864"/>
    <w:rsid w:val="00413B73"/>
    <w:rsid w:val="0041416F"/>
    <w:rsid w:val="00415565"/>
    <w:rsid w:val="00415D1A"/>
    <w:rsid w:val="00416808"/>
    <w:rsid w:val="00416EF6"/>
    <w:rsid w:val="00416F9A"/>
    <w:rsid w:val="00417296"/>
    <w:rsid w:val="004175EC"/>
    <w:rsid w:val="00417900"/>
    <w:rsid w:val="00417C7F"/>
    <w:rsid w:val="0042000D"/>
    <w:rsid w:val="00422DFD"/>
    <w:rsid w:val="004245DB"/>
    <w:rsid w:val="004251D5"/>
    <w:rsid w:val="00425460"/>
    <w:rsid w:val="004255F1"/>
    <w:rsid w:val="0042567C"/>
    <w:rsid w:val="00426DA3"/>
    <w:rsid w:val="00430FFE"/>
    <w:rsid w:val="00431C1B"/>
    <w:rsid w:val="00431D35"/>
    <w:rsid w:val="0043219D"/>
    <w:rsid w:val="00432284"/>
    <w:rsid w:val="004323A8"/>
    <w:rsid w:val="00433D58"/>
    <w:rsid w:val="00434666"/>
    <w:rsid w:val="0043618D"/>
    <w:rsid w:val="004364A1"/>
    <w:rsid w:val="00437A28"/>
    <w:rsid w:val="00437FEB"/>
    <w:rsid w:val="0044027C"/>
    <w:rsid w:val="00440B14"/>
    <w:rsid w:val="00441336"/>
    <w:rsid w:val="0044240F"/>
    <w:rsid w:val="00442E7B"/>
    <w:rsid w:val="00443510"/>
    <w:rsid w:val="00443795"/>
    <w:rsid w:val="00443AA8"/>
    <w:rsid w:val="00443DA0"/>
    <w:rsid w:val="004440B8"/>
    <w:rsid w:val="00444D47"/>
    <w:rsid w:val="0044536D"/>
    <w:rsid w:val="0044556A"/>
    <w:rsid w:val="00445B03"/>
    <w:rsid w:val="00445CEC"/>
    <w:rsid w:val="00446034"/>
    <w:rsid w:val="0044689A"/>
    <w:rsid w:val="004477A8"/>
    <w:rsid w:val="00447896"/>
    <w:rsid w:val="00451525"/>
    <w:rsid w:val="00451C71"/>
    <w:rsid w:val="0045218E"/>
    <w:rsid w:val="00455C6E"/>
    <w:rsid w:val="00455D03"/>
    <w:rsid w:val="004560E0"/>
    <w:rsid w:val="004560E7"/>
    <w:rsid w:val="00456422"/>
    <w:rsid w:val="00456528"/>
    <w:rsid w:val="00456753"/>
    <w:rsid w:val="00456FAF"/>
    <w:rsid w:val="00456FFB"/>
    <w:rsid w:val="00457090"/>
    <w:rsid w:val="0046064B"/>
    <w:rsid w:val="004615C2"/>
    <w:rsid w:val="00461CC9"/>
    <w:rsid w:val="00461DA8"/>
    <w:rsid w:val="00462448"/>
    <w:rsid w:val="00464297"/>
    <w:rsid w:val="0046559B"/>
    <w:rsid w:val="00465DC4"/>
    <w:rsid w:val="004662CA"/>
    <w:rsid w:val="00466D18"/>
    <w:rsid w:val="00467168"/>
    <w:rsid w:val="00467B16"/>
    <w:rsid w:val="00467F52"/>
    <w:rsid w:val="0047033F"/>
    <w:rsid w:val="004709F8"/>
    <w:rsid w:val="00470F67"/>
    <w:rsid w:val="00471003"/>
    <w:rsid w:val="00471346"/>
    <w:rsid w:val="00471405"/>
    <w:rsid w:val="0047144E"/>
    <w:rsid w:val="00472021"/>
    <w:rsid w:val="0047209A"/>
    <w:rsid w:val="00472401"/>
    <w:rsid w:val="004728C6"/>
    <w:rsid w:val="00472BF1"/>
    <w:rsid w:val="0047336D"/>
    <w:rsid w:val="004733C6"/>
    <w:rsid w:val="0047364F"/>
    <w:rsid w:val="00473A39"/>
    <w:rsid w:val="00473DB1"/>
    <w:rsid w:val="0047425C"/>
    <w:rsid w:val="004758E4"/>
    <w:rsid w:val="00477AB2"/>
    <w:rsid w:val="00477AC4"/>
    <w:rsid w:val="00477C35"/>
    <w:rsid w:val="004802B5"/>
    <w:rsid w:val="00480D00"/>
    <w:rsid w:val="004810FA"/>
    <w:rsid w:val="00482002"/>
    <w:rsid w:val="0048229B"/>
    <w:rsid w:val="00482A8B"/>
    <w:rsid w:val="00482E1C"/>
    <w:rsid w:val="00483882"/>
    <w:rsid w:val="004841CF"/>
    <w:rsid w:val="0048489B"/>
    <w:rsid w:val="00485072"/>
    <w:rsid w:val="004851BE"/>
    <w:rsid w:val="004854E5"/>
    <w:rsid w:val="0048698F"/>
    <w:rsid w:val="004869D8"/>
    <w:rsid w:val="00486A0E"/>
    <w:rsid w:val="00486CCF"/>
    <w:rsid w:val="00487986"/>
    <w:rsid w:val="00487CAB"/>
    <w:rsid w:val="00487D8A"/>
    <w:rsid w:val="00487EB8"/>
    <w:rsid w:val="00490A0E"/>
    <w:rsid w:val="00491644"/>
    <w:rsid w:val="00492D8A"/>
    <w:rsid w:val="00493240"/>
    <w:rsid w:val="00493718"/>
    <w:rsid w:val="00493C19"/>
    <w:rsid w:val="004944D9"/>
    <w:rsid w:val="00495101"/>
    <w:rsid w:val="00495F6A"/>
    <w:rsid w:val="00497157"/>
    <w:rsid w:val="0049776D"/>
    <w:rsid w:val="004977B3"/>
    <w:rsid w:val="00497822"/>
    <w:rsid w:val="004A01C1"/>
    <w:rsid w:val="004A22A6"/>
    <w:rsid w:val="004A2380"/>
    <w:rsid w:val="004A38E4"/>
    <w:rsid w:val="004A3907"/>
    <w:rsid w:val="004A3A90"/>
    <w:rsid w:val="004A3CEE"/>
    <w:rsid w:val="004A42D5"/>
    <w:rsid w:val="004A4325"/>
    <w:rsid w:val="004A45F6"/>
    <w:rsid w:val="004A47AE"/>
    <w:rsid w:val="004A4B84"/>
    <w:rsid w:val="004A4C6C"/>
    <w:rsid w:val="004A4DCC"/>
    <w:rsid w:val="004A624B"/>
    <w:rsid w:val="004A6497"/>
    <w:rsid w:val="004A67FE"/>
    <w:rsid w:val="004A71B7"/>
    <w:rsid w:val="004A7377"/>
    <w:rsid w:val="004A7944"/>
    <w:rsid w:val="004B005B"/>
    <w:rsid w:val="004B090A"/>
    <w:rsid w:val="004B0A39"/>
    <w:rsid w:val="004B0CBC"/>
    <w:rsid w:val="004B17F0"/>
    <w:rsid w:val="004B1DFA"/>
    <w:rsid w:val="004B2578"/>
    <w:rsid w:val="004B2E66"/>
    <w:rsid w:val="004B2F61"/>
    <w:rsid w:val="004B3D64"/>
    <w:rsid w:val="004B4592"/>
    <w:rsid w:val="004B47F0"/>
    <w:rsid w:val="004B4EDC"/>
    <w:rsid w:val="004B5C0A"/>
    <w:rsid w:val="004B5F10"/>
    <w:rsid w:val="004B6CE2"/>
    <w:rsid w:val="004B6ED4"/>
    <w:rsid w:val="004C023C"/>
    <w:rsid w:val="004C057B"/>
    <w:rsid w:val="004C1F01"/>
    <w:rsid w:val="004C1F08"/>
    <w:rsid w:val="004C2CD6"/>
    <w:rsid w:val="004C3EEC"/>
    <w:rsid w:val="004C4147"/>
    <w:rsid w:val="004C4761"/>
    <w:rsid w:val="004C4E49"/>
    <w:rsid w:val="004C5139"/>
    <w:rsid w:val="004C5955"/>
    <w:rsid w:val="004C5F81"/>
    <w:rsid w:val="004C661D"/>
    <w:rsid w:val="004C6767"/>
    <w:rsid w:val="004C6DB7"/>
    <w:rsid w:val="004C6EDA"/>
    <w:rsid w:val="004C71E2"/>
    <w:rsid w:val="004C7E7B"/>
    <w:rsid w:val="004D0E84"/>
    <w:rsid w:val="004D1330"/>
    <w:rsid w:val="004D1EF9"/>
    <w:rsid w:val="004D2171"/>
    <w:rsid w:val="004D22E2"/>
    <w:rsid w:val="004D2308"/>
    <w:rsid w:val="004D253D"/>
    <w:rsid w:val="004D2A40"/>
    <w:rsid w:val="004D2CF7"/>
    <w:rsid w:val="004D3223"/>
    <w:rsid w:val="004D3622"/>
    <w:rsid w:val="004D3B87"/>
    <w:rsid w:val="004D40B6"/>
    <w:rsid w:val="004D437A"/>
    <w:rsid w:val="004D457A"/>
    <w:rsid w:val="004D48DC"/>
    <w:rsid w:val="004D4AD9"/>
    <w:rsid w:val="004D54DE"/>
    <w:rsid w:val="004D67B6"/>
    <w:rsid w:val="004D776E"/>
    <w:rsid w:val="004D796D"/>
    <w:rsid w:val="004D7B66"/>
    <w:rsid w:val="004D7E04"/>
    <w:rsid w:val="004E079B"/>
    <w:rsid w:val="004E086D"/>
    <w:rsid w:val="004E089D"/>
    <w:rsid w:val="004E12D6"/>
    <w:rsid w:val="004E1433"/>
    <w:rsid w:val="004E1702"/>
    <w:rsid w:val="004E1DB4"/>
    <w:rsid w:val="004E1F92"/>
    <w:rsid w:val="004E1FE9"/>
    <w:rsid w:val="004E2AF8"/>
    <w:rsid w:val="004E2CEB"/>
    <w:rsid w:val="004E3381"/>
    <w:rsid w:val="004E3401"/>
    <w:rsid w:val="004E3C03"/>
    <w:rsid w:val="004E45F1"/>
    <w:rsid w:val="004E4D31"/>
    <w:rsid w:val="004E54B4"/>
    <w:rsid w:val="004E5DDF"/>
    <w:rsid w:val="004E5E7C"/>
    <w:rsid w:val="004E61B4"/>
    <w:rsid w:val="004E624E"/>
    <w:rsid w:val="004E665A"/>
    <w:rsid w:val="004E77CC"/>
    <w:rsid w:val="004E79DF"/>
    <w:rsid w:val="004F025C"/>
    <w:rsid w:val="004F1318"/>
    <w:rsid w:val="004F14DF"/>
    <w:rsid w:val="004F14E7"/>
    <w:rsid w:val="004F179A"/>
    <w:rsid w:val="004F1806"/>
    <w:rsid w:val="004F1DCC"/>
    <w:rsid w:val="004F2154"/>
    <w:rsid w:val="004F2818"/>
    <w:rsid w:val="004F4335"/>
    <w:rsid w:val="004F4AF2"/>
    <w:rsid w:val="004F4C27"/>
    <w:rsid w:val="004F544E"/>
    <w:rsid w:val="004F5534"/>
    <w:rsid w:val="004F5D6A"/>
    <w:rsid w:val="004F65F9"/>
    <w:rsid w:val="004F797A"/>
    <w:rsid w:val="004F7F7C"/>
    <w:rsid w:val="00500420"/>
    <w:rsid w:val="00500E77"/>
    <w:rsid w:val="00500ED1"/>
    <w:rsid w:val="0050132D"/>
    <w:rsid w:val="005014D3"/>
    <w:rsid w:val="0050163C"/>
    <w:rsid w:val="00501988"/>
    <w:rsid w:val="00501E27"/>
    <w:rsid w:val="00502393"/>
    <w:rsid w:val="00502CD1"/>
    <w:rsid w:val="00505B57"/>
    <w:rsid w:val="00505FF4"/>
    <w:rsid w:val="005060BE"/>
    <w:rsid w:val="0050652F"/>
    <w:rsid w:val="00506655"/>
    <w:rsid w:val="005076FD"/>
    <w:rsid w:val="005102EE"/>
    <w:rsid w:val="005117CC"/>
    <w:rsid w:val="00511AA1"/>
    <w:rsid w:val="00511E21"/>
    <w:rsid w:val="00512336"/>
    <w:rsid w:val="00512788"/>
    <w:rsid w:val="005129E1"/>
    <w:rsid w:val="005136C2"/>
    <w:rsid w:val="00513A77"/>
    <w:rsid w:val="00514576"/>
    <w:rsid w:val="00514E6B"/>
    <w:rsid w:val="00516592"/>
    <w:rsid w:val="00516D8C"/>
    <w:rsid w:val="00516DA1"/>
    <w:rsid w:val="00516E4C"/>
    <w:rsid w:val="00517561"/>
    <w:rsid w:val="00517F01"/>
    <w:rsid w:val="0052080E"/>
    <w:rsid w:val="0052097B"/>
    <w:rsid w:val="00520AFF"/>
    <w:rsid w:val="00520C53"/>
    <w:rsid w:val="005218F9"/>
    <w:rsid w:val="00522309"/>
    <w:rsid w:val="005224F9"/>
    <w:rsid w:val="00522CD0"/>
    <w:rsid w:val="00523D29"/>
    <w:rsid w:val="005242DF"/>
    <w:rsid w:val="00526469"/>
    <w:rsid w:val="00526D77"/>
    <w:rsid w:val="005273DC"/>
    <w:rsid w:val="005275C1"/>
    <w:rsid w:val="005277F1"/>
    <w:rsid w:val="00527DB0"/>
    <w:rsid w:val="00530083"/>
    <w:rsid w:val="005312FE"/>
    <w:rsid w:val="0053167F"/>
    <w:rsid w:val="00531710"/>
    <w:rsid w:val="0053176D"/>
    <w:rsid w:val="00532602"/>
    <w:rsid w:val="0053280A"/>
    <w:rsid w:val="0053351C"/>
    <w:rsid w:val="005337CA"/>
    <w:rsid w:val="00534E3B"/>
    <w:rsid w:val="00534F49"/>
    <w:rsid w:val="0053549E"/>
    <w:rsid w:val="0053555A"/>
    <w:rsid w:val="00535CCE"/>
    <w:rsid w:val="00535CCF"/>
    <w:rsid w:val="00536692"/>
    <w:rsid w:val="0053686F"/>
    <w:rsid w:val="005368BD"/>
    <w:rsid w:val="005369F4"/>
    <w:rsid w:val="00536AF8"/>
    <w:rsid w:val="00537519"/>
    <w:rsid w:val="00537F2D"/>
    <w:rsid w:val="005400A7"/>
    <w:rsid w:val="005400D1"/>
    <w:rsid w:val="00540B50"/>
    <w:rsid w:val="00540E6E"/>
    <w:rsid w:val="00541090"/>
    <w:rsid w:val="00541D59"/>
    <w:rsid w:val="00541E90"/>
    <w:rsid w:val="00543591"/>
    <w:rsid w:val="005435C0"/>
    <w:rsid w:val="00544923"/>
    <w:rsid w:val="00544DB3"/>
    <w:rsid w:val="0054589A"/>
    <w:rsid w:val="00545C0D"/>
    <w:rsid w:val="0054665A"/>
    <w:rsid w:val="00546BD9"/>
    <w:rsid w:val="005479A8"/>
    <w:rsid w:val="00547FA4"/>
    <w:rsid w:val="00550026"/>
    <w:rsid w:val="00550212"/>
    <w:rsid w:val="00550818"/>
    <w:rsid w:val="0055132E"/>
    <w:rsid w:val="005516BC"/>
    <w:rsid w:val="00551A58"/>
    <w:rsid w:val="005521D2"/>
    <w:rsid w:val="005525E8"/>
    <w:rsid w:val="005528C2"/>
    <w:rsid w:val="00552B58"/>
    <w:rsid w:val="00552E82"/>
    <w:rsid w:val="0055326A"/>
    <w:rsid w:val="00553B25"/>
    <w:rsid w:val="00554E7E"/>
    <w:rsid w:val="005550FE"/>
    <w:rsid w:val="005552A0"/>
    <w:rsid w:val="005558FA"/>
    <w:rsid w:val="005563A1"/>
    <w:rsid w:val="00556BC6"/>
    <w:rsid w:val="00556CD9"/>
    <w:rsid w:val="00556DEB"/>
    <w:rsid w:val="00557B21"/>
    <w:rsid w:val="00557E8E"/>
    <w:rsid w:val="005603BB"/>
    <w:rsid w:val="00560488"/>
    <w:rsid w:val="005608BE"/>
    <w:rsid w:val="00560D54"/>
    <w:rsid w:val="005614A0"/>
    <w:rsid w:val="0056162E"/>
    <w:rsid w:val="005616E8"/>
    <w:rsid w:val="005619DB"/>
    <w:rsid w:val="00562426"/>
    <w:rsid w:val="00563770"/>
    <w:rsid w:val="00563D8F"/>
    <w:rsid w:val="005648DF"/>
    <w:rsid w:val="00565A0F"/>
    <w:rsid w:val="00566082"/>
    <w:rsid w:val="00566227"/>
    <w:rsid w:val="005662D3"/>
    <w:rsid w:val="00566910"/>
    <w:rsid w:val="00566B74"/>
    <w:rsid w:val="00566DC9"/>
    <w:rsid w:val="0056767C"/>
    <w:rsid w:val="00567699"/>
    <w:rsid w:val="00570490"/>
    <w:rsid w:val="00570705"/>
    <w:rsid w:val="00570885"/>
    <w:rsid w:val="0057090E"/>
    <w:rsid w:val="00570C48"/>
    <w:rsid w:val="00572350"/>
    <w:rsid w:val="00572742"/>
    <w:rsid w:val="005737BA"/>
    <w:rsid w:val="00573C75"/>
    <w:rsid w:val="00574257"/>
    <w:rsid w:val="0057481D"/>
    <w:rsid w:val="00575970"/>
    <w:rsid w:val="00575B66"/>
    <w:rsid w:val="00575CA0"/>
    <w:rsid w:val="00576351"/>
    <w:rsid w:val="00576578"/>
    <w:rsid w:val="00576831"/>
    <w:rsid w:val="00576F24"/>
    <w:rsid w:val="005770D2"/>
    <w:rsid w:val="00577319"/>
    <w:rsid w:val="0058018F"/>
    <w:rsid w:val="0058093C"/>
    <w:rsid w:val="00580B54"/>
    <w:rsid w:val="00581BE4"/>
    <w:rsid w:val="005831E6"/>
    <w:rsid w:val="00583569"/>
    <w:rsid w:val="0058359C"/>
    <w:rsid w:val="005841E3"/>
    <w:rsid w:val="005843B5"/>
    <w:rsid w:val="00584646"/>
    <w:rsid w:val="00584BDE"/>
    <w:rsid w:val="00584C51"/>
    <w:rsid w:val="00585052"/>
    <w:rsid w:val="0058542F"/>
    <w:rsid w:val="005864F2"/>
    <w:rsid w:val="00586D11"/>
    <w:rsid w:val="00586F12"/>
    <w:rsid w:val="00587068"/>
    <w:rsid w:val="00587D7A"/>
    <w:rsid w:val="00587F66"/>
    <w:rsid w:val="00590035"/>
    <w:rsid w:val="005909A6"/>
    <w:rsid w:val="00590C98"/>
    <w:rsid w:val="00590E66"/>
    <w:rsid w:val="005915DB"/>
    <w:rsid w:val="00591889"/>
    <w:rsid w:val="00591E18"/>
    <w:rsid w:val="0059202A"/>
    <w:rsid w:val="0059274F"/>
    <w:rsid w:val="00592A3A"/>
    <w:rsid w:val="00592D36"/>
    <w:rsid w:val="00593065"/>
    <w:rsid w:val="0059354A"/>
    <w:rsid w:val="0059392D"/>
    <w:rsid w:val="005939F7"/>
    <w:rsid w:val="00593C35"/>
    <w:rsid w:val="00593DDB"/>
    <w:rsid w:val="00593EB5"/>
    <w:rsid w:val="0059443E"/>
    <w:rsid w:val="00594B62"/>
    <w:rsid w:val="00594D72"/>
    <w:rsid w:val="005950E5"/>
    <w:rsid w:val="005951A9"/>
    <w:rsid w:val="005964BE"/>
    <w:rsid w:val="00596ABA"/>
    <w:rsid w:val="00597592"/>
    <w:rsid w:val="005979DB"/>
    <w:rsid w:val="00597D89"/>
    <w:rsid w:val="005A1A9A"/>
    <w:rsid w:val="005A1DD3"/>
    <w:rsid w:val="005A22F4"/>
    <w:rsid w:val="005A2B7B"/>
    <w:rsid w:val="005A2DE4"/>
    <w:rsid w:val="005A300C"/>
    <w:rsid w:val="005A38B3"/>
    <w:rsid w:val="005A3B36"/>
    <w:rsid w:val="005A4465"/>
    <w:rsid w:val="005A4B8D"/>
    <w:rsid w:val="005A4FCE"/>
    <w:rsid w:val="005A53FB"/>
    <w:rsid w:val="005A5A7E"/>
    <w:rsid w:val="005A610B"/>
    <w:rsid w:val="005A668E"/>
    <w:rsid w:val="005A688F"/>
    <w:rsid w:val="005A767B"/>
    <w:rsid w:val="005A7814"/>
    <w:rsid w:val="005A7B44"/>
    <w:rsid w:val="005B05D0"/>
    <w:rsid w:val="005B0738"/>
    <w:rsid w:val="005B0A0E"/>
    <w:rsid w:val="005B0FD5"/>
    <w:rsid w:val="005B125A"/>
    <w:rsid w:val="005B142B"/>
    <w:rsid w:val="005B1490"/>
    <w:rsid w:val="005B1620"/>
    <w:rsid w:val="005B18BE"/>
    <w:rsid w:val="005B27F2"/>
    <w:rsid w:val="005B28DE"/>
    <w:rsid w:val="005B2BDC"/>
    <w:rsid w:val="005B305F"/>
    <w:rsid w:val="005B3290"/>
    <w:rsid w:val="005B36F5"/>
    <w:rsid w:val="005B42AE"/>
    <w:rsid w:val="005B444A"/>
    <w:rsid w:val="005B45B7"/>
    <w:rsid w:val="005B4628"/>
    <w:rsid w:val="005B480A"/>
    <w:rsid w:val="005B49EC"/>
    <w:rsid w:val="005B517C"/>
    <w:rsid w:val="005B53FF"/>
    <w:rsid w:val="005B54C4"/>
    <w:rsid w:val="005B5646"/>
    <w:rsid w:val="005B5CA8"/>
    <w:rsid w:val="005B5EE6"/>
    <w:rsid w:val="005B6286"/>
    <w:rsid w:val="005B798A"/>
    <w:rsid w:val="005C0471"/>
    <w:rsid w:val="005C06BE"/>
    <w:rsid w:val="005C12FF"/>
    <w:rsid w:val="005C1844"/>
    <w:rsid w:val="005C1E3B"/>
    <w:rsid w:val="005C25B0"/>
    <w:rsid w:val="005C28D5"/>
    <w:rsid w:val="005C2BD3"/>
    <w:rsid w:val="005C2F72"/>
    <w:rsid w:val="005C3087"/>
    <w:rsid w:val="005C31AE"/>
    <w:rsid w:val="005C4240"/>
    <w:rsid w:val="005C4C8F"/>
    <w:rsid w:val="005C4F73"/>
    <w:rsid w:val="005C528E"/>
    <w:rsid w:val="005C5929"/>
    <w:rsid w:val="005C5A9B"/>
    <w:rsid w:val="005C645A"/>
    <w:rsid w:val="005C65CB"/>
    <w:rsid w:val="005C6A5C"/>
    <w:rsid w:val="005C70FB"/>
    <w:rsid w:val="005C7817"/>
    <w:rsid w:val="005C7A5D"/>
    <w:rsid w:val="005D0101"/>
    <w:rsid w:val="005D0242"/>
    <w:rsid w:val="005D02A7"/>
    <w:rsid w:val="005D10A7"/>
    <w:rsid w:val="005D1359"/>
    <w:rsid w:val="005D1703"/>
    <w:rsid w:val="005D28F8"/>
    <w:rsid w:val="005D2EBE"/>
    <w:rsid w:val="005D4892"/>
    <w:rsid w:val="005D4D33"/>
    <w:rsid w:val="005D4F9B"/>
    <w:rsid w:val="005D5BF9"/>
    <w:rsid w:val="005D5F3F"/>
    <w:rsid w:val="005D64FD"/>
    <w:rsid w:val="005D6813"/>
    <w:rsid w:val="005D7621"/>
    <w:rsid w:val="005D76E0"/>
    <w:rsid w:val="005D78FB"/>
    <w:rsid w:val="005E0073"/>
    <w:rsid w:val="005E0199"/>
    <w:rsid w:val="005E063B"/>
    <w:rsid w:val="005E1055"/>
    <w:rsid w:val="005E14BB"/>
    <w:rsid w:val="005E1BBB"/>
    <w:rsid w:val="005E25FE"/>
    <w:rsid w:val="005E2B22"/>
    <w:rsid w:val="005E3448"/>
    <w:rsid w:val="005E3704"/>
    <w:rsid w:val="005E40EC"/>
    <w:rsid w:val="005E428B"/>
    <w:rsid w:val="005E42CF"/>
    <w:rsid w:val="005E457C"/>
    <w:rsid w:val="005E4EDE"/>
    <w:rsid w:val="005E58C8"/>
    <w:rsid w:val="005E5B79"/>
    <w:rsid w:val="005E5E97"/>
    <w:rsid w:val="005E636F"/>
    <w:rsid w:val="005E7AD6"/>
    <w:rsid w:val="005F0BBB"/>
    <w:rsid w:val="005F1946"/>
    <w:rsid w:val="005F2363"/>
    <w:rsid w:val="005F33E8"/>
    <w:rsid w:val="005F360B"/>
    <w:rsid w:val="005F36A5"/>
    <w:rsid w:val="005F4200"/>
    <w:rsid w:val="005F5BAE"/>
    <w:rsid w:val="005F6C2D"/>
    <w:rsid w:val="005F720D"/>
    <w:rsid w:val="005F7BA1"/>
    <w:rsid w:val="00600662"/>
    <w:rsid w:val="00600BF8"/>
    <w:rsid w:val="00600CC8"/>
    <w:rsid w:val="00600E46"/>
    <w:rsid w:val="00601729"/>
    <w:rsid w:val="006025D1"/>
    <w:rsid w:val="006028A0"/>
    <w:rsid w:val="00602B11"/>
    <w:rsid w:val="006030EC"/>
    <w:rsid w:val="00603225"/>
    <w:rsid w:val="00603374"/>
    <w:rsid w:val="0060354E"/>
    <w:rsid w:val="00603EB4"/>
    <w:rsid w:val="006042FB"/>
    <w:rsid w:val="00604BFD"/>
    <w:rsid w:val="00605698"/>
    <w:rsid w:val="00605BAE"/>
    <w:rsid w:val="00607A3B"/>
    <w:rsid w:val="00607BBA"/>
    <w:rsid w:val="00607E31"/>
    <w:rsid w:val="006106D2"/>
    <w:rsid w:val="00611319"/>
    <w:rsid w:val="00611C4F"/>
    <w:rsid w:val="00611D03"/>
    <w:rsid w:val="0061231A"/>
    <w:rsid w:val="006133B6"/>
    <w:rsid w:val="006134F8"/>
    <w:rsid w:val="0061368A"/>
    <w:rsid w:val="0061416B"/>
    <w:rsid w:val="00614209"/>
    <w:rsid w:val="006144E4"/>
    <w:rsid w:val="00614643"/>
    <w:rsid w:val="00616770"/>
    <w:rsid w:val="0061692B"/>
    <w:rsid w:val="00616BCE"/>
    <w:rsid w:val="006200FA"/>
    <w:rsid w:val="006203A4"/>
    <w:rsid w:val="00620B19"/>
    <w:rsid w:val="00621D5C"/>
    <w:rsid w:val="006227BB"/>
    <w:rsid w:val="00622882"/>
    <w:rsid w:val="0062353E"/>
    <w:rsid w:val="0062437B"/>
    <w:rsid w:val="0062506F"/>
    <w:rsid w:val="00625B40"/>
    <w:rsid w:val="00625DFE"/>
    <w:rsid w:val="00625FC8"/>
    <w:rsid w:val="00626A6A"/>
    <w:rsid w:val="00627189"/>
    <w:rsid w:val="0062721E"/>
    <w:rsid w:val="00627D39"/>
    <w:rsid w:val="0063039E"/>
    <w:rsid w:val="00630BE0"/>
    <w:rsid w:val="0063113C"/>
    <w:rsid w:val="006311E0"/>
    <w:rsid w:val="006314F1"/>
    <w:rsid w:val="006315E5"/>
    <w:rsid w:val="00631B87"/>
    <w:rsid w:val="00631D82"/>
    <w:rsid w:val="00632107"/>
    <w:rsid w:val="00632162"/>
    <w:rsid w:val="006333E2"/>
    <w:rsid w:val="006337AD"/>
    <w:rsid w:val="006348EA"/>
    <w:rsid w:val="00635481"/>
    <w:rsid w:val="00635DAC"/>
    <w:rsid w:val="00636247"/>
    <w:rsid w:val="006371F4"/>
    <w:rsid w:val="00637346"/>
    <w:rsid w:val="006375A4"/>
    <w:rsid w:val="0063775F"/>
    <w:rsid w:val="00637B99"/>
    <w:rsid w:val="00640A03"/>
    <w:rsid w:val="00640C59"/>
    <w:rsid w:val="00640E9D"/>
    <w:rsid w:val="00642328"/>
    <w:rsid w:val="00642D3C"/>
    <w:rsid w:val="00643627"/>
    <w:rsid w:val="00643BE2"/>
    <w:rsid w:val="00644235"/>
    <w:rsid w:val="0064425E"/>
    <w:rsid w:val="0064494C"/>
    <w:rsid w:val="00644A0C"/>
    <w:rsid w:val="00644A3F"/>
    <w:rsid w:val="00645415"/>
    <w:rsid w:val="0064592F"/>
    <w:rsid w:val="00646690"/>
    <w:rsid w:val="0064741F"/>
    <w:rsid w:val="006476E6"/>
    <w:rsid w:val="00651317"/>
    <w:rsid w:val="00651392"/>
    <w:rsid w:val="00651834"/>
    <w:rsid w:val="00651AFC"/>
    <w:rsid w:val="00651EF7"/>
    <w:rsid w:val="0065235A"/>
    <w:rsid w:val="006523BB"/>
    <w:rsid w:val="006527D7"/>
    <w:rsid w:val="006534B5"/>
    <w:rsid w:val="006537BD"/>
    <w:rsid w:val="00653A9F"/>
    <w:rsid w:val="00653D04"/>
    <w:rsid w:val="0065415A"/>
    <w:rsid w:val="0065444F"/>
    <w:rsid w:val="00654481"/>
    <w:rsid w:val="006545A6"/>
    <w:rsid w:val="006547C4"/>
    <w:rsid w:val="00656052"/>
    <w:rsid w:val="006560C1"/>
    <w:rsid w:val="00656A31"/>
    <w:rsid w:val="00656DCB"/>
    <w:rsid w:val="00657030"/>
    <w:rsid w:val="00657614"/>
    <w:rsid w:val="00657BCA"/>
    <w:rsid w:val="00660302"/>
    <w:rsid w:val="00661315"/>
    <w:rsid w:val="006628AC"/>
    <w:rsid w:val="006632D8"/>
    <w:rsid w:val="00663A55"/>
    <w:rsid w:val="00663CA0"/>
    <w:rsid w:val="00664B7E"/>
    <w:rsid w:val="0066538C"/>
    <w:rsid w:val="006653A4"/>
    <w:rsid w:val="0066572D"/>
    <w:rsid w:val="00665B92"/>
    <w:rsid w:val="00665E6B"/>
    <w:rsid w:val="0066622E"/>
    <w:rsid w:val="006665F9"/>
    <w:rsid w:val="00670D78"/>
    <w:rsid w:val="006718DF"/>
    <w:rsid w:val="00672483"/>
    <w:rsid w:val="00673B42"/>
    <w:rsid w:val="00673CA2"/>
    <w:rsid w:val="00674F89"/>
    <w:rsid w:val="006751A4"/>
    <w:rsid w:val="0067549B"/>
    <w:rsid w:val="00676AE8"/>
    <w:rsid w:val="00677490"/>
    <w:rsid w:val="00677ED8"/>
    <w:rsid w:val="00680314"/>
    <w:rsid w:val="00681A39"/>
    <w:rsid w:val="00682457"/>
    <w:rsid w:val="006827C3"/>
    <w:rsid w:val="006828A5"/>
    <w:rsid w:val="00682C10"/>
    <w:rsid w:val="00683188"/>
    <w:rsid w:val="00683E86"/>
    <w:rsid w:val="00684D22"/>
    <w:rsid w:val="0068564C"/>
    <w:rsid w:val="00686542"/>
    <w:rsid w:val="006866B2"/>
    <w:rsid w:val="00686715"/>
    <w:rsid w:val="00686A2C"/>
    <w:rsid w:val="00686A54"/>
    <w:rsid w:val="006873F1"/>
    <w:rsid w:val="00687581"/>
    <w:rsid w:val="00687684"/>
    <w:rsid w:val="00687BAE"/>
    <w:rsid w:val="00690463"/>
    <w:rsid w:val="00690EFB"/>
    <w:rsid w:val="006914D7"/>
    <w:rsid w:val="00691615"/>
    <w:rsid w:val="00691BEC"/>
    <w:rsid w:val="00692806"/>
    <w:rsid w:val="00693583"/>
    <w:rsid w:val="00693628"/>
    <w:rsid w:val="00693751"/>
    <w:rsid w:val="006939B6"/>
    <w:rsid w:val="00693D7A"/>
    <w:rsid w:val="0069542A"/>
    <w:rsid w:val="00695F33"/>
    <w:rsid w:val="00695F53"/>
    <w:rsid w:val="00696220"/>
    <w:rsid w:val="00697C4D"/>
    <w:rsid w:val="006A0D60"/>
    <w:rsid w:val="006A160E"/>
    <w:rsid w:val="006A197D"/>
    <w:rsid w:val="006A2380"/>
    <w:rsid w:val="006A24F9"/>
    <w:rsid w:val="006A2DD8"/>
    <w:rsid w:val="006A343D"/>
    <w:rsid w:val="006A38F1"/>
    <w:rsid w:val="006A39CD"/>
    <w:rsid w:val="006A3EB4"/>
    <w:rsid w:val="006A4A1F"/>
    <w:rsid w:val="006A4A8F"/>
    <w:rsid w:val="006A5AA0"/>
    <w:rsid w:val="006A673B"/>
    <w:rsid w:val="006A6870"/>
    <w:rsid w:val="006A76E2"/>
    <w:rsid w:val="006B15B4"/>
    <w:rsid w:val="006B2226"/>
    <w:rsid w:val="006B2476"/>
    <w:rsid w:val="006B26F4"/>
    <w:rsid w:val="006B277E"/>
    <w:rsid w:val="006B3CE8"/>
    <w:rsid w:val="006B3F20"/>
    <w:rsid w:val="006B4506"/>
    <w:rsid w:val="006B501B"/>
    <w:rsid w:val="006B5121"/>
    <w:rsid w:val="006B5151"/>
    <w:rsid w:val="006B5BC1"/>
    <w:rsid w:val="006B66E3"/>
    <w:rsid w:val="006B7AFC"/>
    <w:rsid w:val="006C00DC"/>
    <w:rsid w:val="006C0298"/>
    <w:rsid w:val="006C1619"/>
    <w:rsid w:val="006C1728"/>
    <w:rsid w:val="006C2ACF"/>
    <w:rsid w:val="006C2B9A"/>
    <w:rsid w:val="006C3519"/>
    <w:rsid w:val="006C39A7"/>
    <w:rsid w:val="006C3BA4"/>
    <w:rsid w:val="006C3E2A"/>
    <w:rsid w:val="006C3EE8"/>
    <w:rsid w:val="006C3F56"/>
    <w:rsid w:val="006C44E4"/>
    <w:rsid w:val="006C5A2F"/>
    <w:rsid w:val="006C66F6"/>
    <w:rsid w:val="006C6DA0"/>
    <w:rsid w:val="006C763B"/>
    <w:rsid w:val="006C79CB"/>
    <w:rsid w:val="006C7FAB"/>
    <w:rsid w:val="006D05C9"/>
    <w:rsid w:val="006D15E8"/>
    <w:rsid w:val="006D2990"/>
    <w:rsid w:val="006D391E"/>
    <w:rsid w:val="006D533D"/>
    <w:rsid w:val="006D53B7"/>
    <w:rsid w:val="006D5D3F"/>
    <w:rsid w:val="006D5DCB"/>
    <w:rsid w:val="006D75AF"/>
    <w:rsid w:val="006D762C"/>
    <w:rsid w:val="006E097F"/>
    <w:rsid w:val="006E0CC5"/>
    <w:rsid w:val="006E10C5"/>
    <w:rsid w:val="006E181A"/>
    <w:rsid w:val="006E20EB"/>
    <w:rsid w:val="006E2294"/>
    <w:rsid w:val="006E3215"/>
    <w:rsid w:val="006E3266"/>
    <w:rsid w:val="006E3849"/>
    <w:rsid w:val="006E4157"/>
    <w:rsid w:val="006E66A1"/>
    <w:rsid w:val="006E6AA2"/>
    <w:rsid w:val="006E70F9"/>
    <w:rsid w:val="006F0165"/>
    <w:rsid w:val="006F052D"/>
    <w:rsid w:val="006F086D"/>
    <w:rsid w:val="006F1112"/>
    <w:rsid w:val="006F27AB"/>
    <w:rsid w:val="006F29F6"/>
    <w:rsid w:val="006F2E68"/>
    <w:rsid w:val="006F4C1D"/>
    <w:rsid w:val="006F5564"/>
    <w:rsid w:val="006F737E"/>
    <w:rsid w:val="007000BF"/>
    <w:rsid w:val="007001F9"/>
    <w:rsid w:val="00700DBA"/>
    <w:rsid w:val="007013C3"/>
    <w:rsid w:val="00702953"/>
    <w:rsid w:val="00702D6D"/>
    <w:rsid w:val="007032E9"/>
    <w:rsid w:val="007033AF"/>
    <w:rsid w:val="007034D9"/>
    <w:rsid w:val="00703E4A"/>
    <w:rsid w:val="0070414E"/>
    <w:rsid w:val="00704547"/>
    <w:rsid w:val="007049DF"/>
    <w:rsid w:val="00704A57"/>
    <w:rsid w:val="00704ABE"/>
    <w:rsid w:val="0070508D"/>
    <w:rsid w:val="00705158"/>
    <w:rsid w:val="0070516D"/>
    <w:rsid w:val="00705934"/>
    <w:rsid w:val="00705CB6"/>
    <w:rsid w:val="00705D9D"/>
    <w:rsid w:val="00705E18"/>
    <w:rsid w:val="00706DDC"/>
    <w:rsid w:val="00706E24"/>
    <w:rsid w:val="00706E73"/>
    <w:rsid w:val="00707D99"/>
    <w:rsid w:val="00711371"/>
    <w:rsid w:val="00711F50"/>
    <w:rsid w:val="00712A12"/>
    <w:rsid w:val="00713632"/>
    <w:rsid w:val="00714D2A"/>
    <w:rsid w:val="0071608C"/>
    <w:rsid w:val="0071674A"/>
    <w:rsid w:val="00716890"/>
    <w:rsid w:val="007173D5"/>
    <w:rsid w:val="00717675"/>
    <w:rsid w:val="00720015"/>
    <w:rsid w:val="00720485"/>
    <w:rsid w:val="0072181D"/>
    <w:rsid w:val="007226C8"/>
    <w:rsid w:val="00722947"/>
    <w:rsid w:val="00722F1C"/>
    <w:rsid w:val="00723303"/>
    <w:rsid w:val="00723A38"/>
    <w:rsid w:val="00723EA1"/>
    <w:rsid w:val="00724217"/>
    <w:rsid w:val="00724D94"/>
    <w:rsid w:val="00724F0D"/>
    <w:rsid w:val="007257A4"/>
    <w:rsid w:val="00725FAC"/>
    <w:rsid w:val="00726C16"/>
    <w:rsid w:val="00727725"/>
    <w:rsid w:val="00727CEC"/>
    <w:rsid w:val="00730B5D"/>
    <w:rsid w:val="007311AC"/>
    <w:rsid w:val="00731B66"/>
    <w:rsid w:val="00731BC3"/>
    <w:rsid w:val="00732711"/>
    <w:rsid w:val="00733C90"/>
    <w:rsid w:val="00734159"/>
    <w:rsid w:val="007344CC"/>
    <w:rsid w:val="00734510"/>
    <w:rsid w:val="00734E57"/>
    <w:rsid w:val="00734FCB"/>
    <w:rsid w:val="0073529E"/>
    <w:rsid w:val="0073693C"/>
    <w:rsid w:val="007369A1"/>
    <w:rsid w:val="00736A85"/>
    <w:rsid w:val="00736C64"/>
    <w:rsid w:val="00737F9C"/>
    <w:rsid w:val="007403ED"/>
    <w:rsid w:val="0074190B"/>
    <w:rsid w:val="007422BA"/>
    <w:rsid w:val="00742EBF"/>
    <w:rsid w:val="00743081"/>
    <w:rsid w:val="007430CA"/>
    <w:rsid w:val="0074385F"/>
    <w:rsid w:val="00743AAC"/>
    <w:rsid w:val="00743E26"/>
    <w:rsid w:val="00743F3E"/>
    <w:rsid w:val="0074455E"/>
    <w:rsid w:val="007447F9"/>
    <w:rsid w:val="0074492E"/>
    <w:rsid w:val="007454BA"/>
    <w:rsid w:val="00745579"/>
    <w:rsid w:val="00745C49"/>
    <w:rsid w:val="00746F12"/>
    <w:rsid w:val="007472A6"/>
    <w:rsid w:val="00747CCE"/>
    <w:rsid w:val="0075052F"/>
    <w:rsid w:val="007507FD"/>
    <w:rsid w:val="0075177C"/>
    <w:rsid w:val="00751CA2"/>
    <w:rsid w:val="00752A97"/>
    <w:rsid w:val="00752C24"/>
    <w:rsid w:val="00753B94"/>
    <w:rsid w:val="00754290"/>
    <w:rsid w:val="00755439"/>
    <w:rsid w:val="00755E85"/>
    <w:rsid w:val="00756877"/>
    <w:rsid w:val="00756EBC"/>
    <w:rsid w:val="00757246"/>
    <w:rsid w:val="00757639"/>
    <w:rsid w:val="00757DB0"/>
    <w:rsid w:val="00757F00"/>
    <w:rsid w:val="007604BD"/>
    <w:rsid w:val="00760624"/>
    <w:rsid w:val="00760A55"/>
    <w:rsid w:val="00760F1F"/>
    <w:rsid w:val="00761564"/>
    <w:rsid w:val="00761CBE"/>
    <w:rsid w:val="00761D12"/>
    <w:rsid w:val="00761E06"/>
    <w:rsid w:val="00762407"/>
    <w:rsid w:val="0076272F"/>
    <w:rsid w:val="0076279C"/>
    <w:rsid w:val="00763A62"/>
    <w:rsid w:val="00763CF5"/>
    <w:rsid w:val="00763D62"/>
    <w:rsid w:val="007652B5"/>
    <w:rsid w:val="007662AB"/>
    <w:rsid w:val="00766513"/>
    <w:rsid w:val="00766CEF"/>
    <w:rsid w:val="007674EF"/>
    <w:rsid w:val="0077051B"/>
    <w:rsid w:val="00770A3F"/>
    <w:rsid w:val="00770C7D"/>
    <w:rsid w:val="007710EF"/>
    <w:rsid w:val="0077121C"/>
    <w:rsid w:val="00771406"/>
    <w:rsid w:val="0077151C"/>
    <w:rsid w:val="0077187E"/>
    <w:rsid w:val="0077204F"/>
    <w:rsid w:val="00772966"/>
    <w:rsid w:val="00773261"/>
    <w:rsid w:val="00773337"/>
    <w:rsid w:val="0077339C"/>
    <w:rsid w:val="00773459"/>
    <w:rsid w:val="00773585"/>
    <w:rsid w:val="00773B6E"/>
    <w:rsid w:val="00774A48"/>
    <w:rsid w:val="007751CD"/>
    <w:rsid w:val="00775A38"/>
    <w:rsid w:val="0077624D"/>
    <w:rsid w:val="007762E9"/>
    <w:rsid w:val="007764BD"/>
    <w:rsid w:val="00776B00"/>
    <w:rsid w:val="00776DA2"/>
    <w:rsid w:val="00776F81"/>
    <w:rsid w:val="007809EC"/>
    <w:rsid w:val="007819C1"/>
    <w:rsid w:val="00781BD2"/>
    <w:rsid w:val="0078216F"/>
    <w:rsid w:val="007821E4"/>
    <w:rsid w:val="00782319"/>
    <w:rsid w:val="0078262D"/>
    <w:rsid w:val="00782B4E"/>
    <w:rsid w:val="00782C60"/>
    <w:rsid w:val="007832E9"/>
    <w:rsid w:val="0078335B"/>
    <w:rsid w:val="00783940"/>
    <w:rsid w:val="00783CC2"/>
    <w:rsid w:val="007842F9"/>
    <w:rsid w:val="00784580"/>
    <w:rsid w:val="007845E6"/>
    <w:rsid w:val="00785033"/>
    <w:rsid w:val="007855FD"/>
    <w:rsid w:val="00785670"/>
    <w:rsid w:val="0078601E"/>
    <w:rsid w:val="0078637E"/>
    <w:rsid w:val="007867B3"/>
    <w:rsid w:val="0078734A"/>
    <w:rsid w:val="00787F1D"/>
    <w:rsid w:val="007904A4"/>
    <w:rsid w:val="00790999"/>
    <w:rsid w:val="00790F91"/>
    <w:rsid w:val="00791739"/>
    <w:rsid w:val="007927AC"/>
    <w:rsid w:val="007935CB"/>
    <w:rsid w:val="0079384D"/>
    <w:rsid w:val="007944FE"/>
    <w:rsid w:val="007956E2"/>
    <w:rsid w:val="00796137"/>
    <w:rsid w:val="00796A5A"/>
    <w:rsid w:val="00796AD6"/>
    <w:rsid w:val="00796E33"/>
    <w:rsid w:val="00796F32"/>
    <w:rsid w:val="007971AF"/>
    <w:rsid w:val="00797D99"/>
    <w:rsid w:val="007A068E"/>
    <w:rsid w:val="007A06DD"/>
    <w:rsid w:val="007A09DF"/>
    <w:rsid w:val="007A22C0"/>
    <w:rsid w:val="007A2D5D"/>
    <w:rsid w:val="007A2EA3"/>
    <w:rsid w:val="007A2EB3"/>
    <w:rsid w:val="007A3B4C"/>
    <w:rsid w:val="007A4250"/>
    <w:rsid w:val="007A4AF3"/>
    <w:rsid w:val="007A4BAC"/>
    <w:rsid w:val="007A5AD4"/>
    <w:rsid w:val="007A67ED"/>
    <w:rsid w:val="007A6A42"/>
    <w:rsid w:val="007A6CA6"/>
    <w:rsid w:val="007A6FB5"/>
    <w:rsid w:val="007A733F"/>
    <w:rsid w:val="007A745C"/>
    <w:rsid w:val="007A7A9E"/>
    <w:rsid w:val="007A7BD9"/>
    <w:rsid w:val="007A7F52"/>
    <w:rsid w:val="007B0035"/>
    <w:rsid w:val="007B02D4"/>
    <w:rsid w:val="007B20AB"/>
    <w:rsid w:val="007B2568"/>
    <w:rsid w:val="007B2A15"/>
    <w:rsid w:val="007B2B9B"/>
    <w:rsid w:val="007B2F83"/>
    <w:rsid w:val="007B3DA4"/>
    <w:rsid w:val="007B45E0"/>
    <w:rsid w:val="007B4D85"/>
    <w:rsid w:val="007B5012"/>
    <w:rsid w:val="007B56B6"/>
    <w:rsid w:val="007B59C9"/>
    <w:rsid w:val="007B5B73"/>
    <w:rsid w:val="007B5EBF"/>
    <w:rsid w:val="007B60F9"/>
    <w:rsid w:val="007B6357"/>
    <w:rsid w:val="007B6AFF"/>
    <w:rsid w:val="007B7412"/>
    <w:rsid w:val="007B79C4"/>
    <w:rsid w:val="007B7A3B"/>
    <w:rsid w:val="007B7A4F"/>
    <w:rsid w:val="007C1B7E"/>
    <w:rsid w:val="007C2676"/>
    <w:rsid w:val="007C2EDE"/>
    <w:rsid w:val="007C332B"/>
    <w:rsid w:val="007C38B7"/>
    <w:rsid w:val="007C3D14"/>
    <w:rsid w:val="007C4802"/>
    <w:rsid w:val="007C53EC"/>
    <w:rsid w:val="007C5E2B"/>
    <w:rsid w:val="007C5EA8"/>
    <w:rsid w:val="007C6239"/>
    <w:rsid w:val="007C696C"/>
    <w:rsid w:val="007C7337"/>
    <w:rsid w:val="007C7975"/>
    <w:rsid w:val="007D070A"/>
    <w:rsid w:val="007D0903"/>
    <w:rsid w:val="007D0EC9"/>
    <w:rsid w:val="007D1A24"/>
    <w:rsid w:val="007D1B69"/>
    <w:rsid w:val="007D28FD"/>
    <w:rsid w:val="007D2A36"/>
    <w:rsid w:val="007D3262"/>
    <w:rsid w:val="007D4333"/>
    <w:rsid w:val="007D527F"/>
    <w:rsid w:val="007D5CC3"/>
    <w:rsid w:val="007D7082"/>
    <w:rsid w:val="007D7FF4"/>
    <w:rsid w:val="007E0542"/>
    <w:rsid w:val="007E0FC5"/>
    <w:rsid w:val="007E1046"/>
    <w:rsid w:val="007E1A39"/>
    <w:rsid w:val="007E1E79"/>
    <w:rsid w:val="007E2347"/>
    <w:rsid w:val="007E26D4"/>
    <w:rsid w:val="007E35FA"/>
    <w:rsid w:val="007E3FF3"/>
    <w:rsid w:val="007E45C8"/>
    <w:rsid w:val="007E4AE1"/>
    <w:rsid w:val="007E5364"/>
    <w:rsid w:val="007E58DE"/>
    <w:rsid w:val="007E640A"/>
    <w:rsid w:val="007E679F"/>
    <w:rsid w:val="007E6890"/>
    <w:rsid w:val="007E6A59"/>
    <w:rsid w:val="007E774B"/>
    <w:rsid w:val="007E7D29"/>
    <w:rsid w:val="007E7E35"/>
    <w:rsid w:val="007F048B"/>
    <w:rsid w:val="007F2C66"/>
    <w:rsid w:val="007F3FB2"/>
    <w:rsid w:val="007F4261"/>
    <w:rsid w:val="007F5315"/>
    <w:rsid w:val="007F7125"/>
    <w:rsid w:val="007F78B2"/>
    <w:rsid w:val="00800112"/>
    <w:rsid w:val="00800406"/>
    <w:rsid w:val="00800737"/>
    <w:rsid w:val="008011F4"/>
    <w:rsid w:val="008014B7"/>
    <w:rsid w:val="008015EE"/>
    <w:rsid w:val="0080194C"/>
    <w:rsid w:val="008019F7"/>
    <w:rsid w:val="00801AB9"/>
    <w:rsid w:val="0080281B"/>
    <w:rsid w:val="00803321"/>
    <w:rsid w:val="00803BA0"/>
    <w:rsid w:val="00804198"/>
    <w:rsid w:val="008045FD"/>
    <w:rsid w:val="0080485A"/>
    <w:rsid w:val="00804E54"/>
    <w:rsid w:val="0080572A"/>
    <w:rsid w:val="00805AD9"/>
    <w:rsid w:val="00805C03"/>
    <w:rsid w:val="008066D3"/>
    <w:rsid w:val="00806BBC"/>
    <w:rsid w:val="00807223"/>
    <w:rsid w:val="00807E01"/>
    <w:rsid w:val="00810414"/>
    <w:rsid w:val="008108D2"/>
    <w:rsid w:val="00810CF1"/>
    <w:rsid w:val="008111A7"/>
    <w:rsid w:val="0081168C"/>
    <w:rsid w:val="008119F4"/>
    <w:rsid w:val="00811F0C"/>
    <w:rsid w:val="00812406"/>
    <w:rsid w:val="008124AE"/>
    <w:rsid w:val="00812885"/>
    <w:rsid w:val="00812CB3"/>
    <w:rsid w:val="0081318E"/>
    <w:rsid w:val="00813C3D"/>
    <w:rsid w:val="00813C40"/>
    <w:rsid w:val="0081435B"/>
    <w:rsid w:val="0081445D"/>
    <w:rsid w:val="008155F8"/>
    <w:rsid w:val="00815AD3"/>
    <w:rsid w:val="00815BFD"/>
    <w:rsid w:val="00815D56"/>
    <w:rsid w:val="00815F04"/>
    <w:rsid w:val="008166C7"/>
    <w:rsid w:val="00816D42"/>
    <w:rsid w:val="00816DBC"/>
    <w:rsid w:val="00817707"/>
    <w:rsid w:val="00817F58"/>
    <w:rsid w:val="008203F8"/>
    <w:rsid w:val="00820FBC"/>
    <w:rsid w:val="00821F8A"/>
    <w:rsid w:val="0082203B"/>
    <w:rsid w:val="00822925"/>
    <w:rsid w:val="0082294A"/>
    <w:rsid w:val="00824578"/>
    <w:rsid w:val="008245E6"/>
    <w:rsid w:val="0082497E"/>
    <w:rsid w:val="00824D02"/>
    <w:rsid w:val="008254EE"/>
    <w:rsid w:val="00825BF4"/>
    <w:rsid w:val="00825C9D"/>
    <w:rsid w:val="0082640F"/>
    <w:rsid w:val="0082660A"/>
    <w:rsid w:val="00826745"/>
    <w:rsid w:val="008267C6"/>
    <w:rsid w:val="00826EA7"/>
    <w:rsid w:val="00830168"/>
    <w:rsid w:val="00830BCB"/>
    <w:rsid w:val="00830F49"/>
    <w:rsid w:val="00831C09"/>
    <w:rsid w:val="00832169"/>
    <w:rsid w:val="0083224F"/>
    <w:rsid w:val="00832447"/>
    <w:rsid w:val="008328D7"/>
    <w:rsid w:val="008332CA"/>
    <w:rsid w:val="00833C4D"/>
    <w:rsid w:val="008343D1"/>
    <w:rsid w:val="00834B04"/>
    <w:rsid w:val="00834C6F"/>
    <w:rsid w:val="008357BC"/>
    <w:rsid w:val="00835E0A"/>
    <w:rsid w:val="00836070"/>
    <w:rsid w:val="00836380"/>
    <w:rsid w:val="008372F3"/>
    <w:rsid w:val="00837ECE"/>
    <w:rsid w:val="00841997"/>
    <w:rsid w:val="00841C25"/>
    <w:rsid w:val="008429B8"/>
    <w:rsid w:val="00842C24"/>
    <w:rsid w:val="00843CFC"/>
    <w:rsid w:val="00843EDF"/>
    <w:rsid w:val="0084430C"/>
    <w:rsid w:val="00844754"/>
    <w:rsid w:val="00844EA2"/>
    <w:rsid w:val="0084525D"/>
    <w:rsid w:val="00845478"/>
    <w:rsid w:val="00845486"/>
    <w:rsid w:val="0084554A"/>
    <w:rsid w:val="00845A86"/>
    <w:rsid w:val="00846470"/>
    <w:rsid w:val="00846C91"/>
    <w:rsid w:val="00846F12"/>
    <w:rsid w:val="00847B0E"/>
    <w:rsid w:val="00847D0C"/>
    <w:rsid w:val="00850177"/>
    <w:rsid w:val="008503E2"/>
    <w:rsid w:val="008520F6"/>
    <w:rsid w:val="0085211E"/>
    <w:rsid w:val="0085246C"/>
    <w:rsid w:val="00852B0E"/>
    <w:rsid w:val="00852C6E"/>
    <w:rsid w:val="00853039"/>
    <w:rsid w:val="008544A0"/>
    <w:rsid w:val="00854D01"/>
    <w:rsid w:val="0085586A"/>
    <w:rsid w:val="0085774D"/>
    <w:rsid w:val="00857C62"/>
    <w:rsid w:val="00860691"/>
    <w:rsid w:val="00860936"/>
    <w:rsid w:val="008612F5"/>
    <w:rsid w:val="00861FE4"/>
    <w:rsid w:val="008627B2"/>
    <w:rsid w:val="00862A8B"/>
    <w:rsid w:val="008630A2"/>
    <w:rsid w:val="00863384"/>
    <w:rsid w:val="00863853"/>
    <w:rsid w:val="00864D19"/>
    <w:rsid w:val="00866544"/>
    <w:rsid w:val="00866553"/>
    <w:rsid w:val="00866769"/>
    <w:rsid w:val="00866B7F"/>
    <w:rsid w:val="0086748B"/>
    <w:rsid w:val="008676A1"/>
    <w:rsid w:val="00870A9E"/>
    <w:rsid w:val="008714C6"/>
    <w:rsid w:val="00871557"/>
    <w:rsid w:val="008719EF"/>
    <w:rsid w:val="00871ADA"/>
    <w:rsid w:val="00872B53"/>
    <w:rsid w:val="008738AB"/>
    <w:rsid w:val="00873934"/>
    <w:rsid w:val="008744CE"/>
    <w:rsid w:val="0087468B"/>
    <w:rsid w:val="0087489D"/>
    <w:rsid w:val="0087555C"/>
    <w:rsid w:val="008760A2"/>
    <w:rsid w:val="00876282"/>
    <w:rsid w:val="00876582"/>
    <w:rsid w:val="00877256"/>
    <w:rsid w:val="0088239A"/>
    <w:rsid w:val="008827F0"/>
    <w:rsid w:val="0088311F"/>
    <w:rsid w:val="00883832"/>
    <w:rsid w:val="00884461"/>
    <w:rsid w:val="00884AC6"/>
    <w:rsid w:val="00884BB0"/>
    <w:rsid w:val="008854FB"/>
    <w:rsid w:val="00886CE7"/>
    <w:rsid w:val="008873E5"/>
    <w:rsid w:val="00887C92"/>
    <w:rsid w:val="00890D4F"/>
    <w:rsid w:val="00891384"/>
    <w:rsid w:val="00891B87"/>
    <w:rsid w:val="008936D8"/>
    <w:rsid w:val="00894035"/>
    <w:rsid w:val="00894AB2"/>
    <w:rsid w:val="00895095"/>
    <w:rsid w:val="008950C6"/>
    <w:rsid w:val="00895E2C"/>
    <w:rsid w:val="00895EF8"/>
    <w:rsid w:val="00897910"/>
    <w:rsid w:val="008A0C18"/>
    <w:rsid w:val="008A1A10"/>
    <w:rsid w:val="008A1E4E"/>
    <w:rsid w:val="008A1E82"/>
    <w:rsid w:val="008A1EA9"/>
    <w:rsid w:val="008A2C6F"/>
    <w:rsid w:val="008A2F78"/>
    <w:rsid w:val="008A3861"/>
    <w:rsid w:val="008A38BB"/>
    <w:rsid w:val="008A399E"/>
    <w:rsid w:val="008A5D19"/>
    <w:rsid w:val="008A5D5C"/>
    <w:rsid w:val="008A74EA"/>
    <w:rsid w:val="008B0A77"/>
    <w:rsid w:val="008B0E26"/>
    <w:rsid w:val="008B123F"/>
    <w:rsid w:val="008B158E"/>
    <w:rsid w:val="008B16A2"/>
    <w:rsid w:val="008B2248"/>
    <w:rsid w:val="008B22CA"/>
    <w:rsid w:val="008B2F95"/>
    <w:rsid w:val="008B4A76"/>
    <w:rsid w:val="008B58EA"/>
    <w:rsid w:val="008B651C"/>
    <w:rsid w:val="008B7AB9"/>
    <w:rsid w:val="008B7C06"/>
    <w:rsid w:val="008C0117"/>
    <w:rsid w:val="008C070B"/>
    <w:rsid w:val="008C1878"/>
    <w:rsid w:val="008C2805"/>
    <w:rsid w:val="008C2D7E"/>
    <w:rsid w:val="008C319E"/>
    <w:rsid w:val="008C3DAE"/>
    <w:rsid w:val="008C4DF8"/>
    <w:rsid w:val="008C534A"/>
    <w:rsid w:val="008C5F9A"/>
    <w:rsid w:val="008C6277"/>
    <w:rsid w:val="008C643A"/>
    <w:rsid w:val="008C7810"/>
    <w:rsid w:val="008C7A3D"/>
    <w:rsid w:val="008D0518"/>
    <w:rsid w:val="008D09D0"/>
    <w:rsid w:val="008D1E1F"/>
    <w:rsid w:val="008D1E65"/>
    <w:rsid w:val="008D1EF4"/>
    <w:rsid w:val="008D216B"/>
    <w:rsid w:val="008D21EA"/>
    <w:rsid w:val="008D24F2"/>
    <w:rsid w:val="008D2599"/>
    <w:rsid w:val="008D346C"/>
    <w:rsid w:val="008D38C7"/>
    <w:rsid w:val="008D3A73"/>
    <w:rsid w:val="008D4A42"/>
    <w:rsid w:val="008D4A97"/>
    <w:rsid w:val="008D4BDD"/>
    <w:rsid w:val="008D4C82"/>
    <w:rsid w:val="008D5472"/>
    <w:rsid w:val="008D58A4"/>
    <w:rsid w:val="008D6766"/>
    <w:rsid w:val="008D754E"/>
    <w:rsid w:val="008D75CD"/>
    <w:rsid w:val="008D7B02"/>
    <w:rsid w:val="008D7C99"/>
    <w:rsid w:val="008D7EF3"/>
    <w:rsid w:val="008E048F"/>
    <w:rsid w:val="008E1844"/>
    <w:rsid w:val="008E20FC"/>
    <w:rsid w:val="008E2930"/>
    <w:rsid w:val="008E29D0"/>
    <w:rsid w:val="008E2C0F"/>
    <w:rsid w:val="008E2CE1"/>
    <w:rsid w:val="008E2FD1"/>
    <w:rsid w:val="008E3C63"/>
    <w:rsid w:val="008E3E3D"/>
    <w:rsid w:val="008E40D7"/>
    <w:rsid w:val="008E4434"/>
    <w:rsid w:val="008E447A"/>
    <w:rsid w:val="008E496C"/>
    <w:rsid w:val="008E511A"/>
    <w:rsid w:val="008E5198"/>
    <w:rsid w:val="008E5551"/>
    <w:rsid w:val="008E5888"/>
    <w:rsid w:val="008E688C"/>
    <w:rsid w:val="008E7524"/>
    <w:rsid w:val="008E7CF7"/>
    <w:rsid w:val="008F02D1"/>
    <w:rsid w:val="008F0416"/>
    <w:rsid w:val="008F0853"/>
    <w:rsid w:val="008F0988"/>
    <w:rsid w:val="008F0D25"/>
    <w:rsid w:val="008F1A75"/>
    <w:rsid w:val="008F1AD2"/>
    <w:rsid w:val="008F1E2C"/>
    <w:rsid w:val="008F2412"/>
    <w:rsid w:val="008F351F"/>
    <w:rsid w:val="008F55D0"/>
    <w:rsid w:val="008F589F"/>
    <w:rsid w:val="008F5C14"/>
    <w:rsid w:val="008F5D46"/>
    <w:rsid w:val="008F6BF8"/>
    <w:rsid w:val="008F6FF2"/>
    <w:rsid w:val="008F71BD"/>
    <w:rsid w:val="008F7258"/>
    <w:rsid w:val="008F7B62"/>
    <w:rsid w:val="009002A7"/>
    <w:rsid w:val="00900A81"/>
    <w:rsid w:val="00900A96"/>
    <w:rsid w:val="00900B24"/>
    <w:rsid w:val="009020A4"/>
    <w:rsid w:val="009025A2"/>
    <w:rsid w:val="00902963"/>
    <w:rsid w:val="00903FF6"/>
    <w:rsid w:val="00904638"/>
    <w:rsid w:val="00904C07"/>
    <w:rsid w:val="00905133"/>
    <w:rsid w:val="00905939"/>
    <w:rsid w:val="00905D70"/>
    <w:rsid w:val="009062EE"/>
    <w:rsid w:val="00906BA0"/>
    <w:rsid w:val="009101B2"/>
    <w:rsid w:val="00910700"/>
    <w:rsid w:val="00910AA0"/>
    <w:rsid w:val="00910D8E"/>
    <w:rsid w:val="00910DCC"/>
    <w:rsid w:val="00911439"/>
    <w:rsid w:val="0091332B"/>
    <w:rsid w:val="0091360C"/>
    <w:rsid w:val="00913CC0"/>
    <w:rsid w:val="00913EE8"/>
    <w:rsid w:val="00913F87"/>
    <w:rsid w:val="00914715"/>
    <w:rsid w:val="00914864"/>
    <w:rsid w:val="00914C80"/>
    <w:rsid w:val="00915546"/>
    <w:rsid w:val="00915861"/>
    <w:rsid w:val="00916232"/>
    <w:rsid w:val="00916978"/>
    <w:rsid w:val="00916DFE"/>
    <w:rsid w:val="00917383"/>
    <w:rsid w:val="00917B5F"/>
    <w:rsid w:val="00920523"/>
    <w:rsid w:val="0092097B"/>
    <w:rsid w:val="009209AD"/>
    <w:rsid w:val="00920BFB"/>
    <w:rsid w:val="009212C1"/>
    <w:rsid w:val="00921616"/>
    <w:rsid w:val="009216F0"/>
    <w:rsid w:val="00921955"/>
    <w:rsid w:val="00921B8F"/>
    <w:rsid w:val="00922036"/>
    <w:rsid w:val="00922BBC"/>
    <w:rsid w:val="00924860"/>
    <w:rsid w:val="00924B72"/>
    <w:rsid w:val="00926035"/>
    <w:rsid w:val="00926894"/>
    <w:rsid w:val="00927F10"/>
    <w:rsid w:val="00927FCD"/>
    <w:rsid w:val="00930DFA"/>
    <w:rsid w:val="00931515"/>
    <w:rsid w:val="00931A3E"/>
    <w:rsid w:val="00931AB7"/>
    <w:rsid w:val="00932084"/>
    <w:rsid w:val="0093263B"/>
    <w:rsid w:val="00932A45"/>
    <w:rsid w:val="00932D0B"/>
    <w:rsid w:val="00932E3A"/>
    <w:rsid w:val="0093366D"/>
    <w:rsid w:val="00933D9E"/>
    <w:rsid w:val="009344D8"/>
    <w:rsid w:val="00934713"/>
    <w:rsid w:val="009348D5"/>
    <w:rsid w:val="00934B8F"/>
    <w:rsid w:val="00934C25"/>
    <w:rsid w:val="0093548F"/>
    <w:rsid w:val="00936751"/>
    <w:rsid w:val="00936B0B"/>
    <w:rsid w:val="00936C9C"/>
    <w:rsid w:val="00937020"/>
    <w:rsid w:val="009372D3"/>
    <w:rsid w:val="009372DA"/>
    <w:rsid w:val="00937602"/>
    <w:rsid w:val="0093767F"/>
    <w:rsid w:val="009402A1"/>
    <w:rsid w:val="009408AF"/>
    <w:rsid w:val="009408CB"/>
    <w:rsid w:val="00940C15"/>
    <w:rsid w:val="009412F6"/>
    <w:rsid w:val="00941F4B"/>
    <w:rsid w:val="00942039"/>
    <w:rsid w:val="00942531"/>
    <w:rsid w:val="009436A5"/>
    <w:rsid w:val="0094479E"/>
    <w:rsid w:val="00944AB4"/>
    <w:rsid w:val="00944B61"/>
    <w:rsid w:val="00945516"/>
    <w:rsid w:val="00946314"/>
    <w:rsid w:val="00946696"/>
    <w:rsid w:val="0094695F"/>
    <w:rsid w:val="00947512"/>
    <w:rsid w:val="00947EC0"/>
    <w:rsid w:val="00950ABF"/>
    <w:rsid w:val="00950C1E"/>
    <w:rsid w:val="009510D8"/>
    <w:rsid w:val="009515D6"/>
    <w:rsid w:val="009521CF"/>
    <w:rsid w:val="00952980"/>
    <w:rsid w:val="00952B8D"/>
    <w:rsid w:val="00954A3F"/>
    <w:rsid w:val="00955354"/>
    <w:rsid w:val="009553A5"/>
    <w:rsid w:val="00956199"/>
    <w:rsid w:val="009565D4"/>
    <w:rsid w:val="00956B16"/>
    <w:rsid w:val="00956D64"/>
    <w:rsid w:val="009579C7"/>
    <w:rsid w:val="009600F3"/>
    <w:rsid w:val="00960116"/>
    <w:rsid w:val="009606D7"/>
    <w:rsid w:val="00961884"/>
    <w:rsid w:val="00961E5E"/>
    <w:rsid w:val="00962F1F"/>
    <w:rsid w:val="0096316C"/>
    <w:rsid w:val="009631DD"/>
    <w:rsid w:val="00963825"/>
    <w:rsid w:val="00963AA6"/>
    <w:rsid w:val="00963C32"/>
    <w:rsid w:val="00963E2D"/>
    <w:rsid w:val="00963EF8"/>
    <w:rsid w:val="00965CB2"/>
    <w:rsid w:val="00966303"/>
    <w:rsid w:val="00966448"/>
    <w:rsid w:val="009666FD"/>
    <w:rsid w:val="00966783"/>
    <w:rsid w:val="009667EE"/>
    <w:rsid w:val="00966DA1"/>
    <w:rsid w:val="00970D5A"/>
    <w:rsid w:val="00970DC6"/>
    <w:rsid w:val="00971AC9"/>
    <w:rsid w:val="00972634"/>
    <w:rsid w:val="00972EFB"/>
    <w:rsid w:val="00972FA2"/>
    <w:rsid w:val="009735EA"/>
    <w:rsid w:val="00973F22"/>
    <w:rsid w:val="00974164"/>
    <w:rsid w:val="00974A27"/>
    <w:rsid w:val="00974EA6"/>
    <w:rsid w:val="00975971"/>
    <w:rsid w:val="009760D9"/>
    <w:rsid w:val="0097621F"/>
    <w:rsid w:val="0097682A"/>
    <w:rsid w:val="009768EC"/>
    <w:rsid w:val="00976A5A"/>
    <w:rsid w:val="00980B57"/>
    <w:rsid w:val="00980CA3"/>
    <w:rsid w:val="009817EE"/>
    <w:rsid w:val="009818D7"/>
    <w:rsid w:val="009827A5"/>
    <w:rsid w:val="00983E7C"/>
    <w:rsid w:val="00986E5E"/>
    <w:rsid w:val="00987C67"/>
    <w:rsid w:val="00987E72"/>
    <w:rsid w:val="00990041"/>
    <w:rsid w:val="00990377"/>
    <w:rsid w:val="009909FF"/>
    <w:rsid w:val="00990D53"/>
    <w:rsid w:val="009910BD"/>
    <w:rsid w:val="00991DE4"/>
    <w:rsid w:val="00991E18"/>
    <w:rsid w:val="009926C0"/>
    <w:rsid w:val="009929BC"/>
    <w:rsid w:val="009929FE"/>
    <w:rsid w:val="00992A04"/>
    <w:rsid w:val="00992CEB"/>
    <w:rsid w:val="00992F98"/>
    <w:rsid w:val="00993AA3"/>
    <w:rsid w:val="00993F00"/>
    <w:rsid w:val="00994F90"/>
    <w:rsid w:val="009951F1"/>
    <w:rsid w:val="00995294"/>
    <w:rsid w:val="009958C4"/>
    <w:rsid w:val="00995C5E"/>
    <w:rsid w:val="00995DB8"/>
    <w:rsid w:val="00996CEA"/>
    <w:rsid w:val="009A0586"/>
    <w:rsid w:val="009A13A1"/>
    <w:rsid w:val="009A15D9"/>
    <w:rsid w:val="009A2ADF"/>
    <w:rsid w:val="009A3DD0"/>
    <w:rsid w:val="009A4BC9"/>
    <w:rsid w:val="009A500E"/>
    <w:rsid w:val="009A5804"/>
    <w:rsid w:val="009A5B15"/>
    <w:rsid w:val="009A692A"/>
    <w:rsid w:val="009A6DD8"/>
    <w:rsid w:val="009A6FF6"/>
    <w:rsid w:val="009A7317"/>
    <w:rsid w:val="009B024D"/>
    <w:rsid w:val="009B06EC"/>
    <w:rsid w:val="009B0BE0"/>
    <w:rsid w:val="009B0D33"/>
    <w:rsid w:val="009B17D5"/>
    <w:rsid w:val="009B19A7"/>
    <w:rsid w:val="009B1C93"/>
    <w:rsid w:val="009B1D10"/>
    <w:rsid w:val="009B2287"/>
    <w:rsid w:val="009B259D"/>
    <w:rsid w:val="009B268D"/>
    <w:rsid w:val="009B3845"/>
    <w:rsid w:val="009B4107"/>
    <w:rsid w:val="009B4113"/>
    <w:rsid w:val="009B4508"/>
    <w:rsid w:val="009B5416"/>
    <w:rsid w:val="009B58B3"/>
    <w:rsid w:val="009B5B13"/>
    <w:rsid w:val="009B5C75"/>
    <w:rsid w:val="009B65D5"/>
    <w:rsid w:val="009B68BD"/>
    <w:rsid w:val="009B73EB"/>
    <w:rsid w:val="009B7A4B"/>
    <w:rsid w:val="009B7C37"/>
    <w:rsid w:val="009B7FB3"/>
    <w:rsid w:val="009C03A6"/>
    <w:rsid w:val="009C0A78"/>
    <w:rsid w:val="009C0B74"/>
    <w:rsid w:val="009C0EEA"/>
    <w:rsid w:val="009C11B5"/>
    <w:rsid w:val="009C1446"/>
    <w:rsid w:val="009C1453"/>
    <w:rsid w:val="009C185E"/>
    <w:rsid w:val="009C2190"/>
    <w:rsid w:val="009C28B8"/>
    <w:rsid w:val="009C2E97"/>
    <w:rsid w:val="009C37DC"/>
    <w:rsid w:val="009C3FC5"/>
    <w:rsid w:val="009C4A25"/>
    <w:rsid w:val="009C559C"/>
    <w:rsid w:val="009C5C5F"/>
    <w:rsid w:val="009C61B4"/>
    <w:rsid w:val="009C61E9"/>
    <w:rsid w:val="009C65AA"/>
    <w:rsid w:val="009C66AA"/>
    <w:rsid w:val="009C66DF"/>
    <w:rsid w:val="009C7FF9"/>
    <w:rsid w:val="009D0AF1"/>
    <w:rsid w:val="009D0B5B"/>
    <w:rsid w:val="009D0F98"/>
    <w:rsid w:val="009D1053"/>
    <w:rsid w:val="009D1712"/>
    <w:rsid w:val="009D192D"/>
    <w:rsid w:val="009D206B"/>
    <w:rsid w:val="009D3F79"/>
    <w:rsid w:val="009D4ACD"/>
    <w:rsid w:val="009D4ED3"/>
    <w:rsid w:val="009D5DEB"/>
    <w:rsid w:val="009E075B"/>
    <w:rsid w:val="009E0983"/>
    <w:rsid w:val="009E09ED"/>
    <w:rsid w:val="009E0B39"/>
    <w:rsid w:val="009E1F62"/>
    <w:rsid w:val="009E21B2"/>
    <w:rsid w:val="009E22DB"/>
    <w:rsid w:val="009E3412"/>
    <w:rsid w:val="009E3D71"/>
    <w:rsid w:val="009E451E"/>
    <w:rsid w:val="009E473B"/>
    <w:rsid w:val="009E4B0A"/>
    <w:rsid w:val="009E5A26"/>
    <w:rsid w:val="009E5C4F"/>
    <w:rsid w:val="009E6D25"/>
    <w:rsid w:val="009E73AD"/>
    <w:rsid w:val="009F05A2"/>
    <w:rsid w:val="009F0BD4"/>
    <w:rsid w:val="009F0DB0"/>
    <w:rsid w:val="009F0F79"/>
    <w:rsid w:val="009F1185"/>
    <w:rsid w:val="009F1D86"/>
    <w:rsid w:val="009F2AFA"/>
    <w:rsid w:val="009F2D29"/>
    <w:rsid w:val="009F351F"/>
    <w:rsid w:val="009F3550"/>
    <w:rsid w:val="009F39EF"/>
    <w:rsid w:val="009F4138"/>
    <w:rsid w:val="009F5036"/>
    <w:rsid w:val="009F5045"/>
    <w:rsid w:val="009F51BE"/>
    <w:rsid w:val="009F593A"/>
    <w:rsid w:val="009F5C04"/>
    <w:rsid w:val="009F5FDD"/>
    <w:rsid w:val="009F6652"/>
    <w:rsid w:val="009F69F0"/>
    <w:rsid w:val="009F6B9F"/>
    <w:rsid w:val="009F7332"/>
    <w:rsid w:val="009F7369"/>
    <w:rsid w:val="009F7996"/>
    <w:rsid w:val="00A003FB"/>
    <w:rsid w:val="00A00454"/>
    <w:rsid w:val="00A00889"/>
    <w:rsid w:val="00A00AE3"/>
    <w:rsid w:val="00A013A3"/>
    <w:rsid w:val="00A013CC"/>
    <w:rsid w:val="00A0221F"/>
    <w:rsid w:val="00A02935"/>
    <w:rsid w:val="00A029F5"/>
    <w:rsid w:val="00A02B71"/>
    <w:rsid w:val="00A02CC7"/>
    <w:rsid w:val="00A02DF8"/>
    <w:rsid w:val="00A0380E"/>
    <w:rsid w:val="00A03B68"/>
    <w:rsid w:val="00A04722"/>
    <w:rsid w:val="00A06185"/>
    <w:rsid w:val="00A06E27"/>
    <w:rsid w:val="00A10662"/>
    <w:rsid w:val="00A10F84"/>
    <w:rsid w:val="00A11F20"/>
    <w:rsid w:val="00A12168"/>
    <w:rsid w:val="00A12F8D"/>
    <w:rsid w:val="00A12F98"/>
    <w:rsid w:val="00A139FC"/>
    <w:rsid w:val="00A13DFA"/>
    <w:rsid w:val="00A1486B"/>
    <w:rsid w:val="00A14E38"/>
    <w:rsid w:val="00A15E53"/>
    <w:rsid w:val="00A16069"/>
    <w:rsid w:val="00A1656C"/>
    <w:rsid w:val="00A16F69"/>
    <w:rsid w:val="00A16F93"/>
    <w:rsid w:val="00A20EB9"/>
    <w:rsid w:val="00A21278"/>
    <w:rsid w:val="00A22C6F"/>
    <w:rsid w:val="00A22DAB"/>
    <w:rsid w:val="00A230F4"/>
    <w:rsid w:val="00A23289"/>
    <w:rsid w:val="00A23506"/>
    <w:rsid w:val="00A239B4"/>
    <w:rsid w:val="00A23A6B"/>
    <w:rsid w:val="00A23F6A"/>
    <w:rsid w:val="00A2438E"/>
    <w:rsid w:val="00A25107"/>
    <w:rsid w:val="00A25475"/>
    <w:rsid w:val="00A2559C"/>
    <w:rsid w:val="00A25653"/>
    <w:rsid w:val="00A259A1"/>
    <w:rsid w:val="00A26320"/>
    <w:rsid w:val="00A27164"/>
    <w:rsid w:val="00A27314"/>
    <w:rsid w:val="00A27408"/>
    <w:rsid w:val="00A2798F"/>
    <w:rsid w:val="00A308B3"/>
    <w:rsid w:val="00A30B35"/>
    <w:rsid w:val="00A30E3B"/>
    <w:rsid w:val="00A3205D"/>
    <w:rsid w:val="00A326FC"/>
    <w:rsid w:val="00A33A1A"/>
    <w:rsid w:val="00A340F8"/>
    <w:rsid w:val="00A34502"/>
    <w:rsid w:val="00A34870"/>
    <w:rsid w:val="00A34C61"/>
    <w:rsid w:val="00A353CB"/>
    <w:rsid w:val="00A35DEE"/>
    <w:rsid w:val="00A35F50"/>
    <w:rsid w:val="00A36999"/>
    <w:rsid w:val="00A36A3D"/>
    <w:rsid w:val="00A36C09"/>
    <w:rsid w:val="00A37751"/>
    <w:rsid w:val="00A37CB6"/>
    <w:rsid w:val="00A40937"/>
    <w:rsid w:val="00A4129C"/>
    <w:rsid w:val="00A41A22"/>
    <w:rsid w:val="00A41DD7"/>
    <w:rsid w:val="00A4312E"/>
    <w:rsid w:val="00A43945"/>
    <w:rsid w:val="00A43B8B"/>
    <w:rsid w:val="00A4436B"/>
    <w:rsid w:val="00A45663"/>
    <w:rsid w:val="00A45976"/>
    <w:rsid w:val="00A46284"/>
    <w:rsid w:val="00A46BD7"/>
    <w:rsid w:val="00A46FE0"/>
    <w:rsid w:val="00A47A12"/>
    <w:rsid w:val="00A47ABA"/>
    <w:rsid w:val="00A506EC"/>
    <w:rsid w:val="00A50E96"/>
    <w:rsid w:val="00A51863"/>
    <w:rsid w:val="00A51DB6"/>
    <w:rsid w:val="00A5220E"/>
    <w:rsid w:val="00A52D8F"/>
    <w:rsid w:val="00A52ED3"/>
    <w:rsid w:val="00A5307D"/>
    <w:rsid w:val="00A5323D"/>
    <w:rsid w:val="00A5355B"/>
    <w:rsid w:val="00A538AD"/>
    <w:rsid w:val="00A54257"/>
    <w:rsid w:val="00A54D40"/>
    <w:rsid w:val="00A557A6"/>
    <w:rsid w:val="00A557EC"/>
    <w:rsid w:val="00A559E8"/>
    <w:rsid w:val="00A5616B"/>
    <w:rsid w:val="00A568EE"/>
    <w:rsid w:val="00A56E38"/>
    <w:rsid w:val="00A56FE0"/>
    <w:rsid w:val="00A57E61"/>
    <w:rsid w:val="00A61092"/>
    <w:rsid w:val="00A62AAE"/>
    <w:rsid w:val="00A63EBA"/>
    <w:rsid w:val="00A6559E"/>
    <w:rsid w:val="00A6560D"/>
    <w:rsid w:val="00A65FA2"/>
    <w:rsid w:val="00A67135"/>
    <w:rsid w:val="00A677CE"/>
    <w:rsid w:val="00A67B8A"/>
    <w:rsid w:val="00A67D0C"/>
    <w:rsid w:val="00A67E9F"/>
    <w:rsid w:val="00A67EE1"/>
    <w:rsid w:val="00A701EC"/>
    <w:rsid w:val="00A70394"/>
    <w:rsid w:val="00A705FC"/>
    <w:rsid w:val="00A709A0"/>
    <w:rsid w:val="00A70A16"/>
    <w:rsid w:val="00A70D1C"/>
    <w:rsid w:val="00A70DF7"/>
    <w:rsid w:val="00A71D77"/>
    <w:rsid w:val="00A72C74"/>
    <w:rsid w:val="00A72D8A"/>
    <w:rsid w:val="00A74347"/>
    <w:rsid w:val="00A74560"/>
    <w:rsid w:val="00A75236"/>
    <w:rsid w:val="00A76377"/>
    <w:rsid w:val="00A76446"/>
    <w:rsid w:val="00A76BD9"/>
    <w:rsid w:val="00A76E61"/>
    <w:rsid w:val="00A7719D"/>
    <w:rsid w:val="00A7748D"/>
    <w:rsid w:val="00A775B3"/>
    <w:rsid w:val="00A8010E"/>
    <w:rsid w:val="00A80375"/>
    <w:rsid w:val="00A80A0E"/>
    <w:rsid w:val="00A80DD3"/>
    <w:rsid w:val="00A81091"/>
    <w:rsid w:val="00A81250"/>
    <w:rsid w:val="00A81629"/>
    <w:rsid w:val="00A8186A"/>
    <w:rsid w:val="00A818A2"/>
    <w:rsid w:val="00A818F3"/>
    <w:rsid w:val="00A82A61"/>
    <w:rsid w:val="00A82EC7"/>
    <w:rsid w:val="00A82ED6"/>
    <w:rsid w:val="00A8322A"/>
    <w:rsid w:val="00A8467E"/>
    <w:rsid w:val="00A84C1E"/>
    <w:rsid w:val="00A84F9B"/>
    <w:rsid w:val="00A84FE1"/>
    <w:rsid w:val="00A8551C"/>
    <w:rsid w:val="00A85F2F"/>
    <w:rsid w:val="00A86386"/>
    <w:rsid w:val="00A87000"/>
    <w:rsid w:val="00A8785C"/>
    <w:rsid w:val="00A879B9"/>
    <w:rsid w:val="00A87DCD"/>
    <w:rsid w:val="00A9025B"/>
    <w:rsid w:val="00A90CFE"/>
    <w:rsid w:val="00A90D5C"/>
    <w:rsid w:val="00A919B9"/>
    <w:rsid w:val="00A93A00"/>
    <w:rsid w:val="00A94293"/>
    <w:rsid w:val="00A944F4"/>
    <w:rsid w:val="00A95D13"/>
    <w:rsid w:val="00A961EB"/>
    <w:rsid w:val="00A9624B"/>
    <w:rsid w:val="00A96B46"/>
    <w:rsid w:val="00A96CE9"/>
    <w:rsid w:val="00A9744D"/>
    <w:rsid w:val="00A97531"/>
    <w:rsid w:val="00A979A5"/>
    <w:rsid w:val="00AA0C89"/>
    <w:rsid w:val="00AA10C3"/>
    <w:rsid w:val="00AA18BA"/>
    <w:rsid w:val="00AA18F8"/>
    <w:rsid w:val="00AA2407"/>
    <w:rsid w:val="00AA2433"/>
    <w:rsid w:val="00AA2654"/>
    <w:rsid w:val="00AA467B"/>
    <w:rsid w:val="00AA4AAF"/>
    <w:rsid w:val="00AA5102"/>
    <w:rsid w:val="00AA5753"/>
    <w:rsid w:val="00AA616B"/>
    <w:rsid w:val="00AA66C5"/>
    <w:rsid w:val="00AA6C4B"/>
    <w:rsid w:val="00AA6DF6"/>
    <w:rsid w:val="00AB01D3"/>
    <w:rsid w:val="00AB054F"/>
    <w:rsid w:val="00AB1C27"/>
    <w:rsid w:val="00AB1F5C"/>
    <w:rsid w:val="00AB2672"/>
    <w:rsid w:val="00AB27F1"/>
    <w:rsid w:val="00AB2D90"/>
    <w:rsid w:val="00AB5FF9"/>
    <w:rsid w:val="00AC09B1"/>
    <w:rsid w:val="00AC0C07"/>
    <w:rsid w:val="00AC0D18"/>
    <w:rsid w:val="00AC211F"/>
    <w:rsid w:val="00AC2A22"/>
    <w:rsid w:val="00AC3319"/>
    <w:rsid w:val="00AC348C"/>
    <w:rsid w:val="00AC3706"/>
    <w:rsid w:val="00AC4C5B"/>
    <w:rsid w:val="00AC4C6A"/>
    <w:rsid w:val="00AC5359"/>
    <w:rsid w:val="00AC5D11"/>
    <w:rsid w:val="00AC73A2"/>
    <w:rsid w:val="00AD1490"/>
    <w:rsid w:val="00AD210D"/>
    <w:rsid w:val="00AD2ACD"/>
    <w:rsid w:val="00AD2DD5"/>
    <w:rsid w:val="00AD3239"/>
    <w:rsid w:val="00AD3812"/>
    <w:rsid w:val="00AD4071"/>
    <w:rsid w:val="00AD41EE"/>
    <w:rsid w:val="00AD4B8C"/>
    <w:rsid w:val="00AD4EC3"/>
    <w:rsid w:val="00AD51E7"/>
    <w:rsid w:val="00AD56A2"/>
    <w:rsid w:val="00AD5718"/>
    <w:rsid w:val="00AD58B7"/>
    <w:rsid w:val="00AD6CCB"/>
    <w:rsid w:val="00AD7E43"/>
    <w:rsid w:val="00AE003E"/>
    <w:rsid w:val="00AE1C36"/>
    <w:rsid w:val="00AE1C41"/>
    <w:rsid w:val="00AE28FF"/>
    <w:rsid w:val="00AE2B1D"/>
    <w:rsid w:val="00AE2EAB"/>
    <w:rsid w:val="00AE3149"/>
    <w:rsid w:val="00AE46C3"/>
    <w:rsid w:val="00AE47EF"/>
    <w:rsid w:val="00AE4C12"/>
    <w:rsid w:val="00AE4FA5"/>
    <w:rsid w:val="00AE5283"/>
    <w:rsid w:val="00AE5A42"/>
    <w:rsid w:val="00AE6418"/>
    <w:rsid w:val="00AE7A93"/>
    <w:rsid w:val="00AE7E06"/>
    <w:rsid w:val="00AE7F57"/>
    <w:rsid w:val="00AF0146"/>
    <w:rsid w:val="00AF100E"/>
    <w:rsid w:val="00AF25E6"/>
    <w:rsid w:val="00AF2A72"/>
    <w:rsid w:val="00AF2DC6"/>
    <w:rsid w:val="00AF33BE"/>
    <w:rsid w:val="00AF3DFB"/>
    <w:rsid w:val="00AF45B8"/>
    <w:rsid w:val="00AF5D69"/>
    <w:rsid w:val="00AF7239"/>
    <w:rsid w:val="00AF748B"/>
    <w:rsid w:val="00B00337"/>
    <w:rsid w:val="00B004D0"/>
    <w:rsid w:val="00B00DF7"/>
    <w:rsid w:val="00B0160E"/>
    <w:rsid w:val="00B0161A"/>
    <w:rsid w:val="00B01DDB"/>
    <w:rsid w:val="00B022BB"/>
    <w:rsid w:val="00B02D97"/>
    <w:rsid w:val="00B031B9"/>
    <w:rsid w:val="00B032F1"/>
    <w:rsid w:val="00B03915"/>
    <w:rsid w:val="00B03FD1"/>
    <w:rsid w:val="00B0444A"/>
    <w:rsid w:val="00B04941"/>
    <w:rsid w:val="00B0505B"/>
    <w:rsid w:val="00B051B8"/>
    <w:rsid w:val="00B057B6"/>
    <w:rsid w:val="00B06FFE"/>
    <w:rsid w:val="00B07664"/>
    <w:rsid w:val="00B079C2"/>
    <w:rsid w:val="00B11515"/>
    <w:rsid w:val="00B1258E"/>
    <w:rsid w:val="00B1273E"/>
    <w:rsid w:val="00B1306E"/>
    <w:rsid w:val="00B133E0"/>
    <w:rsid w:val="00B13779"/>
    <w:rsid w:val="00B137D1"/>
    <w:rsid w:val="00B13A27"/>
    <w:rsid w:val="00B13ADE"/>
    <w:rsid w:val="00B13CBB"/>
    <w:rsid w:val="00B13E5C"/>
    <w:rsid w:val="00B13F52"/>
    <w:rsid w:val="00B1432F"/>
    <w:rsid w:val="00B14B4E"/>
    <w:rsid w:val="00B15DC0"/>
    <w:rsid w:val="00B15E59"/>
    <w:rsid w:val="00B16303"/>
    <w:rsid w:val="00B1644D"/>
    <w:rsid w:val="00B1725A"/>
    <w:rsid w:val="00B1741F"/>
    <w:rsid w:val="00B17A61"/>
    <w:rsid w:val="00B17DC6"/>
    <w:rsid w:val="00B17DF4"/>
    <w:rsid w:val="00B20136"/>
    <w:rsid w:val="00B20382"/>
    <w:rsid w:val="00B20A23"/>
    <w:rsid w:val="00B20DE0"/>
    <w:rsid w:val="00B2127C"/>
    <w:rsid w:val="00B2373D"/>
    <w:rsid w:val="00B247DE"/>
    <w:rsid w:val="00B251D9"/>
    <w:rsid w:val="00B27283"/>
    <w:rsid w:val="00B27EE3"/>
    <w:rsid w:val="00B300C7"/>
    <w:rsid w:val="00B300DE"/>
    <w:rsid w:val="00B30A92"/>
    <w:rsid w:val="00B30BAF"/>
    <w:rsid w:val="00B30FEB"/>
    <w:rsid w:val="00B31198"/>
    <w:rsid w:val="00B31829"/>
    <w:rsid w:val="00B31962"/>
    <w:rsid w:val="00B32C2A"/>
    <w:rsid w:val="00B3378B"/>
    <w:rsid w:val="00B34777"/>
    <w:rsid w:val="00B34CDA"/>
    <w:rsid w:val="00B355BF"/>
    <w:rsid w:val="00B36836"/>
    <w:rsid w:val="00B36C8D"/>
    <w:rsid w:val="00B3728E"/>
    <w:rsid w:val="00B37D68"/>
    <w:rsid w:val="00B405BC"/>
    <w:rsid w:val="00B4070B"/>
    <w:rsid w:val="00B40C7C"/>
    <w:rsid w:val="00B41FBB"/>
    <w:rsid w:val="00B41FE3"/>
    <w:rsid w:val="00B4205C"/>
    <w:rsid w:val="00B44117"/>
    <w:rsid w:val="00B443B0"/>
    <w:rsid w:val="00B44A1E"/>
    <w:rsid w:val="00B4543E"/>
    <w:rsid w:val="00B45B27"/>
    <w:rsid w:val="00B45E13"/>
    <w:rsid w:val="00B46ABD"/>
    <w:rsid w:val="00B46FFF"/>
    <w:rsid w:val="00B4704B"/>
    <w:rsid w:val="00B47650"/>
    <w:rsid w:val="00B47A1C"/>
    <w:rsid w:val="00B47EEE"/>
    <w:rsid w:val="00B51681"/>
    <w:rsid w:val="00B5181F"/>
    <w:rsid w:val="00B52AD1"/>
    <w:rsid w:val="00B53F97"/>
    <w:rsid w:val="00B55767"/>
    <w:rsid w:val="00B557D2"/>
    <w:rsid w:val="00B558EC"/>
    <w:rsid w:val="00B56BC0"/>
    <w:rsid w:val="00B5743E"/>
    <w:rsid w:val="00B57AB7"/>
    <w:rsid w:val="00B60221"/>
    <w:rsid w:val="00B6032D"/>
    <w:rsid w:val="00B60364"/>
    <w:rsid w:val="00B6083D"/>
    <w:rsid w:val="00B60B29"/>
    <w:rsid w:val="00B616E3"/>
    <w:rsid w:val="00B61810"/>
    <w:rsid w:val="00B6258A"/>
    <w:rsid w:val="00B63F25"/>
    <w:rsid w:val="00B64225"/>
    <w:rsid w:val="00B646DA"/>
    <w:rsid w:val="00B64FE2"/>
    <w:rsid w:val="00B65099"/>
    <w:rsid w:val="00B65160"/>
    <w:rsid w:val="00B65359"/>
    <w:rsid w:val="00B65D96"/>
    <w:rsid w:val="00B662E1"/>
    <w:rsid w:val="00B6662F"/>
    <w:rsid w:val="00B666B8"/>
    <w:rsid w:val="00B673E7"/>
    <w:rsid w:val="00B67988"/>
    <w:rsid w:val="00B67F28"/>
    <w:rsid w:val="00B67FDC"/>
    <w:rsid w:val="00B708FB"/>
    <w:rsid w:val="00B7090A"/>
    <w:rsid w:val="00B74061"/>
    <w:rsid w:val="00B740E7"/>
    <w:rsid w:val="00B7418C"/>
    <w:rsid w:val="00B741F4"/>
    <w:rsid w:val="00B74444"/>
    <w:rsid w:val="00B7516B"/>
    <w:rsid w:val="00B754A0"/>
    <w:rsid w:val="00B7570F"/>
    <w:rsid w:val="00B7608B"/>
    <w:rsid w:val="00B8016D"/>
    <w:rsid w:val="00B802EA"/>
    <w:rsid w:val="00B80391"/>
    <w:rsid w:val="00B80515"/>
    <w:rsid w:val="00B807E9"/>
    <w:rsid w:val="00B8193F"/>
    <w:rsid w:val="00B81AE3"/>
    <w:rsid w:val="00B826B9"/>
    <w:rsid w:val="00B82DDC"/>
    <w:rsid w:val="00B83148"/>
    <w:rsid w:val="00B84039"/>
    <w:rsid w:val="00B84BD1"/>
    <w:rsid w:val="00B852AC"/>
    <w:rsid w:val="00B85C89"/>
    <w:rsid w:val="00B869BE"/>
    <w:rsid w:val="00B86B90"/>
    <w:rsid w:val="00B87261"/>
    <w:rsid w:val="00B875D2"/>
    <w:rsid w:val="00B875E1"/>
    <w:rsid w:val="00B87CC0"/>
    <w:rsid w:val="00B87DA9"/>
    <w:rsid w:val="00B90233"/>
    <w:rsid w:val="00B90760"/>
    <w:rsid w:val="00B90767"/>
    <w:rsid w:val="00B90CE2"/>
    <w:rsid w:val="00B910F4"/>
    <w:rsid w:val="00B91102"/>
    <w:rsid w:val="00B9132A"/>
    <w:rsid w:val="00B91E26"/>
    <w:rsid w:val="00B920C7"/>
    <w:rsid w:val="00B92CAC"/>
    <w:rsid w:val="00B931EE"/>
    <w:rsid w:val="00B9409B"/>
    <w:rsid w:val="00B94603"/>
    <w:rsid w:val="00B94C65"/>
    <w:rsid w:val="00B961F8"/>
    <w:rsid w:val="00B967F6"/>
    <w:rsid w:val="00B96D96"/>
    <w:rsid w:val="00BA08D5"/>
    <w:rsid w:val="00BA1B07"/>
    <w:rsid w:val="00BA1B57"/>
    <w:rsid w:val="00BA1C32"/>
    <w:rsid w:val="00BA23E6"/>
    <w:rsid w:val="00BA27A9"/>
    <w:rsid w:val="00BA346F"/>
    <w:rsid w:val="00BA34D8"/>
    <w:rsid w:val="00BA4FD7"/>
    <w:rsid w:val="00BA5D6F"/>
    <w:rsid w:val="00BA6217"/>
    <w:rsid w:val="00BA6AB3"/>
    <w:rsid w:val="00BA6E62"/>
    <w:rsid w:val="00BA717B"/>
    <w:rsid w:val="00BB0541"/>
    <w:rsid w:val="00BB11A2"/>
    <w:rsid w:val="00BB16B0"/>
    <w:rsid w:val="00BB190D"/>
    <w:rsid w:val="00BB219F"/>
    <w:rsid w:val="00BB2799"/>
    <w:rsid w:val="00BB3CF9"/>
    <w:rsid w:val="00BB3F25"/>
    <w:rsid w:val="00BB452E"/>
    <w:rsid w:val="00BB4D17"/>
    <w:rsid w:val="00BB4D55"/>
    <w:rsid w:val="00BB673D"/>
    <w:rsid w:val="00BB67EE"/>
    <w:rsid w:val="00BB6825"/>
    <w:rsid w:val="00BB6B4B"/>
    <w:rsid w:val="00BC02CA"/>
    <w:rsid w:val="00BC055F"/>
    <w:rsid w:val="00BC072C"/>
    <w:rsid w:val="00BC092D"/>
    <w:rsid w:val="00BC1044"/>
    <w:rsid w:val="00BC1636"/>
    <w:rsid w:val="00BC2347"/>
    <w:rsid w:val="00BC23A4"/>
    <w:rsid w:val="00BC2AF4"/>
    <w:rsid w:val="00BC2EAB"/>
    <w:rsid w:val="00BC34DB"/>
    <w:rsid w:val="00BC3791"/>
    <w:rsid w:val="00BC3AEB"/>
    <w:rsid w:val="00BC4CCD"/>
    <w:rsid w:val="00BC57EE"/>
    <w:rsid w:val="00BC79B8"/>
    <w:rsid w:val="00BC7A63"/>
    <w:rsid w:val="00BD0723"/>
    <w:rsid w:val="00BD1183"/>
    <w:rsid w:val="00BD1192"/>
    <w:rsid w:val="00BD18E2"/>
    <w:rsid w:val="00BD23B9"/>
    <w:rsid w:val="00BD2EB8"/>
    <w:rsid w:val="00BD4006"/>
    <w:rsid w:val="00BD4105"/>
    <w:rsid w:val="00BD449D"/>
    <w:rsid w:val="00BD4FEE"/>
    <w:rsid w:val="00BD5E04"/>
    <w:rsid w:val="00BD6C8D"/>
    <w:rsid w:val="00BD7870"/>
    <w:rsid w:val="00BD7E17"/>
    <w:rsid w:val="00BE008B"/>
    <w:rsid w:val="00BE07D0"/>
    <w:rsid w:val="00BE33D2"/>
    <w:rsid w:val="00BE431E"/>
    <w:rsid w:val="00BE4BD0"/>
    <w:rsid w:val="00BE5275"/>
    <w:rsid w:val="00BE5288"/>
    <w:rsid w:val="00BE5960"/>
    <w:rsid w:val="00BE6480"/>
    <w:rsid w:val="00BE67F8"/>
    <w:rsid w:val="00BE71AB"/>
    <w:rsid w:val="00BE76DE"/>
    <w:rsid w:val="00BE7A38"/>
    <w:rsid w:val="00BE7CE9"/>
    <w:rsid w:val="00BF0510"/>
    <w:rsid w:val="00BF071C"/>
    <w:rsid w:val="00BF11F0"/>
    <w:rsid w:val="00BF251D"/>
    <w:rsid w:val="00BF253F"/>
    <w:rsid w:val="00BF28D4"/>
    <w:rsid w:val="00BF3A28"/>
    <w:rsid w:val="00BF3BCD"/>
    <w:rsid w:val="00BF3E12"/>
    <w:rsid w:val="00BF5D84"/>
    <w:rsid w:val="00BF6152"/>
    <w:rsid w:val="00BF6567"/>
    <w:rsid w:val="00BF6893"/>
    <w:rsid w:val="00BF6ACC"/>
    <w:rsid w:val="00BF7191"/>
    <w:rsid w:val="00BF727E"/>
    <w:rsid w:val="00BF7282"/>
    <w:rsid w:val="00BF7702"/>
    <w:rsid w:val="00BF77A4"/>
    <w:rsid w:val="00BF7C41"/>
    <w:rsid w:val="00BF7C69"/>
    <w:rsid w:val="00C00855"/>
    <w:rsid w:val="00C009EB"/>
    <w:rsid w:val="00C00A0D"/>
    <w:rsid w:val="00C01463"/>
    <w:rsid w:val="00C0260A"/>
    <w:rsid w:val="00C03325"/>
    <w:rsid w:val="00C03E4D"/>
    <w:rsid w:val="00C04543"/>
    <w:rsid w:val="00C045A9"/>
    <w:rsid w:val="00C053C2"/>
    <w:rsid w:val="00C0565A"/>
    <w:rsid w:val="00C0674A"/>
    <w:rsid w:val="00C07341"/>
    <w:rsid w:val="00C0762F"/>
    <w:rsid w:val="00C10C68"/>
    <w:rsid w:val="00C112AC"/>
    <w:rsid w:val="00C11C66"/>
    <w:rsid w:val="00C11F56"/>
    <w:rsid w:val="00C12347"/>
    <w:rsid w:val="00C1241A"/>
    <w:rsid w:val="00C1342C"/>
    <w:rsid w:val="00C134FE"/>
    <w:rsid w:val="00C14DFC"/>
    <w:rsid w:val="00C152AC"/>
    <w:rsid w:val="00C15A28"/>
    <w:rsid w:val="00C15BF2"/>
    <w:rsid w:val="00C1600B"/>
    <w:rsid w:val="00C16847"/>
    <w:rsid w:val="00C16DA7"/>
    <w:rsid w:val="00C171FB"/>
    <w:rsid w:val="00C17E75"/>
    <w:rsid w:val="00C20600"/>
    <w:rsid w:val="00C20ECF"/>
    <w:rsid w:val="00C21135"/>
    <w:rsid w:val="00C2269A"/>
    <w:rsid w:val="00C22CFE"/>
    <w:rsid w:val="00C22DB1"/>
    <w:rsid w:val="00C22EBA"/>
    <w:rsid w:val="00C234B5"/>
    <w:rsid w:val="00C24FF9"/>
    <w:rsid w:val="00C251F1"/>
    <w:rsid w:val="00C25436"/>
    <w:rsid w:val="00C2584C"/>
    <w:rsid w:val="00C25A4C"/>
    <w:rsid w:val="00C2733F"/>
    <w:rsid w:val="00C27C39"/>
    <w:rsid w:val="00C3024E"/>
    <w:rsid w:val="00C30322"/>
    <w:rsid w:val="00C30861"/>
    <w:rsid w:val="00C30BCC"/>
    <w:rsid w:val="00C324AC"/>
    <w:rsid w:val="00C3275F"/>
    <w:rsid w:val="00C3286A"/>
    <w:rsid w:val="00C328F4"/>
    <w:rsid w:val="00C3381C"/>
    <w:rsid w:val="00C3409E"/>
    <w:rsid w:val="00C3501B"/>
    <w:rsid w:val="00C35022"/>
    <w:rsid w:val="00C36DDD"/>
    <w:rsid w:val="00C3720C"/>
    <w:rsid w:val="00C37ACB"/>
    <w:rsid w:val="00C37DF2"/>
    <w:rsid w:val="00C4050F"/>
    <w:rsid w:val="00C4074C"/>
    <w:rsid w:val="00C40950"/>
    <w:rsid w:val="00C40A81"/>
    <w:rsid w:val="00C40B8A"/>
    <w:rsid w:val="00C41187"/>
    <w:rsid w:val="00C41602"/>
    <w:rsid w:val="00C4173C"/>
    <w:rsid w:val="00C41C10"/>
    <w:rsid w:val="00C41E9F"/>
    <w:rsid w:val="00C420AE"/>
    <w:rsid w:val="00C42F05"/>
    <w:rsid w:val="00C43004"/>
    <w:rsid w:val="00C436BB"/>
    <w:rsid w:val="00C437B1"/>
    <w:rsid w:val="00C4387D"/>
    <w:rsid w:val="00C4414B"/>
    <w:rsid w:val="00C4443F"/>
    <w:rsid w:val="00C44A4E"/>
    <w:rsid w:val="00C44A89"/>
    <w:rsid w:val="00C44EAD"/>
    <w:rsid w:val="00C45614"/>
    <w:rsid w:val="00C45C39"/>
    <w:rsid w:val="00C511A4"/>
    <w:rsid w:val="00C51807"/>
    <w:rsid w:val="00C547B7"/>
    <w:rsid w:val="00C55277"/>
    <w:rsid w:val="00C55C2D"/>
    <w:rsid w:val="00C55C37"/>
    <w:rsid w:val="00C609D7"/>
    <w:rsid w:val="00C6165A"/>
    <w:rsid w:val="00C617E8"/>
    <w:rsid w:val="00C61946"/>
    <w:rsid w:val="00C61F90"/>
    <w:rsid w:val="00C6203F"/>
    <w:rsid w:val="00C62386"/>
    <w:rsid w:val="00C62598"/>
    <w:rsid w:val="00C626AF"/>
    <w:rsid w:val="00C63930"/>
    <w:rsid w:val="00C63BC9"/>
    <w:rsid w:val="00C640E8"/>
    <w:rsid w:val="00C64885"/>
    <w:rsid w:val="00C64B4F"/>
    <w:rsid w:val="00C66120"/>
    <w:rsid w:val="00C663AE"/>
    <w:rsid w:val="00C676B7"/>
    <w:rsid w:val="00C676EE"/>
    <w:rsid w:val="00C6786D"/>
    <w:rsid w:val="00C67B09"/>
    <w:rsid w:val="00C700DB"/>
    <w:rsid w:val="00C701C6"/>
    <w:rsid w:val="00C703C2"/>
    <w:rsid w:val="00C70A78"/>
    <w:rsid w:val="00C71181"/>
    <w:rsid w:val="00C713F1"/>
    <w:rsid w:val="00C71CCF"/>
    <w:rsid w:val="00C71F79"/>
    <w:rsid w:val="00C71FD4"/>
    <w:rsid w:val="00C73477"/>
    <w:rsid w:val="00C73D9F"/>
    <w:rsid w:val="00C7402F"/>
    <w:rsid w:val="00C74331"/>
    <w:rsid w:val="00C74633"/>
    <w:rsid w:val="00C7517A"/>
    <w:rsid w:val="00C75B8C"/>
    <w:rsid w:val="00C7693A"/>
    <w:rsid w:val="00C76DDB"/>
    <w:rsid w:val="00C774AC"/>
    <w:rsid w:val="00C7755B"/>
    <w:rsid w:val="00C775A2"/>
    <w:rsid w:val="00C77610"/>
    <w:rsid w:val="00C77FD4"/>
    <w:rsid w:val="00C804F4"/>
    <w:rsid w:val="00C805AE"/>
    <w:rsid w:val="00C81311"/>
    <w:rsid w:val="00C81ED7"/>
    <w:rsid w:val="00C822B9"/>
    <w:rsid w:val="00C825C9"/>
    <w:rsid w:val="00C82673"/>
    <w:rsid w:val="00C82F68"/>
    <w:rsid w:val="00C83B30"/>
    <w:rsid w:val="00C83C9E"/>
    <w:rsid w:val="00C841DE"/>
    <w:rsid w:val="00C8467E"/>
    <w:rsid w:val="00C8487D"/>
    <w:rsid w:val="00C854E8"/>
    <w:rsid w:val="00C85A9A"/>
    <w:rsid w:val="00C86072"/>
    <w:rsid w:val="00C8790E"/>
    <w:rsid w:val="00C87E12"/>
    <w:rsid w:val="00C903E6"/>
    <w:rsid w:val="00C904AF"/>
    <w:rsid w:val="00C909FD"/>
    <w:rsid w:val="00C90E8C"/>
    <w:rsid w:val="00C911C7"/>
    <w:rsid w:val="00C91C55"/>
    <w:rsid w:val="00C92367"/>
    <w:rsid w:val="00C924B9"/>
    <w:rsid w:val="00C92A7A"/>
    <w:rsid w:val="00C92CCC"/>
    <w:rsid w:val="00C936C4"/>
    <w:rsid w:val="00C94473"/>
    <w:rsid w:val="00C94F42"/>
    <w:rsid w:val="00C95647"/>
    <w:rsid w:val="00C9567E"/>
    <w:rsid w:val="00C95923"/>
    <w:rsid w:val="00C95A54"/>
    <w:rsid w:val="00C96CAA"/>
    <w:rsid w:val="00C97527"/>
    <w:rsid w:val="00C977EE"/>
    <w:rsid w:val="00C978AD"/>
    <w:rsid w:val="00C979CB"/>
    <w:rsid w:val="00CA0071"/>
    <w:rsid w:val="00CA00D9"/>
    <w:rsid w:val="00CA020A"/>
    <w:rsid w:val="00CA0521"/>
    <w:rsid w:val="00CA0F33"/>
    <w:rsid w:val="00CA0F6A"/>
    <w:rsid w:val="00CA18E4"/>
    <w:rsid w:val="00CA2B52"/>
    <w:rsid w:val="00CA3242"/>
    <w:rsid w:val="00CA3441"/>
    <w:rsid w:val="00CA37F4"/>
    <w:rsid w:val="00CA38E1"/>
    <w:rsid w:val="00CA4573"/>
    <w:rsid w:val="00CA4F41"/>
    <w:rsid w:val="00CA52AF"/>
    <w:rsid w:val="00CA5357"/>
    <w:rsid w:val="00CA59BC"/>
    <w:rsid w:val="00CA5CD9"/>
    <w:rsid w:val="00CA5DED"/>
    <w:rsid w:val="00CA60F3"/>
    <w:rsid w:val="00CA6777"/>
    <w:rsid w:val="00CA7B3F"/>
    <w:rsid w:val="00CB0427"/>
    <w:rsid w:val="00CB0910"/>
    <w:rsid w:val="00CB1DF3"/>
    <w:rsid w:val="00CB2A10"/>
    <w:rsid w:val="00CB3346"/>
    <w:rsid w:val="00CB3562"/>
    <w:rsid w:val="00CB3581"/>
    <w:rsid w:val="00CB4539"/>
    <w:rsid w:val="00CB510C"/>
    <w:rsid w:val="00CB512C"/>
    <w:rsid w:val="00CB599A"/>
    <w:rsid w:val="00CB6654"/>
    <w:rsid w:val="00CB68F8"/>
    <w:rsid w:val="00CB79E7"/>
    <w:rsid w:val="00CB7FE3"/>
    <w:rsid w:val="00CC058F"/>
    <w:rsid w:val="00CC2269"/>
    <w:rsid w:val="00CC229D"/>
    <w:rsid w:val="00CC2DB2"/>
    <w:rsid w:val="00CC3CDF"/>
    <w:rsid w:val="00CC442E"/>
    <w:rsid w:val="00CC4C34"/>
    <w:rsid w:val="00CC52CF"/>
    <w:rsid w:val="00CC5851"/>
    <w:rsid w:val="00CC638D"/>
    <w:rsid w:val="00CD0118"/>
    <w:rsid w:val="00CD0CF8"/>
    <w:rsid w:val="00CD0FCA"/>
    <w:rsid w:val="00CD1213"/>
    <w:rsid w:val="00CD1A4A"/>
    <w:rsid w:val="00CD23E6"/>
    <w:rsid w:val="00CD2567"/>
    <w:rsid w:val="00CD2B4A"/>
    <w:rsid w:val="00CD314A"/>
    <w:rsid w:val="00CD3BEC"/>
    <w:rsid w:val="00CD3F69"/>
    <w:rsid w:val="00CD5851"/>
    <w:rsid w:val="00CD6C91"/>
    <w:rsid w:val="00CD7604"/>
    <w:rsid w:val="00CD7D22"/>
    <w:rsid w:val="00CE0016"/>
    <w:rsid w:val="00CE012C"/>
    <w:rsid w:val="00CE03BB"/>
    <w:rsid w:val="00CE0427"/>
    <w:rsid w:val="00CE07BB"/>
    <w:rsid w:val="00CE0992"/>
    <w:rsid w:val="00CE1194"/>
    <w:rsid w:val="00CE1781"/>
    <w:rsid w:val="00CE1B34"/>
    <w:rsid w:val="00CE2015"/>
    <w:rsid w:val="00CE2FD3"/>
    <w:rsid w:val="00CE39A3"/>
    <w:rsid w:val="00CE3BD6"/>
    <w:rsid w:val="00CE3FEA"/>
    <w:rsid w:val="00CE4F0A"/>
    <w:rsid w:val="00CE53DF"/>
    <w:rsid w:val="00CE5E9C"/>
    <w:rsid w:val="00CE6338"/>
    <w:rsid w:val="00CE6A49"/>
    <w:rsid w:val="00CE6B10"/>
    <w:rsid w:val="00CE6BDD"/>
    <w:rsid w:val="00CE6C50"/>
    <w:rsid w:val="00CE6F17"/>
    <w:rsid w:val="00CE728C"/>
    <w:rsid w:val="00CF05CB"/>
    <w:rsid w:val="00CF0F52"/>
    <w:rsid w:val="00CF10F1"/>
    <w:rsid w:val="00CF14CC"/>
    <w:rsid w:val="00CF24EE"/>
    <w:rsid w:val="00CF276F"/>
    <w:rsid w:val="00CF2E07"/>
    <w:rsid w:val="00CF3107"/>
    <w:rsid w:val="00CF3224"/>
    <w:rsid w:val="00CF3687"/>
    <w:rsid w:val="00CF38B0"/>
    <w:rsid w:val="00CF4055"/>
    <w:rsid w:val="00CF4120"/>
    <w:rsid w:val="00CF4F5E"/>
    <w:rsid w:val="00CF53A1"/>
    <w:rsid w:val="00CF5A6E"/>
    <w:rsid w:val="00CF61C8"/>
    <w:rsid w:val="00CF6426"/>
    <w:rsid w:val="00CF69AA"/>
    <w:rsid w:val="00CF6C36"/>
    <w:rsid w:val="00CF72A4"/>
    <w:rsid w:val="00CF75F4"/>
    <w:rsid w:val="00CF7CE2"/>
    <w:rsid w:val="00D001C5"/>
    <w:rsid w:val="00D009CA"/>
    <w:rsid w:val="00D0162B"/>
    <w:rsid w:val="00D03D14"/>
    <w:rsid w:val="00D05138"/>
    <w:rsid w:val="00D052C1"/>
    <w:rsid w:val="00D0550F"/>
    <w:rsid w:val="00D05C33"/>
    <w:rsid w:val="00D06320"/>
    <w:rsid w:val="00D0676F"/>
    <w:rsid w:val="00D06C50"/>
    <w:rsid w:val="00D06C6C"/>
    <w:rsid w:val="00D07490"/>
    <w:rsid w:val="00D078A2"/>
    <w:rsid w:val="00D07A3F"/>
    <w:rsid w:val="00D108BF"/>
    <w:rsid w:val="00D1145A"/>
    <w:rsid w:val="00D11E5D"/>
    <w:rsid w:val="00D1269F"/>
    <w:rsid w:val="00D12712"/>
    <w:rsid w:val="00D12997"/>
    <w:rsid w:val="00D13213"/>
    <w:rsid w:val="00D136ED"/>
    <w:rsid w:val="00D143F8"/>
    <w:rsid w:val="00D14559"/>
    <w:rsid w:val="00D14C96"/>
    <w:rsid w:val="00D1531B"/>
    <w:rsid w:val="00D159EB"/>
    <w:rsid w:val="00D15DED"/>
    <w:rsid w:val="00D16F4F"/>
    <w:rsid w:val="00D1714C"/>
    <w:rsid w:val="00D17575"/>
    <w:rsid w:val="00D17885"/>
    <w:rsid w:val="00D17AF7"/>
    <w:rsid w:val="00D21A9A"/>
    <w:rsid w:val="00D21DB2"/>
    <w:rsid w:val="00D22504"/>
    <w:rsid w:val="00D23255"/>
    <w:rsid w:val="00D23F46"/>
    <w:rsid w:val="00D24D6C"/>
    <w:rsid w:val="00D24F22"/>
    <w:rsid w:val="00D25480"/>
    <w:rsid w:val="00D255C1"/>
    <w:rsid w:val="00D25FA7"/>
    <w:rsid w:val="00D25FDA"/>
    <w:rsid w:val="00D2692D"/>
    <w:rsid w:val="00D269B0"/>
    <w:rsid w:val="00D27133"/>
    <w:rsid w:val="00D27C68"/>
    <w:rsid w:val="00D27E98"/>
    <w:rsid w:val="00D30270"/>
    <w:rsid w:val="00D30777"/>
    <w:rsid w:val="00D3150A"/>
    <w:rsid w:val="00D31632"/>
    <w:rsid w:val="00D31DC5"/>
    <w:rsid w:val="00D31E23"/>
    <w:rsid w:val="00D32367"/>
    <w:rsid w:val="00D323AC"/>
    <w:rsid w:val="00D32478"/>
    <w:rsid w:val="00D32869"/>
    <w:rsid w:val="00D33562"/>
    <w:rsid w:val="00D335D9"/>
    <w:rsid w:val="00D3372F"/>
    <w:rsid w:val="00D33D6F"/>
    <w:rsid w:val="00D349E4"/>
    <w:rsid w:val="00D35256"/>
    <w:rsid w:val="00D35296"/>
    <w:rsid w:val="00D35A55"/>
    <w:rsid w:val="00D35D09"/>
    <w:rsid w:val="00D36826"/>
    <w:rsid w:val="00D36B92"/>
    <w:rsid w:val="00D36C00"/>
    <w:rsid w:val="00D36D50"/>
    <w:rsid w:val="00D36F54"/>
    <w:rsid w:val="00D3783E"/>
    <w:rsid w:val="00D37893"/>
    <w:rsid w:val="00D37D87"/>
    <w:rsid w:val="00D414A1"/>
    <w:rsid w:val="00D41536"/>
    <w:rsid w:val="00D41B9A"/>
    <w:rsid w:val="00D4218E"/>
    <w:rsid w:val="00D42331"/>
    <w:rsid w:val="00D42D3E"/>
    <w:rsid w:val="00D43641"/>
    <w:rsid w:val="00D439E7"/>
    <w:rsid w:val="00D43B9D"/>
    <w:rsid w:val="00D43F7F"/>
    <w:rsid w:val="00D4454A"/>
    <w:rsid w:val="00D457A8"/>
    <w:rsid w:val="00D45E8C"/>
    <w:rsid w:val="00D4617D"/>
    <w:rsid w:val="00D4646E"/>
    <w:rsid w:val="00D467C3"/>
    <w:rsid w:val="00D46972"/>
    <w:rsid w:val="00D471C8"/>
    <w:rsid w:val="00D47B6A"/>
    <w:rsid w:val="00D47EF8"/>
    <w:rsid w:val="00D50FA0"/>
    <w:rsid w:val="00D513CC"/>
    <w:rsid w:val="00D51477"/>
    <w:rsid w:val="00D51765"/>
    <w:rsid w:val="00D51DE7"/>
    <w:rsid w:val="00D52051"/>
    <w:rsid w:val="00D53246"/>
    <w:rsid w:val="00D53398"/>
    <w:rsid w:val="00D539BF"/>
    <w:rsid w:val="00D541A8"/>
    <w:rsid w:val="00D54502"/>
    <w:rsid w:val="00D55108"/>
    <w:rsid w:val="00D555DA"/>
    <w:rsid w:val="00D55893"/>
    <w:rsid w:val="00D5696E"/>
    <w:rsid w:val="00D56A19"/>
    <w:rsid w:val="00D57188"/>
    <w:rsid w:val="00D57438"/>
    <w:rsid w:val="00D57CE4"/>
    <w:rsid w:val="00D57D38"/>
    <w:rsid w:val="00D6035A"/>
    <w:rsid w:val="00D606E0"/>
    <w:rsid w:val="00D60AD6"/>
    <w:rsid w:val="00D60CD9"/>
    <w:rsid w:val="00D60FA6"/>
    <w:rsid w:val="00D616E8"/>
    <w:rsid w:val="00D6196A"/>
    <w:rsid w:val="00D61E6E"/>
    <w:rsid w:val="00D62E3A"/>
    <w:rsid w:val="00D630FA"/>
    <w:rsid w:val="00D6393C"/>
    <w:rsid w:val="00D63C80"/>
    <w:rsid w:val="00D63E15"/>
    <w:rsid w:val="00D642B4"/>
    <w:rsid w:val="00D644B2"/>
    <w:rsid w:val="00D64984"/>
    <w:rsid w:val="00D6522D"/>
    <w:rsid w:val="00D676C0"/>
    <w:rsid w:val="00D67780"/>
    <w:rsid w:val="00D679EB"/>
    <w:rsid w:val="00D67A7C"/>
    <w:rsid w:val="00D67B00"/>
    <w:rsid w:val="00D71072"/>
    <w:rsid w:val="00D717E4"/>
    <w:rsid w:val="00D71DF7"/>
    <w:rsid w:val="00D72033"/>
    <w:rsid w:val="00D724CF"/>
    <w:rsid w:val="00D72D00"/>
    <w:rsid w:val="00D731F9"/>
    <w:rsid w:val="00D73491"/>
    <w:rsid w:val="00D73F99"/>
    <w:rsid w:val="00D7411F"/>
    <w:rsid w:val="00D74591"/>
    <w:rsid w:val="00D74A24"/>
    <w:rsid w:val="00D74DE0"/>
    <w:rsid w:val="00D758FC"/>
    <w:rsid w:val="00D75B3F"/>
    <w:rsid w:val="00D75CC1"/>
    <w:rsid w:val="00D7680D"/>
    <w:rsid w:val="00D77047"/>
    <w:rsid w:val="00D778AB"/>
    <w:rsid w:val="00D804A4"/>
    <w:rsid w:val="00D81FD9"/>
    <w:rsid w:val="00D820F0"/>
    <w:rsid w:val="00D82651"/>
    <w:rsid w:val="00D82AC4"/>
    <w:rsid w:val="00D82F72"/>
    <w:rsid w:val="00D83090"/>
    <w:rsid w:val="00D8435A"/>
    <w:rsid w:val="00D8483D"/>
    <w:rsid w:val="00D848B6"/>
    <w:rsid w:val="00D85CF1"/>
    <w:rsid w:val="00D85F34"/>
    <w:rsid w:val="00D8674D"/>
    <w:rsid w:val="00D87959"/>
    <w:rsid w:val="00D90472"/>
    <w:rsid w:val="00D90921"/>
    <w:rsid w:val="00D90EB7"/>
    <w:rsid w:val="00D91E65"/>
    <w:rsid w:val="00D92866"/>
    <w:rsid w:val="00D92B21"/>
    <w:rsid w:val="00D92CCC"/>
    <w:rsid w:val="00D93788"/>
    <w:rsid w:val="00D93A2D"/>
    <w:rsid w:val="00D9429A"/>
    <w:rsid w:val="00D94C5F"/>
    <w:rsid w:val="00D952E4"/>
    <w:rsid w:val="00D9686C"/>
    <w:rsid w:val="00D96E83"/>
    <w:rsid w:val="00D96F25"/>
    <w:rsid w:val="00D97787"/>
    <w:rsid w:val="00DA0A5C"/>
    <w:rsid w:val="00DA1E2C"/>
    <w:rsid w:val="00DA1F2F"/>
    <w:rsid w:val="00DA2153"/>
    <w:rsid w:val="00DA222B"/>
    <w:rsid w:val="00DA29E2"/>
    <w:rsid w:val="00DA2BCF"/>
    <w:rsid w:val="00DA3325"/>
    <w:rsid w:val="00DA41EC"/>
    <w:rsid w:val="00DA4CF5"/>
    <w:rsid w:val="00DA685A"/>
    <w:rsid w:val="00DA7219"/>
    <w:rsid w:val="00DA79FA"/>
    <w:rsid w:val="00DB0EC2"/>
    <w:rsid w:val="00DB106A"/>
    <w:rsid w:val="00DB11D1"/>
    <w:rsid w:val="00DB1250"/>
    <w:rsid w:val="00DB1789"/>
    <w:rsid w:val="00DB18F6"/>
    <w:rsid w:val="00DB2EA6"/>
    <w:rsid w:val="00DB3E4B"/>
    <w:rsid w:val="00DB4055"/>
    <w:rsid w:val="00DB40B2"/>
    <w:rsid w:val="00DB410C"/>
    <w:rsid w:val="00DB4240"/>
    <w:rsid w:val="00DB4484"/>
    <w:rsid w:val="00DB60CA"/>
    <w:rsid w:val="00DB6163"/>
    <w:rsid w:val="00DB62C0"/>
    <w:rsid w:val="00DB631E"/>
    <w:rsid w:val="00DB656E"/>
    <w:rsid w:val="00DB65B0"/>
    <w:rsid w:val="00DB6B4E"/>
    <w:rsid w:val="00DB6E7E"/>
    <w:rsid w:val="00DB74F0"/>
    <w:rsid w:val="00DB7756"/>
    <w:rsid w:val="00DB7C12"/>
    <w:rsid w:val="00DC06AD"/>
    <w:rsid w:val="00DC1680"/>
    <w:rsid w:val="00DC221B"/>
    <w:rsid w:val="00DC22FC"/>
    <w:rsid w:val="00DC2632"/>
    <w:rsid w:val="00DC2923"/>
    <w:rsid w:val="00DC2B73"/>
    <w:rsid w:val="00DC3173"/>
    <w:rsid w:val="00DC3238"/>
    <w:rsid w:val="00DC3384"/>
    <w:rsid w:val="00DC33CF"/>
    <w:rsid w:val="00DC35A8"/>
    <w:rsid w:val="00DC3E8D"/>
    <w:rsid w:val="00DC3F3D"/>
    <w:rsid w:val="00DC4124"/>
    <w:rsid w:val="00DC429D"/>
    <w:rsid w:val="00DC458D"/>
    <w:rsid w:val="00DC46F2"/>
    <w:rsid w:val="00DC5981"/>
    <w:rsid w:val="00DC6275"/>
    <w:rsid w:val="00DC68EF"/>
    <w:rsid w:val="00DC72E3"/>
    <w:rsid w:val="00DC761E"/>
    <w:rsid w:val="00DC7C16"/>
    <w:rsid w:val="00DD10D1"/>
    <w:rsid w:val="00DD1E30"/>
    <w:rsid w:val="00DD2733"/>
    <w:rsid w:val="00DD3670"/>
    <w:rsid w:val="00DD4BD8"/>
    <w:rsid w:val="00DD59EF"/>
    <w:rsid w:val="00DD6E0C"/>
    <w:rsid w:val="00DD77BF"/>
    <w:rsid w:val="00DD7921"/>
    <w:rsid w:val="00DD7C6F"/>
    <w:rsid w:val="00DD7F2D"/>
    <w:rsid w:val="00DE03E8"/>
    <w:rsid w:val="00DE0CBB"/>
    <w:rsid w:val="00DE0FC4"/>
    <w:rsid w:val="00DE120C"/>
    <w:rsid w:val="00DE240D"/>
    <w:rsid w:val="00DE28E9"/>
    <w:rsid w:val="00DE366A"/>
    <w:rsid w:val="00DE3C91"/>
    <w:rsid w:val="00DE4018"/>
    <w:rsid w:val="00DE4189"/>
    <w:rsid w:val="00DE4EB8"/>
    <w:rsid w:val="00DE4F5E"/>
    <w:rsid w:val="00DE4FA3"/>
    <w:rsid w:val="00DE52B7"/>
    <w:rsid w:val="00DE5CE1"/>
    <w:rsid w:val="00DE624B"/>
    <w:rsid w:val="00DE6D9E"/>
    <w:rsid w:val="00DE6FC7"/>
    <w:rsid w:val="00DE7DAA"/>
    <w:rsid w:val="00DF1760"/>
    <w:rsid w:val="00DF19F5"/>
    <w:rsid w:val="00DF1B2B"/>
    <w:rsid w:val="00DF29BD"/>
    <w:rsid w:val="00DF2BF8"/>
    <w:rsid w:val="00DF3AAC"/>
    <w:rsid w:val="00DF3BEB"/>
    <w:rsid w:val="00DF4E62"/>
    <w:rsid w:val="00DF5154"/>
    <w:rsid w:val="00DF5939"/>
    <w:rsid w:val="00DF6160"/>
    <w:rsid w:val="00DF6576"/>
    <w:rsid w:val="00DF6846"/>
    <w:rsid w:val="00DF6F81"/>
    <w:rsid w:val="00DF743B"/>
    <w:rsid w:val="00DF76C2"/>
    <w:rsid w:val="00E00550"/>
    <w:rsid w:val="00E01929"/>
    <w:rsid w:val="00E0205E"/>
    <w:rsid w:val="00E0289E"/>
    <w:rsid w:val="00E029F2"/>
    <w:rsid w:val="00E0341C"/>
    <w:rsid w:val="00E0524E"/>
    <w:rsid w:val="00E06179"/>
    <w:rsid w:val="00E068C4"/>
    <w:rsid w:val="00E06B6A"/>
    <w:rsid w:val="00E06B8A"/>
    <w:rsid w:val="00E1037F"/>
    <w:rsid w:val="00E11098"/>
    <w:rsid w:val="00E113E1"/>
    <w:rsid w:val="00E1356A"/>
    <w:rsid w:val="00E139A3"/>
    <w:rsid w:val="00E14CB7"/>
    <w:rsid w:val="00E14D2B"/>
    <w:rsid w:val="00E15851"/>
    <w:rsid w:val="00E1588F"/>
    <w:rsid w:val="00E164F9"/>
    <w:rsid w:val="00E20449"/>
    <w:rsid w:val="00E208B6"/>
    <w:rsid w:val="00E213B8"/>
    <w:rsid w:val="00E223FC"/>
    <w:rsid w:val="00E22575"/>
    <w:rsid w:val="00E22826"/>
    <w:rsid w:val="00E237E2"/>
    <w:rsid w:val="00E23CD5"/>
    <w:rsid w:val="00E246CF"/>
    <w:rsid w:val="00E24FC0"/>
    <w:rsid w:val="00E2542C"/>
    <w:rsid w:val="00E25A54"/>
    <w:rsid w:val="00E260EE"/>
    <w:rsid w:val="00E26636"/>
    <w:rsid w:val="00E26698"/>
    <w:rsid w:val="00E267C7"/>
    <w:rsid w:val="00E27107"/>
    <w:rsid w:val="00E30453"/>
    <w:rsid w:val="00E3077C"/>
    <w:rsid w:val="00E30C1F"/>
    <w:rsid w:val="00E3148F"/>
    <w:rsid w:val="00E319BF"/>
    <w:rsid w:val="00E31BF4"/>
    <w:rsid w:val="00E3455F"/>
    <w:rsid w:val="00E3476B"/>
    <w:rsid w:val="00E35753"/>
    <w:rsid w:val="00E35855"/>
    <w:rsid w:val="00E35E00"/>
    <w:rsid w:val="00E36419"/>
    <w:rsid w:val="00E36743"/>
    <w:rsid w:val="00E37271"/>
    <w:rsid w:val="00E3748C"/>
    <w:rsid w:val="00E375A5"/>
    <w:rsid w:val="00E37703"/>
    <w:rsid w:val="00E37E31"/>
    <w:rsid w:val="00E404B4"/>
    <w:rsid w:val="00E41800"/>
    <w:rsid w:val="00E42201"/>
    <w:rsid w:val="00E437EF"/>
    <w:rsid w:val="00E44887"/>
    <w:rsid w:val="00E452BE"/>
    <w:rsid w:val="00E45340"/>
    <w:rsid w:val="00E45369"/>
    <w:rsid w:val="00E45E40"/>
    <w:rsid w:val="00E4699C"/>
    <w:rsid w:val="00E469F9"/>
    <w:rsid w:val="00E47C55"/>
    <w:rsid w:val="00E50960"/>
    <w:rsid w:val="00E50EE3"/>
    <w:rsid w:val="00E5107D"/>
    <w:rsid w:val="00E5130A"/>
    <w:rsid w:val="00E51B50"/>
    <w:rsid w:val="00E5281B"/>
    <w:rsid w:val="00E53202"/>
    <w:rsid w:val="00E54527"/>
    <w:rsid w:val="00E54A4E"/>
    <w:rsid w:val="00E54D40"/>
    <w:rsid w:val="00E555A4"/>
    <w:rsid w:val="00E55B9A"/>
    <w:rsid w:val="00E5609A"/>
    <w:rsid w:val="00E56D7C"/>
    <w:rsid w:val="00E609FA"/>
    <w:rsid w:val="00E60D04"/>
    <w:rsid w:val="00E61F3A"/>
    <w:rsid w:val="00E629A0"/>
    <w:rsid w:val="00E63A0A"/>
    <w:rsid w:val="00E63D62"/>
    <w:rsid w:val="00E642E2"/>
    <w:rsid w:val="00E64A6D"/>
    <w:rsid w:val="00E64CE6"/>
    <w:rsid w:val="00E662E9"/>
    <w:rsid w:val="00E666E0"/>
    <w:rsid w:val="00E66AC1"/>
    <w:rsid w:val="00E66D70"/>
    <w:rsid w:val="00E66DAC"/>
    <w:rsid w:val="00E6735E"/>
    <w:rsid w:val="00E6766C"/>
    <w:rsid w:val="00E6784A"/>
    <w:rsid w:val="00E67DD6"/>
    <w:rsid w:val="00E70E23"/>
    <w:rsid w:val="00E70F71"/>
    <w:rsid w:val="00E7143E"/>
    <w:rsid w:val="00E71A65"/>
    <w:rsid w:val="00E71CEF"/>
    <w:rsid w:val="00E72004"/>
    <w:rsid w:val="00E72709"/>
    <w:rsid w:val="00E72722"/>
    <w:rsid w:val="00E7284F"/>
    <w:rsid w:val="00E72997"/>
    <w:rsid w:val="00E72CD8"/>
    <w:rsid w:val="00E731E1"/>
    <w:rsid w:val="00E73DB4"/>
    <w:rsid w:val="00E743B1"/>
    <w:rsid w:val="00E74693"/>
    <w:rsid w:val="00E747B6"/>
    <w:rsid w:val="00E75624"/>
    <w:rsid w:val="00E757A9"/>
    <w:rsid w:val="00E75F15"/>
    <w:rsid w:val="00E765D3"/>
    <w:rsid w:val="00E766DA"/>
    <w:rsid w:val="00E7681A"/>
    <w:rsid w:val="00E768A6"/>
    <w:rsid w:val="00E76D63"/>
    <w:rsid w:val="00E77D77"/>
    <w:rsid w:val="00E77E58"/>
    <w:rsid w:val="00E77F5D"/>
    <w:rsid w:val="00E8100B"/>
    <w:rsid w:val="00E81700"/>
    <w:rsid w:val="00E818E8"/>
    <w:rsid w:val="00E81A45"/>
    <w:rsid w:val="00E83CD0"/>
    <w:rsid w:val="00E85A1C"/>
    <w:rsid w:val="00E85D51"/>
    <w:rsid w:val="00E86EEF"/>
    <w:rsid w:val="00E87933"/>
    <w:rsid w:val="00E87C58"/>
    <w:rsid w:val="00E9083B"/>
    <w:rsid w:val="00E908E7"/>
    <w:rsid w:val="00E90B34"/>
    <w:rsid w:val="00E924E2"/>
    <w:rsid w:val="00E953E3"/>
    <w:rsid w:val="00E95EFF"/>
    <w:rsid w:val="00EA1071"/>
    <w:rsid w:val="00EA1363"/>
    <w:rsid w:val="00EA15E4"/>
    <w:rsid w:val="00EA1BDF"/>
    <w:rsid w:val="00EA23D4"/>
    <w:rsid w:val="00EA2B33"/>
    <w:rsid w:val="00EA2D02"/>
    <w:rsid w:val="00EA2DBE"/>
    <w:rsid w:val="00EA370C"/>
    <w:rsid w:val="00EA3854"/>
    <w:rsid w:val="00EA3CA2"/>
    <w:rsid w:val="00EA3CC2"/>
    <w:rsid w:val="00EA44B3"/>
    <w:rsid w:val="00EA4A4B"/>
    <w:rsid w:val="00EA4BCD"/>
    <w:rsid w:val="00EA4C4C"/>
    <w:rsid w:val="00EA5A06"/>
    <w:rsid w:val="00EA5C69"/>
    <w:rsid w:val="00EA62DC"/>
    <w:rsid w:val="00EA69F8"/>
    <w:rsid w:val="00EA6E8F"/>
    <w:rsid w:val="00EA708C"/>
    <w:rsid w:val="00EB032D"/>
    <w:rsid w:val="00EB0A9D"/>
    <w:rsid w:val="00EB1331"/>
    <w:rsid w:val="00EB1822"/>
    <w:rsid w:val="00EB220C"/>
    <w:rsid w:val="00EB25BD"/>
    <w:rsid w:val="00EB2DB6"/>
    <w:rsid w:val="00EB2E0D"/>
    <w:rsid w:val="00EB3088"/>
    <w:rsid w:val="00EB3FE2"/>
    <w:rsid w:val="00EB4990"/>
    <w:rsid w:val="00EB4B89"/>
    <w:rsid w:val="00EB4DBE"/>
    <w:rsid w:val="00EB5482"/>
    <w:rsid w:val="00EB58D8"/>
    <w:rsid w:val="00EB69C2"/>
    <w:rsid w:val="00EB6B2A"/>
    <w:rsid w:val="00EB6C14"/>
    <w:rsid w:val="00EB6FF3"/>
    <w:rsid w:val="00EB7057"/>
    <w:rsid w:val="00EB75AA"/>
    <w:rsid w:val="00EC011C"/>
    <w:rsid w:val="00EC02C1"/>
    <w:rsid w:val="00EC05CF"/>
    <w:rsid w:val="00EC10CA"/>
    <w:rsid w:val="00EC1730"/>
    <w:rsid w:val="00EC2027"/>
    <w:rsid w:val="00EC2A6D"/>
    <w:rsid w:val="00EC304F"/>
    <w:rsid w:val="00EC32DA"/>
    <w:rsid w:val="00EC33CC"/>
    <w:rsid w:val="00EC344E"/>
    <w:rsid w:val="00EC3F88"/>
    <w:rsid w:val="00EC4DF0"/>
    <w:rsid w:val="00EC5568"/>
    <w:rsid w:val="00EC699C"/>
    <w:rsid w:val="00EC6E40"/>
    <w:rsid w:val="00EC7082"/>
    <w:rsid w:val="00EC72D8"/>
    <w:rsid w:val="00EC7A3E"/>
    <w:rsid w:val="00EC7C96"/>
    <w:rsid w:val="00ED0678"/>
    <w:rsid w:val="00ED0745"/>
    <w:rsid w:val="00ED4046"/>
    <w:rsid w:val="00ED4D3B"/>
    <w:rsid w:val="00ED5FB8"/>
    <w:rsid w:val="00ED614C"/>
    <w:rsid w:val="00ED6D73"/>
    <w:rsid w:val="00ED6E77"/>
    <w:rsid w:val="00ED6F8E"/>
    <w:rsid w:val="00ED70E8"/>
    <w:rsid w:val="00ED7BF5"/>
    <w:rsid w:val="00ED7C17"/>
    <w:rsid w:val="00ED7FEF"/>
    <w:rsid w:val="00EE0A86"/>
    <w:rsid w:val="00EE0AEC"/>
    <w:rsid w:val="00EE0C15"/>
    <w:rsid w:val="00EE13A0"/>
    <w:rsid w:val="00EE28EA"/>
    <w:rsid w:val="00EE2A4C"/>
    <w:rsid w:val="00EE35CA"/>
    <w:rsid w:val="00EE36FA"/>
    <w:rsid w:val="00EE39E5"/>
    <w:rsid w:val="00EE3BF2"/>
    <w:rsid w:val="00EE4835"/>
    <w:rsid w:val="00EE5004"/>
    <w:rsid w:val="00EE6399"/>
    <w:rsid w:val="00EE687F"/>
    <w:rsid w:val="00EE6DAD"/>
    <w:rsid w:val="00EE736B"/>
    <w:rsid w:val="00EE7745"/>
    <w:rsid w:val="00EE7A20"/>
    <w:rsid w:val="00EE7E44"/>
    <w:rsid w:val="00EF0074"/>
    <w:rsid w:val="00EF0194"/>
    <w:rsid w:val="00EF16BE"/>
    <w:rsid w:val="00EF1760"/>
    <w:rsid w:val="00EF1998"/>
    <w:rsid w:val="00EF1A64"/>
    <w:rsid w:val="00EF3116"/>
    <w:rsid w:val="00EF3B99"/>
    <w:rsid w:val="00EF4275"/>
    <w:rsid w:val="00EF4801"/>
    <w:rsid w:val="00EF5923"/>
    <w:rsid w:val="00EF5ACD"/>
    <w:rsid w:val="00EF5D7F"/>
    <w:rsid w:val="00EF5E98"/>
    <w:rsid w:val="00EF6444"/>
    <w:rsid w:val="00EF6CF7"/>
    <w:rsid w:val="00EF7337"/>
    <w:rsid w:val="00EF7749"/>
    <w:rsid w:val="00F00497"/>
    <w:rsid w:val="00F008B9"/>
    <w:rsid w:val="00F00BE9"/>
    <w:rsid w:val="00F00E9E"/>
    <w:rsid w:val="00F01293"/>
    <w:rsid w:val="00F01A1A"/>
    <w:rsid w:val="00F01E75"/>
    <w:rsid w:val="00F02346"/>
    <w:rsid w:val="00F025B3"/>
    <w:rsid w:val="00F028D2"/>
    <w:rsid w:val="00F02F07"/>
    <w:rsid w:val="00F035D3"/>
    <w:rsid w:val="00F03BBA"/>
    <w:rsid w:val="00F03C4E"/>
    <w:rsid w:val="00F044F6"/>
    <w:rsid w:val="00F0462C"/>
    <w:rsid w:val="00F04EF0"/>
    <w:rsid w:val="00F05186"/>
    <w:rsid w:val="00F05C37"/>
    <w:rsid w:val="00F05DB8"/>
    <w:rsid w:val="00F06165"/>
    <w:rsid w:val="00F07F40"/>
    <w:rsid w:val="00F101E0"/>
    <w:rsid w:val="00F112A1"/>
    <w:rsid w:val="00F1156C"/>
    <w:rsid w:val="00F1174C"/>
    <w:rsid w:val="00F12426"/>
    <w:rsid w:val="00F125FC"/>
    <w:rsid w:val="00F12790"/>
    <w:rsid w:val="00F12832"/>
    <w:rsid w:val="00F1364F"/>
    <w:rsid w:val="00F14089"/>
    <w:rsid w:val="00F1409B"/>
    <w:rsid w:val="00F1457E"/>
    <w:rsid w:val="00F1481C"/>
    <w:rsid w:val="00F1486D"/>
    <w:rsid w:val="00F15BD5"/>
    <w:rsid w:val="00F1696B"/>
    <w:rsid w:val="00F177C0"/>
    <w:rsid w:val="00F2013D"/>
    <w:rsid w:val="00F20B06"/>
    <w:rsid w:val="00F21645"/>
    <w:rsid w:val="00F23689"/>
    <w:rsid w:val="00F23960"/>
    <w:rsid w:val="00F2414A"/>
    <w:rsid w:val="00F24BD7"/>
    <w:rsid w:val="00F24CD0"/>
    <w:rsid w:val="00F27EB7"/>
    <w:rsid w:val="00F309F1"/>
    <w:rsid w:val="00F30D2F"/>
    <w:rsid w:val="00F30E38"/>
    <w:rsid w:val="00F30F9B"/>
    <w:rsid w:val="00F314DA"/>
    <w:rsid w:val="00F31A54"/>
    <w:rsid w:val="00F323AA"/>
    <w:rsid w:val="00F32A24"/>
    <w:rsid w:val="00F32C9B"/>
    <w:rsid w:val="00F32D64"/>
    <w:rsid w:val="00F32DAB"/>
    <w:rsid w:val="00F32E47"/>
    <w:rsid w:val="00F342FB"/>
    <w:rsid w:val="00F34486"/>
    <w:rsid w:val="00F353BA"/>
    <w:rsid w:val="00F35A02"/>
    <w:rsid w:val="00F35A2F"/>
    <w:rsid w:val="00F35AC6"/>
    <w:rsid w:val="00F35DF3"/>
    <w:rsid w:val="00F35EDF"/>
    <w:rsid w:val="00F35FA2"/>
    <w:rsid w:val="00F375D9"/>
    <w:rsid w:val="00F406DA"/>
    <w:rsid w:val="00F40EE7"/>
    <w:rsid w:val="00F40FD7"/>
    <w:rsid w:val="00F41008"/>
    <w:rsid w:val="00F41D19"/>
    <w:rsid w:val="00F41D5D"/>
    <w:rsid w:val="00F41F9B"/>
    <w:rsid w:val="00F42127"/>
    <w:rsid w:val="00F439B2"/>
    <w:rsid w:val="00F44263"/>
    <w:rsid w:val="00F4466E"/>
    <w:rsid w:val="00F45045"/>
    <w:rsid w:val="00F452A7"/>
    <w:rsid w:val="00F455D9"/>
    <w:rsid w:val="00F45B0A"/>
    <w:rsid w:val="00F45B65"/>
    <w:rsid w:val="00F4688E"/>
    <w:rsid w:val="00F468BC"/>
    <w:rsid w:val="00F469A7"/>
    <w:rsid w:val="00F46BB6"/>
    <w:rsid w:val="00F47258"/>
    <w:rsid w:val="00F47544"/>
    <w:rsid w:val="00F47A99"/>
    <w:rsid w:val="00F47CCD"/>
    <w:rsid w:val="00F47F7D"/>
    <w:rsid w:val="00F5016F"/>
    <w:rsid w:val="00F507DA"/>
    <w:rsid w:val="00F51497"/>
    <w:rsid w:val="00F5154E"/>
    <w:rsid w:val="00F5175E"/>
    <w:rsid w:val="00F517DE"/>
    <w:rsid w:val="00F51DD1"/>
    <w:rsid w:val="00F52418"/>
    <w:rsid w:val="00F52DFB"/>
    <w:rsid w:val="00F52EE5"/>
    <w:rsid w:val="00F52F5C"/>
    <w:rsid w:val="00F52F5F"/>
    <w:rsid w:val="00F5305B"/>
    <w:rsid w:val="00F532A0"/>
    <w:rsid w:val="00F539F5"/>
    <w:rsid w:val="00F54251"/>
    <w:rsid w:val="00F549EA"/>
    <w:rsid w:val="00F553B0"/>
    <w:rsid w:val="00F553DE"/>
    <w:rsid w:val="00F56147"/>
    <w:rsid w:val="00F5698A"/>
    <w:rsid w:val="00F56B2D"/>
    <w:rsid w:val="00F56DE4"/>
    <w:rsid w:val="00F57A93"/>
    <w:rsid w:val="00F60036"/>
    <w:rsid w:val="00F6180A"/>
    <w:rsid w:val="00F61B49"/>
    <w:rsid w:val="00F62624"/>
    <w:rsid w:val="00F630C6"/>
    <w:rsid w:val="00F63392"/>
    <w:rsid w:val="00F63403"/>
    <w:rsid w:val="00F6406F"/>
    <w:rsid w:val="00F65930"/>
    <w:rsid w:val="00F66133"/>
    <w:rsid w:val="00F665A6"/>
    <w:rsid w:val="00F665E1"/>
    <w:rsid w:val="00F66C6A"/>
    <w:rsid w:val="00F70D29"/>
    <w:rsid w:val="00F71013"/>
    <w:rsid w:val="00F7157E"/>
    <w:rsid w:val="00F72398"/>
    <w:rsid w:val="00F72DD8"/>
    <w:rsid w:val="00F738F8"/>
    <w:rsid w:val="00F739D8"/>
    <w:rsid w:val="00F73BAE"/>
    <w:rsid w:val="00F73C6B"/>
    <w:rsid w:val="00F73F14"/>
    <w:rsid w:val="00F745B9"/>
    <w:rsid w:val="00F74A91"/>
    <w:rsid w:val="00F74ABE"/>
    <w:rsid w:val="00F7711A"/>
    <w:rsid w:val="00F772A3"/>
    <w:rsid w:val="00F77407"/>
    <w:rsid w:val="00F774C7"/>
    <w:rsid w:val="00F77E15"/>
    <w:rsid w:val="00F80144"/>
    <w:rsid w:val="00F80150"/>
    <w:rsid w:val="00F8053D"/>
    <w:rsid w:val="00F80805"/>
    <w:rsid w:val="00F80DC7"/>
    <w:rsid w:val="00F81130"/>
    <w:rsid w:val="00F818F6"/>
    <w:rsid w:val="00F81AF8"/>
    <w:rsid w:val="00F81BF1"/>
    <w:rsid w:val="00F81C57"/>
    <w:rsid w:val="00F8258C"/>
    <w:rsid w:val="00F82A17"/>
    <w:rsid w:val="00F82F2B"/>
    <w:rsid w:val="00F8347E"/>
    <w:rsid w:val="00F839BF"/>
    <w:rsid w:val="00F84AB0"/>
    <w:rsid w:val="00F8532F"/>
    <w:rsid w:val="00F86271"/>
    <w:rsid w:val="00F867E2"/>
    <w:rsid w:val="00F86DF1"/>
    <w:rsid w:val="00F902E8"/>
    <w:rsid w:val="00F90748"/>
    <w:rsid w:val="00F91A5B"/>
    <w:rsid w:val="00F91C88"/>
    <w:rsid w:val="00F91E64"/>
    <w:rsid w:val="00F91FCB"/>
    <w:rsid w:val="00F9227C"/>
    <w:rsid w:val="00F92579"/>
    <w:rsid w:val="00F925F7"/>
    <w:rsid w:val="00F9261C"/>
    <w:rsid w:val="00F92AE4"/>
    <w:rsid w:val="00F92B0A"/>
    <w:rsid w:val="00F92B25"/>
    <w:rsid w:val="00F92CD9"/>
    <w:rsid w:val="00F92CF8"/>
    <w:rsid w:val="00F92E44"/>
    <w:rsid w:val="00F92F02"/>
    <w:rsid w:val="00F9315E"/>
    <w:rsid w:val="00F939B0"/>
    <w:rsid w:val="00F94313"/>
    <w:rsid w:val="00F9454F"/>
    <w:rsid w:val="00F94DB6"/>
    <w:rsid w:val="00F95299"/>
    <w:rsid w:val="00F952C4"/>
    <w:rsid w:val="00F9578D"/>
    <w:rsid w:val="00F95DE3"/>
    <w:rsid w:val="00F97026"/>
    <w:rsid w:val="00F9736C"/>
    <w:rsid w:val="00F97960"/>
    <w:rsid w:val="00F979E9"/>
    <w:rsid w:val="00F97A6C"/>
    <w:rsid w:val="00FA0600"/>
    <w:rsid w:val="00FA06E2"/>
    <w:rsid w:val="00FA076C"/>
    <w:rsid w:val="00FA1807"/>
    <w:rsid w:val="00FA1980"/>
    <w:rsid w:val="00FA235D"/>
    <w:rsid w:val="00FA2CDC"/>
    <w:rsid w:val="00FA369E"/>
    <w:rsid w:val="00FA430C"/>
    <w:rsid w:val="00FA4BB1"/>
    <w:rsid w:val="00FA4EBE"/>
    <w:rsid w:val="00FA5BDA"/>
    <w:rsid w:val="00FA5EE6"/>
    <w:rsid w:val="00FA66D2"/>
    <w:rsid w:val="00FA6B00"/>
    <w:rsid w:val="00FA7125"/>
    <w:rsid w:val="00FA78D5"/>
    <w:rsid w:val="00FA7B35"/>
    <w:rsid w:val="00FA7EE3"/>
    <w:rsid w:val="00FB02D1"/>
    <w:rsid w:val="00FB0BD1"/>
    <w:rsid w:val="00FB115A"/>
    <w:rsid w:val="00FB3322"/>
    <w:rsid w:val="00FB379A"/>
    <w:rsid w:val="00FB3CEA"/>
    <w:rsid w:val="00FB48E0"/>
    <w:rsid w:val="00FB4D52"/>
    <w:rsid w:val="00FB51F4"/>
    <w:rsid w:val="00FB5BA5"/>
    <w:rsid w:val="00FB616D"/>
    <w:rsid w:val="00FB631E"/>
    <w:rsid w:val="00FB66E5"/>
    <w:rsid w:val="00FB6C65"/>
    <w:rsid w:val="00FB787E"/>
    <w:rsid w:val="00FC0B51"/>
    <w:rsid w:val="00FC0BD1"/>
    <w:rsid w:val="00FC0F7A"/>
    <w:rsid w:val="00FC15A0"/>
    <w:rsid w:val="00FC216D"/>
    <w:rsid w:val="00FC224F"/>
    <w:rsid w:val="00FC2CD7"/>
    <w:rsid w:val="00FC31D9"/>
    <w:rsid w:val="00FC3E5E"/>
    <w:rsid w:val="00FC4847"/>
    <w:rsid w:val="00FC4D02"/>
    <w:rsid w:val="00FC52B0"/>
    <w:rsid w:val="00FC587E"/>
    <w:rsid w:val="00FC61BE"/>
    <w:rsid w:val="00FC65D0"/>
    <w:rsid w:val="00FC6C4D"/>
    <w:rsid w:val="00FC7215"/>
    <w:rsid w:val="00FC747A"/>
    <w:rsid w:val="00FD017C"/>
    <w:rsid w:val="00FD0596"/>
    <w:rsid w:val="00FD1127"/>
    <w:rsid w:val="00FD1CB0"/>
    <w:rsid w:val="00FD2778"/>
    <w:rsid w:val="00FD3C23"/>
    <w:rsid w:val="00FD4C12"/>
    <w:rsid w:val="00FD53FA"/>
    <w:rsid w:val="00FD5976"/>
    <w:rsid w:val="00FD5C44"/>
    <w:rsid w:val="00FD780B"/>
    <w:rsid w:val="00FD7F1E"/>
    <w:rsid w:val="00FE0CA3"/>
    <w:rsid w:val="00FE0D94"/>
    <w:rsid w:val="00FE15E1"/>
    <w:rsid w:val="00FE1795"/>
    <w:rsid w:val="00FE1DE7"/>
    <w:rsid w:val="00FE2057"/>
    <w:rsid w:val="00FE3271"/>
    <w:rsid w:val="00FE34D5"/>
    <w:rsid w:val="00FE3A59"/>
    <w:rsid w:val="00FE3AD1"/>
    <w:rsid w:val="00FE40EB"/>
    <w:rsid w:val="00FE42F6"/>
    <w:rsid w:val="00FE4B9D"/>
    <w:rsid w:val="00FE4CF0"/>
    <w:rsid w:val="00FE54BD"/>
    <w:rsid w:val="00FE5B14"/>
    <w:rsid w:val="00FE5CA3"/>
    <w:rsid w:val="00FE5CF4"/>
    <w:rsid w:val="00FE7606"/>
    <w:rsid w:val="00FF01C9"/>
    <w:rsid w:val="00FF085B"/>
    <w:rsid w:val="00FF1A67"/>
    <w:rsid w:val="00FF1D8C"/>
    <w:rsid w:val="00FF1EE2"/>
    <w:rsid w:val="00FF25BF"/>
    <w:rsid w:val="00FF32A7"/>
    <w:rsid w:val="00FF33CB"/>
    <w:rsid w:val="00FF35FC"/>
    <w:rsid w:val="00FF3650"/>
    <w:rsid w:val="00FF36CF"/>
    <w:rsid w:val="00FF51C9"/>
    <w:rsid w:val="00FF5737"/>
    <w:rsid w:val="00FF58AD"/>
    <w:rsid w:val="00FF58DC"/>
    <w:rsid w:val="00FF5C5C"/>
    <w:rsid w:val="00FF5FB0"/>
    <w:rsid w:val="00FF6369"/>
    <w:rsid w:val="00FF6EAE"/>
    <w:rsid w:val="00FF6EB1"/>
    <w:rsid w:val="00FF792F"/>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BB17"/>
  <w15:docId w15:val="{A297AAC4-8835-4F03-ADBF-683B3929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490"/>
    <w:pPr>
      <w:spacing w:line="340" w:lineRule="atLeast"/>
      <w:jc w:val="both"/>
    </w:pPr>
    <w:rPr>
      <w:rFonts w:ascii="Garamond"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Level1">
    <w:name w:val=".Legal Level 1"/>
    <w:basedOn w:val="Normal"/>
    <w:uiPriority w:val="99"/>
    <w:rsid w:val="00677490"/>
    <w:pPr>
      <w:numPr>
        <w:numId w:val="1"/>
      </w:numPr>
      <w:spacing w:before="120" w:after="120"/>
    </w:pPr>
    <w:rPr>
      <w:rFonts w:ascii="Arial" w:hAnsi="Arial" w:cs="Arial"/>
      <w:color w:val="000000"/>
      <w:sz w:val="18"/>
      <w:szCs w:val="18"/>
    </w:rPr>
  </w:style>
  <w:style w:type="paragraph" w:customStyle="1" w:styleId="LegalLevel2">
    <w:name w:val=".Legal Level 2"/>
    <w:basedOn w:val="Normal"/>
    <w:uiPriority w:val="99"/>
    <w:rsid w:val="00677490"/>
    <w:pPr>
      <w:numPr>
        <w:ilvl w:val="1"/>
        <w:numId w:val="1"/>
      </w:numPr>
      <w:tabs>
        <w:tab w:val="num" w:pos="1939"/>
      </w:tabs>
      <w:spacing w:before="120" w:after="120"/>
      <w:ind w:left="1939"/>
      <w:outlineLvl w:val="1"/>
    </w:pPr>
    <w:rPr>
      <w:rFonts w:ascii="Arial" w:hAnsi="Arial" w:cs="Arial"/>
      <w:color w:val="000000"/>
      <w:sz w:val="18"/>
      <w:szCs w:val="18"/>
    </w:rPr>
  </w:style>
  <w:style w:type="paragraph" w:customStyle="1" w:styleId="LegalLevel3">
    <w:name w:val=".Legal Level 3"/>
    <w:basedOn w:val="Normal"/>
    <w:uiPriority w:val="99"/>
    <w:rsid w:val="00677490"/>
    <w:pPr>
      <w:numPr>
        <w:ilvl w:val="2"/>
        <w:numId w:val="1"/>
      </w:numPr>
      <w:tabs>
        <w:tab w:val="num" w:pos="1939"/>
      </w:tabs>
      <w:spacing w:before="120"/>
      <w:ind w:left="1939" w:hanging="720"/>
    </w:pPr>
    <w:rPr>
      <w:rFonts w:ascii="Arial" w:hAnsi="Arial" w:cs="Arial"/>
      <w:color w:val="000000"/>
      <w:sz w:val="18"/>
      <w:szCs w:val="18"/>
    </w:rPr>
  </w:style>
  <w:style w:type="paragraph" w:customStyle="1" w:styleId="LegalLevel4">
    <w:name w:val=".Legal Level 4"/>
    <w:basedOn w:val="Normal"/>
    <w:uiPriority w:val="99"/>
    <w:rsid w:val="00677490"/>
    <w:pPr>
      <w:numPr>
        <w:ilvl w:val="3"/>
        <w:numId w:val="1"/>
      </w:numPr>
      <w:tabs>
        <w:tab w:val="num" w:pos="1939"/>
      </w:tabs>
      <w:spacing w:before="120" w:after="120"/>
      <w:ind w:left="1939" w:hanging="720"/>
    </w:pPr>
    <w:rPr>
      <w:rFonts w:ascii="Arial" w:hAnsi="Arial" w:cs="Arial"/>
      <w:sz w:val="18"/>
      <w:szCs w:val="18"/>
    </w:rPr>
  </w:style>
  <w:style w:type="paragraph" w:customStyle="1" w:styleId="LegalRecitals">
    <w:name w:val=".Legal Recitals"/>
    <w:basedOn w:val="Normal"/>
    <w:uiPriority w:val="99"/>
    <w:rsid w:val="00677490"/>
    <w:pPr>
      <w:suppressAutoHyphens/>
      <w:spacing w:after="120"/>
      <w:ind w:firstLine="720"/>
      <w:jc w:val="center"/>
    </w:pPr>
    <w:rPr>
      <w:rFonts w:ascii="Arial" w:hAnsi="Arial" w:cs="Arial"/>
      <w:b/>
      <w:color w:val="000000"/>
      <w:sz w:val="20"/>
      <w:szCs w:val="18"/>
    </w:rPr>
  </w:style>
  <w:style w:type="paragraph" w:styleId="BodyText2">
    <w:name w:val="Body Text 2"/>
    <w:basedOn w:val="Normal"/>
    <w:next w:val="Normal"/>
    <w:link w:val="BodyText2Char"/>
    <w:uiPriority w:val="99"/>
    <w:rsid w:val="00677490"/>
    <w:rPr>
      <w:rFonts w:ascii="Arial" w:hAnsi="Arial" w:cs="Arial"/>
      <w:sz w:val="20"/>
      <w:szCs w:val="20"/>
    </w:rPr>
  </w:style>
  <w:style w:type="character" w:customStyle="1" w:styleId="BodyText2Char">
    <w:name w:val="Body Text 2 Char"/>
    <w:basedOn w:val="DefaultParagraphFont"/>
    <w:link w:val="BodyText2"/>
    <w:uiPriority w:val="99"/>
    <w:rsid w:val="00677490"/>
    <w:rPr>
      <w:rFonts w:ascii="Arial" w:hAnsi="Arial" w:cs="Arial"/>
      <w:szCs w:val="20"/>
    </w:rPr>
  </w:style>
  <w:style w:type="character" w:customStyle="1" w:styleId="LegalLevel1Char">
    <w:name w:val=".Legal Level 1 Char"/>
    <w:basedOn w:val="DefaultParagraphFont"/>
    <w:uiPriority w:val="99"/>
    <w:rsid w:val="00677490"/>
    <w:rPr>
      <w:rFonts w:ascii="Arial" w:hAnsi="Arial" w:cs="Arial"/>
      <w:color w:val="000000"/>
      <w:sz w:val="18"/>
      <w:szCs w:val="18"/>
      <w:lang w:val="en-US" w:eastAsia="en-US"/>
    </w:rPr>
  </w:style>
  <w:style w:type="paragraph" w:styleId="Header">
    <w:name w:val="header"/>
    <w:basedOn w:val="Normal"/>
    <w:link w:val="HeaderChar"/>
    <w:uiPriority w:val="99"/>
    <w:semiHidden/>
    <w:unhideWhenUsed/>
    <w:rsid w:val="00987E7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87E72"/>
    <w:rPr>
      <w:rFonts w:ascii="Garamond" w:hAnsi="Garamond" w:cs="Times New Roman"/>
      <w:sz w:val="24"/>
      <w:szCs w:val="24"/>
    </w:rPr>
  </w:style>
  <w:style w:type="paragraph" w:styleId="Footer">
    <w:name w:val="footer"/>
    <w:basedOn w:val="Normal"/>
    <w:link w:val="FooterChar"/>
    <w:uiPriority w:val="99"/>
    <w:unhideWhenUsed/>
    <w:rsid w:val="00987E72"/>
    <w:pPr>
      <w:tabs>
        <w:tab w:val="center" w:pos="4680"/>
        <w:tab w:val="right" w:pos="9360"/>
      </w:tabs>
      <w:spacing w:line="240" w:lineRule="auto"/>
    </w:pPr>
  </w:style>
  <w:style w:type="character" w:customStyle="1" w:styleId="FooterChar">
    <w:name w:val="Footer Char"/>
    <w:basedOn w:val="DefaultParagraphFont"/>
    <w:link w:val="Footer"/>
    <w:uiPriority w:val="99"/>
    <w:rsid w:val="00987E72"/>
    <w:rPr>
      <w:rFonts w:ascii="Garamond" w:hAnsi="Garamond" w:cs="Times New Roman"/>
      <w:sz w:val="24"/>
      <w:szCs w:val="24"/>
    </w:rPr>
  </w:style>
  <w:style w:type="character" w:styleId="PageNumber">
    <w:name w:val="page number"/>
    <w:basedOn w:val="DefaultParagraphFont"/>
    <w:rsid w:val="00575B66"/>
    <w:rPr>
      <w:rFonts w:cs="Times New Roman"/>
    </w:rPr>
  </w:style>
  <w:style w:type="paragraph" w:styleId="ListParagraph">
    <w:name w:val="List Paragraph"/>
    <w:basedOn w:val="Normal"/>
    <w:uiPriority w:val="34"/>
    <w:qFormat/>
    <w:rsid w:val="00D54502"/>
    <w:pPr>
      <w:ind w:left="720"/>
      <w:contextualSpacing/>
    </w:pPr>
  </w:style>
  <w:style w:type="character" w:styleId="Hyperlink">
    <w:name w:val="Hyperlink"/>
    <w:basedOn w:val="DefaultParagraphFont"/>
    <w:uiPriority w:val="99"/>
    <w:unhideWhenUsed/>
    <w:rsid w:val="00B82D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ulu.com/product/paperback/hotel-contract-negotiation-tips-tricks-and-traps/14594985"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20</Pages>
  <Words>9275</Words>
  <Characters>52873</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NRECA</Company>
  <LinksUpToDate>false</LinksUpToDate>
  <CharactersWithSpaces>62024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 Guth, Esq.</dc:creator>
  <cp:keywords/>
  <dc:description/>
  <cp:lastModifiedBy>Stephen Guth</cp:lastModifiedBy>
  <cp:revision>9</cp:revision>
  <dcterms:created xsi:type="dcterms:W3CDTF">2011-01-09T15:56:00Z</dcterms:created>
  <dcterms:modified xsi:type="dcterms:W3CDTF">2023-01-18T00:06:00Z</dcterms:modified>
</cp:coreProperties>
</file>