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588D7B57" w:rsidR="005F645F" w:rsidRDefault="00FA4708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MAY</w:t>
      </w:r>
      <w:r w:rsidR="0038696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14</w:t>
      </w:r>
      <w:r w:rsidR="005F645F">
        <w:rPr>
          <w:rFonts w:ascii="Helvetica" w:hAnsi="Helvetica" w:cs="Helvetica"/>
        </w:rPr>
        <w:t>, 202</w:t>
      </w:r>
      <w:r w:rsidR="008E799D">
        <w:rPr>
          <w:rFonts w:ascii="Helvetica" w:hAnsi="Helvetica" w:cs="Helvetica"/>
        </w:rPr>
        <w:t>4</w:t>
      </w:r>
    </w:p>
    <w:p w14:paraId="2636E82C" w14:textId="628903D7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4145E5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D26DDF" w:rsidRPr="004145E5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226B96" w:rsidRPr="004145E5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4145E5">
        <w:rPr>
          <w:rFonts w:ascii="Helvetica" w:hAnsi="Helvetica" w:cs="Helvetica"/>
          <w:color w:val="1D2228"/>
          <w:sz w:val="20"/>
          <w:szCs w:val="20"/>
        </w:rPr>
        <w:t>Eberhart</w:t>
      </w:r>
      <w:r w:rsidR="00991576" w:rsidRPr="004145E5">
        <w:rPr>
          <w:rFonts w:ascii="Helvetica" w:hAnsi="Helvetica" w:cs="Helvetica"/>
          <w:color w:val="1D2228"/>
          <w:sz w:val="20"/>
          <w:szCs w:val="20"/>
        </w:rPr>
        <w:t>, Lamaack</w:t>
      </w:r>
      <w:r w:rsidR="00EE386F" w:rsidRPr="004145E5">
        <w:rPr>
          <w:rFonts w:ascii="Helvetica" w:hAnsi="Helvetica" w:cs="Helvetica"/>
          <w:color w:val="1D2228"/>
          <w:sz w:val="20"/>
          <w:szCs w:val="20"/>
        </w:rPr>
        <w:t>, Labarr</w:t>
      </w:r>
      <w:r w:rsidR="006C09C0" w:rsidRPr="004145E5">
        <w:rPr>
          <w:rFonts w:ascii="Helvetica" w:hAnsi="Helvetica" w:cs="Helvetica"/>
          <w:color w:val="1D2228"/>
          <w:sz w:val="20"/>
          <w:szCs w:val="20"/>
        </w:rPr>
        <w:t xml:space="preserve"> and </w:t>
      </w:r>
      <w:proofErr w:type="spellStart"/>
      <w:r w:rsidR="006C09C0" w:rsidRPr="004145E5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6C09C0" w:rsidRPr="004145E5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4145E5">
        <w:rPr>
          <w:rFonts w:ascii="Helvetica" w:hAnsi="Helvetica" w:cs="Helvetica"/>
          <w:color w:val="1D2228"/>
          <w:sz w:val="20"/>
          <w:szCs w:val="20"/>
        </w:rPr>
        <w:t>present</w:t>
      </w:r>
      <w:r w:rsidR="00D26DDF" w:rsidRPr="004145E5">
        <w:rPr>
          <w:rFonts w:ascii="Helvetica" w:hAnsi="Helvetica" w:cs="Helvetica"/>
          <w:color w:val="1D2228"/>
          <w:sz w:val="20"/>
          <w:szCs w:val="20"/>
        </w:rPr>
        <w:t>.</w:t>
      </w:r>
      <w:r w:rsidR="00D26DDF" w:rsidRPr="00EE386F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2375AAEA" w14:textId="613A51ED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4145E5">
        <w:rPr>
          <w:rFonts w:ascii="Helvetica" w:hAnsi="Helvetica" w:cs="Helvetica"/>
          <w:sz w:val="20"/>
        </w:rPr>
        <w:t>the April</w:t>
      </w:r>
      <w:r w:rsidR="00CE765D">
        <w:rPr>
          <w:rFonts w:ascii="Helvetica" w:hAnsi="Helvetica" w:cs="Helvetica"/>
          <w:sz w:val="20"/>
        </w:rPr>
        <w:t xml:space="preserve"> </w:t>
      </w:r>
      <w:r w:rsidR="00FA4708">
        <w:rPr>
          <w:rFonts w:ascii="Helvetica" w:hAnsi="Helvetica" w:cs="Helvetica"/>
          <w:sz w:val="20"/>
        </w:rPr>
        <w:t>9</w:t>
      </w:r>
      <w:r w:rsidR="00FA4708" w:rsidRPr="00FA4708">
        <w:rPr>
          <w:rFonts w:ascii="Helvetica" w:hAnsi="Helvetica" w:cs="Helvetica"/>
          <w:sz w:val="20"/>
          <w:vertAlign w:val="superscript"/>
        </w:rPr>
        <w:t>th</w:t>
      </w:r>
      <w:r w:rsidR="00FA4708">
        <w:rPr>
          <w:rFonts w:ascii="Helvetica" w:hAnsi="Helvetica" w:cs="Helvetica"/>
          <w:sz w:val="20"/>
        </w:rPr>
        <w:t xml:space="preserve"> special meeting</w:t>
      </w:r>
      <w:r w:rsidR="00CE765D">
        <w:rPr>
          <w:rFonts w:ascii="Helvetica" w:hAnsi="Helvetica" w:cs="Helvetica"/>
          <w:sz w:val="20"/>
        </w:rPr>
        <w:t>,</w:t>
      </w:r>
      <w:r w:rsidR="00FA4708">
        <w:rPr>
          <w:rFonts w:ascii="Helvetica" w:hAnsi="Helvetica" w:cs="Helvetica"/>
          <w:sz w:val="20"/>
        </w:rPr>
        <w:t xml:space="preserve"> April 9</w:t>
      </w:r>
      <w:r w:rsidR="00FA4708" w:rsidRPr="00FA4708">
        <w:rPr>
          <w:rFonts w:ascii="Helvetica" w:hAnsi="Helvetica" w:cs="Helvetica"/>
          <w:sz w:val="20"/>
          <w:vertAlign w:val="superscript"/>
        </w:rPr>
        <w:t>th</w:t>
      </w:r>
      <w:r w:rsidR="00FA4708">
        <w:rPr>
          <w:rFonts w:ascii="Helvetica" w:hAnsi="Helvetica" w:cs="Helvetica"/>
          <w:sz w:val="20"/>
        </w:rPr>
        <w:t xml:space="preserve"> regular meeting and April 23</w:t>
      </w:r>
      <w:r w:rsidR="00FA4708" w:rsidRPr="00FA4708">
        <w:rPr>
          <w:rFonts w:ascii="Helvetica" w:hAnsi="Helvetica" w:cs="Helvetica"/>
          <w:sz w:val="20"/>
          <w:vertAlign w:val="superscript"/>
        </w:rPr>
        <w:t>rd</w:t>
      </w:r>
      <w:r w:rsidR="00FA4708">
        <w:rPr>
          <w:rFonts w:ascii="Helvetica" w:hAnsi="Helvetica" w:cs="Helvetica"/>
          <w:sz w:val="20"/>
        </w:rPr>
        <w:t xml:space="preserve"> special meeting of</w:t>
      </w:r>
      <w:r w:rsidR="00CE765D">
        <w:rPr>
          <w:rFonts w:ascii="Helvetica" w:hAnsi="Helvetica" w:cs="Helvetica"/>
          <w:sz w:val="20"/>
        </w:rPr>
        <w:t xml:space="preserve"> 2024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3C6CCE44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941 Tax – 2,114.96</w:t>
      </w:r>
    </w:p>
    <w:p w14:paraId="3531E8DC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IPERS – 1,201.13</w:t>
      </w:r>
    </w:p>
    <w:p w14:paraId="56BF17D0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State W/H- 342.89</w:t>
      </w:r>
    </w:p>
    <w:p w14:paraId="7C0162DF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Sales Tax- 22.33</w:t>
      </w:r>
    </w:p>
    <w:p w14:paraId="5C3AFCD2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Tax- 435.17</w:t>
      </w:r>
    </w:p>
    <w:p w14:paraId="5E01EF36" w14:textId="77777777" w:rsid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Alliant- 2,066.61</w:t>
      </w:r>
    </w:p>
    <w:p w14:paraId="29AF12B1" w14:textId="1C9FA0DC" w:rsidR="00E7201A" w:rsidRPr="00E7201A" w:rsidRDefault="00E7201A" w:rsidP="00E7201A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internet- 548.56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6C289ADC" w14:textId="77777777" w:rsidR="004145E5" w:rsidRDefault="004145E5" w:rsidP="004145E5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6CC9C8DB" w14:textId="77777777" w:rsidR="004145E5" w:rsidRDefault="004145E5" w:rsidP="004145E5">
      <w:pPr>
        <w:tabs>
          <w:tab w:val="left" w:pos="360"/>
        </w:tabs>
        <w:rPr>
          <w:sz w:val="20"/>
        </w:rPr>
      </w:pPr>
      <w:r>
        <w:rPr>
          <w:sz w:val="20"/>
        </w:rPr>
        <w:t>Charlotte Little League, grant- 1,000.00</w:t>
      </w:r>
    </w:p>
    <w:p w14:paraId="142B58CC" w14:textId="77777777" w:rsidR="004145E5" w:rsidRPr="00234A78" w:rsidRDefault="004145E5" w:rsidP="004145E5">
      <w:pPr>
        <w:tabs>
          <w:tab w:val="left" w:pos="360"/>
        </w:tabs>
        <w:rPr>
          <w:sz w:val="20"/>
        </w:rPr>
      </w:pPr>
      <w:r>
        <w:rPr>
          <w:sz w:val="20"/>
        </w:rPr>
        <w:t>Chem Right Labs- 174.00</w:t>
      </w:r>
    </w:p>
    <w:p w14:paraId="5DFA387D" w14:textId="77777777" w:rsidR="004145E5" w:rsidRPr="001E4EBB" w:rsidRDefault="004145E5" w:rsidP="004145E5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73.50</w:t>
      </w:r>
    </w:p>
    <w:p w14:paraId="6355FDF5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 w:rsidRPr="00061A8F">
        <w:rPr>
          <w:sz w:val="20"/>
        </w:rPr>
        <w:t>Gordon Flesch, copier-</w:t>
      </w:r>
      <w:r>
        <w:rPr>
          <w:sz w:val="20"/>
        </w:rPr>
        <w:t xml:space="preserve"> 48.74</w:t>
      </w:r>
    </w:p>
    <w:p w14:paraId="74FC8514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Great Western Supply, park- 237.15</w:t>
      </w:r>
    </w:p>
    <w:p w14:paraId="168A51BF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Iowa Prison Industries, sign- 111.80</w:t>
      </w:r>
    </w:p>
    <w:p w14:paraId="536EBB11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J&amp;S, fuel- 131.05</w:t>
      </w:r>
    </w:p>
    <w:p w14:paraId="5A0B5B3C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curb valve- 1,098.61</w:t>
      </w:r>
    </w:p>
    <w:p w14:paraId="00B7E165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John Deere Financial, aerator, </w:t>
      </w:r>
      <w:proofErr w:type="spellStart"/>
      <w:r>
        <w:rPr>
          <w:sz w:val="20"/>
        </w:rPr>
        <w:t>fertizier,seed</w:t>
      </w:r>
      <w:proofErr w:type="spellEnd"/>
      <w:r>
        <w:rPr>
          <w:sz w:val="20"/>
        </w:rPr>
        <w:t>- 1,824.79</w:t>
      </w:r>
    </w:p>
    <w:p w14:paraId="294E95F1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Lynch-Dallas, legal- 1,154.36 </w:t>
      </w:r>
    </w:p>
    <w:p w14:paraId="46DB0582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 w:rsidRPr="00492CD4">
        <w:rPr>
          <w:sz w:val="20"/>
        </w:rPr>
        <w:t xml:space="preserve">Observer, publications- </w:t>
      </w:r>
      <w:r>
        <w:rPr>
          <w:sz w:val="20"/>
        </w:rPr>
        <w:t>175.50</w:t>
      </w:r>
    </w:p>
    <w:p w14:paraId="5B6F3217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campground- 284.97</w:t>
      </w:r>
    </w:p>
    <w:p w14:paraId="53E1870D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contract- 2,895.54</w:t>
      </w:r>
    </w:p>
    <w:p w14:paraId="0E06F0BE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Rhonda Marlowe, door- 248.95</w:t>
      </w:r>
    </w:p>
    <w:p w14:paraId="3B4E5588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River Valley, fuel- 2,041.04</w:t>
      </w:r>
    </w:p>
    <w:p w14:paraId="47341833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UPSP, stamps- 689.00</w:t>
      </w:r>
    </w:p>
    <w:p w14:paraId="3491358B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Visa, diamond drag &amp; </w:t>
      </w:r>
      <w:proofErr w:type="spellStart"/>
      <w:r>
        <w:rPr>
          <w:sz w:val="20"/>
        </w:rPr>
        <w:t>chaulker</w:t>
      </w:r>
      <w:proofErr w:type="spellEnd"/>
      <w:r>
        <w:rPr>
          <w:sz w:val="20"/>
        </w:rPr>
        <w:t>, trimmer- 1,626.36</w:t>
      </w:r>
    </w:p>
    <w:p w14:paraId="41BFE73E" w14:textId="77777777" w:rsidR="004145E5" w:rsidRDefault="004145E5" w:rsidP="004145E5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chemicals- 671.30</w:t>
      </w:r>
    </w:p>
    <w:p w14:paraId="6F4E4FE0" w14:textId="77777777" w:rsidR="00EE386F" w:rsidRDefault="00EE386F" w:rsidP="005F645F">
      <w:pPr>
        <w:tabs>
          <w:tab w:val="left" w:pos="360"/>
        </w:tabs>
        <w:rPr>
          <w:b/>
          <w:sz w:val="20"/>
        </w:rPr>
      </w:pPr>
    </w:p>
    <w:p w14:paraId="700C7750" w14:textId="77777777" w:rsidR="00E7201A" w:rsidRDefault="00E7201A" w:rsidP="00E7201A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294A20F7" w14:textId="77777777" w:rsidR="00E7201A" w:rsidRDefault="00E7201A" w:rsidP="00E7201A">
      <w:pPr>
        <w:rPr>
          <w:sz w:val="20"/>
        </w:rPr>
      </w:pPr>
      <w:r>
        <w:rPr>
          <w:sz w:val="20"/>
        </w:rPr>
        <w:t>$ 8,939.96</w:t>
      </w:r>
    </w:p>
    <w:p w14:paraId="1BDF6299" w14:textId="77777777" w:rsidR="00E7201A" w:rsidRDefault="00E7201A" w:rsidP="00E7201A">
      <w:pPr>
        <w:rPr>
          <w:sz w:val="20"/>
        </w:rPr>
      </w:pPr>
    </w:p>
    <w:p w14:paraId="63D64A44" w14:textId="77777777" w:rsidR="00E7201A" w:rsidRPr="00DB4405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APRIL FUND</w:t>
      </w:r>
      <w:r>
        <w:rPr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 xml:space="preserve">              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2EEC05DF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GENERAL FUND                          $ 34,703.31            $ 53,727.90 </w:t>
      </w:r>
    </w:p>
    <w:p w14:paraId="2FA9F675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$ 2,991.90               $ 3,188.51</w:t>
      </w:r>
      <w:r>
        <w:rPr>
          <w:b/>
          <w:bCs/>
          <w:sz w:val="18"/>
          <w:szCs w:val="18"/>
        </w:rPr>
        <w:tab/>
        <w:t>         </w:t>
      </w:r>
    </w:p>
    <w:p w14:paraId="2660B40E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$ 2,354.85               $ 486.03    </w:t>
      </w:r>
    </w:p>
    <w:p w14:paraId="66E856D9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Emergency Fund                         $ 748.77</w:t>
      </w:r>
      <w:r>
        <w:rPr>
          <w:b/>
          <w:bCs/>
          <w:sz w:val="18"/>
          <w:szCs w:val="18"/>
        </w:rPr>
        <w:tab/>
        <w:t xml:space="preserve">              $  </w:t>
      </w:r>
    </w:p>
    <w:p w14:paraId="7A58B3E5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$ 4,591.64               $ </w:t>
      </w:r>
    </w:p>
    <w:p w14:paraId="37FA5C11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 </w:t>
      </w:r>
    </w:p>
    <w:p w14:paraId="1AAAC607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</w:t>
      </w:r>
    </w:p>
    <w:p w14:paraId="247BC9D2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$ 7,622.55               $ 5,896.71</w:t>
      </w:r>
    </w:p>
    <w:p w14:paraId="3BFA3782" w14:textId="77777777" w:rsidR="00E7201A" w:rsidRDefault="00E7201A" w:rsidP="00E7201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$ 3,546.69              $ 1,908.96</w:t>
      </w:r>
    </w:p>
    <w:p w14:paraId="0930553D" w14:textId="77777777" w:rsidR="00E7201A" w:rsidRDefault="00E7201A" w:rsidP="00E7201A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57342F3A" w14:textId="1565DF9F" w:rsidR="009A25EF" w:rsidRPr="004145E5" w:rsidRDefault="00E7201A" w:rsidP="004145E5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$ 56,559.71            $ 65,208.11</w:t>
      </w:r>
    </w:p>
    <w:p w14:paraId="76C39037" w14:textId="442384F0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4145E5">
        <w:rPr>
          <w:rFonts w:ascii="Helvetica" w:hAnsi="Helvetica" w:cs="Helvetica"/>
          <w:sz w:val="20"/>
        </w:rPr>
        <w:lastRenderedPageBreak/>
        <w:t xml:space="preserve">A motion to approve the consent agenda was made by </w:t>
      </w:r>
      <w:proofErr w:type="spellStart"/>
      <w:r w:rsidR="00EE386F" w:rsidRPr="004145E5">
        <w:rPr>
          <w:rFonts w:ascii="Helvetica" w:hAnsi="Helvetica" w:cs="Helvetica"/>
          <w:sz w:val="20"/>
        </w:rPr>
        <w:t>Hosette</w:t>
      </w:r>
      <w:proofErr w:type="spellEnd"/>
      <w:r w:rsidRPr="004145E5">
        <w:rPr>
          <w:rFonts w:ascii="Helvetica" w:hAnsi="Helvetica" w:cs="Helvetica"/>
          <w:sz w:val="20"/>
        </w:rPr>
        <w:t xml:space="preserve"> with a second by Snyder.  All Ayes.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0D856F53" w14:textId="77777777" w:rsidR="004145E5" w:rsidRDefault="004145E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0832C69" w14:textId="0338E222" w:rsidR="004145E5" w:rsidRDefault="004145E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Brenda from Republic Services attended the meeting to share with the council the updated garbage contract proposal for the city. She mentioned that Republic has had a long history of doing business with the city and would like to continue this partnership. The council was able to ask questions and decided to table this until </w:t>
      </w:r>
      <w:r w:rsidR="00EA098D">
        <w:rPr>
          <w:rFonts w:ascii="Helvetica" w:hAnsi="Helvetica" w:cs="Helvetica"/>
          <w:sz w:val="20"/>
        </w:rPr>
        <w:t>the next</w:t>
      </w:r>
      <w:r>
        <w:rPr>
          <w:rFonts w:ascii="Helvetica" w:hAnsi="Helvetica" w:cs="Helvetica"/>
          <w:sz w:val="20"/>
        </w:rPr>
        <w:t xml:space="preserve"> meeting.</w:t>
      </w:r>
    </w:p>
    <w:p w14:paraId="04F0AEDC" w14:textId="0CE3251B" w:rsidR="004145E5" w:rsidRDefault="004145E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Megan Graves attended the meeting to explain to the council where she is at with the DNR regarding her building permit. </w:t>
      </w:r>
      <w:r w:rsidR="000D4E1A">
        <w:rPr>
          <w:rFonts w:ascii="Helvetica" w:hAnsi="Helvetica" w:cs="Helvetica"/>
          <w:sz w:val="20"/>
        </w:rPr>
        <w:t xml:space="preserve">She has gotten approval from the DNR for 2 of the 3 permits needed and is just waiting to hear from them, which could take a few months. </w:t>
      </w:r>
    </w:p>
    <w:p w14:paraId="5B57EDD9" w14:textId="4817B2B0" w:rsidR="000D4E1A" w:rsidRDefault="000D4E1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Graves building permit pending the DNR approval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Labarr. All ayes. </w:t>
      </w:r>
    </w:p>
    <w:p w14:paraId="3204B98B" w14:textId="43404D79" w:rsidR="000D4E1A" w:rsidRDefault="000D4E1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hiring Cut-Rite Tree </w:t>
      </w:r>
      <w:r w:rsidR="00C67B54">
        <w:rPr>
          <w:rFonts w:ascii="Helvetica" w:hAnsi="Helvetica" w:cs="Helvetica"/>
          <w:sz w:val="20"/>
        </w:rPr>
        <w:t xml:space="preserve">Service to remove the four dead trees and trim an additional tree was made by Snyder with a second by </w:t>
      </w:r>
      <w:proofErr w:type="spellStart"/>
      <w:r w:rsidR="00C67B54">
        <w:rPr>
          <w:rFonts w:ascii="Helvetica" w:hAnsi="Helvetica" w:cs="Helvetica"/>
          <w:sz w:val="20"/>
        </w:rPr>
        <w:t>Hosette</w:t>
      </w:r>
      <w:proofErr w:type="spellEnd"/>
      <w:r w:rsidR="00C67B54">
        <w:rPr>
          <w:rFonts w:ascii="Helvetica" w:hAnsi="Helvetica" w:cs="Helvetica"/>
          <w:sz w:val="20"/>
        </w:rPr>
        <w:t xml:space="preserve">. All ayes. </w:t>
      </w:r>
    </w:p>
    <w:p w14:paraId="4704334B" w14:textId="5D7FF86A" w:rsidR="00C67B54" w:rsidRDefault="00C67B54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city will be updating their tree ordinance. </w:t>
      </w:r>
    </w:p>
    <w:p w14:paraId="2853FA58" w14:textId="41ADF1A0" w:rsidR="00C67B54" w:rsidRDefault="00C67B54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new fire station, Pitts liquor license, fuel tank and sidewalk have all been tabled until next month’s meeting.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4109B463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7ED7BCF7" w14:textId="4B2F2EE3" w:rsidR="00EA098D" w:rsidRDefault="00EA098D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reported that the trial date for Pitts’ property is set for July 9</w:t>
      </w:r>
      <w:r w:rsidRPr="00EA098D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at 10:30 a.m. and the property at 224 1</w:t>
      </w:r>
      <w:r w:rsidRPr="00EA098D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Street has been torn down.</w:t>
      </w:r>
    </w:p>
    <w:p w14:paraId="1CCFA022" w14:textId="3583CE71" w:rsidR="00EA098D" w:rsidRPr="00EA098D" w:rsidRDefault="00EA098D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mentioned that there will be additional names added to the Veteran’s Memorial before the holiday </w:t>
      </w:r>
      <w:r w:rsidR="00162AEE">
        <w:rPr>
          <w:rFonts w:ascii="Helvetica" w:hAnsi="Helvetica" w:cs="Helvetica"/>
          <w:sz w:val="20"/>
        </w:rPr>
        <w:t xml:space="preserve">and </w:t>
      </w:r>
      <w:r>
        <w:rPr>
          <w:rFonts w:ascii="Helvetica" w:hAnsi="Helvetica" w:cs="Helvetica"/>
          <w:sz w:val="20"/>
        </w:rPr>
        <w:t>reminded the council that Charlotte clean-up days is this coming weekend</w:t>
      </w:r>
      <w:r w:rsidR="00162AEE">
        <w:rPr>
          <w:rFonts w:ascii="Helvetica" w:hAnsi="Helvetica" w:cs="Helvetica"/>
          <w:sz w:val="20"/>
        </w:rPr>
        <w:t>.</w:t>
      </w:r>
    </w:p>
    <w:p w14:paraId="7D7A4C73" w14:textId="07CE5AEA" w:rsidR="00577B2D" w:rsidRDefault="00EA098D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Seth attended the meeting to give the council an update on the lagoon and </w:t>
      </w:r>
      <w:r w:rsidR="00162AEE">
        <w:rPr>
          <w:rFonts w:ascii="Helvetica" w:hAnsi="Helvetica" w:cs="Helvetica"/>
          <w:sz w:val="20"/>
        </w:rPr>
        <w:t>stated</w:t>
      </w:r>
      <w:r>
        <w:rPr>
          <w:rFonts w:ascii="Helvetica" w:hAnsi="Helvetica" w:cs="Helvetica"/>
          <w:sz w:val="20"/>
        </w:rPr>
        <w:t xml:space="preserve"> that there are no issues at present. </w:t>
      </w:r>
    </w:p>
    <w:p w14:paraId="15D88BD0" w14:textId="3D02A5C8" w:rsidR="00EA098D" w:rsidRDefault="00EA098D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</w:t>
      </w:r>
      <w:r w:rsidR="00162AEE">
        <w:rPr>
          <w:rFonts w:ascii="Helvetica" w:hAnsi="Helvetica" w:cs="Helvetica"/>
          <w:sz w:val="20"/>
        </w:rPr>
        <w:t>reported t</w:t>
      </w:r>
      <w:r>
        <w:rPr>
          <w:rFonts w:ascii="Helvetica" w:hAnsi="Helvetica" w:cs="Helvetica"/>
          <w:sz w:val="20"/>
        </w:rPr>
        <w:t xml:space="preserve">hat there was another dog bite in </w:t>
      </w:r>
      <w:r w:rsidR="00162AEE">
        <w:rPr>
          <w:rFonts w:ascii="Helvetica" w:hAnsi="Helvetica" w:cs="Helvetica"/>
          <w:sz w:val="20"/>
        </w:rPr>
        <w:t>town,</w:t>
      </w:r>
      <w:r>
        <w:rPr>
          <w:rFonts w:ascii="Helvetica" w:hAnsi="Helvetica" w:cs="Helvetica"/>
          <w:sz w:val="20"/>
        </w:rPr>
        <w:t xml:space="preserve"> and </w:t>
      </w:r>
      <w:r w:rsidR="009D7299">
        <w:rPr>
          <w:rFonts w:ascii="Helvetica" w:hAnsi="Helvetica" w:cs="Helvetica"/>
          <w:sz w:val="20"/>
        </w:rPr>
        <w:t>the city</w:t>
      </w:r>
      <w:r>
        <w:rPr>
          <w:rFonts w:ascii="Helvetica" w:hAnsi="Helvetica" w:cs="Helvetica"/>
          <w:sz w:val="20"/>
        </w:rPr>
        <w:t xml:space="preserve"> will update the ordinance</w:t>
      </w:r>
      <w:r w:rsidR="00162AEE">
        <w:rPr>
          <w:rFonts w:ascii="Helvetica" w:hAnsi="Helvetica" w:cs="Helvetica"/>
          <w:sz w:val="20"/>
        </w:rPr>
        <w:t xml:space="preserve"> to the one</w:t>
      </w:r>
      <w:r>
        <w:rPr>
          <w:rFonts w:ascii="Helvetica" w:hAnsi="Helvetica" w:cs="Helvetica"/>
          <w:sz w:val="20"/>
        </w:rPr>
        <w:t xml:space="preserve"> that the city attorney recommended. </w:t>
      </w:r>
    </w:p>
    <w:p w14:paraId="14D64253" w14:textId="1E3F625C" w:rsidR="00162AEE" w:rsidRPr="009247B4" w:rsidRDefault="00162AEE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Eberhart brought to the council’s attention that a fence was put up without a permit. The mayor spoke with the council and it was decided that she </w:t>
      </w:r>
      <w:r w:rsidR="009D7299">
        <w:rPr>
          <w:rFonts w:ascii="Helvetica" w:hAnsi="Helvetica" w:cs="Helvetica"/>
          <w:sz w:val="20"/>
        </w:rPr>
        <w:t>would</w:t>
      </w:r>
      <w:r>
        <w:rPr>
          <w:rFonts w:ascii="Helvetica" w:hAnsi="Helvetica" w:cs="Helvetica"/>
          <w:sz w:val="20"/>
        </w:rPr>
        <w:t xml:space="preserve"> handle this situation.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0F548814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EA098D">
        <w:rPr>
          <w:rFonts w:ascii="Helvetica" w:hAnsi="Helvetica" w:cs="Helvetica"/>
          <w:sz w:val="20"/>
        </w:rPr>
        <w:t xml:space="preserve">Motion to adjourn at </w:t>
      </w:r>
      <w:r w:rsidR="009247B4" w:rsidRPr="00EA098D">
        <w:rPr>
          <w:rFonts w:ascii="Helvetica" w:hAnsi="Helvetica" w:cs="Helvetica"/>
          <w:sz w:val="20"/>
        </w:rPr>
        <w:t>6</w:t>
      </w:r>
      <w:r w:rsidR="00226B96" w:rsidRPr="00EA098D">
        <w:rPr>
          <w:rFonts w:ascii="Helvetica" w:hAnsi="Helvetica" w:cs="Helvetica"/>
          <w:sz w:val="20"/>
        </w:rPr>
        <w:t>:</w:t>
      </w:r>
      <w:r w:rsidR="00EA098D" w:rsidRPr="00EA098D">
        <w:rPr>
          <w:rFonts w:ascii="Helvetica" w:hAnsi="Helvetica" w:cs="Helvetica"/>
          <w:sz w:val="20"/>
        </w:rPr>
        <w:t>40</w:t>
      </w:r>
      <w:r w:rsidRPr="00EA098D">
        <w:rPr>
          <w:rFonts w:ascii="Helvetica" w:hAnsi="Helvetica" w:cs="Helvetica"/>
          <w:sz w:val="20"/>
        </w:rPr>
        <w:t xml:space="preserve"> PM by </w:t>
      </w:r>
      <w:r w:rsidR="00EA098D" w:rsidRPr="00EA098D">
        <w:rPr>
          <w:rFonts w:ascii="Helvetica" w:hAnsi="Helvetica" w:cs="Helvetica"/>
          <w:sz w:val="20"/>
        </w:rPr>
        <w:t>Snyder</w:t>
      </w:r>
      <w:r w:rsidRPr="00EA098D">
        <w:rPr>
          <w:rFonts w:ascii="Helvetica" w:hAnsi="Helvetica" w:cs="Helvetica"/>
          <w:sz w:val="20"/>
        </w:rPr>
        <w:t xml:space="preserve"> with a second by </w:t>
      </w:r>
      <w:r w:rsidR="00EA098D" w:rsidRPr="00EA098D">
        <w:rPr>
          <w:rFonts w:ascii="Helvetica" w:hAnsi="Helvetica" w:cs="Helvetica"/>
          <w:sz w:val="20"/>
        </w:rPr>
        <w:t>Lamaack</w:t>
      </w:r>
      <w:r w:rsidRPr="00EA098D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77777777" w:rsidR="002C5186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050DE8F2" w14:textId="77777777" w:rsidR="004A2CD1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122A8A72" w:rsidR="005F645F" w:rsidRDefault="00CB7556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52DA5"/>
    <w:rsid w:val="00064214"/>
    <w:rsid w:val="00077688"/>
    <w:rsid w:val="000926A6"/>
    <w:rsid w:val="000B14C3"/>
    <w:rsid w:val="000D4E1A"/>
    <w:rsid w:val="00110015"/>
    <w:rsid w:val="00121FA9"/>
    <w:rsid w:val="00125F14"/>
    <w:rsid w:val="00140BA6"/>
    <w:rsid w:val="00162AEE"/>
    <w:rsid w:val="0017646E"/>
    <w:rsid w:val="00195EC6"/>
    <w:rsid w:val="001C1E62"/>
    <w:rsid w:val="0021251F"/>
    <w:rsid w:val="00226B96"/>
    <w:rsid w:val="002863D1"/>
    <w:rsid w:val="002A131E"/>
    <w:rsid w:val="002B168D"/>
    <w:rsid w:val="002C5186"/>
    <w:rsid w:val="002D78A9"/>
    <w:rsid w:val="002F6441"/>
    <w:rsid w:val="0035684D"/>
    <w:rsid w:val="00386967"/>
    <w:rsid w:val="004145E5"/>
    <w:rsid w:val="004A2CD1"/>
    <w:rsid w:val="004F4535"/>
    <w:rsid w:val="0052159D"/>
    <w:rsid w:val="005433AD"/>
    <w:rsid w:val="00577B2D"/>
    <w:rsid w:val="00590802"/>
    <w:rsid w:val="005F645F"/>
    <w:rsid w:val="00617BB0"/>
    <w:rsid w:val="00641D04"/>
    <w:rsid w:val="006C09C0"/>
    <w:rsid w:val="006D5D5C"/>
    <w:rsid w:val="006E5852"/>
    <w:rsid w:val="00750538"/>
    <w:rsid w:val="00786999"/>
    <w:rsid w:val="007D1883"/>
    <w:rsid w:val="00804EE0"/>
    <w:rsid w:val="008B779F"/>
    <w:rsid w:val="008E799D"/>
    <w:rsid w:val="008F4A47"/>
    <w:rsid w:val="00900CC9"/>
    <w:rsid w:val="0091324B"/>
    <w:rsid w:val="009247B4"/>
    <w:rsid w:val="00991576"/>
    <w:rsid w:val="009A25EF"/>
    <w:rsid w:val="009D7299"/>
    <w:rsid w:val="00A30C3F"/>
    <w:rsid w:val="00A37918"/>
    <w:rsid w:val="00A72479"/>
    <w:rsid w:val="00A75B5A"/>
    <w:rsid w:val="00A872AF"/>
    <w:rsid w:val="00AE1AC5"/>
    <w:rsid w:val="00B309D7"/>
    <w:rsid w:val="00BB3B74"/>
    <w:rsid w:val="00BD7DD0"/>
    <w:rsid w:val="00BF587B"/>
    <w:rsid w:val="00C67B54"/>
    <w:rsid w:val="00C83A70"/>
    <w:rsid w:val="00C95CD0"/>
    <w:rsid w:val="00CA1591"/>
    <w:rsid w:val="00CB7556"/>
    <w:rsid w:val="00CC4A5A"/>
    <w:rsid w:val="00CD2B67"/>
    <w:rsid w:val="00CD6C6D"/>
    <w:rsid w:val="00CE765D"/>
    <w:rsid w:val="00CF1617"/>
    <w:rsid w:val="00D26DDF"/>
    <w:rsid w:val="00D9386F"/>
    <w:rsid w:val="00DE4BE4"/>
    <w:rsid w:val="00E106A9"/>
    <w:rsid w:val="00E17EDC"/>
    <w:rsid w:val="00E36DD7"/>
    <w:rsid w:val="00E4378F"/>
    <w:rsid w:val="00E5124E"/>
    <w:rsid w:val="00E7201A"/>
    <w:rsid w:val="00E96CFE"/>
    <w:rsid w:val="00EA098D"/>
    <w:rsid w:val="00ED0E25"/>
    <w:rsid w:val="00EE386F"/>
    <w:rsid w:val="00F0358F"/>
    <w:rsid w:val="00F12268"/>
    <w:rsid w:val="00F1513E"/>
    <w:rsid w:val="00F16176"/>
    <w:rsid w:val="00FA4708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10</cp:revision>
  <dcterms:created xsi:type="dcterms:W3CDTF">2024-04-11T21:02:00Z</dcterms:created>
  <dcterms:modified xsi:type="dcterms:W3CDTF">2024-05-15T01:31:00Z</dcterms:modified>
</cp:coreProperties>
</file>