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A3A744" w14:textId="3204EA86" w:rsidR="003A19DA" w:rsidRPr="003A19DA" w:rsidRDefault="003A19DA" w:rsidP="003A19DA">
      <w:pPr>
        <w:jc w:val="center"/>
        <w:rPr>
          <w:rFonts w:ascii="Calibri" w:hAnsi="Calibri" w:cs="Calibri"/>
          <w:b/>
          <w:bCs/>
          <w:sz w:val="32"/>
          <w:szCs w:val="32"/>
        </w:rPr>
      </w:pPr>
      <w:r w:rsidRPr="003A19DA">
        <w:rPr>
          <w:rFonts w:ascii="Calibri" w:hAnsi="Calibri" w:cs="Calibri"/>
          <w:b/>
          <w:bCs/>
          <w:sz w:val="32"/>
          <w:szCs w:val="32"/>
        </w:rPr>
        <w:t>Thomas Benthall’s Will</w:t>
      </w:r>
    </w:p>
    <w:p w14:paraId="50142F5A" w14:textId="31817B22" w:rsidR="003A19DA" w:rsidRDefault="003A19DA" w:rsidP="003A19DA">
      <w:pPr>
        <w:spacing w:after="0"/>
        <w:jc w:val="right"/>
        <w:rPr>
          <w:rFonts w:ascii="Calibri" w:hAnsi="Calibri" w:cs="Calibri"/>
        </w:rPr>
      </w:pPr>
      <w:r>
        <w:rPr>
          <w:rFonts w:ascii="Calibri" w:hAnsi="Calibri" w:cs="Calibri"/>
        </w:rPr>
        <w:t>John Sharp, 02-Aug-2024</w:t>
      </w:r>
    </w:p>
    <w:p w14:paraId="54069D1B" w14:textId="6B0337AE" w:rsidR="003A19DA" w:rsidRDefault="003A19DA" w:rsidP="003A19DA">
      <w:pPr>
        <w:jc w:val="right"/>
        <w:rPr>
          <w:rFonts w:ascii="Calibri" w:hAnsi="Calibri" w:cs="Calibri"/>
        </w:rPr>
      </w:pPr>
      <w:r>
        <w:rPr>
          <w:rFonts w:ascii="Calibri" w:hAnsi="Calibri" w:cs="Calibri"/>
        </w:rPr>
        <w:t>jhnshrp@gmail.com</w:t>
      </w:r>
    </w:p>
    <w:p w14:paraId="18C33E8C" w14:textId="71E5990E" w:rsidR="003A19DA" w:rsidRDefault="003A19DA">
      <w:pPr>
        <w:rPr>
          <w:rFonts w:ascii="Calibri" w:hAnsi="Calibri" w:cs="Calibri"/>
        </w:rPr>
      </w:pPr>
      <w:r>
        <w:rPr>
          <w:rFonts w:ascii="Calibri" w:hAnsi="Calibri" w:cs="Calibri"/>
        </w:rPr>
        <w:t>The will of Thomas Benthall is shown in the 2 images at the end of this document.  The transcription of the will is:</w:t>
      </w:r>
    </w:p>
    <w:p w14:paraId="4FA6DCC9" w14:textId="4F70DE44" w:rsidR="00845FAE" w:rsidRDefault="003A19DA">
      <w:pPr>
        <w:rPr>
          <w:rFonts w:ascii="Calibri" w:hAnsi="Calibri" w:cs="Calibri"/>
        </w:rPr>
      </w:pPr>
      <w:r>
        <w:rPr>
          <w:rFonts w:ascii="Calibri" w:hAnsi="Calibri" w:cs="Calibri"/>
        </w:rPr>
        <w:t xml:space="preserve">“In The Name of </w:t>
      </w:r>
      <w:proofErr w:type="gramStart"/>
      <w:r>
        <w:rPr>
          <w:rFonts w:ascii="Calibri" w:hAnsi="Calibri" w:cs="Calibri"/>
        </w:rPr>
        <w:t>god</w:t>
      </w:r>
      <w:proofErr w:type="gramEnd"/>
      <w:r>
        <w:rPr>
          <w:rFonts w:ascii="Calibri" w:hAnsi="Calibri" w:cs="Calibri"/>
        </w:rPr>
        <w:t xml:space="preserve"> Amen I Thomas Benthall of Northampton County</w:t>
      </w:r>
      <w:r w:rsidR="001D22D7">
        <w:rPr>
          <w:rFonts w:ascii="Calibri" w:hAnsi="Calibri" w:cs="Calibri"/>
        </w:rPr>
        <w:t xml:space="preserve"> being sick and weak of body but of perfect sense &amp; Memory Blessed be god for the same do Constitute Declare and Appoint this my last Will and Testament hereby Revoking all other wills made by me heretofore. </w:t>
      </w:r>
      <w:proofErr w:type="gramStart"/>
      <w:r w:rsidR="001D22D7">
        <w:rPr>
          <w:rFonts w:ascii="Calibri" w:hAnsi="Calibri" w:cs="Calibri"/>
        </w:rPr>
        <w:t>First</w:t>
      </w:r>
      <w:proofErr w:type="gramEnd"/>
      <w:r w:rsidR="001D22D7">
        <w:rPr>
          <w:rFonts w:ascii="Calibri" w:hAnsi="Calibri" w:cs="Calibri"/>
        </w:rPr>
        <w:t xml:space="preserve"> I give and Bequeath my Soul to Almighty God &amp; my Body to the Earth from Whence it came Desiring a Decent &amp; Christian Like Burial, and as for my Worldly </w:t>
      </w:r>
      <w:r w:rsidR="00845FAE">
        <w:rPr>
          <w:rFonts w:ascii="Calibri" w:hAnsi="Calibri" w:cs="Calibri"/>
        </w:rPr>
        <w:t xml:space="preserve">Estate [which] hath Pleased god to Endow me with I give in manner and form as </w:t>
      </w:r>
      <w:proofErr w:type="spellStart"/>
      <w:r w:rsidR="00845FAE">
        <w:rPr>
          <w:rFonts w:ascii="Calibri" w:hAnsi="Calibri" w:cs="Calibri"/>
        </w:rPr>
        <w:t>followeth</w:t>
      </w:r>
      <w:proofErr w:type="spellEnd"/>
      <w:r w:rsidR="00845FAE">
        <w:rPr>
          <w:rFonts w:ascii="Calibri" w:hAnsi="Calibri" w:cs="Calibri"/>
        </w:rPr>
        <w:t xml:space="preserve">: viz. Item I give and Bequeath to my son John Benthall three hundred acres of Land lying in Northampton County on the Head of a Branch </w:t>
      </w:r>
      <w:proofErr w:type="spellStart"/>
      <w:r w:rsidR="00845FAE">
        <w:rPr>
          <w:rFonts w:ascii="Calibri" w:hAnsi="Calibri" w:cs="Calibri"/>
        </w:rPr>
        <w:t>Call’d</w:t>
      </w:r>
      <w:proofErr w:type="spellEnd"/>
      <w:r w:rsidR="00845FAE">
        <w:rPr>
          <w:rFonts w:ascii="Calibri" w:hAnsi="Calibri" w:cs="Calibri"/>
        </w:rPr>
        <w:t xml:space="preserve"> Dun Branch Nigh the Land of Major Peter Bowdoin to him &amp; his </w:t>
      </w:r>
      <w:proofErr w:type="spellStart"/>
      <w:r w:rsidR="00845FAE">
        <w:rPr>
          <w:rFonts w:ascii="Calibri" w:hAnsi="Calibri" w:cs="Calibri"/>
        </w:rPr>
        <w:t>Lawfull</w:t>
      </w:r>
      <w:proofErr w:type="spellEnd"/>
      <w:r w:rsidR="00845FAE">
        <w:rPr>
          <w:rFonts w:ascii="Calibri" w:hAnsi="Calibri" w:cs="Calibri"/>
        </w:rPr>
        <w:t xml:space="preserve"> Heirs </w:t>
      </w:r>
      <w:proofErr w:type="spellStart"/>
      <w:r w:rsidR="00845FAE">
        <w:rPr>
          <w:rFonts w:ascii="Calibri" w:hAnsi="Calibri" w:cs="Calibri"/>
        </w:rPr>
        <w:t>for ever</w:t>
      </w:r>
      <w:proofErr w:type="spellEnd"/>
      <w:r w:rsidR="00845FAE">
        <w:rPr>
          <w:rFonts w:ascii="Calibri" w:hAnsi="Calibri" w:cs="Calibri"/>
        </w:rPr>
        <w:t>.~~~</w:t>
      </w:r>
    </w:p>
    <w:p w14:paraId="62A9475B" w14:textId="50836EF7" w:rsidR="002A4E0E" w:rsidRDefault="00C95751">
      <w:pPr>
        <w:rPr>
          <w:rFonts w:ascii="Calibri" w:hAnsi="Calibri" w:cs="Calibri"/>
        </w:rPr>
      </w:pPr>
      <w:r>
        <w:rPr>
          <w:rFonts w:ascii="Calibri" w:hAnsi="Calibri" w:cs="Calibri"/>
        </w:rPr>
        <w:t xml:space="preserve">Item I give the use of My Land whereon I now Dwell by Estimation two Hundred and fourteen acres to my Loving Wife Ann </w:t>
      </w:r>
      <w:proofErr w:type="spellStart"/>
      <w:r>
        <w:rPr>
          <w:rFonts w:ascii="Calibri" w:hAnsi="Calibri" w:cs="Calibri"/>
        </w:rPr>
        <w:t>Benthell</w:t>
      </w:r>
      <w:proofErr w:type="spellEnd"/>
      <w:r>
        <w:rPr>
          <w:rFonts w:ascii="Calibri" w:hAnsi="Calibri" w:cs="Calibri"/>
        </w:rPr>
        <w:t xml:space="preserve"> during her Natural life or Widowhood [which] shall first happen, and then to my Son William Benthall for </w:t>
      </w:r>
      <w:r w:rsidR="002A4E0E">
        <w:rPr>
          <w:rFonts w:ascii="Calibri" w:hAnsi="Calibri" w:cs="Calibri"/>
        </w:rPr>
        <w:t xml:space="preserve">his </w:t>
      </w:r>
      <w:proofErr w:type="spellStart"/>
      <w:r w:rsidR="002A4E0E">
        <w:rPr>
          <w:rFonts w:ascii="Calibri" w:hAnsi="Calibri" w:cs="Calibri"/>
        </w:rPr>
        <w:t>Lawfull</w:t>
      </w:r>
      <w:proofErr w:type="spellEnd"/>
      <w:r w:rsidR="002A4E0E">
        <w:rPr>
          <w:rFonts w:ascii="Calibri" w:hAnsi="Calibri" w:cs="Calibri"/>
        </w:rPr>
        <w:t xml:space="preserve"> Heirs </w:t>
      </w:r>
      <w:proofErr w:type="spellStart"/>
      <w:r w:rsidR="002A4E0E">
        <w:rPr>
          <w:rFonts w:ascii="Calibri" w:hAnsi="Calibri" w:cs="Calibri"/>
        </w:rPr>
        <w:t>for ever</w:t>
      </w:r>
      <w:proofErr w:type="spellEnd"/>
      <w:r w:rsidR="002A4E0E">
        <w:rPr>
          <w:rFonts w:ascii="Calibri" w:hAnsi="Calibri" w:cs="Calibri"/>
        </w:rPr>
        <w:t xml:space="preserve">, and for want of Such Heirs then to my son Matthew Benthall &amp; his </w:t>
      </w:r>
      <w:proofErr w:type="spellStart"/>
      <w:r w:rsidR="002A4E0E">
        <w:rPr>
          <w:rFonts w:ascii="Calibri" w:hAnsi="Calibri" w:cs="Calibri"/>
        </w:rPr>
        <w:t>Lawfull</w:t>
      </w:r>
      <w:proofErr w:type="spellEnd"/>
      <w:r w:rsidR="002A4E0E">
        <w:rPr>
          <w:rFonts w:ascii="Calibri" w:hAnsi="Calibri" w:cs="Calibri"/>
        </w:rPr>
        <w:t xml:space="preserve"> Heirs </w:t>
      </w:r>
      <w:proofErr w:type="spellStart"/>
      <w:r w:rsidR="002A4E0E">
        <w:rPr>
          <w:rFonts w:ascii="Calibri" w:hAnsi="Calibri" w:cs="Calibri"/>
        </w:rPr>
        <w:t>for ever</w:t>
      </w:r>
      <w:proofErr w:type="spellEnd"/>
      <w:r w:rsidR="002A4E0E">
        <w:rPr>
          <w:rFonts w:ascii="Calibri" w:hAnsi="Calibri" w:cs="Calibri"/>
        </w:rPr>
        <w:t xml:space="preserve">, and for Want of such Heirs then to my son Elias Benthall and his </w:t>
      </w:r>
      <w:proofErr w:type="spellStart"/>
      <w:r w:rsidR="002A4E0E">
        <w:rPr>
          <w:rFonts w:ascii="Calibri" w:hAnsi="Calibri" w:cs="Calibri"/>
        </w:rPr>
        <w:t>Lawfull</w:t>
      </w:r>
      <w:proofErr w:type="spellEnd"/>
      <w:r w:rsidR="002A4E0E">
        <w:rPr>
          <w:rFonts w:ascii="Calibri" w:hAnsi="Calibri" w:cs="Calibri"/>
        </w:rPr>
        <w:t xml:space="preserve"> Heirs </w:t>
      </w:r>
      <w:proofErr w:type="spellStart"/>
      <w:r w:rsidR="002A4E0E">
        <w:rPr>
          <w:rFonts w:ascii="Calibri" w:hAnsi="Calibri" w:cs="Calibri"/>
        </w:rPr>
        <w:t>for ever</w:t>
      </w:r>
      <w:proofErr w:type="spellEnd"/>
      <w:r w:rsidR="002A4E0E">
        <w:rPr>
          <w:rFonts w:ascii="Calibri" w:hAnsi="Calibri" w:cs="Calibri"/>
        </w:rPr>
        <w:t xml:space="preserve">, and for Want of Such heirs then to my son Reuben Benthall and his </w:t>
      </w:r>
      <w:proofErr w:type="spellStart"/>
      <w:r w:rsidR="002A4E0E">
        <w:rPr>
          <w:rFonts w:ascii="Calibri" w:hAnsi="Calibri" w:cs="Calibri"/>
        </w:rPr>
        <w:t>Lawfull</w:t>
      </w:r>
      <w:proofErr w:type="spellEnd"/>
      <w:r w:rsidR="002A4E0E">
        <w:rPr>
          <w:rFonts w:ascii="Calibri" w:hAnsi="Calibri" w:cs="Calibri"/>
        </w:rPr>
        <w:t xml:space="preserve"> Heirs </w:t>
      </w:r>
      <w:proofErr w:type="spellStart"/>
      <w:r w:rsidR="002A4E0E">
        <w:rPr>
          <w:rFonts w:ascii="Calibri" w:hAnsi="Calibri" w:cs="Calibri"/>
        </w:rPr>
        <w:t>for ever</w:t>
      </w:r>
      <w:proofErr w:type="spellEnd"/>
      <w:r w:rsidR="002A4E0E">
        <w:rPr>
          <w:rFonts w:ascii="Calibri" w:hAnsi="Calibri" w:cs="Calibri"/>
        </w:rPr>
        <w:t xml:space="preserve">. </w:t>
      </w:r>
    </w:p>
    <w:p w14:paraId="1A1CCDC2" w14:textId="12107C3D" w:rsidR="005A1A3D" w:rsidRDefault="00AD127E">
      <w:pPr>
        <w:rPr>
          <w:rFonts w:ascii="Calibri" w:hAnsi="Calibri" w:cs="Calibri"/>
        </w:rPr>
      </w:pPr>
      <w:r>
        <w:rPr>
          <w:rFonts w:ascii="Calibri" w:hAnsi="Calibri" w:cs="Calibri"/>
        </w:rPr>
        <w:t>My will and Desire is that my Loving Wife Ann Benthall have the use of all my Personal Estate During her Life or Widowhood and [?] her death or Marriage then my Will is that my Estate be Equally divided between my Loving Wife and all my children Except my two sons John and William to whom I have given my Land, and that my two said sons John &amp; William have no part nor parcel of my Movable Estate and my Will is that my Estate may be no</w:t>
      </w:r>
      <w:r w:rsidR="007B08A0">
        <w:rPr>
          <w:rFonts w:ascii="Calibri" w:hAnsi="Calibri" w:cs="Calibri"/>
        </w:rPr>
        <w:t>t</w:t>
      </w:r>
      <w:r>
        <w:rPr>
          <w:rFonts w:ascii="Calibri" w:hAnsi="Calibri" w:cs="Calibri"/>
        </w:rPr>
        <w:t xml:space="preserve"> appraised , and my Will is that my young children remain with my Wife until Twenty one Years of Age.  Furthermore, my Will and Desire is that my Loving Wife Ann Benthall and my son John Benthall b</w:t>
      </w:r>
      <w:r w:rsidR="007B08A0">
        <w:rPr>
          <w:rFonts w:ascii="Calibri" w:hAnsi="Calibri" w:cs="Calibri"/>
        </w:rPr>
        <w:t>e</w:t>
      </w:r>
      <w:r>
        <w:rPr>
          <w:rFonts w:ascii="Calibri" w:hAnsi="Calibri" w:cs="Calibri"/>
        </w:rPr>
        <w:t xml:space="preserve"> my Whole and sole Executrix and Executor of this my last Will and Testament </w:t>
      </w:r>
      <w:r w:rsidR="005A1A3D">
        <w:rPr>
          <w:rFonts w:ascii="Calibri" w:hAnsi="Calibri" w:cs="Calibri"/>
        </w:rPr>
        <w:t xml:space="preserve">in Witness thereof I have hereunto set my hand and [seal?] this Second day of October one Thousand seven Hundred and </w:t>
      </w:r>
      <w:proofErr w:type="spellStart"/>
      <w:r w:rsidR="005A1A3D">
        <w:rPr>
          <w:rFonts w:ascii="Calibri" w:hAnsi="Calibri" w:cs="Calibri"/>
        </w:rPr>
        <w:t>fourty</w:t>
      </w:r>
      <w:proofErr w:type="spellEnd"/>
      <w:r w:rsidR="005A1A3D">
        <w:rPr>
          <w:rFonts w:ascii="Calibri" w:hAnsi="Calibri" w:cs="Calibri"/>
        </w:rPr>
        <w:t xml:space="preserve"> four … </w:t>
      </w:r>
    </w:p>
    <w:p w14:paraId="415F3F61" w14:textId="596F33A3" w:rsidR="00AD127E" w:rsidRDefault="005A1A3D">
      <w:pPr>
        <w:rPr>
          <w:rFonts w:ascii="Calibri" w:hAnsi="Calibri" w:cs="Calibri"/>
        </w:rPr>
      </w:pPr>
      <w:proofErr w:type="spellStart"/>
      <w:r>
        <w:rPr>
          <w:rFonts w:ascii="Calibri" w:hAnsi="Calibri" w:cs="Calibri"/>
        </w:rPr>
        <w:t>Sign’d</w:t>
      </w:r>
      <w:proofErr w:type="spellEnd"/>
      <w:r>
        <w:rPr>
          <w:rFonts w:ascii="Calibri" w:hAnsi="Calibri" w:cs="Calibri"/>
        </w:rPr>
        <w:t xml:space="preserve"> </w:t>
      </w:r>
      <w:proofErr w:type="spellStart"/>
      <w:r>
        <w:rPr>
          <w:rFonts w:ascii="Calibri" w:hAnsi="Calibri" w:cs="Calibri"/>
        </w:rPr>
        <w:t>Seal’d</w:t>
      </w:r>
      <w:proofErr w:type="spellEnd"/>
      <w:r>
        <w:rPr>
          <w:rFonts w:ascii="Calibri" w:hAnsi="Calibri" w:cs="Calibri"/>
        </w:rPr>
        <w:t xml:space="preserve"> </w:t>
      </w:r>
      <w:proofErr w:type="spellStart"/>
      <w:r>
        <w:rPr>
          <w:rFonts w:ascii="Calibri" w:hAnsi="Calibri" w:cs="Calibri"/>
        </w:rPr>
        <w:t>Deliv’d</w:t>
      </w:r>
      <w:proofErr w:type="spellEnd"/>
      <w:r>
        <w:rPr>
          <w:rFonts w:ascii="Calibri" w:hAnsi="Calibri" w:cs="Calibri"/>
        </w:rPr>
        <w:t xml:space="preserve"> </w:t>
      </w:r>
    </w:p>
    <w:p w14:paraId="63EB044D" w14:textId="5FA06F72" w:rsidR="005A1A3D" w:rsidRDefault="005A1A3D" w:rsidP="005A1A3D">
      <w:pPr>
        <w:jc w:val="right"/>
        <w:rPr>
          <w:rFonts w:ascii="Calibri" w:hAnsi="Calibri" w:cs="Calibri"/>
        </w:rPr>
      </w:pPr>
      <w:r>
        <w:rPr>
          <w:rFonts w:ascii="Calibri" w:hAnsi="Calibri" w:cs="Calibri"/>
        </w:rPr>
        <w:t>Thomas (his mark) Benthall [L T?]</w:t>
      </w:r>
    </w:p>
    <w:p w14:paraId="2A431BC0" w14:textId="3EF8B373" w:rsidR="005A1A3D" w:rsidRDefault="005A1A3D" w:rsidP="005A1A3D">
      <w:pPr>
        <w:spacing w:after="0"/>
        <w:rPr>
          <w:rFonts w:ascii="Calibri" w:hAnsi="Calibri" w:cs="Calibri"/>
        </w:rPr>
      </w:pPr>
      <w:r>
        <w:rPr>
          <w:rFonts w:ascii="Calibri" w:hAnsi="Calibri" w:cs="Calibri"/>
        </w:rPr>
        <w:t xml:space="preserve">Presence of </w:t>
      </w:r>
      <w:r w:rsidR="00196CB5">
        <w:rPr>
          <w:rFonts w:ascii="Calibri" w:hAnsi="Calibri" w:cs="Calibri"/>
        </w:rPr>
        <w:t>________</w:t>
      </w:r>
    </w:p>
    <w:p w14:paraId="11767671" w14:textId="1F2EB843" w:rsidR="005A1A3D" w:rsidRDefault="005A1A3D" w:rsidP="005A1A3D">
      <w:pPr>
        <w:spacing w:after="0"/>
        <w:rPr>
          <w:rFonts w:ascii="Calibri" w:hAnsi="Calibri" w:cs="Calibri"/>
        </w:rPr>
      </w:pPr>
      <w:r>
        <w:rPr>
          <w:rFonts w:ascii="Calibri" w:hAnsi="Calibri" w:cs="Calibri"/>
        </w:rPr>
        <w:t>Tho’s Marshall</w:t>
      </w:r>
    </w:p>
    <w:p w14:paraId="1730C000" w14:textId="53EADDEB" w:rsidR="005A1A3D" w:rsidRDefault="005A1A3D" w:rsidP="005A1A3D">
      <w:pPr>
        <w:spacing w:after="0"/>
        <w:rPr>
          <w:rFonts w:ascii="Calibri" w:hAnsi="Calibri" w:cs="Calibri"/>
        </w:rPr>
      </w:pPr>
      <w:r>
        <w:rPr>
          <w:rFonts w:ascii="Calibri" w:hAnsi="Calibri" w:cs="Calibri"/>
        </w:rPr>
        <w:lastRenderedPageBreak/>
        <w:t>Thomas Garris</w:t>
      </w:r>
    </w:p>
    <w:p w14:paraId="377BD082" w14:textId="4D24271C" w:rsidR="005A1A3D" w:rsidRDefault="005A1A3D" w:rsidP="005A1A3D">
      <w:pPr>
        <w:rPr>
          <w:rFonts w:ascii="Calibri" w:hAnsi="Calibri" w:cs="Calibri"/>
        </w:rPr>
      </w:pPr>
      <w:r>
        <w:rPr>
          <w:rFonts w:ascii="Calibri" w:hAnsi="Calibri" w:cs="Calibri"/>
        </w:rPr>
        <w:t>Thomas Grice</w:t>
      </w:r>
    </w:p>
    <w:p w14:paraId="3F0141C9" w14:textId="43A5B462" w:rsidR="005A1A3D" w:rsidRDefault="00196CB5" w:rsidP="005A1A3D">
      <w:pPr>
        <w:rPr>
          <w:rFonts w:ascii="Calibri" w:hAnsi="Calibri" w:cs="Calibri"/>
        </w:rPr>
      </w:pPr>
      <w:r>
        <w:rPr>
          <w:rFonts w:ascii="Calibri" w:hAnsi="Calibri" w:cs="Calibri"/>
        </w:rPr>
        <w:t>[?] a Court held for Northampton County  on Tuesday the 11</w:t>
      </w:r>
      <w:r w:rsidRPr="00196CB5">
        <w:rPr>
          <w:rFonts w:ascii="Calibri" w:hAnsi="Calibri" w:cs="Calibri"/>
          <w:vertAlign w:val="superscript"/>
        </w:rPr>
        <w:t>th</w:t>
      </w:r>
      <w:r>
        <w:rPr>
          <w:rFonts w:ascii="Calibri" w:hAnsi="Calibri" w:cs="Calibri"/>
        </w:rPr>
        <w:t xml:space="preserve"> Day of December 1744 </w:t>
      </w:r>
      <w:proofErr w:type="gramStart"/>
      <w:r>
        <w:rPr>
          <w:rFonts w:ascii="Calibri" w:hAnsi="Calibri" w:cs="Calibri"/>
        </w:rPr>
        <w:t>The</w:t>
      </w:r>
      <w:proofErr w:type="gramEnd"/>
      <w:r>
        <w:rPr>
          <w:rFonts w:ascii="Calibri" w:hAnsi="Calibri" w:cs="Calibri"/>
        </w:rPr>
        <w:t xml:space="preserve"> Last Will and Testament of Thomas Benthall </w:t>
      </w:r>
      <w:proofErr w:type="spellStart"/>
      <w:r>
        <w:rPr>
          <w:rFonts w:ascii="Calibri" w:hAnsi="Calibri" w:cs="Calibri"/>
        </w:rPr>
        <w:t>dec’d</w:t>
      </w:r>
      <w:proofErr w:type="spellEnd"/>
      <w:r>
        <w:rPr>
          <w:rFonts w:ascii="Calibri" w:hAnsi="Calibri" w:cs="Calibri"/>
        </w:rPr>
        <w:t xml:space="preserve"> was </w:t>
      </w:r>
      <w:proofErr w:type="spellStart"/>
      <w:r>
        <w:rPr>
          <w:rFonts w:ascii="Calibri" w:hAnsi="Calibri" w:cs="Calibri"/>
        </w:rPr>
        <w:t>Present’d</w:t>
      </w:r>
      <w:proofErr w:type="spellEnd"/>
      <w:r>
        <w:rPr>
          <w:rFonts w:ascii="Calibri" w:hAnsi="Calibri" w:cs="Calibri"/>
        </w:rPr>
        <w:t xml:space="preserve"> [in? at?] Court by Ann Benthall and John Benthall his Executrix &amp; Executor who made Oath thereto, and being </w:t>
      </w:r>
      <w:proofErr w:type="spellStart"/>
      <w:r>
        <w:rPr>
          <w:rFonts w:ascii="Calibri" w:hAnsi="Calibri" w:cs="Calibri"/>
        </w:rPr>
        <w:t>Prov’d</w:t>
      </w:r>
      <w:proofErr w:type="spellEnd"/>
      <w:r>
        <w:rPr>
          <w:rFonts w:ascii="Calibri" w:hAnsi="Calibri" w:cs="Calibri"/>
        </w:rPr>
        <w:t xml:space="preserve"> by the Oaths of Thomas Marshalls, Thomas Garris &amp; Thomas Grice Witness thereto is Admitted to Record and upon the Motion of the said Ann and John, they </w:t>
      </w:r>
      <w:proofErr w:type="gramStart"/>
      <w:r>
        <w:rPr>
          <w:rFonts w:ascii="Calibri" w:hAnsi="Calibri" w:cs="Calibri"/>
        </w:rPr>
        <w:t>Performing</w:t>
      </w:r>
      <w:proofErr w:type="gramEnd"/>
      <w:r>
        <w:rPr>
          <w:rFonts w:ascii="Calibri" w:hAnsi="Calibri" w:cs="Calibri"/>
        </w:rPr>
        <w:t xml:space="preserve"> what [is?] usual in such Cases Certificate is granted them to obtain a Probate.</w:t>
      </w:r>
    </w:p>
    <w:p w14:paraId="4A0E12BD" w14:textId="6547BF69" w:rsidR="00196CB5" w:rsidRDefault="00196CB5" w:rsidP="005A1A3D">
      <w:pPr>
        <w:rPr>
          <w:rFonts w:ascii="Calibri" w:hAnsi="Calibri" w:cs="Calibri"/>
        </w:rPr>
      </w:pPr>
      <w:r>
        <w:rPr>
          <w:rFonts w:ascii="Calibri" w:hAnsi="Calibri" w:cs="Calibri"/>
        </w:rPr>
        <w:t>[?] in Due form</w:t>
      </w:r>
    </w:p>
    <w:p w14:paraId="33ED6BFC" w14:textId="4A0F008D" w:rsidR="00196CB5" w:rsidRDefault="00196CB5" w:rsidP="00196CB5">
      <w:pPr>
        <w:jc w:val="right"/>
        <w:rPr>
          <w:rFonts w:ascii="Calibri" w:hAnsi="Calibri" w:cs="Calibri"/>
        </w:rPr>
      </w:pPr>
      <w:r>
        <w:rPr>
          <w:rFonts w:ascii="Calibri" w:hAnsi="Calibri" w:cs="Calibri"/>
        </w:rPr>
        <w:t>[?]</w:t>
      </w:r>
    </w:p>
    <w:p w14:paraId="241A811D" w14:textId="77777777" w:rsidR="00DF0BB1" w:rsidRDefault="00DF0BB1" w:rsidP="00196CB5">
      <w:pPr>
        <w:pBdr>
          <w:bottom w:val="dotted" w:sz="24" w:space="1" w:color="auto"/>
        </w:pBdr>
        <w:jc w:val="right"/>
        <w:rPr>
          <w:rFonts w:ascii="Calibri" w:hAnsi="Calibri" w:cs="Calibri"/>
        </w:rPr>
      </w:pPr>
    </w:p>
    <w:p w14:paraId="3C7888E9" w14:textId="77777777" w:rsidR="00DF0BB1" w:rsidRDefault="00DF0BB1" w:rsidP="00DF0BB1">
      <w:pPr>
        <w:rPr>
          <w:rFonts w:ascii="Calibri" w:hAnsi="Calibri" w:cs="Calibri"/>
        </w:rPr>
      </w:pPr>
    </w:p>
    <w:p w14:paraId="03964BF6" w14:textId="326A2F72" w:rsidR="00DF0BB1" w:rsidRPr="007B08A0" w:rsidRDefault="00DF0BB1" w:rsidP="007B08A0">
      <w:pPr>
        <w:jc w:val="center"/>
        <w:rPr>
          <w:rFonts w:ascii="Calibri" w:hAnsi="Calibri" w:cs="Calibri"/>
          <w:b/>
          <w:bCs/>
          <w:sz w:val="28"/>
          <w:szCs w:val="28"/>
        </w:rPr>
      </w:pPr>
      <w:r w:rsidRPr="007B08A0">
        <w:rPr>
          <w:rFonts w:ascii="Calibri" w:hAnsi="Calibri" w:cs="Calibri"/>
          <w:b/>
          <w:bCs/>
          <w:sz w:val="28"/>
          <w:szCs w:val="28"/>
        </w:rPr>
        <w:t>John Sharp analysis of Thomas Benthall’s will</w:t>
      </w:r>
    </w:p>
    <w:p w14:paraId="6D29DB55" w14:textId="276714D9" w:rsidR="00DF0BB1" w:rsidRDefault="007B08A0" w:rsidP="00DF0BB1">
      <w:pPr>
        <w:rPr>
          <w:rFonts w:ascii="Calibri" w:hAnsi="Calibri" w:cs="Calibri"/>
        </w:rPr>
      </w:pPr>
      <w:r>
        <w:rPr>
          <w:rFonts w:ascii="Calibri" w:hAnsi="Calibri" w:cs="Calibri"/>
        </w:rPr>
        <w:t xml:space="preserve">From the will and the Court granting of a Certificate of Probate, we can see that Thomas died between October 2, </w:t>
      </w:r>
      <w:proofErr w:type="gramStart"/>
      <w:r>
        <w:rPr>
          <w:rFonts w:ascii="Calibri" w:hAnsi="Calibri" w:cs="Calibri"/>
        </w:rPr>
        <w:t>1744</w:t>
      </w:r>
      <w:proofErr w:type="gramEnd"/>
      <w:r>
        <w:rPr>
          <w:rFonts w:ascii="Calibri" w:hAnsi="Calibri" w:cs="Calibri"/>
        </w:rPr>
        <w:t xml:space="preserve"> and December 11</w:t>
      </w:r>
      <w:r w:rsidRPr="007B08A0">
        <w:rPr>
          <w:rFonts w:ascii="Calibri" w:hAnsi="Calibri" w:cs="Calibri"/>
          <w:vertAlign w:val="superscript"/>
        </w:rPr>
        <w:t>th</w:t>
      </w:r>
      <w:r>
        <w:rPr>
          <w:rFonts w:ascii="Calibri" w:hAnsi="Calibri" w:cs="Calibri"/>
        </w:rPr>
        <w:t>, 1744. It was probably closer to the October date, just thinking that it would take some time to get a Court date after a death.</w:t>
      </w:r>
    </w:p>
    <w:p w14:paraId="2A7C86DA" w14:textId="3A649B6E" w:rsidR="007B08A0" w:rsidRDefault="007B08A0" w:rsidP="00DF0BB1">
      <w:pPr>
        <w:rPr>
          <w:rFonts w:ascii="Calibri" w:hAnsi="Calibri" w:cs="Calibri"/>
        </w:rPr>
      </w:pPr>
      <w:r>
        <w:rPr>
          <w:rFonts w:ascii="Calibri" w:hAnsi="Calibri" w:cs="Calibri"/>
        </w:rPr>
        <w:t>Thomas mentions several sons: John, William, Matthew, Elias, and Reuben.  These may be his grown sons, as later he says that he wants his younger children to stay with Ann Benthall until they reach 21 years of age.</w:t>
      </w:r>
    </w:p>
    <w:p w14:paraId="4F0512F5" w14:textId="51CD0492" w:rsidR="007B08A0" w:rsidRDefault="007B08A0" w:rsidP="00DF0BB1">
      <w:pPr>
        <w:rPr>
          <w:rFonts w:ascii="Calibri" w:hAnsi="Calibri" w:cs="Calibri"/>
        </w:rPr>
      </w:pPr>
      <w:r>
        <w:rPr>
          <w:rFonts w:ascii="Calibri" w:hAnsi="Calibri" w:cs="Calibri"/>
        </w:rPr>
        <w:t xml:space="preserve">John gets a </w:t>
      </w:r>
      <w:proofErr w:type="gramStart"/>
      <w:r>
        <w:rPr>
          <w:rFonts w:ascii="Calibri" w:hAnsi="Calibri" w:cs="Calibri"/>
        </w:rPr>
        <w:t>300 acre</w:t>
      </w:r>
      <w:proofErr w:type="gramEnd"/>
      <w:r>
        <w:rPr>
          <w:rFonts w:ascii="Calibri" w:hAnsi="Calibri" w:cs="Calibri"/>
        </w:rPr>
        <w:t xml:space="preserve"> estate and William gets a 214 acre estate after his mother Ann dies or remarries. All the other children just get an equal division of Thomas’ “movable estate” after Ann’s death or remarriage.  I haven’t found </w:t>
      </w:r>
      <w:proofErr w:type="gramStart"/>
      <w:r>
        <w:rPr>
          <w:rFonts w:ascii="Calibri" w:hAnsi="Calibri" w:cs="Calibri"/>
        </w:rPr>
        <w:t>a</w:t>
      </w:r>
      <w:proofErr w:type="gramEnd"/>
      <w:r>
        <w:rPr>
          <w:rFonts w:ascii="Calibri" w:hAnsi="Calibri" w:cs="Calibri"/>
        </w:rPr>
        <w:t xml:space="preserve"> inventory of Thomas’ movable estate yet, but if I do, I will come back and update this document.</w:t>
      </w:r>
    </w:p>
    <w:p w14:paraId="7A0A5F44" w14:textId="77777777" w:rsidR="002A4E0E" w:rsidRDefault="002A4E0E">
      <w:pPr>
        <w:rPr>
          <w:rFonts w:ascii="Calibri" w:hAnsi="Calibri" w:cs="Calibri"/>
        </w:rPr>
      </w:pPr>
    </w:p>
    <w:p w14:paraId="4410F838" w14:textId="41B54873" w:rsidR="003A19DA" w:rsidRDefault="003A19DA">
      <w:pPr>
        <w:rPr>
          <w:rFonts w:ascii="Calibri" w:hAnsi="Calibri" w:cs="Calibri"/>
        </w:rPr>
      </w:pPr>
      <w:r>
        <w:rPr>
          <w:rFonts w:ascii="Calibri" w:hAnsi="Calibri" w:cs="Calibri"/>
        </w:rPr>
        <w:br w:type="page"/>
      </w:r>
    </w:p>
    <w:p w14:paraId="714FF50A" w14:textId="77777777" w:rsidR="003A19DA" w:rsidRDefault="003A19DA">
      <w:pPr>
        <w:rPr>
          <w:rFonts w:ascii="Calibri" w:hAnsi="Calibri" w:cs="Calibri"/>
        </w:rPr>
      </w:pPr>
    </w:p>
    <w:p w14:paraId="17D4CCFC" w14:textId="77777777" w:rsidR="003A19DA" w:rsidRDefault="003A19DA">
      <w:pPr>
        <w:rPr>
          <w:rFonts w:ascii="Calibri" w:hAnsi="Calibri" w:cs="Calibri"/>
        </w:rPr>
      </w:pPr>
    </w:p>
    <w:p w14:paraId="3A5CBDDB" w14:textId="173012C8" w:rsidR="003A19DA" w:rsidRDefault="003A19DA">
      <w:pPr>
        <w:rPr>
          <w:rFonts w:ascii="Calibri" w:hAnsi="Calibri" w:cs="Calibri"/>
        </w:rPr>
      </w:pPr>
      <w:r w:rsidRPr="003A19DA">
        <w:rPr>
          <w:rFonts w:ascii="Calibri" w:hAnsi="Calibri" w:cs="Calibri"/>
        </w:rPr>
        <w:drawing>
          <wp:inline distT="0" distB="0" distL="0" distR="0" wp14:anchorId="2A4D450B" wp14:editId="666C98E2">
            <wp:extent cx="5943600" cy="4806315"/>
            <wp:effectExtent l="0" t="0" r="0" b="0"/>
            <wp:docPr id="1435751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751571" name=""/>
                    <pic:cNvPicPr/>
                  </pic:nvPicPr>
                  <pic:blipFill>
                    <a:blip r:embed="rId4"/>
                    <a:stretch>
                      <a:fillRect/>
                    </a:stretch>
                  </pic:blipFill>
                  <pic:spPr>
                    <a:xfrm>
                      <a:off x="0" y="0"/>
                      <a:ext cx="5943600" cy="4806315"/>
                    </a:xfrm>
                    <a:prstGeom prst="rect">
                      <a:avLst/>
                    </a:prstGeom>
                  </pic:spPr>
                </pic:pic>
              </a:graphicData>
            </a:graphic>
          </wp:inline>
        </w:drawing>
      </w:r>
    </w:p>
    <w:p w14:paraId="6E24504D" w14:textId="11ABF243" w:rsidR="003A19DA" w:rsidRPr="003A19DA" w:rsidRDefault="003A19DA">
      <w:pPr>
        <w:rPr>
          <w:rFonts w:ascii="Calibri" w:hAnsi="Calibri" w:cs="Calibri"/>
        </w:rPr>
      </w:pPr>
      <w:r w:rsidRPr="003A19DA">
        <w:rPr>
          <w:rFonts w:ascii="Calibri" w:hAnsi="Calibri" w:cs="Calibri"/>
        </w:rPr>
        <w:lastRenderedPageBreak/>
        <w:drawing>
          <wp:inline distT="0" distB="0" distL="0" distR="0" wp14:anchorId="0C79AB0A" wp14:editId="42016645">
            <wp:extent cx="5494496" cy="7018628"/>
            <wp:effectExtent l="0" t="0" r="0" b="0"/>
            <wp:docPr id="823127268" name="Picture 1" descr="A document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127268" name="Picture 1" descr="A document with writing on it&#10;&#10;Description automatically generated"/>
                    <pic:cNvPicPr/>
                  </pic:nvPicPr>
                  <pic:blipFill>
                    <a:blip r:embed="rId5"/>
                    <a:stretch>
                      <a:fillRect/>
                    </a:stretch>
                  </pic:blipFill>
                  <pic:spPr>
                    <a:xfrm>
                      <a:off x="0" y="0"/>
                      <a:ext cx="5494496" cy="7018628"/>
                    </a:xfrm>
                    <a:prstGeom prst="rect">
                      <a:avLst/>
                    </a:prstGeom>
                  </pic:spPr>
                </pic:pic>
              </a:graphicData>
            </a:graphic>
          </wp:inline>
        </w:drawing>
      </w:r>
    </w:p>
    <w:sectPr w:rsidR="003A19DA" w:rsidRPr="003A19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9DA"/>
    <w:rsid w:val="00196CB5"/>
    <w:rsid w:val="001D22D7"/>
    <w:rsid w:val="002A4E0E"/>
    <w:rsid w:val="003A19DA"/>
    <w:rsid w:val="005A1A3D"/>
    <w:rsid w:val="00695110"/>
    <w:rsid w:val="007B08A0"/>
    <w:rsid w:val="00845FAE"/>
    <w:rsid w:val="009F2613"/>
    <w:rsid w:val="00AD127E"/>
    <w:rsid w:val="00C95751"/>
    <w:rsid w:val="00DF0B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803A0"/>
  <w15:chartTrackingRefBased/>
  <w15:docId w15:val="{A2C14785-AADE-4F0E-B91A-8AFF9A2D6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19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A19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A19D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A19D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A19D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A19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A19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19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A19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19D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A19D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A19D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A19D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A19D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A19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A19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A19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A19DA"/>
    <w:rPr>
      <w:rFonts w:eastAsiaTheme="majorEastAsia" w:cstheme="majorBidi"/>
      <w:color w:val="272727" w:themeColor="text1" w:themeTint="D8"/>
    </w:rPr>
  </w:style>
  <w:style w:type="paragraph" w:styleId="Title">
    <w:name w:val="Title"/>
    <w:basedOn w:val="Normal"/>
    <w:next w:val="Normal"/>
    <w:link w:val="TitleChar"/>
    <w:uiPriority w:val="10"/>
    <w:qFormat/>
    <w:rsid w:val="003A19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19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A19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A19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19DA"/>
    <w:pPr>
      <w:spacing w:before="160"/>
      <w:jc w:val="center"/>
    </w:pPr>
    <w:rPr>
      <w:i/>
      <w:iCs/>
      <w:color w:val="404040" w:themeColor="text1" w:themeTint="BF"/>
    </w:rPr>
  </w:style>
  <w:style w:type="character" w:customStyle="1" w:styleId="QuoteChar">
    <w:name w:val="Quote Char"/>
    <w:basedOn w:val="DefaultParagraphFont"/>
    <w:link w:val="Quote"/>
    <w:uiPriority w:val="29"/>
    <w:rsid w:val="003A19DA"/>
    <w:rPr>
      <w:i/>
      <w:iCs/>
      <w:color w:val="404040" w:themeColor="text1" w:themeTint="BF"/>
    </w:rPr>
  </w:style>
  <w:style w:type="paragraph" w:styleId="ListParagraph">
    <w:name w:val="List Paragraph"/>
    <w:basedOn w:val="Normal"/>
    <w:uiPriority w:val="34"/>
    <w:qFormat/>
    <w:rsid w:val="003A19DA"/>
    <w:pPr>
      <w:ind w:left="720"/>
      <w:contextualSpacing/>
    </w:pPr>
  </w:style>
  <w:style w:type="character" w:styleId="IntenseEmphasis">
    <w:name w:val="Intense Emphasis"/>
    <w:basedOn w:val="DefaultParagraphFont"/>
    <w:uiPriority w:val="21"/>
    <w:qFormat/>
    <w:rsid w:val="003A19DA"/>
    <w:rPr>
      <w:i/>
      <w:iCs/>
      <w:color w:val="0F4761" w:themeColor="accent1" w:themeShade="BF"/>
    </w:rPr>
  </w:style>
  <w:style w:type="paragraph" w:styleId="IntenseQuote">
    <w:name w:val="Intense Quote"/>
    <w:basedOn w:val="Normal"/>
    <w:next w:val="Normal"/>
    <w:link w:val="IntenseQuoteChar"/>
    <w:uiPriority w:val="30"/>
    <w:qFormat/>
    <w:rsid w:val="003A19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A19DA"/>
    <w:rPr>
      <w:i/>
      <w:iCs/>
      <w:color w:val="0F4761" w:themeColor="accent1" w:themeShade="BF"/>
    </w:rPr>
  </w:style>
  <w:style w:type="character" w:styleId="IntenseReference">
    <w:name w:val="Intense Reference"/>
    <w:basedOn w:val="DefaultParagraphFont"/>
    <w:uiPriority w:val="32"/>
    <w:qFormat/>
    <w:rsid w:val="003A19D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117</TotalTime>
  <Pages>4</Pages>
  <Words>569</Words>
  <Characters>3249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Sharp</dc:creator>
  <cp:keywords/>
  <dc:description/>
  <cp:lastModifiedBy>John Sharp</cp:lastModifiedBy>
  <cp:revision>3</cp:revision>
  <dcterms:created xsi:type="dcterms:W3CDTF">2024-08-03T04:13:00Z</dcterms:created>
  <dcterms:modified xsi:type="dcterms:W3CDTF">2024-08-03T06:10:00Z</dcterms:modified>
</cp:coreProperties>
</file>