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70D0" w14:textId="77777777" w:rsidR="009F2667" w:rsidRPr="002E6CFE" w:rsidRDefault="009F2667" w:rsidP="009F2667">
      <w:pPr>
        <w:rPr>
          <w:b/>
          <w:bCs/>
          <w:color w:val="00B0F0"/>
          <w:sz w:val="24"/>
          <w:szCs w:val="24"/>
        </w:rPr>
      </w:pPr>
      <w:r w:rsidRPr="002E6CFE">
        <w:rPr>
          <w:b/>
          <w:bCs/>
          <w:color w:val="00B0F0"/>
          <w:sz w:val="24"/>
          <w:szCs w:val="24"/>
        </w:rPr>
        <w:t>Change History</w:t>
      </w:r>
    </w:p>
    <w:tbl>
      <w:tblPr>
        <w:tblStyle w:val="TableGrid"/>
        <w:tblW w:w="0" w:type="auto"/>
        <w:tblLook w:val="04A0" w:firstRow="1" w:lastRow="0" w:firstColumn="1" w:lastColumn="0" w:noHBand="0" w:noVBand="1"/>
      </w:tblPr>
      <w:tblGrid>
        <w:gridCol w:w="1356"/>
        <w:gridCol w:w="2207"/>
        <w:gridCol w:w="7803"/>
      </w:tblGrid>
      <w:tr w:rsidR="009F2667" w14:paraId="681426B0" w14:textId="77777777" w:rsidTr="00107269">
        <w:tc>
          <w:tcPr>
            <w:tcW w:w="1368" w:type="dxa"/>
            <w:shd w:val="clear" w:color="auto" w:fill="BFBFBF" w:themeFill="background1" w:themeFillShade="BF"/>
          </w:tcPr>
          <w:p w14:paraId="4B79C2D0" w14:textId="77777777" w:rsidR="009F2667" w:rsidRPr="007F37FC" w:rsidRDefault="009F2667" w:rsidP="00107269">
            <w:pPr>
              <w:jc w:val="center"/>
              <w:rPr>
                <w:b/>
                <w:bCs/>
                <w:color w:val="000000" w:themeColor="text1"/>
              </w:rPr>
            </w:pPr>
            <w:r w:rsidRPr="007F37FC">
              <w:rPr>
                <w:b/>
                <w:bCs/>
                <w:color w:val="000000" w:themeColor="text1"/>
              </w:rPr>
              <w:t>Version</w:t>
            </w:r>
          </w:p>
        </w:tc>
        <w:tc>
          <w:tcPr>
            <w:tcW w:w="2250" w:type="dxa"/>
            <w:shd w:val="clear" w:color="auto" w:fill="BFBFBF" w:themeFill="background1" w:themeFillShade="BF"/>
          </w:tcPr>
          <w:p w14:paraId="19338B18" w14:textId="77777777" w:rsidR="009F2667" w:rsidRPr="007F37FC" w:rsidRDefault="009F2667" w:rsidP="00107269">
            <w:pPr>
              <w:jc w:val="center"/>
              <w:rPr>
                <w:b/>
                <w:bCs/>
                <w:color w:val="000000" w:themeColor="text1"/>
              </w:rPr>
            </w:pPr>
            <w:r w:rsidRPr="007F37FC">
              <w:rPr>
                <w:b/>
                <w:bCs/>
                <w:color w:val="000000" w:themeColor="text1"/>
              </w:rPr>
              <w:t>Date</w:t>
            </w:r>
          </w:p>
        </w:tc>
        <w:tc>
          <w:tcPr>
            <w:tcW w:w="7974" w:type="dxa"/>
            <w:shd w:val="clear" w:color="auto" w:fill="BFBFBF" w:themeFill="background1" w:themeFillShade="BF"/>
          </w:tcPr>
          <w:p w14:paraId="696BCFEA" w14:textId="77777777" w:rsidR="009F2667" w:rsidRPr="007F37FC" w:rsidRDefault="009F2667" w:rsidP="00107269">
            <w:pPr>
              <w:jc w:val="center"/>
              <w:rPr>
                <w:b/>
                <w:bCs/>
                <w:color w:val="000000" w:themeColor="text1"/>
              </w:rPr>
            </w:pPr>
            <w:r w:rsidRPr="007F37FC">
              <w:rPr>
                <w:b/>
                <w:bCs/>
                <w:color w:val="000000" w:themeColor="text1"/>
              </w:rPr>
              <w:t>Changes</w:t>
            </w:r>
          </w:p>
        </w:tc>
      </w:tr>
      <w:tr w:rsidR="009F2667" w14:paraId="3E864166" w14:textId="77777777" w:rsidTr="00107269">
        <w:tc>
          <w:tcPr>
            <w:tcW w:w="1368" w:type="dxa"/>
          </w:tcPr>
          <w:p w14:paraId="681D103E" w14:textId="62E3DA4D" w:rsidR="009F2667" w:rsidRPr="007F37FC" w:rsidRDefault="009F2667" w:rsidP="00107269">
            <w:pPr>
              <w:rPr>
                <w:color w:val="000000" w:themeColor="text1"/>
              </w:rPr>
            </w:pPr>
            <w:r w:rsidRPr="007F37FC">
              <w:rPr>
                <w:color w:val="000000" w:themeColor="text1"/>
              </w:rPr>
              <w:t>FT-00</w:t>
            </w:r>
            <w:r>
              <w:rPr>
                <w:color w:val="000000" w:themeColor="text1"/>
              </w:rPr>
              <w:t>8</w:t>
            </w:r>
            <w:r w:rsidRPr="007F37FC">
              <w:rPr>
                <w:color w:val="000000" w:themeColor="text1"/>
              </w:rPr>
              <w:t>.00</w:t>
            </w:r>
          </w:p>
        </w:tc>
        <w:tc>
          <w:tcPr>
            <w:tcW w:w="2250" w:type="dxa"/>
          </w:tcPr>
          <w:p w14:paraId="3E05005A" w14:textId="75521B02" w:rsidR="009F2667" w:rsidRPr="007F37FC" w:rsidRDefault="009F2667" w:rsidP="00107269">
            <w:pPr>
              <w:rPr>
                <w:color w:val="000000" w:themeColor="text1"/>
              </w:rPr>
            </w:pPr>
            <w:r>
              <w:rPr>
                <w:color w:val="000000" w:themeColor="text1"/>
              </w:rPr>
              <w:t>28-Feb</w:t>
            </w:r>
            <w:r w:rsidRPr="007F37FC">
              <w:rPr>
                <w:color w:val="000000" w:themeColor="text1"/>
              </w:rPr>
              <w:t>-202</w:t>
            </w:r>
            <w:r>
              <w:rPr>
                <w:color w:val="000000" w:themeColor="text1"/>
              </w:rPr>
              <w:t>4</w:t>
            </w:r>
          </w:p>
        </w:tc>
        <w:tc>
          <w:tcPr>
            <w:tcW w:w="7974" w:type="dxa"/>
          </w:tcPr>
          <w:p w14:paraId="60EB50C3" w14:textId="77777777" w:rsidR="009F2667" w:rsidRPr="007F37FC" w:rsidRDefault="009F2667" w:rsidP="009F2667">
            <w:pPr>
              <w:pStyle w:val="ListParagraph"/>
              <w:numPr>
                <w:ilvl w:val="0"/>
                <w:numId w:val="6"/>
              </w:numPr>
              <w:ind w:left="336"/>
              <w:rPr>
                <w:color w:val="000000" w:themeColor="text1"/>
              </w:rPr>
            </w:pPr>
            <w:r w:rsidRPr="007F37FC">
              <w:rPr>
                <w:color w:val="000000" w:themeColor="text1"/>
              </w:rPr>
              <w:t>Original document</w:t>
            </w:r>
            <w:r>
              <w:rPr>
                <w:color w:val="000000" w:themeColor="text1"/>
              </w:rPr>
              <w:t xml:space="preserve"> (not the original document, but I am going to call it that)</w:t>
            </w:r>
          </w:p>
        </w:tc>
      </w:tr>
      <w:tr w:rsidR="009F2667" w14:paraId="4BBFAA3A" w14:textId="77777777" w:rsidTr="00107269">
        <w:tc>
          <w:tcPr>
            <w:tcW w:w="1368" w:type="dxa"/>
          </w:tcPr>
          <w:p w14:paraId="3F87C9DC" w14:textId="198B84F2" w:rsidR="009F2667" w:rsidRDefault="009F2667" w:rsidP="00107269">
            <w:r w:rsidRPr="00844220">
              <w:rPr>
                <w:color w:val="00B0F0"/>
              </w:rPr>
              <w:t>FT-00</w:t>
            </w:r>
            <w:r>
              <w:rPr>
                <w:color w:val="00B0F0"/>
              </w:rPr>
              <w:t>8</w:t>
            </w:r>
            <w:r w:rsidRPr="00844220">
              <w:rPr>
                <w:color w:val="00B0F0"/>
              </w:rPr>
              <w:t>.01</w:t>
            </w:r>
          </w:p>
        </w:tc>
        <w:tc>
          <w:tcPr>
            <w:tcW w:w="2250" w:type="dxa"/>
          </w:tcPr>
          <w:p w14:paraId="5757D4A9" w14:textId="2689F715" w:rsidR="009F2667" w:rsidRDefault="009F2667" w:rsidP="00107269">
            <w:r>
              <w:rPr>
                <w:color w:val="00B0F0"/>
              </w:rPr>
              <w:t>02-Mar</w:t>
            </w:r>
            <w:r w:rsidRPr="00844220">
              <w:rPr>
                <w:color w:val="00B0F0"/>
              </w:rPr>
              <w:t>-2024</w:t>
            </w:r>
          </w:p>
        </w:tc>
        <w:tc>
          <w:tcPr>
            <w:tcW w:w="7974" w:type="dxa"/>
          </w:tcPr>
          <w:p w14:paraId="5F864C22" w14:textId="77777777" w:rsidR="009F2667" w:rsidRPr="00844220" w:rsidRDefault="009F2667" w:rsidP="009F2667">
            <w:pPr>
              <w:pStyle w:val="ListParagraph"/>
              <w:numPr>
                <w:ilvl w:val="0"/>
                <w:numId w:val="6"/>
              </w:numPr>
              <w:ind w:left="336"/>
              <w:rPr>
                <w:color w:val="00B0F0"/>
              </w:rPr>
            </w:pPr>
            <w:r w:rsidRPr="00844220">
              <w:rPr>
                <w:color w:val="00B0F0"/>
              </w:rPr>
              <w:t xml:space="preserve">Added Change History </w:t>
            </w:r>
            <w:proofErr w:type="gramStart"/>
            <w:r w:rsidRPr="00844220">
              <w:rPr>
                <w:color w:val="00B0F0"/>
              </w:rPr>
              <w:t>table</w:t>
            </w:r>
            <w:proofErr w:type="gramEnd"/>
          </w:p>
          <w:p w14:paraId="3E238E0B" w14:textId="77777777" w:rsidR="009F2667" w:rsidRDefault="009F2667" w:rsidP="009F2667">
            <w:pPr>
              <w:pStyle w:val="ListParagraph"/>
              <w:numPr>
                <w:ilvl w:val="0"/>
                <w:numId w:val="6"/>
              </w:numPr>
              <w:ind w:left="336"/>
              <w:rPr>
                <w:color w:val="00B0F0"/>
              </w:rPr>
            </w:pPr>
            <w:r w:rsidRPr="00844220">
              <w:rPr>
                <w:color w:val="00B0F0"/>
              </w:rPr>
              <w:t>Added titles “</w:t>
            </w:r>
            <w:r w:rsidRPr="00844220">
              <w:rPr>
                <w:b/>
                <w:bCs/>
                <w:color w:val="00B0F0"/>
              </w:rPr>
              <w:t xml:space="preserve">Parent of this Family” </w:t>
            </w:r>
            <w:r w:rsidRPr="00844220">
              <w:rPr>
                <w:color w:val="00B0F0"/>
              </w:rPr>
              <w:t>and “</w:t>
            </w:r>
            <w:r w:rsidRPr="00844220">
              <w:rPr>
                <w:b/>
                <w:bCs/>
                <w:color w:val="00B0F0"/>
              </w:rPr>
              <w:t xml:space="preserve">This Family” </w:t>
            </w:r>
            <w:r w:rsidRPr="00844220">
              <w:rPr>
                <w:color w:val="00B0F0"/>
              </w:rPr>
              <w:t>to this page</w:t>
            </w:r>
            <w:r>
              <w:rPr>
                <w:color w:val="00B0F0"/>
              </w:rPr>
              <w:t>.</w:t>
            </w:r>
          </w:p>
          <w:p w14:paraId="750CFFBA" w14:textId="77777777" w:rsidR="009F2667" w:rsidRDefault="009F2667" w:rsidP="009F2667">
            <w:pPr>
              <w:pStyle w:val="ListParagraph"/>
              <w:numPr>
                <w:ilvl w:val="0"/>
                <w:numId w:val="6"/>
              </w:numPr>
              <w:ind w:left="336"/>
              <w:rPr>
                <w:color w:val="00B0F0"/>
              </w:rPr>
            </w:pPr>
            <w:r>
              <w:rPr>
                <w:color w:val="00B0F0"/>
              </w:rPr>
              <w:t>Added a Header to all pages.</w:t>
            </w:r>
          </w:p>
          <w:p w14:paraId="0EBB8A92" w14:textId="48C76A61" w:rsidR="009F2667" w:rsidRPr="00D5685C" w:rsidRDefault="009F2667" w:rsidP="009F2667">
            <w:pPr>
              <w:pStyle w:val="ListParagraph"/>
              <w:numPr>
                <w:ilvl w:val="0"/>
                <w:numId w:val="6"/>
              </w:numPr>
              <w:ind w:left="336"/>
              <w:rPr>
                <w:color w:val="00B0F0"/>
              </w:rPr>
            </w:pPr>
            <w:r w:rsidRPr="00D5685C">
              <w:rPr>
                <w:color w:val="00B0F0"/>
              </w:rPr>
              <w:t>Deleted “FT-00</w:t>
            </w:r>
            <w:r>
              <w:rPr>
                <w:color w:val="00B0F0"/>
              </w:rPr>
              <w:t>8</w:t>
            </w:r>
            <w:r w:rsidRPr="00D5685C">
              <w:rPr>
                <w:color w:val="00B0F0"/>
              </w:rPr>
              <w:t>” box on second page of the document, as it keeps moving around and is superfluous anyway</w:t>
            </w:r>
            <w:r>
              <w:rPr>
                <w:color w:val="00B0F0"/>
              </w:rPr>
              <w:t xml:space="preserve"> with a Header.</w:t>
            </w:r>
          </w:p>
        </w:tc>
      </w:tr>
      <w:tr w:rsidR="009F2667" w14:paraId="4DBD73F3" w14:textId="77777777" w:rsidTr="00107269">
        <w:tc>
          <w:tcPr>
            <w:tcW w:w="1368" w:type="dxa"/>
          </w:tcPr>
          <w:p w14:paraId="12F24CD6" w14:textId="77777777" w:rsidR="009F2667" w:rsidRDefault="009F2667" w:rsidP="00107269"/>
        </w:tc>
        <w:tc>
          <w:tcPr>
            <w:tcW w:w="2250" w:type="dxa"/>
          </w:tcPr>
          <w:p w14:paraId="747A7871" w14:textId="77777777" w:rsidR="009F2667" w:rsidRDefault="009F2667" w:rsidP="00107269"/>
        </w:tc>
        <w:tc>
          <w:tcPr>
            <w:tcW w:w="7974" w:type="dxa"/>
          </w:tcPr>
          <w:p w14:paraId="196B8AED" w14:textId="77777777" w:rsidR="009F2667" w:rsidRDefault="009F2667" w:rsidP="00107269"/>
        </w:tc>
      </w:tr>
    </w:tbl>
    <w:p w14:paraId="7816008C" w14:textId="77777777" w:rsidR="009F2667" w:rsidRPr="000E2ABC" w:rsidRDefault="009F2667" w:rsidP="009F2667">
      <w:pPr>
        <w:rPr>
          <w:b/>
          <w:bCs/>
          <w:color w:val="00B0F0"/>
        </w:rPr>
      </w:pPr>
      <w:r>
        <w:t xml:space="preserve">Notes: The newest version is in </w:t>
      </w:r>
      <w:r>
        <w:rPr>
          <w:b/>
          <w:bCs/>
          <w:color w:val="00B0F0"/>
        </w:rPr>
        <w:t xml:space="preserve">blue font, </w:t>
      </w:r>
      <w:r w:rsidRPr="000E2ABC">
        <w:rPr>
          <w:color w:val="000000" w:themeColor="text1"/>
        </w:rPr>
        <w:t>and the changes made to the document are also denoted in</w:t>
      </w:r>
      <w:r>
        <w:rPr>
          <w:b/>
          <w:bCs/>
          <w:color w:val="00B0F0"/>
        </w:rPr>
        <w:t xml:space="preserve"> blue font i</w:t>
      </w:r>
      <w:r w:rsidRPr="000E2ABC">
        <w:rPr>
          <w:color w:val="000000" w:themeColor="text1"/>
        </w:rPr>
        <w:t>n the document below.</w:t>
      </w:r>
    </w:p>
    <w:p w14:paraId="3DBF8570" w14:textId="1208A200" w:rsidR="00EF4863" w:rsidRPr="009F2667" w:rsidRDefault="009F2667">
      <w:pPr>
        <w:rPr>
          <w:sz w:val="24"/>
          <w:szCs w:val="24"/>
        </w:rPr>
      </w:pPr>
      <w:r w:rsidRPr="002E6CFE">
        <w:rPr>
          <w:b/>
          <w:bCs/>
          <w:color w:val="00B0F0"/>
          <w:sz w:val="24"/>
          <w:szCs w:val="24"/>
        </w:rPr>
        <w:t>Parents of this Family</w:t>
      </w:r>
      <w:r w:rsidRPr="002E6CFE">
        <w:rPr>
          <w:color w:val="00B0F0"/>
          <w:sz w:val="24"/>
          <w:szCs w:val="24"/>
        </w:rPr>
        <w:tab/>
      </w:r>
      <w:r w:rsidRPr="002E6CFE">
        <w:rPr>
          <w:sz w:val="24"/>
          <w:szCs w:val="24"/>
        </w:rPr>
        <w:tab/>
      </w:r>
    </w:p>
    <w:tbl>
      <w:tblPr>
        <w:tblStyle w:val="TableGrid"/>
        <w:tblW w:w="0" w:type="auto"/>
        <w:tblLook w:val="04A0" w:firstRow="1" w:lastRow="0" w:firstColumn="1" w:lastColumn="0" w:noHBand="0" w:noVBand="1"/>
      </w:tblPr>
      <w:tblGrid>
        <w:gridCol w:w="1165"/>
        <w:gridCol w:w="1170"/>
        <w:gridCol w:w="1170"/>
        <w:gridCol w:w="1260"/>
        <w:gridCol w:w="1620"/>
        <w:gridCol w:w="1080"/>
        <w:gridCol w:w="1170"/>
        <w:gridCol w:w="1170"/>
        <w:gridCol w:w="1149"/>
      </w:tblGrid>
      <w:tr w:rsidR="00502CCC" w:rsidRPr="00995450" w14:paraId="5D9345B7" w14:textId="77777777" w:rsidTr="00FC4622">
        <w:trPr>
          <w:trHeight w:val="251"/>
        </w:trPr>
        <w:tc>
          <w:tcPr>
            <w:tcW w:w="4765" w:type="dxa"/>
            <w:gridSpan w:val="4"/>
          </w:tcPr>
          <w:p w14:paraId="776EDC12" w14:textId="77777777" w:rsidR="00502CCC" w:rsidRPr="00995450" w:rsidRDefault="00502CCC" w:rsidP="00995450">
            <w:pPr>
              <w:jc w:val="center"/>
              <w:rPr>
                <w:sz w:val="16"/>
              </w:rPr>
            </w:pPr>
            <w:r>
              <w:rPr>
                <w:sz w:val="16"/>
              </w:rPr>
              <w:t>FT-</w:t>
            </w:r>
            <w:r w:rsidR="00F94934">
              <w:rPr>
                <w:sz w:val="16"/>
              </w:rPr>
              <w:t>009</w:t>
            </w:r>
          </w:p>
        </w:tc>
        <w:tc>
          <w:tcPr>
            <w:tcW w:w="1620" w:type="dxa"/>
            <w:tcBorders>
              <w:top w:val="nil"/>
              <w:bottom w:val="nil"/>
            </w:tcBorders>
          </w:tcPr>
          <w:p w14:paraId="72FD9C31" w14:textId="77777777" w:rsidR="00502CCC" w:rsidRPr="00995450" w:rsidRDefault="00502CCC" w:rsidP="00995450">
            <w:pPr>
              <w:jc w:val="center"/>
              <w:rPr>
                <w:sz w:val="16"/>
              </w:rPr>
            </w:pPr>
          </w:p>
        </w:tc>
        <w:tc>
          <w:tcPr>
            <w:tcW w:w="4569" w:type="dxa"/>
            <w:gridSpan w:val="4"/>
          </w:tcPr>
          <w:p w14:paraId="065DF52C" w14:textId="77777777" w:rsidR="00502CCC" w:rsidRPr="00995450" w:rsidRDefault="00502CCC" w:rsidP="00995450">
            <w:pPr>
              <w:jc w:val="center"/>
              <w:rPr>
                <w:sz w:val="16"/>
              </w:rPr>
            </w:pPr>
            <w:r>
              <w:rPr>
                <w:sz w:val="16"/>
              </w:rPr>
              <w:t>FT-</w:t>
            </w:r>
            <w:r w:rsidR="00D411E6">
              <w:rPr>
                <w:sz w:val="16"/>
              </w:rPr>
              <w:t>012</w:t>
            </w:r>
          </w:p>
        </w:tc>
      </w:tr>
      <w:tr w:rsidR="00995450" w:rsidRPr="00995450" w14:paraId="7CA42211" w14:textId="77777777" w:rsidTr="00995450">
        <w:trPr>
          <w:trHeight w:val="251"/>
        </w:trPr>
        <w:tc>
          <w:tcPr>
            <w:tcW w:w="2335" w:type="dxa"/>
            <w:gridSpan w:val="2"/>
          </w:tcPr>
          <w:p w14:paraId="75E6682D" w14:textId="77777777" w:rsidR="00995450" w:rsidRPr="00995450" w:rsidRDefault="00844EC0" w:rsidP="00995450">
            <w:pPr>
              <w:jc w:val="center"/>
              <w:rPr>
                <w:sz w:val="16"/>
              </w:rPr>
            </w:pPr>
            <w:r>
              <w:rPr>
                <w:sz w:val="16"/>
              </w:rPr>
              <w:t>John W. Wilson</w:t>
            </w:r>
          </w:p>
        </w:tc>
        <w:tc>
          <w:tcPr>
            <w:tcW w:w="2430" w:type="dxa"/>
            <w:gridSpan w:val="2"/>
          </w:tcPr>
          <w:p w14:paraId="2337795D" w14:textId="77777777" w:rsidR="00995450" w:rsidRPr="00995450" w:rsidRDefault="00844EC0" w:rsidP="00995450">
            <w:pPr>
              <w:jc w:val="center"/>
              <w:rPr>
                <w:sz w:val="16"/>
              </w:rPr>
            </w:pPr>
            <w:r>
              <w:rPr>
                <w:sz w:val="16"/>
              </w:rPr>
              <w:t>Mattie Lou Pike</w:t>
            </w:r>
          </w:p>
        </w:tc>
        <w:tc>
          <w:tcPr>
            <w:tcW w:w="1620" w:type="dxa"/>
            <w:tcBorders>
              <w:top w:val="nil"/>
              <w:bottom w:val="nil"/>
            </w:tcBorders>
          </w:tcPr>
          <w:p w14:paraId="2237B7BC" w14:textId="77777777" w:rsidR="00995450" w:rsidRPr="00995450" w:rsidRDefault="00995450" w:rsidP="00995450">
            <w:pPr>
              <w:jc w:val="center"/>
              <w:rPr>
                <w:sz w:val="16"/>
              </w:rPr>
            </w:pPr>
          </w:p>
        </w:tc>
        <w:tc>
          <w:tcPr>
            <w:tcW w:w="2250" w:type="dxa"/>
            <w:gridSpan w:val="2"/>
          </w:tcPr>
          <w:p w14:paraId="4E905DB2" w14:textId="77777777" w:rsidR="00995450" w:rsidRPr="00995450" w:rsidRDefault="00651293" w:rsidP="00995450">
            <w:pPr>
              <w:jc w:val="center"/>
              <w:rPr>
                <w:sz w:val="16"/>
              </w:rPr>
            </w:pPr>
            <w:r>
              <w:rPr>
                <w:sz w:val="16"/>
              </w:rPr>
              <w:t>John David Jackson</w:t>
            </w:r>
          </w:p>
        </w:tc>
        <w:tc>
          <w:tcPr>
            <w:tcW w:w="2319" w:type="dxa"/>
            <w:gridSpan w:val="2"/>
          </w:tcPr>
          <w:p w14:paraId="13674A90" w14:textId="77777777" w:rsidR="00995450" w:rsidRPr="00995450" w:rsidRDefault="00651293" w:rsidP="00995450">
            <w:pPr>
              <w:jc w:val="center"/>
              <w:rPr>
                <w:sz w:val="16"/>
              </w:rPr>
            </w:pPr>
            <w:r>
              <w:rPr>
                <w:sz w:val="16"/>
              </w:rPr>
              <w:t>Lula David Sanders</w:t>
            </w:r>
          </w:p>
        </w:tc>
      </w:tr>
      <w:tr w:rsidR="00995450" w:rsidRPr="00995450" w14:paraId="584742DA" w14:textId="77777777" w:rsidTr="00995450">
        <w:trPr>
          <w:trHeight w:val="232"/>
        </w:trPr>
        <w:tc>
          <w:tcPr>
            <w:tcW w:w="1165" w:type="dxa"/>
          </w:tcPr>
          <w:p w14:paraId="3FBBE960" w14:textId="77777777" w:rsidR="00995450" w:rsidRPr="00995450" w:rsidRDefault="00844EC0" w:rsidP="00995450">
            <w:pPr>
              <w:jc w:val="center"/>
              <w:rPr>
                <w:sz w:val="16"/>
              </w:rPr>
            </w:pPr>
            <w:r>
              <w:rPr>
                <w:sz w:val="16"/>
              </w:rPr>
              <w:t>1880</w:t>
            </w:r>
          </w:p>
        </w:tc>
        <w:tc>
          <w:tcPr>
            <w:tcW w:w="1170" w:type="dxa"/>
          </w:tcPr>
          <w:p w14:paraId="26F4E3D0" w14:textId="77777777" w:rsidR="00995450" w:rsidRPr="00995450" w:rsidRDefault="00844EC0" w:rsidP="00995450">
            <w:pPr>
              <w:jc w:val="center"/>
              <w:rPr>
                <w:sz w:val="16"/>
              </w:rPr>
            </w:pPr>
            <w:r>
              <w:rPr>
                <w:sz w:val="16"/>
              </w:rPr>
              <w:t>1956</w:t>
            </w:r>
          </w:p>
        </w:tc>
        <w:tc>
          <w:tcPr>
            <w:tcW w:w="1170" w:type="dxa"/>
          </w:tcPr>
          <w:p w14:paraId="1BD47789" w14:textId="77777777" w:rsidR="00995450" w:rsidRPr="00995450" w:rsidRDefault="00844EC0" w:rsidP="00995450">
            <w:pPr>
              <w:jc w:val="center"/>
              <w:rPr>
                <w:sz w:val="16"/>
              </w:rPr>
            </w:pPr>
            <w:r>
              <w:rPr>
                <w:sz w:val="16"/>
              </w:rPr>
              <w:t>1882</w:t>
            </w:r>
          </w:p>
        </w:tc>
        <w:tc>
          <w:tcPr>
            <w:tcW w:w="1260" w:type="dxa"/>
          </w:tcPr>
          <w:p w14:paraId="40FA757F" w14:textId="77777777" w:rsidR="00995450" w:rsidRPr="00995450" w:rsidRDefault="00844EC0" w:rsidP="00995450">
            <w:pPr>
              <w:jc w:val="center"/>
              <w:rPr>
                <w:sz w:val="16"/>
              </w:rPr>
            </w:pPr>
            <w:r>
              <w:rPr>
                <w:sz w:val="16"/>
              </w:rPr>
              <w:t>1966</w:t>
            </w:r>
          </w:p>
        </w:tc>
        <w:tc>
          <w:tcPr>
            <w:tcW w:w="1620" w:type="dxa"/>
            <w:tcBorders>
              <w:top w:val="nil"/>
              <w:bottom w:val="nil"/>
            </w:tcBorders>
          </w:tcPr>
          <w:p w14:paraId="637A61DA" w14:textId="77777777" w:rsidR="00995450" w:rsidRPr="00995450" w:rsidRDefault="00995450" w:rsidP="00995450">
            <w:pPr>
              <w:jc w:val="center"/>
              <w:rPr>
                <w:sz w:val="16"/>
              </w:rPr>
            </w:pPr>
          </w:p>
        </w:tc>
        <w:tc>
          <w:tcPr>
            <w:tcW w:w="1080" w:type="dxa"/>
          </w:tcPr>
          <w:p w14:paraId="6908C46E" w14:textId="77777777" w:rsidR="00995450" w:rsidRPr="00995450" w:rsidRDefault="00651293" w:rsidP="00995450">
            <w:pPr>
              <w:jc w:val="center"/>
              <w:rPr>
                <w:sz w:val="16"/>
              </w:rPr>
            </w:pPr>
            <w:r>
              <w:rPr>
                <w:sz w:val="16"/>
              </w:rPr>
              <w:t>1876</w:t>
            </w:r>
          </w:p>
        </w:tc>
        <w:tc>
          <w:tcPr>
            <w:tcW w:w="1170" w:type="dxa"/>
          </w:tcPr>
          <w:p w14:paraId="1064A0CE" w14:textId="77777777" w:rsidR="00995450" w:rsidRPr="00995450" w:rsidRDefault="00651293" w:rsidP="00995450">
            <w:pPr>
              <w:jc w:val="center"/>
              <w:rPr>
                <w:sz w:val="16"/>
              </w:rPr>
            </w:pPr>
            <w:r>
              <w:rPr>
                <w:sz w:val="16"/>
              </w:rPr>
              <w:t>1944</w:t>
            </w:r>
          </w:p>
        </w:tc>
        <w:tc>
          <w:tcPr>
            <w:tcW w:w="1170" w:type="dxa"/>
          </w:tcPr>
          <w:p w14:paraId="7F79C770" w14:textId="77777777" w:rsidR="00995450" w:rsidRPr="00995450" w:rsidRDefault="00651293" w:rsidP="00995450">
            <w:pPr>
              <w:jc w:val="center"/>
              <w:rPr>
                <w:sz w:val="16"/>
              </w:rPr>
            </w:pPr>
            <w:r>
              <w:rPr>
                <w:sz w:val="16"/>
              </w:rPr>
              <w:t>1882</w:t>
            </w:r>
          </w:p>
        </w:tc>
        <w:tc>
          <w:tcPr>
            <w:tcW w:w="1149" w:type="dxa"/>
          </w:tcPr>
          <w:p w14:paraId="7DE51443" w14:textId="77777777" w:rsidR="00995450" w:rsidRPr="00995450" w:rsidRDefault="00651293" w:rsidP="00995450">
            <w:pPr>
              <w:jc w:val="center"/>
              <w:rPr>
                <w:sz w:val="16"/>
              </w:rPr>
            </w:pPr>
            <w:r>
              <w:rPr>
                <w:sz w:val="16"/>
              </w:rPr>
              <w:t>1977</w:t>
            </w:r>
          </w:p>
        </w:tc>
      </w:tr>
    </w:tbl>
    <w:p w14:paraId="40DC906B" w14:textId="77777777" w:rsidR="00EF4863" w:rsidRDefault="00EF4863">
      <w:r>
        <w:t xml:space="preserve">  </w:t>
      </w:r>
    </w:p>
    <w:p w14:paraId="4BB59FF7" w14:textId="2CDE02B2" w:rsidR="009F2667" w:rsidRPr="009F2667" w:rsidRDefault="009F2667">
      <w:pPr>
        <w:rPr>
          <w:b/>
          <w:bCs/>
          <w:color w:val="00B0F0"/>
        </w:rPr>
      </w:pPr>
      <w:r w:rsidRPr="009F2667">
        <w:rPr>
          <w:b/>
          <w:bCs/>
          <w:color w:val="00B0F0"/>
        </w:rPr>
        <w:t>This Family</w:t>
      </w:r>
    </w:p>
    <w:tbl>
      <w:tblPr>
        <w:tblStyle w:val="TableGrid"/>
        <w:tblW w:w="0" w:type="auto"/>
        <w:tblLook w:val="04A0" w:firstRow="1" w:lastRow="0" w:firstColumn="1" w:lastColumn="0" w:noHBand="0" w:noVBand="1"/>
      </w:tblPr>
      <w:tblGrid>
        <w:gridCol w:w="1255"/>
        <w:gridCol w:w="3289"/>
        <w:gridCol w:w="2111"/>
        <w:gridCol w:w="1530"/>
        <w:gridCol w:w="3181"/>
      </w:tblGrid>
      <w:tr w:rsidR="00844EC0" w14:paraId="0AD7D1A8" w14:textId="77777777" w:rsidTr="00784402">
        <w:tc>
          <w:tcPr>
            <w:tcW w:w="4544" w:type="dxa"/>
            <w:gridSpan w:val="2"/>
          </w:tcPr>
          <w:p w14:paraId="689D2FF0" w14:textId="77777777" w:rsidR="00844EC0" w:rsidRDefault="00844EC0" w:rsidP="00844EC0">
            <w:pPr>
              <w:jc w:val="center"/>
            </w:pPr>
            <w:r>
              <w:t>James Edward “Bud” Wilson</w:t>
            </w:r>
          </w:p>
        </w:tc>
        <w:tc>
          <w:tcPr>
            <w:tcW w:w="2111" w:type="dxa"/>
            <w:tcBorders>
              <w:top w:val="nil"/>
              <w:bottom w:val="nil"/>
            </w:tcBorders>
          </w:tcPr>
          <w:p w14:paraId="7144E692" w14:textId="77777777" w:rsidR="00844EC0" w:rsidRDefault="00844EC0" w:rsidP="00844EC0">
            <w:pPr>
              <w:jc w:val="center"/>
            </w:pPr>
          </w:p>
        </w:tc>
        <w:tc>
          <w:tcPr>
            <w:tcW w:w="4711" w:type="dxa"/>
            <w:gridSpan w:val="2"/>
          </w:tcPr>
          <w:p w14:paraId="7B4E6DD0" w14:textId="77777777" w:rsidR="00844EC0" w:rsidRDefault="00844EC0" w:rsidP="00844EC0">
            <w:pPr>
              <w:jc w:val="center"/>
            </w:pPr>
            <w:r>
              <w:t>Bessie Emily Jackson</w:t>
            </w:r>
          </w:p>
        </w:tc>
      </w:tr>
      <w:tr w:rsidR="00844EC0" w14:paraId="6EEFDCDB" w14:textId="77777777" w:rsidTr="00784402">
        <w:trPr>
          <w:trHeight w:val="197"/>
        </w:trPr>
        <w:tc>
          <w:tcPr>
            <w:tcW w:w="1255" w:type="dxa"/>
            <w:shd w:val="clear" w:color="auto" w:fill="BFBFBF" w:themeFill="background1" w:themeFillShade="BF"/>
          </w:tcPr>
          <w:p w14:paraId="1492CEB5" w14:textId="77777777" w:rsidR="00844EC0" w:rsidRPr="00784402" w:rsidRDefault="00844EC0" w:rsidP="00844EC0">
            <w:pPr>
              <w:rPr>
                <w:b/>
              </w:rPr>
            </w:pPr>
            <w:r w:rsidRPr="00784402">
              <w:rPr>
                <w:b/>
              </w:rPr>
              <w:t>Born</w:t>
            </w:r>
          </w:p>
        </w:tc>
        <w:tc>
          <w:tcPr>
            <w:tcW w:w="3289" w:type="dxa"/>
          </w:tcPr>
          <w:p w14:paraId="5F10C3D4" w14:textId="77777777" w:rsidR="00844EC0" w:rsidRDefault="00844EC0" w:rsidP="00844EC0">
            <w:r>
              <w:t>June 25, 1902</w:t>
            </w:r>
          </w:p>
        </w:tc>
        <w:tc>
          <w:tcPr>
            <w:tcW w:w="2111" w:type="dxa"/>
            <w:tcBorders>
              <w:top w:val="nil"/>
              <w:bottom w:val="nil"/>
            </w:tcBorders>
          </w:tcPr>
          <w:p w14:paraId="21358032" w14:textId="77777777" w:rsidR="00844EC0" w:rsidRDefault="00844EC0" w:rsidP="00844EC0">
            <w:pPr>
              <w:jc w:val="center"/>
            </w:pPr>
            <w:r>
              <w:t>Married:</w:t>
            </w:r>
          </w:p>
        </w:tc>
        <w:tc>
          <w:tcPr>
            <w:tcW w:w="1530" w:type="dxa"/>
            <w:shd w:val="clear" w:color="auto" w:fill="BFBFBF" w:themeFill="background1" w:themeFillShade="BF"/>
          </w:tcPr>
          <w:p w14:paraId="1C83D263" w14:textId="77777777" w:rsidR="00844EC0" w:rsidRPr="00784402" w:rsidRDefault="00844EC0" w:rsidP="00844EC0">
            <w:pPr>
              <w:rPr>
                <w:b/>
              </w:rPr>
            </w:pPr>
            <w:r w:rsidRPr="00784402">
              <w:rPr>
                <w:b/>
              </w:rPr>
              <w:t>Born</w:t>
            </w:r>
          </w:p>
        </w:tc>
        <w:tc>
          <w:tcPr>
            <w:tcW w:w="3181" w:type="dxa"/>
          </w:tcPr>
          <w:p w14:paraId="082AD9BD" w14:textId="77777777" w:rsidR="00844EC0" w:rsidRDefault="00844EC0" w:rsidP="00844EC0">
            <w:r>
              <w:t>January 1, 1904</w:t>
            </w:r>
          </w:p>
        </w:tc>
      </w:tr>
      <w:tr w:rsidR="00844EC0" w14:paraId="746FB5D5" w14:textId="77777777" w:rsidTr="00C07C7C">
        <w:tc>
          <w:tcPr>
            <w:tcW w:w="1255" w:type="dxa"/>
            <w:shd w:val="clear" w:color="auto" w:fill="BFBFBF" w:themeFill="background1" w:themeFillShade="BF"/>
          </w:tcPr>
          <w:p w14:paraId="02F8BC6B" w14:textId="77777777" w:rsidR="00844EC0" w:rsidRPr="00784402" w:rsidRDefault="00844EC0" w:rsidP="00844EC0">
            <w:pPr>
              <w:rPr>
                <w:b/>
              </w:rPr>
            </w:pPr>
            <w:r w:rsidRPr="00784402">
              <w:rPr>
                <w:b/>
              </w:rPr>
              <w:t>Where</w:t>
            </w:r>
          </w:p>
        </w:tc>
        <w:tc>
          <w:tcPr>
            <w:tcW w:w="3289" w:type="dxa"/>
            <w:shd w:val="clear" w:color="auto" w:fill="auto"/>
          </w:tcPr>
          <w:p w14:paraId="1B60F5EB" w14:textId="77777777" w:rsidR="00844EC0" w:rsidRDefault="005344A8" w:rsidP="00844EC0">
            <w:r>
              <w:t>Philadelphia, Neshoba County, MS, USA</w:t>
            </w:r>
          </w:p>
        </w:tc>
        <w:tc>
          <w:tcPr>
            <w:tcW w:w="2111" w:type="dxa"/>
            <w:tcBorders>
              <w:top w:val="nil"/>
              <w:bottom w:val="nil"/>
            </w:tcBorders>
            <w:shd w:val="clear" w:color="auto" w:fill="00B0F0"/>
          </w:tcPr>
          <w:p w14:paraId="71C6EFD1" w14:textId="77777777" w:rsidR="00844EC0" w:rsidRDefault="00245EFB" w:rsidP="00844EC0">
            <w:pPr>
              <w:jc w:val="center"/>
            </w:pPr>
            <w:r>
              <w:t>Late 1929 or early 1930</w:t>
            </w:r>
          </w:p>
        </w:tc>
        <w:tc>
          <w:tcPr>
            <w:tcW w:w="1530" w:type="dxa"/>
            <w:shd w:val="clear" w:color="auto" w:fill="BFBFBF" w:themeFill="background1" w:themeFillShade="BF"/>
          </w:tcPr>
          <w:p w14:paraId="77EB25A6" w14:textId="77777777" w:rsidR="00844EC0" w:rsidRPr="00784402" w:rsidRDefault="00844EC0" w:rsidP="00844EC0">
            <w:pPr>
              <w:rPr>
                <w:b/>
              </w:rPr>
            </w:pPr>
            <w:r w:rsidRPr="00784402">
              <w:rPr>
                <w:b/>
              </w:rPr>
              <w:t>Where</w:t>
            </w:r>
          </w:p>
        </w:tc>
        <w:tc>
          <w:tcPr>
            <w:tcW w:w="3181" w:type="dxa"/>
            <w:shd w:val="clear" w:color="auto" w:fill="auto"/>
          </w:tcPr>
          <w:p w14:paraId="131053E8" w14:textId="77777777" w:rsidR="00844EC0" w:rsidRDefault="008A12DC" w:rsidP="00844EC0">
            <w:r>
              <w:t>Attala County, MS, USA</w:t>
            </w:r>
          </w:p>
        </w:tc>
      </w:tr>
      <w:tr w:rsidR="00844EC0" w14:paraId="740657B4" w14:textId="77777777" w:rsidTr="008A12DC">
        <w:tc>
          <w:tcPr>
            <w:tcW w:w="1255" w:type="dxa"/>
            <w:shd w:val="clear" w:color="auto" w:fill="BFBFBF" w:themeFill="background1" w:themeFillShade="BF"/>
          </w:tcPr>
          <w:p w14:paraId="7C9FA250" w14:textId="77777777" w:rsidR="00844EC0" w:rsidRPr="00784402" w:rsidRDefault="00844EC0" w:rsidP="00844EC0">
            <w:pPr>
              <w:rPr>
                <w:b/>
              </w:rPr>
            </w:pPr>
            <w:r w:rsidRPr="00784402">
              <w:rPr>
                <w:b/>
              </w:rPr>
              <w:t>Died</w:t>
            </w:r>
          </w:p>
        </w:tc>
        <w:tc>
          <w:tcPr>
            <w:tcW w:w="3289" w:type="dxa"/>
          </w:tcPr>
          <w:p w14:paraId="1322D3AC" w14:textId="77777777" w:rsidR="00844EC0" w:rsidRDefault="00844EC0" w:rsidP="00844EC0">
            <w:r>
              <w:t>July 13, 1988</w:t>
            </w:r>
          </w:p>
        </w:tc>
        <w:tc>
          <w:tcPr>
            <w:tcW w:w="2111" w:type="dxa"/>
            <w:tcBorders>
              <w:top w:val="nil"/>
              <w:bottom w:val="nil"/>
            </w:tcBorders>
          </w:tcPr>
          <w:p w14:paraId="3A1F23A9" w14:textId="77777777" w:rsidR="00844EC0" w:rsidRDefault="00844EC0" w:rsidP="00844EC0">
            <w:pPr>
              <w:jc w:val="center"/>
            </w:pPr>
            <w:r>
              <w:t>Where:</w:t>
            </w:r>
          </w:p>
        </w:tc>
        <w:tc>
          <w:tcPr>
            <w:tcW w:w="1530" w:type="dxa"/>
            <w:shd w:val="clear" w:color="auto" w:fill="BFBFBF" w:themeFill="background1" w:themeFillShade="BF"/>
          </w:tcPr>
          <w:p w14:paraId="57A7CA62" w14:textId="77777777" w:rsidR="00844EC0" w:rsidRPr="00784402" w:rsidRDefault="00844EC0" w:rsidP="00844EC0">
            <w:pPr>
              <w:rPr>
                <w:b/>
              </w:rPr>
            </w:pPr>
            <w:r w:rsidRPr="00784402">
              <w:rPr>
                <w:b/>
              </w:rPr>
              <w:t>Died</w:t>
            </w:r>
          </w:p>
        </w:tc>
        <w:tc>
          <w:tcPr>
            <w:tcW w:w="3181" w:type="dxa"/>
            <w:shd w:val="clear" w:color="auto" w:fill="auto"/>
          </w:tcPr>
          <w:p w14:paraId="5B0BF016" w14:textId="77777777" w:rsidR="00844EC0" w:rsidRDefault="00844EC0" w:rsidP="00844EC0">
            <w:r>
              <w:t>November 30, 1962</w:t>
            </w:r>
          </w:p>
        </w:tc>
      </w:tr>
      <w:tr w:rsidR="00844EC0" w14:paraId="057F1548" w14:textId="77777777" w:rsidTr="00C07C7C">
        <w:tc>
          <w:tcPr>
            <w:tcW w:w="1255" w:type="dxa"/>
            <w:shd w:val="clear" w:color="auto" w:fill="BFBFBF" w:themeFill="background1" w:themeFillShade="BF"/>
          </w:tcPr>
          <w:p w14:paraId="325F7AD2" w14:textId="77777777" w:rsidR="00844EC0" w:rsidRPr="00784402" w:rsidRDefault="00844EC0" w:rsidP="00844EC0">
            <w:pPr>
              <w:rPr>
                <w:b/>
              </w:rPr>
            </w:pPr>
            <w:r w:rsidRPr="00784402">
              <w:rPr>
                <w:b/>
              </w:rPr>
              <w:t>Where</w:t>
            </w:r>
          </w:p>
        </w:tc>
        <w:tc>
          <w:tcPr>
            <w:tcW w:w="3289" w:type="dxa"/>
          </w:tcPr>
          <w:p w14:paraId="13F78975" w14:textId="77777777" w:rsidR="00844EC0" w:rsidRDefault="00844EC0" w:rsidP="00844EC0">
            <w:r>
              <w:t>Florence, Rankin, MS, USA</w:t>
            </w:r>
          </w:p>
        </w:tc>
        <w:tc>
          <w:tcPr>
            <w:tcW w:w="2111" w:type="dxa"/>
            <w:tcBorders>
              <w:top w:val="nil"/>
              <w:bottom w:val="nil"/>
            </w:tcBorders>
            <w:shd w:val="clear" w:color="auto" w:fill="00B0F0"/>
          </w:tcPr>
          <w:p w14:paraId="1A6105B4" w14:textId="77777777" w:rsidR="00844EC0" w:rsidRDefault="00844EC0" w:rsidP="00844EC0">
            <w:pPr>
              <w:jc w:val="center"/>
            </w:pPr>
          </w:p>
        </w:tc>
        <w:tc>
          <w:tcPr>
            <w:tcW w:w="1530" w:type="dxa"/>
            <w:shd w:val="clear" w:color="auto" w:fill="BFBFBF" w:themeFill="background1" w:themeFillShade="BF"/>
          </w:tcPr>
          <w:p w14:paraId="172486B6" w14:textId="77777777" w:rsidR="00844EC0" w:rsidRPr="00784402" w:rsidRDefault="00844EC0" w:rsidP="00844EC0">
            <w:pPr>
              <w:rPr>
                <w:b/>
              </w:rPr>
            </w:pPr>
            <w:r w:rsidRPr="00784402">
              <w:rPr>
                <w:b/>
              </w:rPr>
              <w:t>Where</w:t>
            </w:r>
          </w:p>
        </w:tc>
        <w:tc>
          <w:tcPr>
            <w:tcW w:w="3181" w:type="dxa"/>
            <w:shd w:val="clear" w:color="auto" w:fill="auto"/>
          </w:tcPr>
          <w:p w14:paraId="6F50B00F" w14:textId="77777777" w:rsidR="00844EC0" w:rsidRDefault="008A12DC" w:rsidP="00844EC0">
            <w:r>
              <w:t>Vicksburg, Warren County, MS, USA</w:t>
            </w:r>
          </w:p>
        </w:tc>
      </w:tr>
      <w:tr w:rsidR="00844EC0" w14:paraId="74300C7F" w14:textId="77777777" w:rsidTr="00784402">
        <w:tc>
          <w:tcPr>
            <w:tcW w:w="1255" w:type="dxa"/>
            <w:shd w:val="clear" w:color="auto" w:fill="BFBFBF" w:themeFill="background1" w:themeFillShade="BF"/>
          </w:tcPr>
          <w:p w14:paraId="776018EF" w14:textId="77777777" w:rsidR="00844EC0" w:rsidRPr="00784402" w:rsidRDefault="00844EC0" w:rsidP="00844EC0">
            <w:pPr>
              <w:rPr>
                <w:b/>
              </w:rPr>
            </w:pPr>
            <w:r w:rsidRPr="00784402">
              <w:rPr>
                <w:b/>
              </w:rPr>
              <w:t>Buried</w:t>
            </w:r>
          </w:p>
        </w:tc>
        <w:tc>
          <w:tcPr>
            <w:tcW w:w="3289" w:type="dxa"/>
          </w:tcPr>
          <w:p w14:paraId="3CA9885A" w14:textId="77777777" w:rsidR="00844EC0" w:rsidRDefault="00844EC0" w:rsidP="00844EC0">
            <w:r>
              <w:t>Pearl Hill Cemetery, Carthage, Leake, MS, USA</w:t>
            </w:r>
          </w:p>
        </w:tc>
        <w:tc>
          <w:tcPr>
            <w:tcW w:w="2111" w:type="dxa"/>
            <w:tcBorders>
              <w:top w:val="nil"/>
              <w:bottom w:val="nil"/>
            </w:tcBorders>
          </w:tcPr>
          <w:p w14:paraId="4EE0C487" w14:textId="77777777" w:rsidR="00844EC0" w:rsidRDefault="00844EC0" w:rsidP="00844EC0">
            <w:pPr>
              <w:jc w:val="center"/>
            </w:pPr>
            <w:r>
              <w:t>Source:</w:t>
            </w:r>
          </w:p>
        </w:tc>
        <w:tc>
          <w:tcPr>
            <w:tcW w:w="1530" w:type="dxa"/>
            <w:shd w:val="clear" w:color="auto" w:fill="BFBFBF" w:themeFill="background1" w:themeFillShade="BF"/>
          </w:tcPr>
          <w:p w14:paraId="1FE05519" w14:textId="77777777" w:rsidR="00844EC0" w:rsidRPr="00784402" w:rsidRDefault="00844EC0" w:rsidP="00844EC0">
            <w:pPr>
              <w:rPr>
                <w:b/>
              </w:rPr>
            </w:pPr>
            <w:r w:rsidRPr="00784402">
              <w:rPr>
                <w:b/>
              </w:rPr>
              <w:t>Buried</w:t>
            </w:r>
          </w:p>
        </w:tc>
        <w:tc>
          <w:tcPr>
            <w:tcW w:w="3181" w:type="dxa"/>
          </w:tcPr>
          <w:p w14:paraId="7C2D62B1" w14:textId="77777777" w:rsidR="00844EC0" w:rsidRDefault="00844EC0" w:rsidP="00844EC0">
            <w:r>
              <w:t>Pearl Hill Cemetery, Carthage, Leake, MS, USA</w:t>
            </w:r>
          </w:p>
        </w:tc>
      </w:tr>
      <w:tr w:rsidR="00844EC0" w14:paraId="793CC32C" w14:textId="77777777" w:rsidTr="00C07C7C">
        <w:tc>
          <w:tcPr>
            <w:tcW w:w="1255" w:type="dxa"/>
            <w:shd w:val="clear" w:color="auto" w:fill="BFBFBF" w:themeFill="background1" w:themeFillShade="BF"/>
          </w:tcPr>
          <w:p w14:paraId="725C4910" w14:textId="3374A8FF" w:rsidR="00844EC0" w:rsidRPr="00784402" w:rsidRDefault="00CC31A8" w:rsidP="00844EC0">
            <w:pPr>
              <w:rPr>
                <w:b/>
              </w:rPr>
            </w:pPr>
            <w:r>
              <w:rPr>
                <w:b/>
              </w:rPr>
              <w:t>Sources</w:t>
            </w:r>
          </w:p>
        </w:tc>
        <w:tc>
          <w:tcPr>
            <w:tcW w:w="3289" w:type="dxa"/>
          </w:tcPr>
          <w:p w14:paraId="596BDE6D" w14:textId="77777777" w:rsidR="00844EC0" w:rsidRDefault="00000000" w:rsidP="00844EC0">
            <w:hyperlink r:id="rId7" w:history="1">
              <w:proofErr w:type="spellStart"/>
              <w:r w:rsidR="005344A8" w:rsidRPr="005344A8">
                <w:rPr>
                  <w:rStyle w:val="Hyperlink"/>
                </w:rPr>
                <w:t>FindaGrave</w:t>
              </w:r>
              <w:proofErr w:type="spellEnd"/>
            </w:hyperlink>
          </w:p>
        </w:tc>
        <w:tc>
          <w:tcPr>
            <w:tcW w:w="2111" w:type="dxa"/>
            <w:tcBorders>
              <w:top w:val="nil"/>
              <w:bottom w:val="nil"/>
            </w:tcBorders>
            <w:shd w:val="clear" w:color="auto" w:fill="00B0F0"/>
          </w:tcPr>
          <w:p w14:paraId="1A40DFEE" w14:textId="77777777" w:rsidR="00844EC0" w:rsidRDefault="00245EFB" w:rsidP="00844EC0">
            <w:pPr>
              <w:jc w:val="center"/>
            </w:pPr>
            <w:r>
              <w:t>180</w:t>
            </w:r>
          </w:p>
        </w:tc>
        <w:tc>
          <w:tcPr>
            <w:tcW w:w="1530" w:type="dxa"/>
            <w:shd w:val="clear" w:color="auto" w:fill="BFBFBF" w:themeFill="background1" w:themeFillShade="BF"/>
          </w:tcPr>
          <w:p w14:paraId="45DB6941" w14:textId="19285A34" w:rsidR="00844EC0" w:rsidRPr="00784402" w:rsidRDefault="00CC31A8" w:rsidP="00844EC0">
            <w:pPr>
              <w:rPr>
                <w:b/>
              </w:rPr>
            </w:pPr>
            <w:r>
              <w:rPr>
                <w:b/>
              </w:rPr>
              <w:t>Sources</w:t>
            </w:r>
          </w:p>
        </w:tc>
        <w:tc>
          <w:tcPr>
            <w:tcW w:w="3181" w:type="dxa"/>
          </w:tcPr>
          <w:p w14:paraId="0D61BA82" w14:textId="77777777" w:rsidR="00844EC0" w:rsidRDefault="008A12DC" w:rsidP="00844EC0">
            <w:r>
              <w:t xml:space="preserve">179, </w:t>
            </w:r>
            <w:hyperlink r:id="rId8" w:history="1">
              <w:proofErr w:type="spellStart"/>
              <w:r w:rsidRPr="008A12DC">
                <w:rPr>
                  <w:rStyle w:val="Hyperlink"/>
                </w:rPr>
                <w:t>FindaGrave</w:t>
              </w:r>
              <w:proofErr w:type="spellEnd"/>
            </w:hyperlink>
          </w:p>
        </w:tc>
      </w:tr>
    </w:tbl>
    <w:p w14:paraId="2B1866CC" w14:textId="77777777" w:rsidR="00EF4863" w:rsidRDefault="00EF4863"/>
    <w:p w14:paraId="622C64AB" w14:textId="77777777" w:rsidR="00EF4863" w:rsidRPr="00784402" w:rsidRDefault="00784402">
      <w:pPr>
        <w:rPr>
          <w:b/>
          <w:sz w:val="24"/>
        </w:rPr>
      </w:pPr>
      <w:r w:rsidRPr="00784402">
        <w:rPr>
          <w:b/>
          <w:sz w:val="24"/>
        </w:rPr>
        <w:t>Children:</w:t>
      </w:r>
    </w:p>
    <w:tbl>
      <w:tblPr>
        <w:tblStyle w:val="TableGrid"/>
        <w:tblW w:w="0" w:type="auto"/>
        <w:tblLook w:val="04A0" w:firstRow="1" w:lastRow="0" w:firstColumn="1" w:lastColumn="0" w:noHBand="0" w:noVBand="1"/>
      </w:tblPr>
      <w:tblGrid>
        <w:gridCol w:w="1420"/>
        <w:gridCol w:w="1420"/>
        <w:gridCol w:w="1421"/>
        <w:gridCol w:w="1421"/>
        <w:gridCol w:w="1421"/>
        <w:gridCol w:w="1421"/>
        <w:gridCol w:w="1421"/>
        <w:gridCol w:w="1421"/>
      </w:tblGrid>
      <w:tr w:rsidR="00784402" w14:paraId="0D185151" w14:textId="77777777" w:rsidTr="00784402">
        <w:tc>
          <w:tcPr>
            <w:tcW w:w="1420" w:type="dxa"/>
            <w:shd w:val="clear" w:color="auto" w:fill="BFBFBF" w:themeFill="background1" w:themeFillShade="BF"/>
          </w:tcPr>
          <w:p w14:paraId="5C1ED5AD" w14:textId="77777777" w:rsidR="00784402" w:rsidRPr="00784402" w:rsidRDefault="00784402" w:rsidP="00784402">
            <w:pPr>
              <w:jc w:val="center"/>
              <w:rPr>
                <w:b/>
              </w:rPr>
            </w:pPr>
            <w:r w:rsidRPr="00784402">
              <w:rPr>
                <w:b/>
              </w:rPr>
              <w:t>Name</w:t>
            </w:r>
          </w:p>
        </w:tc>
        <w:tc>
          <w:tcPr>
            <w:tcW w:w="1420" w:type="dxa"/>
            <w:shd w:val="clear" w:color="auto" w:fill="BFBFBF" w:themeFill="background1" w:themeFillShade="BF"/>
          </w:tcPr>
          <w:p w14:paraId="25F83AB8" w14:textId="77777777" w:rsidR="00784402" w:rsidRPr="00784402" w:rsidRDefault="00784402" w:rsidP="00784402">
            <w:pPr>
              <w:jc w:val="center"/>
              <w:rPr>
                <w:b/>
              </w:rPr>
            </w:pPr>
            <w:r w:rsidRPr="00784402">
              <w:rPr>
                <w:b/>
              </w:rPr>
              <w:t>Born</w:t>
            </w:r>
          </w:p>
        </w:tc>
        <w:tc>
          <w:tcPr>
            <w:tcW w:w="1421" w:type="dxa"/>
            <w:shd w:val="clear" w:color="auto" w:fill="BFBFBF" w:themeFill="background1" w:themeFillShade="BF"/>
          </w:tcPr>
          <w:p w14:paraId="3EF17BC3"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5125B64A" w14:textId="77777777"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14:paraId="2ECF158B" w14:textId="77777777" w:rsidR="00784402" w:rsidRPr="00784402" w:rsidRDefault="00784402" w:rsidP="00784402">
            <w:pPr>
              <w:jc w:val="center"/>
              <w:rPr>
                <w:b/>
              </w:rPr>
            </w:pPr>
            <w:r w:rsidRPr="00784402">
              <w:rPr>
                <w:b/>
              </w:rPr>
              <w:t>Died</w:t>
            </w:r>
          </w:p>
        </w:tc>
        <w:tc>
          <w:tcPr>
            <w:tcW w:w="1421" w:type="dxa"/>
            <w:shd w:val="clear" w:color="auto" w:fill="BFBFBF" w:themeFill="background1" w:themeFillShade="BF"/>
          </w:tcPr>
          <w:p w14:paraId="597A351C"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4054552E" w14:textId="77777777"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14:paraId="7E548FA9" w14:textId="77777777" w:rsidR="00784402" w:rsidRPr="00784402" w:rsidRDefault="00784402" w:rsidP="00784402">
            <w:pPr>
              <w:jc w:val="center"/>
              <w:rPr>
                <w:b/>
              </w:rPr>
            </w:pPr>
            <w:r w:rsidRPr="00784402">
              <w:rPr>
                <w:b/>
              </w:rPr>
              <w:t>Source</w:t>
            </w:r>
          </w:p>
        </w:tc>
      </w:tr>
      <w:tr w:rsidR="00784402" w14:paraId="399A656C" w14:textId="77777777" w:rsidTr="005344A8">
        <w:tc>
          <w:tcPr>
            <w:tcW w:w="1420" w:type="dxa"/>
          </w:tcPr>
          <w:p w14:paraId="78F43AE8" w14:textId="77777777" w:rsidR="00784402" w:rsidRDefault="00904C24">
            <w:r>
              <w:t>James Vernon</w:t>
            </w:r>
          </w:p>
        </w:tc>
        <w:tc>
          <w:tcPr>
            <w:tcW w:w="1420" w:type="dxa"/>
          </w:tcPr>
          <w:p w14:paraId="4C84D61C" w14:textId="77777777" w:rsidR="00784402" w:rsidRDefault="00402124">
            <w:r>
              <w:t>September 11, 1930</w:t>
            </w:r>
          </w:p>
        </w:tc>
        <w:tc>
          <w:tcPr>
            <w:tcW w:w="1421" w:type="dxa"/>
            <w:shd w:val="clear" w:color="auto" w:fill="auto"/>
          </w:tcPr>
          <w:p w14:paraId="1F16C584" w14:textId="77777777" w:rsidR="00784402" w:rsidRDefault="005344A8">
            <w:r>
              <w:t>Neshoba County, MS, USA</w:t>
            </w:r>
          </w:p>
        </w:tc>
        <w:tc>
          <w:tcPr>
            <w:tcW w:w="1421" w:type="dxa"/>
          </w:tcPr>
          <w:p w14:paraId="47A42E85" w14:textId="77777777" w:rsidR="00784402" w:rsidRDefault="00000000">
            <w:hyperlink r:id="rId9" w:history="1">
              <w:proofErr w:type="spellStart"/>
              <w:r w:rsidR="00402124" w:rsidRPr="00402124">
                <w:rPr>
                  <w:rStyle w:val="Hyperlink"/>
                </w:rPr>
                <w:t>FindAGrave</w:t>
              </w:r>
              <w:proofErr w:type="spellEnd"/>
            </w:hyperlink>
          </w:p>
        </w:tc>
        <w:tc>
          <w:tcPr>
            <w:tcW w:w="1421" w:type="dxa"/>
          </w:tcPr>
          <w:p w14:paraId="00998ECB" w14:textId="77777777" w:rsidR="00784402" w:rsidRDefault="00402124">
            <w:r>
              <w:t>August 27, 2017</w:t>
            </w:r>
          </w:p>
        </w:tc>
        <w:tc>
          <w:tcPr>
            <w:tcW w:w="1421" w:type="dxa"/>
          </w:tcPr>
          <w:p w14:paraId="1E07B97F" w14:textId="77777777" w:rsidR="00784402" w:rsidRDefault="00402124">
            <w:r>
              <w:t>Vicksburg, MS USA</w:t>
            </w:r>
          </w:p>
        </w:tc>
        <w:tc>
          <w:tcPr>
            <w:tcW w:w="1421" w:type="dxa"/>
          </w:tcPr>
          <w:p w14:paraId="2963F603" w14:textId="77777777" w:rsidR="00784402" w:rsidRDefault="00402124">
            <w:r>
              <w:t>Cedar Hill Cemetery, Vicksburg, MS</w:t>
            </w:r>
          </w:p>
        </w:tc>
        <w:tc>
          <w:tcPr>
            <w:tcW w:w="1421" w:type="dxa"/>
          </w:tcPr>
          <w:p w14:paraId="7AE18AE5" w14:textId="77777777" w:rsidR="00784402" w:rsidRDefault="00000000">
            <w:hyperlink r:id="rId10" w:history="1">
              <w:proofErr w:type="spellStart"/>
              <w:r w:rsidR="00402124" w:rsidRPr="00402124">
                <w:rPr>
                  <w:rStyle w:val="Hyperlink"/>
                </w:rPr>
                <w:t>FindAGrave</w:t>
              </w:r>
              <w:proofErr w:type="spellEnd"/>
            </w:hyperlink>
          </w:p>
        </w:tc>
      </w:tr>
      <w:tr w:rsidR="00784402" w14:paraId="60BD3149" w14:textId="77777777" w:rsidTr="00491B97">
        <w:tc>
          <w:tcPr>
            <w:tcW w:w="1420" w:type="dxa"/>
          </w:tcPr>
          <w:p w14:paraId="7331A398" w14:textId="77777777" w:rsidR="00784402" w:rsidRDefault="00904C24">
            <w:r>
              <w:t xml:space="preserve">Elizabeth </w:t>
            </w:r>
            <w:proofErr w:type="spellStart"/>
            <w:r w:rsidR="00491B97">
              <w:t>Thellas</w:t>
            </w:r>
            <w:proofErr w:type="spellEnd"/>
            <w:r w:rsidR="00491B97">
              <w:t xml:space="preserve"> </w:t>
            </w:r>
            <w:r>
              <w:t>Ruth</w:t>
            </w:r>
          </w:p>
        </w:tc>
        <w:tc>
          <w:tcPr>
            <w:tcW w:w="1420" w:type="dxa"/>
          </w:tcPr>
          <w:p w14:paraId="525DE35F" w14:textId="77777777" w:rsidR="00784402" w:rsidRDefault="00904C24">
            <w:r>
              <w:t>July 26, 1931</w:t>
            </w:r>
          </w:p>
        </w:tc>
        <w:tc>
          <w:tcPr>
            <w:tcW w:w="1421" w:type="dxa"/>
            <w:shd w:val="clear" w:color="auto" w:fill="auto"/>
          </w:tcPr>
          <w:p w14:paraId="76E895BD" w14:textId="77777777" w:rsidR="002B5754" w:rsidRDefault="00491B97">
            <w:r>
              <w:t xml:space="preserve">Philadelphia, </w:t>
            </w:r>
            <w:r w:rsidR="002B5754">
              <w:t>MS, USA</w:t>
            </w:r>
          </w:p>
        </w:tc>
        <w:tc>
          <w:tcPr>
            <w:tcW w:w="1421" w:type="dxa"/>
          </w:tcPr>
          <w:p w14:paraId="53C578E2" w14:textId="77777777" w:rsidR="00784402" w:rsidRDefault="00904C24">
            <w:r>
              <w:t>072</w:t>
            </w:r>
          </w:p>
          <w:p w14:paraId="59BB4E71" w14:textId="77777777" w:rsidR="00491B97" w:rsidRDefault="00491B97">
            <w:r>
              <w:t>(according to Mattie Lou)</w:t>
            </w:r>
          </w:p>
        </w:tc>
        <w:tc>
          <w:tcPr>
            <w:tcW w:w="1421" w:type="dxa"/>
          </w:tcPr>
          <w:p w14:paraId="01BD24D0" w14:textId="77777777" w:rsidR="00784402" w:rsidRDefault="00904C24">
            <w:r>
              <w:t>July 27, 2016</w:t>
            </w:r>
          </w:p>
        </w:tc>
        <w:tc>
          <w:tcPr>
            <w:tcW w:w="1421" w:type="dxa"/>
            <w:shd w:val="clear" w:color="auto" w:fill="auto"/>
          </w:tcPr>
          <w:p w14:paraId="5039F848" w14:textId="77777777" w:rsidR="00784402" w:rsidRDefault="00491B97">
            <w:r>
              <w:t>Vicksburg, MS, USA (according to Mattie Lou)</w:t>
            </w:r>
          </w:p>
        </w:tc>
        <w:tc>
          <w:tcPr>
            <w:tcW w:w="1421" w:type="dxa"/>
          </w:tcPr>
          <w:p w14:paraId="5AF6CF41" w14:textId="77777777" w:rsidR="00784402" w:rsidRDefault="00904C24">
            <w:r>
              <w:t>Pearl Hill Cemetery, Carthage, Leake, MS, USA</w:t>
            </w:r>
          </w:p>
        </w:tc>
        <w:tc>
          <w:tcPr>
            <w:tcW w:w="1421" w:type="dxa"/>
          </w:tcPr>
          <w:p w14:paraId="4979CD13" w14:textId="77777777" w:rsidR="00784402" w:rsidRDefault="00904C24">
            <w:r>
              <w:t>072</w:t>
            </w:r>
          </w:p>
        </w:tc>
      </w:tr>
      <w:tr w:rsidR="00784402" w14:paraId="1E497300" w14:textId="77777777" w:rsidTr="005500E3">
        <w:tc>
          <w:tcPr>
            <w:tcW w:w="1420" w:type="dxa"/>
          </w:tcPr>
          <w:p w14:paraId="5518A020" w14:textId="77777777" w:rsidR="00784402" w:rsidRDefault="00904C24">
            <w:r>
              <w:t>Mattie Lou</w:t>
            </w:r>
          </w:p>
        </w:tc>
        <w:tc>
          <w:tcPr>
            <w:tcW w:w="1420" w:type="dxa"/>
          </w:tcPr>
          <w:p w14:paraId="2CC3C6F7" w14:textId="77777777" w:rsidR="00784402" w:rsidRDefault="00904C24">
            <w:r>
              <w:t>November 25, 1940</w:t>
            </w:r>
          </w:p>
        </w:tc>
        <w:tc>
          <w:tcPr>
            <w:tcW w:w="1421" w:type="dxa"/>
          </w:tcPr>
          <w:p w14:paraId="6DB4B550" w14:textId="77777777" w:rsidR="00784402" w:rsidRDefault="00904C24">
            <w:r>
              <w:t>Philadelphia, MS</w:t>
            </w:r>
          </w:p>
        </w:tc>
        <w:tc>
          <w:tcPr>
            <w:tcW w:w="1421" w:type="dxa"/>
            <w:shd w:val="clear" w:color="auto" w:fill="auto"/>
          </w:tcPr>
          <w:p w14:paraId="489CB81F" w14:textId="77777777" w:rsidR="00784402" w:rsidRDefault="005500E3">
            <w:r>
              <w:t>FT-002</w:t>
            </w:r>
          </w:p>
        </w:tc>
        <w:tc>
          <w:tcPr>
            <w:tcW w:w="1421" w:type="dxa"/>
            <w:shd w:val="clear" w:color="auto" w:fill="A6A6A6" w:themeFill="background1" w:themeFillShade="A6"/>
          </w:tcPr>
          <w:p w14:paraId="3F50530E" w14:textId="77777777" w:rsidR="00784402" w:rsidRDefault="00784402"/>
        </w:tc>
        <w:tc>
          <w:tcPr>
            <w:tcW w:w="1421" w:type="dxa"/>
            <w:shd w:val="clear" w:color="auto" w:fill="A6A6A6" w:themeFill="background1" w:themeFillShade="A6"/>
          </w:tcPr>
          <w:p w14:paraId="078F191B" w14:textId="77777777" w:rsidR="00784402" w:rsidRDefault="00784402"/>
        </w:tc>
        <w:tc>
          <w:tcPr>
            <w:tcW w:w="1421" w:type="dxa"/>
            <w:shd w:val="clear" w:color="auto" w:fill="A6A6A6" w:themeFill="background1" w:themeFillShade="A6"/>
          </w:tcPr>
          <w:p w14:paraId="17C2CC32" w14:textId="77777777" w:rsidR="00784402" w:rsidRDefault="00784402"/>
        </w:tc>
        <w:tc>
          <w:tcPr>
            <w:tcW w:w="1421" w:type="dxa"/>
          </w:tcPr>
          <w:p w14:paraId="27205429" w14:textId="77777777" w:rsidR="00784402" w:rsidRDefault="00904C24">
            <w:r>
              <w:t>FT-002</w:t>
            </w:r>
          </w:p>
        </w:tc>
      </w:tr>
    </w:tbl>
    <w:p w14:paraId="02CD9322" w14:textId="77777777" w:rsidR="00784402" w:rsidRDefault="00784402"/>
    <w:p w14:paraId="6AE53F78" w14:textId="5C1E316D" w:rsidR="00F94934" w:rsidRPr="009F2667" w:rsidRDefault="00C831C3">
      <w:pPr>
        <w:rPr>
          <w:b/>
          <w:sz w:val="24"/>
        </w:rPr>
      </w:pPr>
      <w:r w:rsidRPr="00C831C3">
        <w:rPr>
          <w:b/>
          <w:sz w:val="24"/>
        </w:rPr>
        <w:t>Other Marrriages:</w:t>
      </w:r>
      <w:r w:rsidR="009F2667">
        <w:rPr>
          <w:b/>
          <w:sz w:val="24"/>
        </w:rPr>
        <w:t xml:space="preserve"> None</w:t>
      </w:r>
    </w:p>
    <w:p w14:paraId="42BCB3FE" w14:textId="77777777" w:rsidR="0032356E" w:rsidRDefault="0032356E"/>
    <w:p w14:paraId="5C51E4AC" w14:textId="77777777" w:rsidR="0032356E" w:rsidRPr="0032356E" w:rsidRDefault="0032356E">
      <w:pPr>
        <w:rPr>
          <w:b/>
          <w:sz w:val="24"/>
        </w:rPr>
      </w:pPr>
      <w:r w:rsidRPr="0032356E">
        <w:rPr>
          <w:b/>
          <w:sz w:val="24"/>
        </w:rPr>
        <w:lastRenderedPageBreak/>
        <w:t>Story:</w:t>
      </w:r>
    </w:p>
    <w:tbl>
      <w:tblPr>
        <w:tblStyle w:val="TableGrid"/>
        <w:tblW w:w="0" w:type="auto"/>
        <w:tblLook w:val="04A0" w:firstRow="1" w:lastRow="0" w:firstColumn="1" w:lastColumn="0" w:noHBand="0" w:noVBand="1"/>
      </w:tblPr>
      <w:tblGrid>
        <w:gridCol w:w="8365"/>
        <w:gridCol w:w="3001"/>
      </w:tblGrid>
      <w:tr w:rsidR="00A335BA" w14:paraId="1B909783" w14:textId="77777777" w:rsidTr="00A335BA">
        <w:tc>
          <w:tcPr>
            <w:tcW w:w="8365" w:type="dxa"/>
            <w:shd w:val="clear" w:color="auto" w:fill="BFBFBF" w:themeFill="background1" w:themeFillShade="BF"/>
          </w:tcPr>
          <w:p w14:paraId="4CBE8CAD" w14:textId="77777777"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14:paraId="45279BCB" w14:textId="77777777" w:rsidR="00A335BA" w:rsidRPr="00A335BA" w:rsidRDefault="00A335BA" w:rsidP="00A335BA">
            <w:pPr>
              <w:jc w:val="center"/>
              <w:rPr>
                <w:b/>
              </w:rPr>
            </w:pPr>
            <w:r w:rsidRPr="00A335BA">
              <w:rPr>
                <w:b/>
              </w:rPr>
              <w:t>Sources</w:t>
            </w:r>
          </w:p>
        </w:tc>
      </w:tr>
      <w:tr w:rsidR="00A335BA" w14:paraId="4FC2B0EB" w14:textId="77777777" w:rsidTr="00FA59BF">
        <w:tc>
          <w:tcPr>
            <w:tcW w:w="8365" w:type="dxa"/>
            <w:shd w:val="clear" w:color="auto" w:fill="00B0F0"/>
          </w:tcPr>
          <w:p w14:paraId="15112B20" w14:textId="77777777" w:rsidR="00A335BA" w:rsidRDefault="00A42298">
            <w:r>
              <w:t>Current Status:</w:t>
            </w:r>
          </w:p>
          <w:p w14:paraId="4EB01662" w14:textId="77777777" w:rsidR="00A42298" w:rsidRDefault="00A42298" w:rsidP="00A42298">
            <w:pPr>
              <w:pStyle w:val="ListParagraph"/>
              <w:numPr>
                <w:ilvl w:val="0"/>
                <w:numId w:val="5"/>
              </w:numPr>
            </w:pPr>
            <w:r>
              <w:t>Need reference data for Bud and Bessie’s marriage.</w:t>
            </w:r>
          </w:p>
          <w:p w14:paraId="3D66C68D" w14:textId="4AD32C5A" w:rsidR="00A42298" w:rsidRDefault="00A42298" w:rsidP="00FA59BF">
            <w:pPr>
              <w:pStyle w:val="ListParagraph"/>
              <w:numPr>
                <w:ilvl w:val="0"/>
                <w:numId w:val="5"/>
              </w:numPr>
            </w:pPr>
            <w:r>
              <w:t>Need 1920 US Federal Census Data for John David Jackson and Lula David Sanders</w:t>
            </w:r>
          </w:p>
        </w:tc>
        <w:tc>
          <w:tcPr>
            <w:tcW w:w="3001" w:type="dxa"/>
          </w:tcPr>
          <w:p w14:paraId="2ADBDD3A" w14:textId="77777777" w:rsidR="00A335BA" w:rsidRDefault="00A335BA"/>
        </w:tc>
      </w:tr>
      <w:tr w:rsidR="00A335BA" w14:paraId="2B5E189C" w14:textId="77777777" w:rsidTr="00A335BA">
        <w:tc>
          <w:tcPr>
            <w:tcW w:w="8365" w:type="dxa"/>
          </w:tcPr>
          <w:p w14:paraId="7B09FFB5" w14:textId="77777777" w:rsidR="00A335BA" w:rsidRDefault="00A335BA"/>
        </w:tc>
        <w:tc>
          <w:tcPr>
            <w:tcW w:w="3001" w:type="dxa"/>
          </w:tcPr>
          <w:p w14:paraId="49A3C8E0" w14:textId="77777777" w:rsidR="00A335BA" w:rsidRDefault="00A335BA"/>
        </w:tc>
      </w:tr>
      <w:tr w:rsidR="00A335BA" w14:paraId="05D22247" w14:textId="77777777" w:rsidTr="00A335BA">
        <w:tc>
          <w:tcPr>
            <w:tcW w:w="8365" w:type="dxa"/>
          </w:tcPr>
          <w:p w14:paraId="53E2ED57" w14:textId="77777777" w:rsidR="00A335BA" w:rsidRDefault="00A335BA"/>
        </w:tc>
        <w:tc>
          <w:tcPr>
            <w:tcW w:w="3001" w:type="dxa"/>
          </w:tcPr>
          <w:p w14:paraId="43B8062F" w14:textId="77777777" w:rsidR="00A335BA" w:rsidRDefault="00A335BA"/>
        </w:tc>
      </w:tr>
      <w:tr w:rsidR="00A335BA" w14:paraId="5DDEF6ED" w14:textId="77777777" w:rsidTr="00A335BA">
        <w:tc>
          <w:tcPr>
            <w:tcW w:w="8365" w:type="dxa"/>
          </w:tcPr>
          <w:p w14:paraId="6979B22A" w14:textId="77777777" w:rsidR="00A335BA" w:rsidRDefault="002F2BB1">
            <w:r w:rsidRPr="0052134B">
              <w:t>1910 US Federal Census</w:t>
            </w:r>
            <w:r>
              <w:t>, enumerated April 23, 1910 for Beat 5, Madison County, MS, USA</w:t>
            </w:r>
          </w:p>
          <w:p w14:paraId="7CB4F42F" w14:textId="77777777" w:rsidR="00A42298" w:rsidRDefault="00A42298"/>
          <w:p w14:paraId="4508A3BD" w14:textId="77777777" w:rsidR="002F2BB1" w:rsidRDefault="002F2BB1">
            <w:r>
              <w:t xml:space="preserve">At the time of the 1910 US Federal Census, James is living with his parents – J. W. Wilson (26) and Mattie (23) in Madison County, MS. They have been married for 9 years.  They have had 4 children and all 4 are alive.  Everyone and their parents were born in MS. J. W. is a self-employed farmer, </w:t>
            </w:r>
            <w:r w:rsidR="003C1F45">
              <w:t>has a mortgage on his farm, and can read and write.  Mattie is working on the farm with J. W. and she can read and write.</w:t>
            </w:r>
          </w:p>
          <w:p w14:paraId="777E5C74" w14:textId="77777777" w:rsidR="003C1F45" w:rsidRDefault="003C1F45"/>
          <w:p w14:paraId="45ADC354" w14:textId="77777777" w:rsidR="003C1F45" w:rsidRDefault="003C1F45">
            <w:r>
              <w:t>They have 4 sons living with them:</w:t>
            </w:r>
          </w:p>
          <w:p w14:paraId="362B4AA7" w14:textId="77777777" w:rsidR="003C1F45" w:rsidRDefault="003C1F45" w:rsidP="003C1F45">
            <w:pPr>
              <w:pStyle w:val="ListParagraph"/>
              <w:numPr>
                <w:ilvl w:val="0"/>
                <w:numId w:val="1"/>
              </w:numPr>
            </w:pPr>
            <w:r>
              <w:t>Jim (7)</w:t>
            </w:r>
          </w:p>
          <w:p w14:paraId="35DBBA0B" w14:textId="77777777" w:rsidR="003C1F45" w:rsidRDefault="003C1F45" w:rsidP="003C1F45">
            <w:pPr>
              <w:pStyle w:val="ListParagraph"/>
              <w:numPr>
                <w:ilvl w:val="0"/>
                <w:numId w:val="1"/>
              </w:numPr>
            </w:pPr>
            <w:r>
              <w:t>Ben (4)</w:t>
            </w:r>
          </w:p>
          <w:p w14:paraId="497CF583" w14:textId="77777777" w:rsidR="003C1F45" w:rsidRDefault="003C1F45" w:rsidP="003C1F45">
            <w:pPr>
              <w:pStyle w:val="ListParagraph"/>
              <w:numPr>
                <w:ilvl w:val="0"/>
                <w:numId w:val="1"/>
              </w:numPr>
            </w:pPr>
            <w:r>
              <w:t>Robert (3)</w:t>
            </w:r>
          </w:p>
          <w:p w14:paraId="59E3814C" w14:textId="77777777" w:rsidR="003C1F45" w:rsidRDefault="003C1F45" w:rsidP="003C1F45">
            <w:pPr>
              <w:pStyle w:val="ListParagraph"/>
              <w:numPr>
                <w:ilvl w:val="0"/>
                <w:numId w:val="1"/>
              </w:numPr>
            </w:pPr>
            <w:r>
              <w:t>John (2)</w:t>
            </w:r>
          </w:p>
          <w:p w14:paraId="07E4313B" w14:textId="77777777" w:rsidR="003C1F45" w:rsidRDefault="003C1F45" w:rsidP="003C1F45">
            <w:r>
              <w:t>None of the sons have attended school in the last year.  Jim is listed as being able to write, but not read.</w:t>
            </w:r>
          </w:p>
        </w:tc>
        <w:tc>
          <w:tcPr>
            <w:tcW w:w="3001" w:type="dxa"/>
          </w:tcPr>
          <w:p w14:paraId="58415822" w14:textId="77777777" w:rsidR="00A335BA" w:rsidRDefault="000F2AE2">
            <w:r>
              <w:t>024</w:t>
            </w:r>
          </w:p>
        </w:tc>
      </w:tr>
      <w:tr w:rsidR="00A335BA" w14:paraId="148EFEE0" w14:textId="77777777" w:rsidTr="00A335BA">
        <w:tc>
          <w:tcPr>
            <w:tcW w:w="8365" w:type="dxa"/>
          </w:tcPr>
          <w:p w14:paraId="4DB3D57D" w14:textId="77777777" w:rsidR="00A335BA" w:rsidRDefault="00245EFB">
            <w:r w:rsidRPr="0052134B">
              <w:t>1910 US Federal Census</w:t>
            </w:r>
            <w:r>
              <w:t>, enumerated April 19, 1910 for Beat 3, Leake County, MS, USA</w:t>
            </w:r>
          </w:p>
          <w:p w14:paraId="0711EBC3" w14:textId="77777777" w:rsidR="002D6C91" w:rsidRDefault="002D6C91"/>
          <w:p w14:paraId="558E5907" w14:textId="77777777" w:rsidR="00245EFB" w:rsidRDefault="00245EFB">
            <w:r>
              <w:t>Bessie is living with her parents –</w:t>
            </w:r>
            <w:r w:rsidR="00791C1D">
              <w:t xml:space="preserve"> John</w:t>
            </w:r>
            <w:r>
              <w:t xml:space="preserve"> David Jackson (33) and Lula David Sanders (26).  They have been married for 11 years at this time. Everyone in the family and their parents were born in MS.   </w:t>
            </w:r>
            <w:r w:rsidR="00791C1D">
              <w:t xml:space="preserve">John and Lula can both read and write.  </w:t>
            </w:r>
            <w:r>
              <w:t xml:space="preserve"> </w:t>
            </w:r>
            <w:r w:rsidR="00791C1D">
              <w:t xml:space="preserve">  Roxie and Bessie cannot read and write, but both are attending school.  John</w:t>
            </w:r>
            <w:r>
              <w:t xml:space="preserve"> is renting a farm on which he works as a farmer.</w:t>
            </w:r>
            <w:r w:rsidR="00791C1D">
              <w:t xml:space="preserve">  John David and Lula have had 3 children (all daughters) and all are alive:</w:t>
            </w:r>
          </w:p>
          <w:p w14:paraId="50FA3C6E" w14:textId="77777777" w:rsidR="00791C1D" w:rsidRDefault="00791C1D" w:rsidP="00791C1D">
            <w:pPr>
              <w:pStyle w:val="ListParagraph"/>
              <w:numPr>
                <w:ilvl w:val="0"/>
                <w:numId w:val="4"/>
              </w:numPr>
            </w:pPr>
            <w:r>
              <w:t>Roxie B. (7)</w:t>
            </w:r>
          </w:p>
          <w:p w14:paraId="2AED2E77" w14:textId="77777777" w:rsidR="00791C1D" w:rsidRDefault="00791C1D" w:rsidP="00791C1D">
            <w:pPr>
              <w:pStyle w:val="ListParagraph"/>
              <w:numPr>
                <w:ilvl w:val="0"/>
                <w:numId w:val="4"/>
              </w:numPr>
            </w:pPr>
            <w:r>
              <w:t>Bessie (5)</w:t>
            </w:r>
          </w:p>
          <w:p w14:paraId="681C5149" w14:textId="77777777" w:rsidR="00791C1D" w:rsidRDefault="00791C1D" w:rsidP="00791C1D">
            <w:pPr>
              <w:pStyle w:val="ListParagraph"/>
              <w:numPr>
                <w:ilvl w:val="0"/>
                <w:numId w:val="4"/>
              </w:numPr>
            </w:pPr>
            <w:r>
              <w:t>Gladdis B. (2)</w:t>
            </w:r>
          </w:p>
        </w:tc>
        <w:tc>
          <w:tcPr>
            <w:tcW w:w="3001" w:type="dxa"/>
          </w:tcPr>
          <w:p w14:paraId="2167575B" w14:textId="77777777" w:rsidR="00A335BA" w:rsidRDefault="00245EFB">
            <w:r>
              <w:t>074</w:t>
            </w:r>
          </w:p>
        </w:tc>
      </w:tr>
      <w:tr w:rsidR="00A335BA" w14:paraId="4EF3EE82" w14:textId="77777777" w:rsidTr="00A335BA">
        <w:tc>
          <w:tcPr>
            <w:tcW w:w="8365" w:type="dxa"/>
          </w:tcPr>
          <w:p w14:paraId="4CD48F6C" w14:textId="77777777" w:rsidR="00A335BA" w:rsidRDefault="003C1F45">
            <w:r>
              <w:t>192</w:t>
            </w:r>
            <w:r w:rsidRPr="0052134B">
              <w:t>0 US Federal Census</w:t>
            </w:r>
            <w:r>
              <w:t>, enumerated January 17 &amp; 19, 1920, Philadelphia, Neshoba County, MS, USA</w:t>
            </w:r>
          </w:p>
          <w:p w14:paraId="118EF6FB" w14:textId="77777777" w:rsidR="00CC0EF0" w:rsidRDefault="00CC0EF0"/>
          <w:p w14:paraId="34A5BF5F" w14:textId="77777777" w:rsidR="003C1F45" w:rsidRDefault="003C1F45">
            <w:r>
              <w:t>At the time of the 1920 US Federal Census, James is still living with his parents – John W. Wilson (43) and Mattie (38) in Philadelphia, MS.  It looks like John W. cannot read or write</w:t>
            </w:r>
            <w:r w:rsidR="00A52B90">
              <w:t>.  Also, whereas before everyone and their parents were born in MS, now there are a lot of “born in the United States” entries.  I am not sure if this was just laziness on the part of the enumerator or what.</w:t>
            </w:r>
          </w:p>
          <w:p w14:paraId="55AB5E3A" w14:textId="77777777" w:rsidR="00A52B90" w:rsidRDefault="00A52B90"/>
          <w:p w14:paraId="2A4AB22F" w14:textId="77777777" w:rsidR="00A52B90" w:rsidRDefault="00A52B90">
            <w:r>
              <w:t>Children living with John W. and Mattie are:</w:t>
            </w:r>
          </w:p>
          <w:p w14:paraId="0EA28A1F" w14:textId="77777777" w:rsidR="00A52B90" w:rsidRDefault="00A52B90" w:rsidP="00A52B90">
            <w:pPr>
              <w:pStyle w:val="ListParagraph"/>
              <w:numPr>
                <w:ilvl w:val="0"/>
                <w:numId w:val="1"/>
              </w:numPr>
            </w:pPr>
            <w:r>
              <w:t>James (son), (16), attended school in the last year, reads and writes</w:t>
            </w:r>
          </w:p>
          <w:p w14:paraId="0C9980F6" w14:textId="77777777" w:rsidR="00A52B90" w:rsidRDefault="00A52B90" w:rsidP="00A52B90">
            <w:pPr>
              <w:pStyle w:val="ListParagraph"/>
              <w:numPr>
                <w:ilvl w:val="0"/>
                <w:numId w:val="1"/>
              </w:numPr>
            </w:pPr>
            <w:r>
              <w:t>Ben (son), (14) , attended school in the last year, reads and writes</w:t>
            </w:r>
          </w:p>
          <w:p w14:paraId="77F50B98" w14:textId="77777777" w:rsidR="00A52B90" w:rsidRDefault="00A52B90" w:rsidP="00A52B90">
            <w:pPr>
              <w:pStyle w:val="ListParagraph"/>
              <w:numPr>
                <w:ilvl w:val="0"/>
                <w:numId w:val="1"/>
              </w:numPr>
            </w:pPr>
            <w:r>
              <w:t>Robert (son), (12) , attended school in the last year, reads and writes</w:t>
            </w:r>
          </w:p>
          <w:p w14:paraId="0ECAC932" w14:textId="77777777" w:rsidR="00A52B90" w:rsidRDefault="00A52B90" w:rsidP="00A52B90">
            <w:pPr>
              <w:pStyle w:val="ListParagraph"/>
              <w:numPr>
                <w:ilvl w:val="0"/>
                <w:numId w:val="1"/>
              </w:numPr>
            </w:pPr>
            <w:r>
              <w:t>John I. (son), (8) , attended school in the last year</w:t>
            </w:r>
          </w:p>
          <w:p w14:paraId="14954A20" w14:textId="77777777" w:rsidR="00A52B90" w:rsidRDefault="00A52B90" w:rsidP="00A52B90">
            <w:pPr>
              <w:pStyle w:val="ListParagraph"/>
              <w:numPr>
                <w:ilvl w:val="0"/>
                <w:numId w:val="2"/>
              </w:numPr>
            </w:pPr>
            <w:r>
              <w:t>Jullie (daughter) (6) , attended school in the last year</w:t>
            </w:r>
          </w:p>
          <w:p w14:paraId="3E4961A0" w14:textId="77777777" w:rsidR="00A52B90" w:rsidRDefault="00A52B90" w:rsidP="00A52B90">
            <w:pPr>
              <w:pStyle w:val="ListParagraph"/>
              <w:numPr>
                <w:ilvl w:val="0"/>
                <w:numId w:val="2"/>
              </w:numPr>
            </w:pPr>
            <w:r>
              <w:t>Audrey (daughter) (4)</w:t>
            </w:r>
          </w:p>
          <w:p w14:paraId="20331337" w14:textId="77777777" w:rsidR="00A52B90" w:rsidRDefault="00A52B90" w:rsidP="00A52B90">
            <w:pPr>
              <w:pStyle w:val="ListParagraph"/>
              <w:numPr>
                <w:ilvl w:val="0"/>
                <w:numId w:val="2"/>
              </w:numPr>
            </w:pPr>
            <w:r>
              <w:t>Lee R. (son) (1 and 2/12)</w:t>
            </w:r>
          </w:p>
          <w:p w14:paraId="6274E185" w14:textId="77777777" w:rsidR="00A52B90" w:rsidRDefault="00A52B90" w:rsidP="00A52B90">
            <w:r>
              <w:t>James drives a wagon for his job, but none of the other children have jobs.</w:t>
            </w:r>
          </w:p>
        </w:tc>
        <w:tc>
          <w:tcPr>
            <w:tcW w:w="3001" w:type="dxa"/>
          </w:tcPr>
          <w:p w14:paraId="38FCA287" w14:textId="77777777" w:rsidR="00A335BA" w:rsidRDefault="00245EFB">
            <w:r>
              <w:t>025</w:t>
            </w:r>
          </w:p>
        </w:tc>
      </w:tr>
      <w:tr w:rsidR="00A335BA" w14:paraId="5F59E500" w14:textId="77777777" w:rsidTr="001D532A">
        <w:tc>
          <w:tcPr>
            <w:tcW w:w="8365" w:type="dxa"/>
            <w:shd w:val="clear" w:color="auto" w:fill="00B0F0"/>
          </w:tcPr>
          <w:p w14:paraId="7F11C66B" w14:textId="77777777" w:rsidR="00A335BA" w:rsidRDefault="00791C1D">
            <w:r>
              <w:lastRenderedPageBreak/>
              <w:t>192</w:t>
            </w:r>
            <w:r w:rsidRPr="0052134B">
              <w:t>0 US Federal Census</w:t>
            </w:r>
            <w:r w:rsidR="000138BB">
              <w:t xml:space="preserve"> – Can’t find a census document for the John David</w:t>
            </w:r>
            <w:r w:rsidR="00C07C7C">
              <w:t xml:space="preserve"> Jackson</w:t>
            </w:r>
            <w:r w:rsidR="000138BB">
              <w:t xml:space="preserve"> and Lula Sanders family for this year.</w:t>
            </w:r>
          </w:p>
        </w:tc>
        <w:tc>
          <w:tcPr>
            <w:tcW w:w="3001" w:type="dxa"/>
            <w:shd w:val="clear" w:color="auto" w:fill="00B0F0"/>
          </w:tcPr>
          <w:p w14:paraId="67F5E4DD" w14:textId="77777777" w:rsidR="00A335BA" w:rsidRDefault="00A335BA"/>
        </w:tc>
      </w:tr>
      <w:tr w:rsidR="00A335BA" w14:paraId="57C43391" w14:textId="77777777" w:rsidTr="00A335BA">
        <w:tc>
          <w:tcPr>
            <w:tcW w:w="8365" w:type="dxa"/>
          </w:tcPr>
          <w:p w14:paraId="16B30E5D" w14:textId="77777777" w:rsidR="00A335BA" w:rsidRDefault="00747718">
            <w:r>
              <w:t>193</w:t>
            </w:r>
            <w:r w:rsidRPr="0052134B">
              <w:t>0 US Federal Census</w:t>
            </w:r>
            <w:r>
              <w:t>, enumerated</w:t>
            </w:r>
            <w:r w:rsidR="00986427">
              <w:t xml:space="preserve"> April 4, 1930 in Beat 1, Philadelphia, Neshoba County, MS, USA</w:t>
            </w:r>
          </w:p>
          <w:p w14:paraId="6E3AC5B2" w14:textId="77777777" w:rsidR="00A42298" w:rsidRDefault="00A42298"/>
          <w:p w14:paraId="5FBF3B8B" w14:textId="77777777" w:rsidR="00986427" w:rsidRDefault="00A42298" w:rsidP="005A16A6">
            <w:r>
              <w:t>James (27)</w:t>
            </w:r>
            <w:r w:rsidR="00986427">
              <w:t xml:space="preserve"> is now married to Bessie Jackson (24)</w:t>
            </w:r>
            <w:r w:rsidR="005A16A6">
              <w:t xml:space="preserve"> – these ages can’t be true according to their tombstones</w:t>
            </w:r>
            <w:r w:rsidR="00986427">
              <w:t>.</w:t>
            </w:r>
            <w:r w:rsidR="005A16A6">
              <w:t xml:space="preserve">  Their tombstones say they are only about 18 months apart in age.</w:t>
            </w:r>
            <w:r w:rsidR="00986427">
              <w:t xml:space="preserve">  They are very recently married as they were the same ages at their marriage. </w:t>
            </w:r>
            <w:r w:rsidR="005A16A6">
              <w:t xml:space="preserve"> If James’ birth date on their tombstone is correct, they have married within the last 10 months.  </w:t>
            </w:r>
            <w:r w:rsidR="00986427">
              <w:t>Both can read and write and they are renting their home which is a farm.  Both were born in MS, as were their parents.    James is not a veteran.  There are no children at this point.</w:t>
            </w:r>
          </w:p>
        </w:tc>
        <w:tc>
          <w:tcPr>
            <w:tcW w:w="3001" w:type="dxa"/>
          </w:tcPr>
          <w:p w14:paraId="465C2354" w14:textId="77777777" w:rsidR="00A335BA" w:rsidRDefault="00986427">
            <w:r>
              <w:t>180</w:t>
            </w:r>
          </w:p>
        </w:tc>
      </w:tr>
      <w:tr w:rsidR="00A335BA" w14:paraId="3EF06B6C" w14:textId="77777777" w:rsidTr="00A335BA">
        <w:tc>
          <w:tcPr>
            <w:tcW w:w="8365" w:type="dxa"/>
          </w:tcPr>
          <w:p w14:paraId="1CFB2AA7" w14:textId="77777777" w:rsidR="00A335BA" w:rsidRDefault="00AC22A0">
            <w:r>
              <w:t>1940 US Federal Census, enumerated April 15, 1940 in Philadelphia, MS, USA</w:t>
            </w:r>
          </w:p>
          <w:p w14:paraId="6AA00E80" w14:textId="77777777" w:rsidR="00A42298" w:rsidRDefault="00A42298"/>
          <w:p w14:paraId="1959296E" w14:textId="77777777" w:rsidR="00AC22A0" w:rsidRDefault="002C74B0">
            <w:r>
              <w:t>James (37) and Bessie (35) were still living in Philadelphia. Both completed the 7</w:t>
            </w:r>
            <w:r w:rsidRPr="002C74B0">
              <w:rPr>
                <w:vertAlign w:val="superscript"/>
              </w:rPr>
              <w:t>th</w:t>
            </w:r>
            <w:r>
              <w:t xml:space="preserve"> grade, as far as their education goes.  In 1935, they were living in the same place, so maybe they haven’t moved since 1930 either.  James has been out of work for 12 months and is seeking employment.  He is a laborer at saw mills.  In 1939, he worked for 26 weeks.  He made $275 in 1939.</w:t>
            </w:r>
          </w:p>
          <w:p w14:paraId="0C972E24" w14:textId="77777777" w:rsidR="002C74B0" w:rsidRDefault="002C74B0"/>
          <w:p w14:paraId="1ED1D201" w14:textId="77777777" w:rsidR="002C74B0" w:rsidRDefault="002C74B0">
            <w:r>
              <w:t>The children living with James and Bessie are:</w:t>
            </w:r>
          </w:p>
          <w:p w14:paraId="7272294E" w14:textId="77777777" w:rsidR="002C74B0" w:rsidRDefault="002C74B0" w:rsidP="002C74B0">
            <w:pPr>
              <w:pStyle w:val="ListParagraph"/>
              <w:numPr>
                <w:ilvl w:val="0"/>
                <w:numId w:val="3"/>
              </w:numPr>
            </w:pPr>
            <w:r>
              <w:t>James Vernon (10), has completed the 2</w:t>
            </w:r>
            <w:r w:rsidRPr="002C74B0">
              <w:rPr>
                <w:vertAlign w:val="superscript"/>
              </w:rPr>
              <w:t>nd</w:t>
            </w:r>
            <w:r>
              <w:t xml:space="preserve"> grade so far</w:t>
            </w:r>
          </w:p>
          <w:p w14:paraId="20A79757" w14:textId="77777777" w:rsidR="002C74B0" w:rsidRDefault="002C74B0" w:rsidP="002C74B0">
            <w:pPr>
              <w:pStyle w:val="ListParagraph"/>
              <w:numPr>
                <w:ilvl w:val="0"/>
                <w:numId w:val="3"/>
              </w:numPr>
            </w:pPr>
            <w:proofErr w:type="spellStart"/>
            <w:r>
              <w:t>Thellas</w:t>
            </w:r>
            <w:proofErr w:type="spellEnd"/>
            <w:r>
              <w:t xml:space="preserve"> (?) Ruth (7), has completed the 1</w:t>
            </w:r>
            <w:r w:rsidRPr="002C74B0">
              <w:rPr>
                <w:vertAlign w:val="superscript"/>
              </w:rPr>
              <w:t>st</w:t>
            </w:r>
            <w:r>
              <w:t xml:space="preserve"> grade so far</w:t>
            </w:r>
          </w:p>
          <w:p w14:paraId="58659DC6" w14:textId="77777777" w:rsidR="00A735E1" w:rsidRDefault="00A735E1" w:rsidP="00A735E1"/>
          <w:p w14:paraId="4D62A579" w14:textId="77777777" w:rsidR="00A008D6" w:rsidRDefault="00A008D6" w:rsidP="00A735E1">
            <w:r>
              <w:t>Mom (Mattie Lou) has not been born yet.  She was born in November 1940.</w:t>
            </w:r>
          </w:p>
        </w:tc>
        <w:tc>
          <w:tcPr>
            <w:tcW w:w="3001" w:type="dxa"/>
          </w:tcPr>
          <w:p w14:paraId="5C72E60D" w14:textId="77777777" w:rsidR="00A335BA" w:rsidRDefault="002C74B0">
            <w:r>
              <w:t>181</w:t>
            </w:r>
          </w:p>
        </w:tc>
      </w:tr>
      <w:tr w:rsidR="00A335BA" w14:paraId="2261FE0A" w14:textId="77777777" w:rsidTr="00F22D22">
        <w:tc>
          <w:tcPr>
            <w:tcW w:w="8365" w:type="dxa"/>
            <w:shd w:val="clear" w:color="auto" w:fill="auto"/>
          </w:tcPr>
          <w:p w14:paraId="49DE46D9" w14:textId="77777777" w:rsidR="00443C54" w:rsidRDefault="00245EFB" w:rsidP="00443C54">
            <w:r>
              <w:t>1950 US Federal Census</w:t>
            </w:r>
            <w:r w:rsidR="00F22D22">
              <w:t xml:space="preserve">, enumerated April 15, </w:t>
            </w:r>
            <w:proofErr w:type="gramStart"/>
            <w:r w:rsidR="00F22D22">
              <w:t>1950</w:t>
            </w:r>
            <w:proofErr w:type="gramEnd"/>
            <w:r w:rsidR="00F22D22">
              <w:t xml:space="preserve"> in Philadelphia, MS  USA</w:t>
            </w:r>
          </w:p>
          <w:p w14:paraId="0BBFBD87" w14:textId="77777777" w:rsidR="00F22D22" w:rsidRDefault="00F22D22" w:rsidP="00443C54"/>
          <w:p w14:paraId="2855DAE3" w14:textId="489DA2D8" w:rsidR="00F22D22" w:rsidRDefault="00F22D22" w:rsidP="00443C54">
            <w:r>
              <w:t xml:space="preserve">James (47) and Bessie (46) were living in Philadelphia, MS.  James worked 40 hours the week before, loading cars at a lumber mill.  Bessie is not working </w:t>
            </w:r>
            <w:proofErr w:type="gramStart"/>
            <w:r>
              <w:t>at this time</w:t>
            </w:r>
            <w:proofErr w:type="gramEnd"/>
            <w:r>
              <w:t xml:space="preserve">. James Vernon (JV) is living with James and Bessie.  He is 19 years </w:t>
            </w:r>
            <w:proofErr w:type="gramStart"/>
            <w:r>
              <w:t>old, and</w:t>
            </w:r>
            <w:proofErr w:type="gramEnd"/>
            <w:r>
              <w:t xml:space="preserve"> works at a dairy bottling milk.  He worked 100 (wow!) hours the week before!  Mattie Lou is 9 years old </w:t>
            </w:r>
            <w:proofErr w:type="gramStart"/>
            <w:r>
              <w:t>at this time</w:t>
            </w:r>
            <w:proofErr w:type="gramEnd"/>
            <w:r>
              <w:t>.</w:t>
            </w:r>
          </w:p>
        </w:tc>
        <w:tc>
          <w:tcPr>
            <w:tcW w:w="3001" w:type="dxa"/>
          </w:tcPr>
          <w:p w14:paraId="00BB0957" w14:textId="7795D035" w:rsidR="00A335BA" w:rsidRDefault="00F22D22">
            <w:r w:rsidRPr="00F22D22">
              <w:t>664 - Federal Census_1950_James Edward Wilson - Bessie Emily Jackson Family</w:t>
            </w:r>
          </w:p>
        </w:tc>
      </w:tr>
      <w:tr w:rsidR="00A335BA" w14:paraId="16A6FF36" w14:textId="77777777" w:rsidTr="00A335BA">
        <w:tc>
          <w:tcPr>
            <w:tcW w:w="8365" w:type="dxa"/>
          </w:tcPr>
          <w:p w14:paraId="245B784A" w14:textId="77777777" w:rsidR="00A335BA" w:rsidRDefault="00A335BA"/>
        </w:tc>
        <w:tc>
          <w:tcPr>
            <w:tcW w:w="3001" w:type="dxa"/>
          </w:tcPr>
          <w:p w14:paraId="642265C4" w14:textId="77777777" w:rsidR="00A335BA" w:rsidRDefault="00A335BA"/>
        </w:tc>
      </w:tr>
      <w:tr w:rsidR="00A335BA" w14:paraId="45ECB227" w14:textId="77777777" w:rsidTr="00A335BA">
        <w:tc>
          <w:tcPr>
            <w:tcW w:w="8365" w:type="dxa"/>
          </w:tcPr>
          <w:p w14:paraId="1F998519" w14:textId="77777777" w:rsidR="00A335BA" w:rsidRDefault="00A335BA"/>
        </w:tc>
        <w:tc>
          <w:tcPr>
            <w:tcW w:w="3001" w:type="dxa"/>
          </w:tcPr>
          <w:p w14:paraId="5F93D8B0" w14:textId="77777777" w:rsidR="00A335BA" w:rsidRDefault="00A335BA"/>
        </w:tc>
      </w:tr>
      <w:tr w:rsidR="002F2BB1" w14:paraId="0A32BD81" w14:textId="77777777" w:rsidTr="00A335BA">
        <w:tc>
          <w:tcPr>
            <w:tcW w:w="8365" w:type="dxa"/>
          </w:tcPr>
          <w:p w14:paraId="247B5052" w14:textId="77777777" w:rsidR="002F2BB1" w:rsidRDefault="002F2BB1" w:rsidP="00580071">
            <w:r>
              <w:t>James and Bessie are buried at Pearl Hill Cemetery, Carthage, Leake, MS, USA.</w:t>
            </w:r>
          </w:p>
        </w:tc>
        <w:tc>
          <w:tcPr>
            <w:tcW w:w="3001" w:type="dxa"/>
          </w:tcPr>
          <w:p w14:paraId="29C51E93" w14:textId="77777777" w:rsidR="002F2BB1" w:rsidRDefault="002F2BB1" w:rsidP="00580071">
            <w:r>
              <w:t>020</w:t>
            </w:r>
          </w:p>
        </w:tc>
      </w:tr>
      <w:tr w:rsidR="00A335BA" w14:paraId="282CD574" w14:textId="77777777" w:rsidTr="00A335BA">
        <w:tc>
          <w:tcPr>
            <w:tcW w:w="8365" w:type="dxa"/>
          </w:tcPr>
          <w:p w14:paraId="579CB802" w14:textId="77777777" w:rsidR="00A335BA" w:rsidRDefault="00A335BA"/>
        </w:tc>
        <w:tc>
          <w:tcPr>
            <w:tcW w:w="3001" w:type="dxa"/>
          </w:tcPr>
          <w:p w14:paraId="324BFCC5" w14:textId="77777777" w:rsidR="00A335BA" w:rsidRDefault="00A335BA"/>
        </w:tc>
      </w:tr>
      <w:tr w:rsidR="00A335BA" w14:paraId="57574938" w14:textId="77777777" w:rsidTr="00A335BA">
        <w:tc>
          <w:tcPr>
            <w:tcW w:w="8365" w:type="dxa"/>
          </w:tcPr>
          <w:p w14:paraId="5B058C58" w14:textId="77777777" w:rsidR="00A335BA" w:rsidRDefault="00A335BA"/>
        </w:tc>
        <w:tc>
          <w:tcPr>
            <w:tcW w:w="3001" w:type="dxa"/>
          </w:tcPr>
          <w:p w14:paraId="7EE5F790" w14:textId="77777777" w:rsidR="00A335BA" w:rsidRDefault="00A335BA"/>
        </w:tc>
      </w:tr>
      <w:tr w:rsidR="00A335BA" w14:paraId="54090209" w14:textId="77777777" w:rsidTr="00A335BA">
        <w:tc>
          <w:tcPr>
            <w:tcW w:w="8365" w:type="dxa"/>
          </w:tcPr>
          <w:p w14:paraId="4AA0D790" w14:textId="77777777" w:rsidR="00A335BA" w:rsidRDefault="00A335BA"/>
        </w:tc>
        <w:tc>
          <w:tcPr>
            <w:tcW w:w="3001" w:type="dxa"/>
          </w:tcPr>
          <w:p w14:paraId="177A9092" w14:textId="77777777" w:rsidR="00A335BA" w:rsidRDefault="00A335BA"/>
        </w:tc>
      </w:tr>
    </w:tbl>
    <w:p w14:paraId="789FFAAB" w14:textId="77777777" w:rsidR="0032356E" w:rsidRDefault="0032356E"/>
    <w:sectPr w:rsidR="0032356E" w:rsidSect="002620F3">
      <w:headerReference w:type="default" r:id="rId11"/>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3A79" w14:textId="77777777" w:rsidR="002620F3" w:rsidRDefault="002620F3" w:rsidP="009F2667">
      <w:pPr>
        <w:spacing w:after="0" w:line="240" w:lineRule="auto"/>
      </w:pPr>
      <w:r>
        <w:separator/>
      </w:r>
    </w:p>
  </w:endnote>
  <w:endnote w:type="continuationSeparator" w:id="0">
    <w:p w14:paraId="1B028A82" w14:textId="77777777" w:rsidR="002620F3" w:rsidRDefault="002620F3" w:rsidP="009F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F40B" w14:textId="77777777" w:rsidR="002620F3" w:rsidRDefault="002620F3" w:rsidP="009F2667">
      <w:pPr>
        <w:spacing w:after="0" w:line="240" w:lineRule="auto"/>
      </w:pPr>
      <w:r>
        <w:separator/>
      </w:r>
    </w:p>
  </w:footnote>
  <w:footnote w:type="continuationSeparator" w:id="0">
    <w:p w14:paraId="7C71B464" w14:textId="77777777" w:rsidR="002620F3" w:rsidRDefault="002620F3" w:rsidP="009F2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E12D" w14:textId="3836C612" w:rsidR="009F2667" w:rsidRDefault="009F2667">
    <w:pPr>
      <w:pStyle w:val="Header"/>
    </w:pPr>
    <w:r>
      <w:t>FT-008</w:t>
    </w:r>
    <w:r>
      <w:ptab w:relativeTo="margin" w:alignment="center" w:leader="none"/>
    </w:r>
    <w:r>
      <w:t>Version 01</w:t>
    </w:r>
    <w:r>
      <w:ptab w:relativeTo="margin" w:alignment="right" w:leader="none"/>
    </w:r>
    <w:r>
      <w:t>02-Mar-2024</w:t>
    </w:r>
  </w:p>
  <w:p w14:paraId="0AE1169D" w14:textId="77777777" w:rsidR="009F2667" w:rsidRDefault="009F2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D43"/>
    <w:multiLevelType w:val="hybridMultilevel"/>
    <w:tmpl w:val="6B7C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43A93"/>
    <w:multiLevelType w:val="hybridMultilevel"/>
    <w:tmpl w:val="959A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32267"/>
    <w:multiLevelType w:val="hybridMultilevel"/>
    <w:tmpl w:val="0EE2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B5AB7"/>
    <w:multiLevelType w:val="hybridMultilevel"/>
    <w:tmpl w:val="EBAC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15C2A"/>
    <w:multiLevelType w:val="hybridMultilevel"/>
    <w:tmpl w:val="1B0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775A6"/>
    <w:multiLevelType w:val="hybridMultilevel"/>
    <w:tmpl w:val="881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319378">
    <w:abstractNumId w:val="1"/>
  </w:num>
  <w:num w:numId="2" w16cid:durableId="1122578680">
    <w:abstractNumId w:val="3"/>
  </w:num>
  <w:num w:numId="3" w16cid:durableId="1155218739">
    <w:abstractNumId w:val="0"/>
  </w:num>
  <w:num w:numId="4" w16cid:durableId="1781683241">
    <w:abstractNumId w:val="2"/>
  </w:num>
  <w:num w:numId="5" w16cid:durableId="330761586">
    <w:abstractNumId w:val="5"/>
  </w:num>
  <w:num w:numId="6" w16cid:durableId="476580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63"/>
    <w:rsid w:val="000138BB"/>
    <w:rsid w:val="00040165"/>
    <w:rsid w:val="000F2AE2"/>
    <w:rsid w:val="00161DCD"/>
    <w:rsid w:val="001D532A"/>
    <w:rsid w:val="002318FE"/>
    <w:rsid w:val="00245EFB"/>
    <w:rsid w:val="002620F3"/>
    <w:rsid w:val="002B5754"/>
    <w:rsid w:val="002C74B0"/>
    <w:rsid w:val="002D4F83"/>
    <w:rsid w:val="002D6C91"/>
    <w:rsid w:val="002F2BB1"/>
    <w:rsid w:val="0032356E"/>
    <w:rsid w:val="003852A2"/>
    <w:rsid w:val="003C1F45"/>
    <w:rsid w:val="00402124"/>
    <w:rsid w:val="00437A91"/>
    <w:rsid w:val="00443C54"/>
    <w:rsid w:val="004457BF"/>
    <w:rsid w:val="00466F2B"/>
    <w:rsid w:val="00491B97"/>
    <w:rsid w:val="004C64C3"/>
    <w:rsid w:val="00502CCC"/>
    <w:rsid w:val="005344A8"/>
    <w:rsid w:val="005500E3"/>
    <w:rsid w:val="005A16A6"/>
    <w:rsid w:val="00651293"/>
    <w:rsid w:val="00747718"/>
    <w:rsid w:val="00784402"/>
    <w:rsid w:val="00791C1D"/>
    <w:rsid w:val="00833FB3"/>
    <w:rsid w:val="00844EC0"/>
    <w:rsid w:val="008A12DC"/>
    <w:rsid w:val="00904C24"/>
    <w:rsid w:val="00974A55"/>
    <w:rsid w:val="00974B47"/>
    <w:rsid w:val="00986427"/>
    <w:rsid w:val="00995450"/>
    <w:rsid w:val="009F2667"/>
    <w:rsid w:val="00A008D6"/>
    <w:rsid w:val="00A335BA"/>
    <w:rsid w:val="00A42298"/>
    <w:rsid w:val="00A52B90"/>
    <w:rsid w:val="00A735E1"/>
    <w:rsid w:val="00AA1583"/>
    <w:rsid w:val="00AC22A0"/>
    <w:rsid w:val="00AC791E"/>
    <w:rsid w:val="00B34213"/>
    <w:rsid w:val="00C07C7C"/>
    <w:rsid w:val="00C1053F"/>
    <w:rsid w:val="00C75CB1"/>
    <w:rsid w:val="00C831C3"/>
    <w:rsid w:val="00CC0EF0"/>
    <w:rsid w:val="00CC31A8"/>
    <w:rsid w:val="00D411E6"/>
    <w:rsid w:val="00D560DC"/>
    <w:rsid w:val="00DD4281"/>
    <w:rsid w:val="00E15263"/>
    <w:rsid w:val="00EF4863"/>
    <w:rsid w:val="00F22D22"/>
    <w:rsid w:val="00F94934"/>
    <w:rsid w:val="00F96C41"/>
    <w:rsid w:val="00FA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4226"/>
  <w15:docId w15:val="{0E87ACF1-D0D7-4FD0-9DF4-D0C1B4F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124"/>
    <w:rPr>
      <w:color w:val="0563C1" w:themeColor="hyperlink"/>
      <w:u w:val="single"/>
    </w:rPr>
  </w:style>
  <w:style w:type="character" w:customStyle="1" w:styleId="UnresolvedMention1">
    <w:name w:val="Unresolved Mention1"/>
    <w:basedOn w:val="DefaultParagraphFont"/>
    <w:uiPriority w:val="99"/>
    <w:semiHidden/>
    <w:unhideWhenUsed/>
    <w:rsid w:val="00402124"/>
    <w:rPr>
      <w:color w:val="605E5C"/>
      <w:shd w:val="clear" w:color="auto" w:fill="E1DFDD"/>
    </w:rPr>
  </w:style>
  <w:style w:type="paragraph" w:styleId="ListParagraph">
    <w:name w:val="List Paragraph"/>
    <w:basedOn w:val="Normal"/>
    <w:uiPriority w:val="34"/>
    <w:qFormat/>
    <w:rsid w:val="003C1F45"/>
    <w:pPr>
      <w:ind w:left="720"/>
      <w:contextualSpacing/>
    </w:pPr>
  </w:style>
  <w:style w:type="paragraph" w:styleId="Header">
    <w:name w:val="header"/>
    <w:basedOn w:val="Normal"/>
    <w:link w:val="HeaderChar"/>
    <w:uiPriority w:val="99"/>
    <w:unhideWhenUsed/>
    <w:rsid w:val="009F2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67"/>
  </w:style>
  <w:style w:type="paragraph" w:styleId="Footer">
    <w:name w:val="footer"/>
    <w:basedOn w:val="Normal"/>
    <w:link w:val="FooterChar"/>
    <w:uiPriority w:val="99"/>
    <w:unhideWhenUsed/>
    <w:rsid w:val="009F2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36798830/bessie-wils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ndagrave.com/memorial/36798818/james-edward-wils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indagrave.com/memorial/182827152/james-vernon-wilson" TargetMode="External"/><Relationship Id="rId4" Type="http://schemas.openxmlformats.org/officeDocument/2006/relationships/webSettings" Target="webSettings.xml"/><Relationship Id="rId9" Type="http://schemas.openxmlformats.org/officeDocument/2006/relationships/hyperlink" Target="https://www.findagrave.com/memorial/182827152/james-vernon-wil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2</cp:revision>
  <dcterms:created xsi:type="dcterms:W3CDTF">2024-03-02T18:58:00Z</dcterms:created>
  <dcterms:modified xsi:type="dcterms:W3CDTF">2024-03-02T18:58:00Z</dcterms:modified>
</cp:coreProperties>
</file>