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00" w:type="dxa"/>
        <w:jc w:val="center"/>
        <w:tblCellSpacing w:w="37" w:type="dxa"/>
        <w:tblCellMar>
          <w:top w:w="150" w:type="dxa"/>
          <w:left w:w="150" w:type="dxa"/>
          <w:bottom w:w="150" w:type="dxa"/>
          <w:right w:w="150" w:type="dxa"/>
        </w:tblCellMar>
        <w:tblLook w:val="04A0" w:firstRow="1" w:lastRow="0" w:firstColumn="1" w:lastColumn="0" w:noHBand="0" w:noVBand="1"/>
      </w:tblPr>
      <w:tblGrid>
        <w:gridCol w:w="11400"/>
      </w:tblGrid>
      <w:tr w:rsidR="00EC7788" w:rsidRPr="00C05A44" w:rsidTr="00EC7788">
        <w:trPr>
          <w:tblCellSpacing w:w="37" w:type="dxa"/>
          <w:jc w:val="center"/>
        </w:trPr>
        <w:tc>
          <w:tcPr>
            <w:tcW w:w="0" w:type="auto"/>
            <w:shd w:val="clear" w:color="auto" w:fill="FFFFFF"/>
            <w:vAlign w:val="center"/>
            <w:hideMark/>
          </w:tcPr>
          <w:p w:rsidR="00EC7788" w:rsidRPr="00C05A44" w:rsidRDefault="00EC7788" w:rsidP="00EC7788">
            <w:pPr>
              <w:spacing w:before="100" w:beforeAutospacing="1" w:after="100" w:afterAutospacing="1" w:line="240" w:lineRule="auto"/>
              <w:rPr>
                <w:rFonts w:ascii="Times New Roman" w:eastAsia="Times New Roman" w:hAnsi="Times New Roman" w:cs="Times New Roman"/>
                <w:sz w:val="24"/>
                <w:szCs w:val="24"/>
              </w:rPr>
            </w:pPr>
          </w:p>
        </w:tc>
      </w:tr>
    </w:tbl>
    <w:p w:rsidR="00EC7788" w:rsidRPr="006C0382" w:rsidRDefault="00EC7788" w:rsidP="00EC7788">
      <w:pPr>
        <w:spacing w:after="0" w:line="240" w:lineRule="auto"/>
        <w:rPr>
          <w:rFonts w:ascii="Times New Roman" w:eastAsia="Times New Roman" w:hAnsi="Times New Roman" w:cs="Times New Roman"/>
          <w:vanish/>
          <w:sz w:val="24"/>
          <w:szCs w:val="24"/>
        </w:rPr>
      </w:pPr>
      <w:bookmarkStart w:id="0" w:name="22"/>
      <w:bookmarkEnd w:id="0"/>
    </w:p>
    <w:tbl>
      <w:tblPr>
        <w:tblW w:w="11400" w:type="dxa"/>
        <w:jc w:val="center"/>
        <w:tblCellSpacing w:w="37" w:type="dxa"/>
        <w:tblCellMar>
          <w:top w:w="150" w:type="dxa"/>
          <w:left w:w="150" w:type="dxa"/>
          <w:bottom w:w="150" w:type="dxa"/>
          <w:right w:w="150" w:type="dxa"/>
        </w:tblCellMar>
        <w:tblLook w:val="04A0" w:firstRow="1" w:lastRow="0" w:firstColumn="1" w:lastColumn="0" w:noHBand="0" w:noVBand="1"/>
      </w:tblPr>
      <w:tblGrid>
        <w:gridCol w:w="7137"/>
        <w:gridCol w:w="4263"/>
      </w:tblGrid>
      <w:tr w:rsidR="00EC7788" w:rsidRPr="00E31CA8" w:rsidTr="00EC7788">
        <w:trPr>
          <w:tblCellSpacing w:w="37" w:type="dxa"/>
          <w:jc w:val="center"/>
        </w:trPr>
        <w:tc>
          <w:tcPr>
            <w:tcW w:w="0" w:type="auto"/>
            <w:gridSpan w:val="2"/>
            <w:shd w:val="clear" w:color="auto" w:fill="1C4E95"/>
            <w:vAlign w:val="center"/>
            <w:hideMark/>
          </w:tcPr>
          <w:p w:rsidR="00AA665A" w:rsidRDefault="00EC7788" w:rsidP="005E09DF">
            <w:pPr>
              <w:spacing w:before="100" w:beforeAutospacing="1" w:after="100" w:afterAutospacing="1" w:line="240" w:lineRule="auto"/>
              <w:rPr>
                <w:rFonts w:ascii="Georgia" w:eastAsia="Times New Roman" w:hAnsi="Georgia" w:cs="Arial"/>
                <w:b/>
                <w:bCs/>
                <w:i/>
                <w:iCs/>
                <w:color w:val="FFFFFF"/>
                <w:sz w:val="44"/>
                <w:szCs w:val="44"/>
              </w:rPr>
            </w:pPr>
            <w:r w:rsidRPr="00E31CA8">
              <w:rPr>
                <w:rFonts w:ascii="Arial" w:eastAsia="Times New Roman" w:hAnsi="Arial" w:cs="Arial"/>
                <w:b/>
                <w:bCs/>
                <w:color w:val="FFFFFF"/>
              </w:rPr>
              <w:br/>
            </w:r>
            <w:r w:rsidR="00AA665A">
              <w:rPr>
                <w:rFonts w:ascii="Georgia" w:eastAsia="Times New Roman" w:hAnsi="Georgia" w:cs="Arial"/>
                <w:b/>
                <w:bCs/>
                <w:i/>
                <w:iCs/>
                <w:color w:val="FFFFFF"/>
                <w:sz w:val="44"/>
                <w:szCs w:val="44"/>
              </w:rPr>
              <w:t xml:space="preserve">Little Acorns School </w:t>
            </w:r>
          </w:p>
          <w:p w:rsidR="00EC7788" w:rsidRPr="00E31CA8" w:rsidRDefault="00EC12FC" w:rsidP="00AA665A">
            <w:pPr>
              <w:spacing w:before="100" w:beforeAutospacing="1" w:after="100" w:afterAutospacing="1" w:line="240" w:lineRule="auto"/>
              <w:rPr>
                <w:rFonts w:ascii="Arial" w:eastAsia="Times New Roman" w:hAnsi="Arial" w:cs="Arial"/>
              </w:rPr>
            </w:pPr>
            <w:r>
              <w:rPr>
                <w:rFonts w:ascii="Georgia" w:eastAsia="Times New Roman" w:hAnsi="Georgia" w:cs="Arial"/>
                <w:b/>
                <w:bCs/>
                <w:i/>
                <w:iCs/>
                <w:color w:val="FFFFFF"/>
                <w:sz w:val="44"/>
                <w:szCs w:val="44"/>
              </w:rPr>
              <w:t xml:space="preserve">Curriculum Policy </w:t>
            </w:r>
          </w:p>
        </w:tc>
      </w:tr>
      <w:tr w:rsidR="00EC7788" w:rsidRPr="00E31CA8" w:rsidTr="00EC12FC">
        <w:trPr>
          <w:tblCellSpacing w:w="37" w:type="dxa"/>
          <w:jc w:val="center"/>
        </w:trPr>
        <w:tc>
          <w:tcPr>
            <w:tcW w:w="3143" w:type="pct"/>
            <w:shd w:val="clear" w:color="auto" w:fill="E8E8FF"/>
            <w:vAlign w:val="center"/>
            <w:hideMark/>
          </w:tcPr>
          <w:p w:rsidR="00BB76B4" w:rsidRDefault="00BB76B4" w:rsidP="001B5A0F">
            <w:pPr>
              <w:widowControl w:val="0"/>
              <w:jc w:val="both"/>
              <w:rPr>
                <w:rFonts w:ascii="Calibri" w:hAnsi="Calibri" w:cs="Calibri"/>
                <w:szCs w:val="24"/>
              </w:rPr>
            </w:pPr>
          </w:p>
          <w:p w:rsidR="00BB76B4" w:rsidRDefault="00BB76B4" w:rsidP="001B5A0F">
            <w:pPr>
              <w:widowControl w:val="0"/>
              <w:jc w:val="both"/>
              <w:rPr>
                <w:rFonts w:ascii="Calibri" w:hAnsi="Calibri" w:cs="Calibri"/>
                <w:szCs w:val="24"/>
              </w:rPr>
            </w:pPr>
            <w:r>
              <w:rPr>
                <w:rFonts w:ascii="Calibri" w:hAnsi="Calibri" w:cs="Calibri"/>
                <w:szCs w:val="24"/>
              </w:rPr>
              <w:t xml:space="preserve">Updated: </w:t>
            </w:r>
            <w:r w:rsidR="00A726C8">
              <w:rPr>
                <w:rFonts w:ascii="Calibri" w:hAnsi="Calibri" w:cs="Calibri"/>
                <w:szCs w:val="24"/>
              </w:rPr>
              <w:t xml:space="preserve">February </w:t>
            </w:r>
            <w:r w:rsidR="007E4C66">
              <w:rPr>
                <w:rFonts w:ascii="Calibri" w:hAnsi="Calibri" w:cs="Calibri"/>
                <w:szCs w:val="24"/>
              </w:rPr>
              <w:t>2020</w:t>
            </w:r>
          </w:p>
          <w:p w:rsidR="00BB76B4" w:rsidRPr="001C01FB" w:rsidRDefault="00BB76B4" w:rsidP="001B5A0F">
            <w:pPr>
              <w:widowControl w:val="0"/>
              <w:jc w:val="both"/>
              <w:rPr>
                <w:rFonts w:ascii="Calibri" w:hAnsi="Calibri" w:cs="Calibri"/>
                <w:szCs w:val="24"/>
              </w:rPr>
            </w:pPr>
            <w:r>
              <w:rPr>
                <w:rFonts w:ascii="Calibri" w:hAnsi="Calibri" w:cs="Calibri"/>
                <w:szCs w:val="24"/>
              </w:rPr>
              <w:t xml:space="preserve">To be reviewed: </w:t>
            </w:r>
            <w:r w:rsidR="00A726C8">
              <w:rPr>
                <w:rFonts w:ascii="Calibri" w:hAnsi="Calibri" w:cs="Calibri"/>
                <w:szCs w:val="24"/>
              </w:rPr>
              <w:t>February 2022</w:t>
            </w:r>
          </w:p>
          <w:p w:rsidR="00EC7788" w:rsidRPr="00E31CA8" w:rsidRDefault="00EC7788" w:rsidP="00EC7788">
            <w:pPr>
              <w:spacing w:before="100" w:beforeAutospacing="1" w:after="100" w:afterAutospacing="1" w:line="240" w:lineRule="auto"/>
              <w:rPr>
                <w:rFonts w:ascii="Arial" w:eastAsia="Times New Roman" w:hAnsi="Arial" w:cs="Arial"/>
              </w:rPr>
            </w:pPr>
          </w:p>
        </w:tc>
        <w:tc>
          <w:tcPr>
            <w:tcW w:w="0" w:type="auto"/>
            <w:shd w:val="clear" w:color="auto" w:fill="F9F9FF"/>
            <w:vAlign w:val="center"/>
            <w:hideMark/>
          </w:tcPr>
          <w:p w:rsidR="00EC7788" w:rsidRPr="00E31CA8" w:rsidRDefault="00862120" w:rsidP="00EC7788">
            <w:pPr>
              <w:spacing w:after="0" w:line="240" w:lineRule="auto"/>
              <w:rPr>
                <w:rFonts w:ascii="Arial" w:eastAsia="Times New Roman" w:hAnsi="Arial" w:cs="Arial"/>
              </w:rPr>
            </w:pPr>
            <w:bookmarkStart w:id="1" w:name="_GoBack"/>
            <w:r>
              <w:rPr>
                <w:rFonts w:cs="Arial"/>
                <w:noProof/>
              </w:rPr>
              <w:drawing>
                <wp:inline distT="0" distB="0" distL="0" distR="0">
                  <wp:extent cx="2209800" cy="22098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bookmarkEnd w:id="1"/>
          </w:p>
        </w:tc>
      </w:tr>
    </w:tbl>
    <w:p w:rsidR="00EC12FC" w:rsidRPr="0055035B" w:rsidRDefault="00EC12FC" w:rsidP="00EC12FC">
      <w:pPr>
        <w:widowControl w:val="0"/>
        <w:jc w:val="both"/>
        <w:rPr>
          <w:rFonts w:cstheme="minorHAnsi"/>
        </w:rPr>
      </w:pPr>
      <w:r w:rsidRPr="0065583F">
        <w:rPr>
          <w:rFonts w:ascii="Calibri" w:hAnsi="Calibri" w:cs="Calibri"/>
          <w:szCs w:val="24"/>
        </w:rPr>
        <w:t xml:space="preserve">Our aim is to create the opportunities for pupils to be successful and develop a positive self-image </w:t>
      </w:r>
      <w:r w:rsidRPr="0055035B">
        <w:rPr>
          <w:rFonts w:cstheme="minorHAnsi"/>
        </w:rPr>
        <w:t>while fostering a life-long love of learning.  Every pupil at Little Acorns is entitled to a rich and varied curriculum which is challenging and inspiring and which offers every individual the opportunity to fulfil their potential to the highest possible standard and from which they can achieve personal satisfaction and a sense of achievement.</w:t>
      </w:r>
    </w:p>
    <w:p w:rsidR="00EC12FC" w:rsidRPr="002A0BE0" w:rsidRDefault="001B5A0F" w:rsidP="001B5A0F">
      <w:pPr>
        <w:pStyle w:val="Heading1"/>
        <w:tabs>
          <w:tab w:val="left" w:pos="2325"/>
        </w:tabs>
        <w:rPr>
          <w:rFonts w:asciiTheme="minorHAnsi" w:hAnsiTheme="minorHAnsi" w:cstheme="minorHAnsi"/>
          <w:sz w:val="22"/>
          <w:szCs w:val="22"/>
          <w:u w:val="single"/>
        </w:rPr>
      </w:pPr>
      <w:r w:rsidRPr="002A0BE0">
        <w:rPr>
          <w:rFonts w:asciiTheme="minorHAnsi" w:hAnsiTheme="minorHAnsi" w:cstheme="minorHAnsi"/>
          <w:sz w:val="22"/>
          <w:szCs w:val="22"/>
          <w:u w:val="single"/>
        </w:rPr>
        <w:t>The Curriculum</w:t>
      </w:r>
    </w:p>
    <w:p w:rsidR="00EC12FC" w:rsidRPr="0055035B" w:rsidRDefault="00EC12FC" w:rsidP="00EC12FC">
      <w:pPr>
        <w:widowControl w:val="0"/>
        <w:jc w:val="both"/>
        <w:rPr>
          <w:rFonts w:cstheme="minorHAnsi"/>
        </w:rPr>
      </w:pPr>
    </w:p>
    <w:p w:rsidR="0065583F" w:rsidRPr="0055035B" w:rsidRDefault="0065583F" w:rsidP="00EC12FC">
      <w:pPr>
        <w:widowControl w:val="0"/>
        <w:jc w:val="both"/>
        <w:rPr>
          <w:rFonts w:cstheme="minorHAnsi"/>
        </w:rPr>
      </w:pPr>
      <w:r w:rsidRPr="0055035B">
        <w:rPr>
          <w:rFonts w:cstheme="minorHAnsi"/>
        </w:rPr>
        <w:t xml:space="preserve">At Little Acorns School we believe all children have the right to learn. We wish to help change the stigma attached at vulnerable children achieving poorly in school. As well as academic learning, here at Little Acorns we hope all children will acquire the skills and knowledge that they will need going into </w:t>
      </w:r>
      <w:proofErr w:type="spellStart"/>
      <w:r w:rsidRPr="0055035B">
        <w:rPr>
          <w:rFonts w:cstheme="minorHAnsi"/>
        </w:rPr>
        <w:t>there</w:t>
      </w:r>
      <w:proofErr w:type="spellEnd"/>
      <w:r w:rsidRPr="0055035B">
        <w:rPr>
          <w:rFonts w:cstheme="minorHAnsi"/>
        </w:rPr>
        <w:t xml:space="preserve"> teenage years and then adult life. We have high expectations for all our learners by offering a curriculum that;</w:t>
      </w:r>
    </w:p>
    <w:p w:rsidR="00EC12FC" w:rsidRPr="0055035B" w:rsidRDefault="00EC12FC" w:rsidP="00EC12FC">
      <w:pPr>
        <w:widowControl w:val="0"/>
        <w:numPr>
          <w:ilvl w:val="0"/>
          <w:numId w:val="15"/>
        </w:numPr>
        <w:tabs>
          <w:tab w:val="clear" w:pos="360"/>
          <w:tab w:val="num" w:pos="576"/>
        </w:tabs>
        <w:spacing w:after="0" w:line="240" w:lineRule="auto"/>
        <w:ind w:left="432"/>
        <w:jc w:val="both"/>
        <w:rPr>
          <w:rFonts w:cstheme="minorHAnsi"/>
        </w:rPr>
      </w:pPr>
      <w:r w:rsidRPr="0055035B">
        <w:rPr>
          <w:rFonts w:cstheme="minorHAnsi"/>
        </w:rPr>
        <w:t>Is broad, balanced and relevant</w:t>
      </w:r>
    </w:p>
    <w:p w:rsidR="00EC12FC" w:rsidRPr="0055035B" w:rsidRDefault="00EC12FC" w:rsidP="00EC12FC">
      <w:pPr>
        <w:widowControl w:val="0"/>
        <w:numPr>
          <w:ilvl w:val="0"/>
          <w:numId w:val="15"/>
        </w:numPr>
        <w:tabs>
          <w:tab w:val="clear" w:pos="360"/>
          <w:tab w:val="num" w:pos="576"/>
        </w:tabs>
        <w:spacing w:after="0" w:line="240" w:lineRule="auto"/>
        <w:ind w:left="432"/>
        <w:jc w:val="both"/>
        <w:rPr>
          <w:rFonts w:cstheme="minorHAnsi"/>
        </w:rPr>
      </w:pPr>
      <w:r w:rsidRPr="0055035B">
        <w:rPr>
          <w:rFonts w:cstheme="minorHAnsi"/>
        </w:rPr>
        <w:t>Guides all students towards achieving their full potential</w:t>
      </w:r>
    </w:p>
    <w:p w:rsidR="00EC12FC" w:rsidRPr="0055035B" w:rsidRDefault="00EC12FC" w:rsidP="00EC12FC">
      <w:pPr>
        <w:widowControl w:val="0"/>
        <w:numPr>
          <w:ilvl w:val="0"/>
          <w:numId w:val="15"/>
        </w:numPr>
        <w:tabs>
          <w:tab w:val="clear" w:pos="360"/>
          <w:tab w:val="num" w:pos="576"/>
        </w:tabs>
        <w:spacing w:after="0" w:line="240" w:lineRule="auto"/>
        <w:ind w:left="432"/>
        <w:jc w:val="both"/>
        <w:rPr>
          <w:rFonts w:cstheme="minorHAnsi"/>
        </w:rPr>
      </w:pPr>
      <w:r w:rsidRPr="0055035B">
        <w:rPr>
          <w:rFonts w:cstheme="minorHAnsi"/>
        </w:rPr>
        <w:t>Is matched to individual students’ needs</w:t>
      </w:r>
    </w:p>
    <w:p w:rsidR="00EC12FC" w:rsidRPr="0055035B" w:rsidRDefault="00EC12FC" w:rsidP="00EC12FC">
      <w:pPr>
        <w:widowControl w:val="0"/>
        <w:numPr>
          <w:ilvl w:val="0"/>
          <w:numId w:val="15"/>
        </w:numPr>
        <w:tabs>
          <w:tab w:val="clear" w:pos="360"/>
          <w:tab w:val="num" w:pos="576"/>
        </w:tabs>
        <w:spacing w:after="0" w:line="240" w:lineRule="auto"/>
        <w:ind w:left="432"/>
        <w:jc w:val="both"/>
        <w:rPr>
          <w:rFonts w:cstheme="minorHAnsi"/>
        </w:rPr>
      </w:pPr>
      <w:r w:rsidRPr="0055035B">
        <w:rPr>
          <w:rFonts w:cstheme="minorHAnsi"/>
        </w:rPr>
        <w:t>Has intrinsic value</w:t>
      </w:r>
    </w:p>
    <w:p w:rsidR="00EC12FC" w:rsidRPr="0055035B" w:rsidRDefault="00EC12FC" w:rsidP="00EC12FC">
      <w:pPr>
        <w:widowControl w:val="0"/>
        <w:numPr>
          <w:ilvl w:val="0"/>
          <w:numId w:val="15"/>
        </w:numPr>
        <w:tabs>
          <w:tab w:val="clear" w:pos="360"/>
          <w:tab w:val="num" w:pos="576"/>
        </w:tabs>
        <w:spacing w:after="0" w:line="240" w:lineRule="auto"/>
        <w:ind w:left="432"/>
        <w:jc w:val="both"/>
        <w:rPr>
          <w:rFonts w:cstheme="minorHAnsi"/>
        </w:rPr>
      </w:pPr>
      <w:r w:rsidRPr="0055035B">
        <w:rPr>
          <w:rFonts w:cstheme="minorHAnsi"/>
        </w:rPr>
        <w:t>Builds on students’ existing knowledge, skills and understanding</w:t>
      </w:r>
    </w:p>
    <w:p w:rsidR="00EC12FC" w:rsidRPr="0055035B" w:rsidRDefault="00EC12FC" w:rsidP="00EC12FC">
      <w:pPr>
        <w:widowControl w:val="0"/>
        <w:numPr>
          <w:ilvl w:val="0"/>
          <w:numId w:val="15"/>
        </w:numPr>
        <w:tabs>
          <w:tab w:val="clear" w:pos="360"/>
          <w:tab w:val="num" w:pos="576"/>
        </w:tabs>
        <w:spacing w:after="0" w:line="240" w:lineRule="auto"/>
        <w:ind w:left="432"/>
        <w:jc w:val="both"/>
        <w:rPr>
          <w:rFonts w:cstheme="minorHAnsi"/>
        </w:rPr>
      </w:pPr>
      <w:r w:rsidRPr="0055035B">
        <w:rPr>
          <w:rFonts w:cstheme="minorHAnsi"/>
        </w:rPr>
        <w:t>Equips them with the skills to enable lifelong learning</w:t>
      </w:r>
    </w:p>
    <w:p w:rsidR="00EC12FC" w:rsidRPr="0055035B" w:rsidRDefault="00EC12FC" w:rsidP="00EC12FC">
      <w:pPr>
        <w:widowControl w:val="0"/>
        <w:numPr>
          <w:ilvl w:val="0"/>
          <w:numId w:val="15"/>
        </w:numPr>
        <w:tabs>
          <w:tab w:val="clear" w:pos="360"/>
          <w:tab w:val="num" w:pos="576"/>
        </w:tabs>
        <w:spacing w:after="0" w:line="240" w:lineRule="auto"/>
        <w:ind w:left="432"/>
        <w:jc w:val="both"/>
        <w:rPr>
          <w:rFonts w:cstheme="minorHAnsi"/>
        </w:rPr>
      </w:pPr>
      <w:r w:rsidRPr="0055035B">
        <w:rPr>
          <w:rFonts w:cstheme="minorHAnsi"/>
        </w:rPr>
        <w:t>Reflects the multicultural nature of society</w:t>
      </w:r>
      <w:r w:rsidR="001D309B" w:rsidRPr="0055035B">
        <w:rPr>
          <w:rFonts w:cstheme="minorHAnsi"/>
        </w:rPr>
        <w:t xml:space="preserve">, also taking into account the spiritual, moral, social and cultural development of the children. </w:t>
      </w:r>
    </w:p>
    <w:p w:rsidR="00EC12FC" w:rsidRPr="0055035B" w:rsidRDefault="00EC12FC" w:rsidP="00EC12FC">
      <w:pPr>
        <w:widowControl w:val="0"/>
        <w:numPr>
          <w:ilvl w:val="0"/>
          <w:numId w:val="15"/>
        </w:numPr>
        <w:tabs>
          <w:tab w:val="clear" w:pos="360"/>
          <w:tab w:val="num" w:pos="576"/>
        </w:tabs>
        <w:spacing w:after="0" w:line="240" w:lineRule="auto"/>
        <w:ind w:left="432"/>
        <w:jc w:val="both"/>
        <w:rPr>
          <w:rFonts w:cstheme="minorHAnsi"/>
        </w:rPr>
      </w:pPr>
      <w:r w:rsidRPr="0055035B">
        <w:rPr>
          <w:rFonts w:cstheme="minorHAnsi"/>
        </w:rPr>
        <w:t>Encourages confidence, high self-esteem, independence and mutual respect</w:t>
      </w:r>
    </w:p>
    <w:p w:rsidR="00EC12FC" w:rsidRPr="0055035B" w:rsidRDefault="00EC12FC" w:rsidP="00EC12FC">
      <w:pPr>
        <w:widowControl w:val="0"/>
        <w:numPr>
          <w:ilvl w:val="0"/>
          <w:numId w:val="15"/>
        </w:numPr>
        <w:tabs>
          <w:tab w:val="clear" w:pos="360"/>
          <w:tab w:val="num" w:pos="576"/>
        </w:tabs>
        <w:spacing w:after="0" w:line="240" w:lineRule="auto"/>
        <w:ind w:left="432"/>
        <w:jc w:val="both"/>
        <w:rPr>
          <w:rFonts w:cstheme="minorHAnsi"/>
        </w:rPr>
      </w:pPr>
      <w:r w:rsidRPr="0055035B">
        <w:rPr>
          <w:rFonts w:cstheme="minorHAnsi"/>
        </w:rPr>
        <w:t>Develops a respect for the environment</w:t>
      </w:r>
    </w:p>
    <w:p w:rsidR="00EC12FC" w:rsidRPr="0055035B" w:rsidRDefault="00EC12FC" w:rsidP="00EC12FC">
      <w:pPr>
        <w:widowControl w:val="0"/>
        <w:numPr>
          <w:ilvl w:val="0"/>
          <w:numId w:val="15"/>
        </w:numPr>
        <w:tabs>
          <w:tab w:val="clear" w:pos="360"/>
          <w:tab w:val="num" w:pos="576"/>
        </w:tabs>
        <w:spacing w:after="0" w:line="240" w:lineRule="auto"/>
        <w:ind w:left="432"/>
        <w:jc w:val="both"/>
        <w:rPr>
          <w:rFonts w:cstheme="minorHAnsi"/>
        </w:rPr>
      </w:pPr>
      <w:r w:rsidRPr="0055035B">
        <w:rPr>
          <w:rFonts w:cstheme="minorHAnsi"/>
        </w:rPr>
        <w:t>Prepares students for the opportunities, responsibilities and experiences of adult life</w:t>
      </w:r>
      <w:r w:rsidR="001D309B" w:rsidRPr="0055035B">
        <w:rPr>
          <w:rFonts w:cstheme="minorHAnsi"/>
        </w:rPr>
        <w:t xml:space="preserve"> and life away from Little Acorns Therapeutic Community. </w:t>
      </w:r>
    </w:p>
    <w:p w:rsidR="001D309B" w:rsidRPr="0055035B" w:rsidRDefault="001D309B" w:rsidP="00EC12FC">
      <w:pPr>
        <w:widowControl w:val="0"/>
        <w:numPr>
          <w:ilvl w:val="0"/>
          <w:numId w:val="15"/>
        </w:numPr>
        <w:tabs>
          <w:tab w:val="clear" w:pos="360"/>
          <w:tab w:val="num" w:pos="576"/>
        </w:tabs>
        <w:spacing w:after="0" w:line="240" w:lineRule="auto"/>
        <w:ind w:left="432"/>
        <w:jc w:val="both"/>
        <w:rPr>
          <w:rFonts w:cstheme="minorHAnsi"/>
        </w:rPr>
      </w:pPr>
      <w:r w:rsidRPr="0055035B">
        <w:rPr>
          <w:rFonts w:cstheme="minorHAnsi"/>
        </w:rPr>
        <w:lastRenderedPageBreak/>
        <w:t xml:space="preserve">Supports physical development of the children and promotes a healthy lifestyle. </w:t>
      </w:r>
    </w:p>
    <w:p w:rsidR="00EC12FC" w:rsidRPr="0055035B" w:rsidRDefault="00EC12FC" w:rsidP="00EC12FC">
      <w:pPr>
        <w:widowControl w:val="0"/>
        <w:jc w:val="both"/>
        <w:rPr>
          <w:rFonts w:cstheme="minorHAnsi"/>
          <w:color w:val="FF0000"/>
        </w:rPr>
      </w:pPr>
    </w:p>
    <w:p w:rsidR="00774D03" w:rsidRPr="0055035B" w:rsidRDefault="00774D03" w:rsidP="006B55C9">
      <w:pPr>
        <w:spacing w:after="0" w:line="240" w:lineRule="auto"/>
        <w:jc w:val="both"/>
        <w:rPr>
          <w:rFonts w:cstheme="minorHAnsi"/>
        </w:rPr>
      </w:pPr>
      <w:r w:rsidRPr="0055035B">
        <w:rPr>
          <w:rFonts w:cstheme="minorHAnsi"/>
        </w:rPr>
        <w:t>We are part of an increasingly complex and interdependent world.  We therefore work towards continuing development of a curriculum that increases awareness of and sensitivity towards the society in which we live.</w:t>
      </w:r>
    </w:p>
    <w:p w:rsidR="0055035B" w:rsidRDefault="0055035B" w:rsidP="006B55C9">
      <w:pPr>
        <w:spacing w:after="0" w:line="240" w:lineRule="auto"/>
        <w:jc w:val="both"/>
        <w:rPr>
          <w:rFonts w:cstheme="minorHAnsi"/>
        </w:rPr>
      </w:pPr>
    </w:p>
    <w:p w:rsidR="00A726C8" w:rsidRDefault="00A726C8" w:rsidP="006B55C9">
      <w:pPr>
        <w:spacing w:after="0" w:line="240" w:lineRule="auto"/>
        <w:jc w:val="both"/>
        <w:rPr>
          <w:rFonts w:cstheme="minorHAnsi"/>
        </w:rPr>
      </w:pPr>
      <w:r>
        <w:rPr>
          <w:rFonts w:cstheme="minorHAnsi"/>
        </w:rPr>
        <w:t xml:space="preserve">Each child has their own Individual Curriculum Plan each term which is linked to the outcomes of the children’s EHCP. </w:t>
      </w:r>
    </w:p>
    <w:p w:rsidR="00A726C8" w:rsidRDefault="00A726C8" w:rsidP="006B55C9">
      <w:pPr>
        <w:spacing w:after="0" w:line="240" w:lineRule="auto"/>
        <w:jc w:val="both"/>
        <w:rPr>
          <w:rFonts w:cstheme="minorHAnsi"/>
        </w:rPr>
      </w:pPr>
    </w:p>
    <w:p w:rsidR="00A726C8" w:rsidRPr="0055035B" w:rsidRDefault="00A726C8" w:rsidP="006B55C9">
      <w:pPr>
        <w:spacing w:after="0" w:line="240" w:lineRule="auto"/>
        <w:jc w:val="both"/>
        <w:rPr>
          <w:rFonts w:cstheme="minorHAnsi"/>
        </w:rPr>
      </w:pPr>
    </w:p>
    <w:p w:rsidR="0055035B" w:rsidRPr="0055035B" w:rsidRDefault="0055035B" w:rsidP="006B55C9">
      <w:pPr>
        <w:spacing w:after="0" w:line="240" w:lineRule="auto"/>
        <w:jc w:val="both"/>
        <w:rPr>
          <w:rFonts w:cstheme="minorHAnsi"/>
          <w:b/>
          <w:u w:val="single"/>
        </w:rPr>
      </w:pPr>
      <w:r w:rsidRPr="0055035B">
        <w:rPr>
          <w:rFonts w:cstheme="minorHAnsi"/>
          <w:b/>
          <w:u w:val="single"/>
        </w:rPr>
        <w:t xml:space="preserve">Legislation and Guidance </w:t>
      </w:r>
    </w:p>
    <w:p w:rsidR="0055035B" w:rsidRPr="0055035B" w:rsidRDefault="0055035B" w:rsidP="006B55C9">
      <w:pPr>
        <w:spacing w:after="0" w:line="240" w:lineRule="auto"/>
        <w:jc w:val="both"/>
        <w:rPr>
          <w:rFonts w:cstheme="minorHAnsi"/>
          <w:b/>
          <w:u w:val="single"/>
        </w:rPr>
      </w:pPr>
    </w:p>
    <w:p w:rsidR="0055035B" w:rsidRPr="0055035B" w:rsidRDefault="0055035B" w:rsidP="0055035B">
      <w:pPr>
        <w:pStyle w:val="1bodycopy10pt"/>
        <w:rPr>
          <w:rFonts w:asciiTheme="minorHAnsi" w:hAnsiTheme="minorHAnsi" w:cstheme="minorHAnsi"/>
          <w:sz w:val="22"/>
          <w:szCs w:val="22"/>
          <w:lang w:val="en-GB"/>
        </w:rPr>
      </w:pPr>
      <w:r w:rsidRPr="0055035B">
        <w:rPr>
          <w:rFonts w:asciiTheme="minorHAnsi" w:hAnsiTheme="minorHAnsi" w:cstheme="minorHAnsi"/>
          <w:sz w:val="22"/>
          <w:szCs w:val="22"/>
          <w:lang w:val="en-GB"/>
        </w:rPr>
        <w:t xml:space="preserve">This policy reflects the requirements for independent schools to provide a broad and balanced curriculum as per the Independent School Standards and the programmes of study we have chosen to follow. </w:t>
      </w:r>
    </w:p>
    <w:p w:rsidR="0055035B" w:rsidRDefault="0055035B" w:rsidP="0055035B">
      <w:pPr>
        <w:rPr>
          <w:rFonts w:cstheme="minorHAnsi"/>
        </w:rPr>
      </w:pPr>
      <w:r w:rsidRPr="0055035B">
        <w:rPr>
          <w:rFonts w:cstheme="minorHAnsi"/>
        </w:rPr>
        <w:t xml:space="preserve">It also reflects requirements for inclusion and equality as set out in the </w:t>
      </w:r>
      <w:hyperlink r:id="rId10" w:history="1">
        <w:r w:rsidRPr="0055035B">
          <w:rPr>
            <w:rStyle w:val="Hyperlink"/>
            <w:rFonts w:cstheme="minorHAnsi"/>
          </w:rPr>
          <w:t>Special Educational Needs and Disability Code of Practice 2014</w:t>
        </w:r>
      </w:hyperlink>
      <w:r w:rsidRPr="0055035B">
        <w:rPr>
          <w:rFonts w:cstheme="minorHAnsi"/>
        </w:rPr>
        <w:t xml:space="preserve"> and </w:t>
      </w:r>
      <w:hyperlink r:id="rId11" w:history="1">
        <w:r w:rsidRPr="0055035B">
          <w:rPr>
            <w:rStyle w:val="Hyperlink"/>
            <w:rFonts w:cstheme="minorHAnsi"/>
          </w:rPr>
          <w:t>Equality Act 2010</w:t>
        </w:r>
      </w:hyperlink>
      <w:r>
        <w:rPr>
          <w:rFonts w:cstheme="minorHAnsi"/>
        </w:rPr>
        <w:t xml:space="preserve">. </w:t>
      </w:r>
    </w:p>
    <w:p w:rsidR="0055035B" w:rsidRPr="0055035B" w:rsidRDefault="002A0BE0" w:rsidP="0055035B">
      <w:pPr>
        <w:rPr>
          <w:rFonts w:cstheme="minorHAnsi"/>
          <w:b/>
          <w:u w:val="single"/>
        </w:rPr>
      </w:pPr>
      <w:r>
        <w:rPr>
          <w:rFonts w:cstheme="minorHAnsi"/>
          <w:b/>
          <w:u w:val="single"/>
        </w:rPr>
        <w:t xml:space="preserve">Roles and </w:t>
      </w:r>
      <w:r w:rsidR="0055035B" w:rsidRPr="0055035B">
        <w:rPr>
          <w:rFonts w:cstheme="minorHAnsi"/>
          <w:b/>
          <w:u w:val="single"/>
        </w:rPr>
        <w:t xml:space="preserve">Responsibilities </w:t>
      </w:r>
    </w:p>
    <w:p w:rsidR="001D309B" w:rsidRPr="0055035B" w:rsidRDefault="001D309B" w:rsidP="00EC12FC">
      <w:pPr>
        <w:widowControl w:val="0"/>
        <w:jc w:val="both"/>
        <w:rPr>
          <w:rFonts w:cstheme="minorHAnsi"/>
          <w:b/>
        </w:rPr>
      </w:pPr>
      <w:r w:rsidRPr="0055035B">
        <w:rPr>
          <w:rFonts w:cstheme="minorHAnsi"/>
          <w:b/>
        </w:rPr>
        <w:t xml:space="preserve">The Governing Board: </w:t>
      </w:r>
    </w:p>
    <w:p w:rsidR="001D309B" w:rsidRPr="0055035B" w:rsidRDefault="001D309B" w:rsidP="001D309B">
      <w:pPr>
        <w:pStyle w:val="ListParagraph"/>
        <w:widowControl w:val="0"/>
        <w:numPr>
          <w:ilvl w:val="0"/>
          <w:numId w:val="20"/>
        </w:numPr>
        <w:jc w:val="both"/>
        <w:rPr>
          <w:rFonts w:cstheme="minorHAnsi"/>
        </w:rPr>
      </w:pPr>
      <w:r w:rsidRPr="0055035B">
        <w:rPr>
          <w:rFonts w:cstheme="minorHAnsi"/>
        </w:rPr>
        <w:t xml:space="preserve">The advisory board of Little Acorns School will monitor the effectiveness of this policy and hold the head teacher to account for its implementation. </w:t>
      </w:r>
    </w:p>
    <w:p w:rsidR="001D309B" w:rsidRPr="0055035B" w:rsidRDefault="001D309B" w:rsidP="001D309B">
      <w:pPr>
        <w:widowControl w:val="0"/>
        <w:jc w:val="both"/>
        <w:rPr>
          <w:rFonts w:cstheme="minorHAnsi"/>
        </w:rPr>
      </w:pPr>
      <w:r w:rsidRPr="0055035B">
        <w:rPr>
          <w:rFonts w:cstheme="minorHAnsi"/>
        </w:rPr>
        <w:t xml:space="preserve">The governing board will ensure that: </w:t>
      </w:r>
    </w:p>
    <w:p w:rsidR="001D309B" w:rsidRPr="0055035B" w:rsidRDefault="001D309B" w:rsidP="001D309B">
      <w:pPr>
        <w:pStyle w:val="ListParagraph"/>
        <w:widowControl w:val="0"/>
        <w:numPr>
          <w:ilvl w:val="0"/>
          <w:numId w:val="20"/>
        </w:numPr>
        <w:jc w:val="both"/>
        <w:rPr>
          <w:rFonts w:cstheme="minorHAnsi"/>
        </w:rPr>
      </w:pPr>
      <w:r w:rsidRPr="0055035B">
        <w:rPr>
          <w:rFonts w:cstheme="minorHAnsi"/>
        </w:rPr>
        <w:t xml:space="preserve">A robust framework is in place for setting curriculum priorities and aspirational targets. </w:t>
      </w:r>
    </w:p>
    <w:p w:rsidR="00C1229E" w:rsidRPr="0055035B" w:rsidRDefault="00C1229E" w:rsidP="00C1229E">
      <w:pPr>
        <w:pStyle w:val="4Bulletedcopyblue"/>
        <w:numPr>
          <w:ilvl w:val="0"/>
          <w:numId w:val="20"/>
        </w:numPr>
        <w:rPr>
          <w:rFonts w:asciiTheme="minorHAnsi" w:hAnsiTheme="minorHAnsi" w:cstheme="minorHAnsi"/>
          <w:sz w:val="22"/>
          <w:szCs w:val="22"/>
          <w:lang w:val="en-GB"/>
        </w:rPr>
      </w:pPr>
      <w:r w:rsidRPr="0055035B">
        <w:rPr>
          <w:rFonts w:asciiTheme="minorHAnsi" w:hAnsiTheme="minorHAnsi" w:cstheme="minorHAnsi"/>
          <w:sz w:val="22"/>
          <w:szCs w:val="22"/>
          <w:lang w:val="en-GB"/>
        </w:rPr>
        <w:t>The school implements the relevant statutory assessment arrangements</w:t>
      </w:r>
    </w:p>
    <w:p w:rsidR="001D309B" w:rsidRPr="0055035B" w:rsidRDefault="001D309B" w:rsidP="001D309B">
      <w:pPr>
        <w:pStyle w:val="ListParagraph"/>
        <w:widowControl w:val="0"/>
        <w:numPr>
          <w:ilvl w:val="0"/>
          <w:numId w:val="20"/>
        </w:numPr>
        <w:jc w:val="both"/>
        <w:rPr>
          <w:rFonts w:cstheme="minorHAnsi"/>
        </w:rPr>
      </w:pPr>
      <w:r w:rsidRPr="0055035B">
        <w:rPr>
          <w:rFonts w:cstheme="minorHAnsi"/>
        </w:rPr>
        <w:t xml:space="preserve">Proper provisions are in place for the different abilities and needs of the children with any level of SEN including ensuring provisions such as RWI, Equine Therapy and Numicon are in place. </w:t>
      </w:r>
    </w:p>
    <w:p w:rsidR="001D309B" w:rsidRPr="0055035B" w:rsidRDefault="001D309B" w:rsidP="001D309B">
      <w:pPr>
        <w:widowControl w:val="0"/>
        <w:jc w:val="both"/>
        <w:rPr>
          <w:rFonts w:cstheme="minorHAnsi"/>
          <w:b/>
        </w:rPr>
      </w:pPr>
      <w:r w:rsidRPr="0055035B">
        <w:rPr>
          <w:rFonts w:cstheme="minorHAnsi"/>
          <w:b/>
        </w:rPr>
        <w:t xml:space="preserve">The </w:t>
      </w:r>
      <w:proofErr w:type="spellStart"/>
      <w:r w:rsidRPr="0055035B">
        <w:rPr>
          <w:rFonts w:cstheme="minorHAnsi"/>
          <w:b/>
        </w:rPr>
        <w:t>Headteacher</w:t>
      </w:r>
      <w:proofErr w:type="spellEnd"/>
      <w:r w:rsidRPr="0055035B">
        <w:rPr>
          <w:rFonts w:cstheme="minorHAnsi"/>
          <w:b/>
        </w:rPr>
        <w:t xml:space="preserve"> </w:t>
      </w:r>
    </w:p>
    <w:p w:rsidR="008E22F0" w:rsidRPr="0055035B" w:rsidRDefault="008E22F0" w:rsidP="001D309B">
      <w:pPr>
        <w:widowControl w:val="0"/>
        <w:jc w:val="both"/>
        <w:rPr>
          <w:rFonts w:cstheme="minorHAnsi"/>
        </w:rPr>
      </w:pPr>
      <w:r w:rsidRPr="0055035B">
        <w:rPr>
          <w:rFonts w:cstheme="minorHAnsi"/>
        </w:rPr>
        <w:t xml:space="preserve">The </w:t>
      </w:r>
      <w:proofErr w:type="spellStart"/>
      <w:r w:rsidRPr="0055035B">
        <w:rPr>
          <w:rFonts w:cstheme="minorHAnsi"/>
        </w:rPr>
        <w:t>Headteacher</w:t>
      </w:r>
      <w:proofErr w:type="spellEnd"/>
      <w:r w:rsidRPr="0055035B">
        <w:rPr>
          <w:rFonts w:cstheme="minorHAnsi"/>
        </w:rPr>
        <w:t xml:space="preserve">, Alison Neal, is responsible for ensuring that this policy is adhered to and that: </w:t>
      </w:r>
    </w:p>
    <w:p w:rsidR="008E22F0" w:rsidRPr="0055035B" w:rsidRDefault="008E22F0" w:rsidP="008E22F0">
      <w:pPr>
        <w:pStyle w:val="ListParagraph"/>
        <w:widowControl w:val="0"/>
        <w:numPr>
          <w:ilvl w:val="0"/>
          <w:numId w:val="22"/>
        </w:numPr>
        <w:jc w:val="both"/>
        <w:rPr>
          <w:rFonts w:cstheme="minorHAnsi"/>
        </w:rPr>
      </w:pPr>
      <w:r w:rsidRPr="0055035B">
        <w:rPr>
          <w:rFonts w:cstheme="minorHAnsi"/>
        </w:rPr>
        <w:t xml:space="preserve">All required elements of the curriculum, and those subjects the school chooses to offer, have aims and objectives which reflect the aims of the school and indicate how the individual needs of the children will be met. Children’s individual interests and current topics and themes must be taken into account. </w:t>
      </w:r>
    </w:p>
    <w:p w:rsidR="008E22F0" w:rsidRPr="0055035B" w:rsidRDefault="008E22F0" w:rsidP="008E22F0">
      <w:pPr>
        <w:pStyle w:val="ListParagraph"/>
        <w:widowControl w:val="0"/>
        <w:numPr>
          <w:ilvl w:val="0"/>
          <w:numId w:val="22"/>
        </w:numPr>
        <w:jc w:val="both"/>
        <w:rPr>
          <w:rFonts w:cstheme="minorHAnsi"/>
        </w:rPr>
      </w:pPr>
      <w:r w:rsidRPr="0055035B">
        <w:rPr>
          <w:rFonts w:cstheme="minorHAnsi"/>
        </w:rPr>
        <w:t xml:space="preserve">The amount of teaching time required for elements of the curriculum is adequate. </w:t>
      </w:r>
    </w:p>
    <w:p w:rsidR="00C1229E" w:rsidRPr="0055035B" w:rsidRDefault="00C1229E" w:rsidP="00C1229E">
      <w:pPr>
        <w:pStyle w:val="4Bulletedcopyblue"/>
        <w:numPr>
          <w:ilvl w:val="0"/>
          <w:numId w:val="22"/>
        </w:numPr>
        <w:rPr>
          <w:rFonts w:asciiTheme="minorHAnsi" w:hAnsiTheme="minorHAnsi" w:cstheme="minorHAnsi"/>
          <w:sz w:val="22"/>
          <w:szCs w:val="22"/>
          <w:lang w:val="en-GB"/>
        </w:rPr>
      </w:pPr>
      <w:r w:rsidRPr="0055035B">
        <w:rPr>
          <w:rFonts w:asciiTheme="minorHAnsi" w:hAnsiTheme="minorHAnsi" w:cstheme="minorHAnsi"/>
          <w:sz w:val="22"/>
          <w:szCs w:val="22"/>
          <w:lang w:val="en-GB"/>
        </w:rPr>
        <w:t>The school’s procedures for assessment meet all legal requirements</w:t>
      </w:r>
    </w:p>
    <w:p w:rsidR="008E22F0" w:rsidRPr="0055035B" w:rsidRDefault="008E22F0" w:rsidP="008E22F0">
      <w:pPr>
        <w:pStyle w:val="ListParagraph"/>
        <w:widowControl w:val="0"/>
        <w:numPr>
          <w:ilvl w:val="0"/>
          <w:numId w:val="22"/>
        </w:numPr>
        <w:jc w:val="both"/>
        <w:rPr>
          <w:rFonts w:cstheme="minorHAnsi"/>
        </w:rPr>
      </w:pPr>
      <w:r w:rsidRPr="0055035B">
        <w:rPr>
          <w:rFonts w:cstheme="minorHAnsi"/>
        </w:rPr>
        <w:t xml:space="preserve">Proper provision is in place for pupils with different abilities and needs. </w:t>
      </w:r>
    </w:p>
    <w:p w:rsidR="008E22F0" w:rsidRPr="0055035B" w:rsidRDefault="008E22F0" w:rsidP="008E22F0">
      <w:pPr>
        <w:pStyle w:val="ListParagraph"/>
        <w:widowControl w:val="0"/>
        <w:numPr>
          <w:ilvl w:val="0"/>
          <w:numId w:val="22"/>
        </w:numPr>
        <w:jc w:val="both"/>
        <w:rPr>
          <w:rFonts w:cstheme="minorHAnsi"/>
        </w:rPr>
      </w:pPr>
      <w:r w:rsidRPr="0055035B">
        <w:rPr>
          <w:rFonts w:cstheme="minorHAnsi"/>
        </w:rPr>
        <w:t xml:space="preserve">Interventions such as Equine Therapy, Yoga and Meditation are planned and implemented taking into account the individual needs of the children. </w:t>
      </w:r>
    </w:p>
    <w:p w:rsidR="009854C7" w:rsidRPr="0055035B" w:rsidRDefault="009854C7" w:rsidP="009854C7">
      <w:pPr>
        <w:widowControl w:val="0"/>
        <w:jc w:val="both"/>
        <w:rPr>
          <w:rFonts w:cstheme="minorHAnsi"/>
          <w:b/>
        </w:rPr>
      </w:pPr>
      <w:r w:rsidRPr="0055035B">
        <w:rPr>
          <w:rFonts w:cstheme="minorHAnsi"/>
          <w:b/>
        </w:rPr>
        <w:lastRenderedPageBreak/>
        <w:t xml:space="preserve">Other Staff </w:t>
      </w:r>
    </w:p>
    <w:p w:rsidR="009854C7" w:rsidRPr="0055035B" w:rsidRDefault="009854C7" w:rsidP="009854C7">
      <w:pPr>
        <w:widowControl w:val="0"/>
        <w:jc w:val="both"/>
        <w:rPr>
          <w:rFonts w:cstheme="minorHAnsi"/>
        </w:rPr>
      </w:pPr>
      <w:r w:rsidRPr="0055035B">
        <w:rPr>
          <w:rFonts w:cstheme="minorHAnsi"/>
        </w:rPr>
        <w:t>Other staff will ensure that this policy is implemented in accordance with this policy.</w:t>
      </w:r>
    </w:p>
    <w:p w:rsidR="00B053B5" w:rsidRPr="0055035B" w:rsidRDefault="00B053B5" w:rsidP="00B053B5">
      <w:pPr>
        <w:pStyle w:val="ListParagraph"/>
        <w:widowControl w:val="0"/>
        <w:numPr>
          <w:ilvl w:val="0"/>
          <w:numId w:val="23"/>
        </w:numPr>
        <w:jc w:val="both"/>
        <w:rPr>
          <w:rFonts w:cstheme="minorHAnsi"/>
        </w:rPr>
      </w:pPr>
      <w:proofErr w:type="gramStart"/>
      <w:r w:rsidRPr="0055035B">
        <w:rPr>
          <w:rFonts w:cstheme="minorHAnsi"/>
        </w:rPr>
        <w:t>AN</w:t>
      </w:r>
      <w:proofErr w:type="gramEnd"/>
      <w:r w:rsidRPr="0055035B">
        <w:rPr>
          <w:rFonts w:cstheme="minorHAnsi"/>
        </w:rPr>
        <w:t xml:space="preserve"> to oversee planning in Maple Class and </w:t>
      </w:r>
      <w:r w:rsidR="00C1229E" w:rsidRPr="0055035B">
        <w:rPr>
          <w:rFonts w:cstheme="minorHAnsi"/>
        </w:rPr>
        <w:t>to check planning in Oak Class.</w:t>
      </w:r>
    </w:p>
    <w:p w:rsidR="00B053B5" w:rsidRPr="0055035B" w:rsidRDefault="00B053B5" w:rsidP="00B053B5">
      <w:pPr>
        <w:pStyle w:val="ListParagraph"/>
        <w:widowControl w:val="0"/>
        <w:numPr>
          <w:ilvl w:val="0"/>
          <w:numId w:val="23"/>
        </w:numPr>
        <w:jc w:val="both"/>
        <w:rPr>
          <w:rFonts w:cstheme="minorHAnsi"/>
        </w:rPr>
      </w:pPr>
      <w:r w:rsidRPr="0055035B">
        <w:rPr>
          <w:rFonts w:cstheme="minorHAnsi"/>
        </w:rPr>
        <w:t xml:space="preserve">LSA’s to plan and implement interventions including </w:t>
      </w:r>
      <w:r w:rsidR="00B542F0" w:rsidRPr="0055035B">
        <w:rPr>
          <w:rFonts w:cstheme="minorHAnsi"/>
        </w:rPr>
        <w:t xml:space="preserve">Emotional Literacy and Read, Write, Inc. </w:t>
      </w:r>
    </w:p>
    <w:p w:rsidR="00C1229E" w:rsidRPr="0055035B" w:rsidRDefault="00C1229E" w:rsidP="00B053B5">
      <w:pPr>
        <w:pStyle w:val="ListParagraph"/>
        <w:widowControl w:val="0"/>
        <w:numPr>
          <w:ilvl w:val="0"/>
          <w:numId w:val="23"/>
        </w:numPr>
        <w:jc w:val="both"/>
        <w:rPr>
          <w:rFonts w:cstheme="minorHAnsi"/>
        </w:rPr>
      </w:pPr>
      <w:r w:rsidRPr="0055035B">
        <w:rPr>
          <w:rFonts w:cstheme="minorHAnsi"/>
        </w:rPr>
        <w:t xml:space="preserve">Staff with subject specialism teaching responsibilities plan and implement accordingly eg PE </w:t>
      </w:r>
    </w:p>
    <w:p w:rsidR="00C1229E" w:rsidRPr="0055035B" w:rsidRDefault="00C1229E" w:rsidP="00C1229E">
      <w:pPr>
        <w:widowControl w:val="0"/>
        <w:jc w:val="both"/>
        <w:rPr>
          <w:rFonts w:cstheme="minorHAnsi"/>
        </w:rPr>
      </w:pPr>
    </w:p>
    <w:p w:rsidR="00C1229E" w:rsidRPr="0055035B" w:rsidRDefault="00C1229E" w:rsidP="00C1229E">
      <w:pPr>
        <w:widowControl w:val="0"/>
        <w:jc w:val="both"/>
        <w:rPr>
          <w:rFonts w:cstheme="minorHAnsi"/>
        </w:rPr>
      </w:pPr>
    </w:p>
    <w:p w:rsidR="00C1229E" w:rsidRPr="0055035B" w:rsidRDefault="00C1229E" w:rsidP="00C1229E">
      <w:pPr>
        <w:pStyle w:val="Heading1"/>
        <w:rPr>
          <w:rFonts w:asciiTheme="minorHAnsi" w:hAnsiTheme="minorHAnsi" w:cstheme="minorHAnsi"/>
          <w:sz w:val="22"/>
          <w:szCs w:val="22"/>
        </w:rPr>
      </w:pPr>
      <w:bookmarkStart w:id="2" w:name="_Toc23248651"/>
      <w:r w:rsidRPr="0055035B">
        <w:rPr>
          <w:rFonts w:asciiTheme="minorHAnsi" w:hAnsiTheme="minorHAnsi" w:cstheme="minorHAnsi"/>
          <w:sz w:val="22"/>
          <w:szCs w:val="22"/>
        </w:rPr>
        <w:t xml:space="preserve">4. </w:t>
      </w:r>
      <w:r w:rsidRPr="002A0BE0">
        <w:rPr>
          <w:rFonts w:asciiTheme="minorHAnsi" w:hAnsiTheme="minorHAnsi" w:cstheme="minorHAnsi"/>
          <w:sz w:val="22"/>
          <w:szCs w:val="22"/>
          <w:u w:val="single"/>
        </w:rPr>
        <w:t>Organisation and planning</w:t>
      </w:r>
      <w:bookmarkEnd w:id="2"/>
    </w:p>
    <w:p w:rsidR="00EC6DCB" w:rsidRPr="0055035B" w:rsidRDefault="00EC6DCB" w:rsidP="00EC6DCB">
      <w:pPr>
        <w:pStyle w:val="4Bulletedcopyblue"/>
        <w:numPr>
          <w:ilvl w:val="0"/>
          <w:numId w:val="0"/>
        </w:numPr>
        <w:ind w:left="340"/>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 xml:space="preserve">At Little Acorns School we strive to deliver a curriculum that is accessible to all our pupils. We aim to offer a balanced, interesting and relevant curriculum which is created around the individual learners. </w:t>
      </w:r>
    </w:p>
    <w:p w:rsidR="00EC6DCB" w:rsidRPr="0055035B" w:rsidRDefault="00EC6DCB" w:rsidP="00EC6DCB">
      <w:pPr>
        <w:pStyle w:val="4Bulletedcopyblue"/>
        <w:numPr>
          <w:ilvl w:val="0"/>
          <w:numId w:val="0"/>
        </w:numPr>
        <w:ind w:left="340"/>
        <w:rPr>
          <w:rFonts w:asciiTheme="minorHAnsi" w:hAnsiTheme="minorHAnsi" w:cstheme="minorHAnsi"/>
          <w:sz w:val="22"/>
          <w:szCs w:val="22"/>
          <w:shd w:val="clear" w:color="auto" w:fill="FFFFFF"/>
          <w:lang w:val="en-GB"/>
        </w:rPr>
      </w:pPr>
    </w:p>
    <w:p w:rsidR="00EC6DCB" w:rsidRPr="0055035B" w:rsidRDefault="00EC6DCB" w:rsidP="00EC6DCB">
      <w:pPr>
        <w:pStyle w:val="4Bulletedcopyblue"/>
        <w:numPr>
          <w:ilvl w:val="0"/>
          <w:numId w:val="0"/>
        </w:numPr>
        <w:ind w:left="340"/>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 xml:space="preserve">Reading is at the heart of the curriculum and is explicitly taught as a standalone session each day. We recognise that this is the core skill that will help in all areas of development and progress both inside and outside of education. Our intent is for all pupils to read at a near age-appropriate level as they can, through rigorous and sequential lessons and assessment. A Read, Write, Inc phonics screening is completed upon entry and the individuals reading plan put together as a result. All children have a 45-60 minute Read, Write, Inc session daily. </w:t>
      </w:r>
      <w:r w:rsidR="0009075A">
        <w:rPr>
          <w:rFonts w:asciiTheme="minorHAnsi" w:hAnsiTheme="minorHAnsi" w:cstheme="minorHAnsi"/>
          <w:sz w:val="22"/>
          <w:szCs w:val="22"/>
          <w:shd w:val="clear" w:color="auto" w:fill="FFFFFF"/>
          <w:lang w:val="en-GB"/>
        </w:rPr>
        <w:t xml:space="preserve">As well as Read, Write, Inc interventions such as Language </w:t>
      </w:r>
      <w:proofErr w:type="gramStart"/>
      <w:r w:rsidR="0009075A">
        <w:rPr>
          <w:rFonts w:asciiTheme="minorHAnsi" w:hAnsiTheme="minorHAnsi" w:cstheme="minorHAnsi"/>
          <w:sz w:val="22"/>
          <w:szCs w:val="22"/>
          <w:shd w:val="clear" w:color="auto" w:fill="FFFFFF"/>
          <w:lang w:val="en-GB"/>
        </w:rPr>
        <w:t>Through</w:t>
      </w:r>
      <w:proofErr w:type="gramEnd"/>
      <w:r w:rsidR="0009075A">
        <w:rPr>
          <w:rFonts w:asciiTheme="minorHAnsi" w:hAnsiTheme="minorHAnsi" w:cstheme="minorHAnsi"/>
          <w:sz w:val="22"/>
          <w:szCs w:val="22"/>
          <w:shd w:val="clear" w:color="auto" w:fill="FFFFFF"/>
          <w:lang w:val="en-GB"/>
        </w:rPr>
        <w:t xml:space="preserve"> Colour and Language for Thinking are used to help develop both spoken and written English. This is linked to work with the Speech and Language Therapist where necessary. </w:t>
      </w:r>
    </w:p>
    <w:p w:rsidR="00EC6DCB" w:rsidRPr="0055035B" w:rsidRDefault="00EC6DCB" w:rsidP="00EC6DCB">
      <w:pPr>
        <w:pStyle w:val="4Bulletedcopyblue"/>
        <w:numPr>
          <w:ilvl w:val="0"/>
          <w:numId w:val="0"/>
        </w:numPr>
        <w:ind w:left="340"/>
        <w:rPr>
          <w:rFonts w:asciiTheme="minorHAnsi" w:hAnsiTheme="minorHAnsi" w:cstheme="minorHAnsi"/>
          <w:sz w:val="22"/>
          <w:szCs w:val="22"/>
          <w:shd w:val="clear" w:color="auto" w:fill="FFFFFF"/>
          <w:lang w:val="en-GB"/>
        </w:rPr>
      </w:pPr>
    </w:p>
    <w:p w:rsidR="00EC6DCB" w:rsidRPr="0055035B" w:rsidRDefault="00EC6DCB" w:rsidP="00EC6DCB">
      <w:pPr>
        <w:pStyle w:val="4Bulletedcopyblue"/>
        <w:numPr>
          <w:ilvl w:val="0"/>
          <w:numId w:val="0"/>
        </w:numPr>
        <w:ind w:left="340"/>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 xml:space="preserve">As well as reading we give emphasis in our curriculum to the development of: </w:t>
      </w:r>
    </w:p>
    <w:p w:rsidR="001725B9" w:rsidRPr="0055035B" w:rsidRDefault="001725B9" w:rsidP="001725B9">
      <w:pPr>
        <w:pStyle w:val="4Bulletedcopyblue"/>
        <w:numPr>
          <w:ilvl w:val="0"/>
          <w:numId w:val="28"/>
        </w:numPr>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 xml:space="preserve">Numeracy Skills with all children being introduced to Numicon: Breaking Barriers Scheme </w:t>
      </w:r>
      <w:proofErr w:type="gramStart"/>
      <w:r w:rsidRPr="0055035B">
        <w:rPr>
          <w:rFonts w:asciiTheme="minorHAnsi" w:hAnsiTheme="minorHAnsi" w:cstheme="minorHAnsi"/>
          <w:sz w:val="22"/>
          <w:szCs w:val="22"/>
          <w:shd w:val="clear" w:color="auto" w:fill="FFFFFF"/>
          <w:lang w:val="en-GB"/>
        </w:rPr>
        <w:t>( unless</w:t>
      </w:r>
      <w:proofErr w:type="gramEnd"/>
      <w:r w:rsidRPr="0055035B">
        <w:rPr>
          <w:rFonts w:asciiTheme="minorHAnsi" w:hAnsiTheme="minorHAnsi" w:cstheme="minorHAnsi"/>
          <w:sz w:val="22"/>
          <w:szCs w:val="22"/>
          <w:shd w:val="clear" w:color="auto" w:fill="FFFFFF"/>
          <w:lang w:val="en-GB"/>
        </w:rPr>
        <w:t xml:space="preserve"> they are more able whereby the Hamilton Trust schemes of work are utilised. </w:t>
      </w:r>
    </w:p>
    <w:p w:rsidR="00EC6DCB" w:rsidRPr="0055035B" w:rsidRDefault="00EC6DCB" w:rsidP="00EC6DCB">
      <w:pPr>
        <w:pStyle w:val="4Bulletedcopyblue"/>
        <w:numPr>
          <w:ilvl w:val="0"/>
          <w:numId w:val="27"/>
        </w:numPr>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Social, Emotional and Mental Health, including SRE (see individual policy)</w:t>
      </w:r>
    </w:p>
    <w:p w:rsidR="00EC6DCB" w:rsidRPr="0055035B" w:rsidRDefault="00EC6DCB" w:rsidP="00EC6DCB">
      <w:pPr>
        <w:pStyle w:val="4Bulletedcopyblue"/>
        <w:numPr>
          <w:ilvl w:val="0"/>
          <w:numId w:val="27"/>
        </w:numPr>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Paws. B Mindfulness</w:t>
      </w:r>
    </w:p>
    <w:p w:rsidR="00EC6DCB" w:rsidRPr="0055035B" w:rsidRDefault="00EC6DCB" w:rsidP="00EC6DCB">
      <w:pPr>
        <w:pStyle w:val="4Bulletedcopyblue"/>
        <w:numPr>
          <w:ilvl w:val="0"/>
          <w:numId w:val="27"/>
        </w:numPr>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 xml:space="preserve">Physical Skills including PE, swimming, individual therapies, using the community and Life Skills. This also includes daily sensory circuits and activities. </w:t>
      </w:r>
    </w:p>
    <w:p w:rsidR="00EC6DCB" w:rsidRPr="0055035B" w:rsidRDefault="00EC6DCB" w:rsidP="00EC6DCB">
      <w:pPr>
        <w:pStyle w:val="4Bulletedcopyblue"/>
        <w:numPr>
          <w:ilvl w:val="0"/>
          <w:numId w:val="27"/>
        </w:numPr>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 xml:space="preserve">Outdoor Learning and connecting to the environment (Forest Schools and woodland </w:t>
      </w:r>
      <w:proofErr w:type="spellStart"/>
      <w:r w:rsidRPr="0055035B">
        <w:rPr>
          <w:rFonts w:asciiTheme="minorHAnsi" w:hAnsiTheme="minorHAnsi" w:cstheme="minorHAnsi"/>
          <w:sz w:val="22"/>
          <w:szCs w:val="22"/>
          <w:shd w:val="clear" w:color="auto" w:fill="FFFFFF"/>
          <w:lang w:val="en-GB"/>
        </w:rPr>
        <w:t>bootcamps</w:t>
      </w:r>
      <w:proofErr w:type="spellEnd"/>
      <w:r w:rsidRPr="0055035B">
        <w:rPr>
          <w:rFonts w:asciiTheme="minorHAnsi" w:hAnsiTheme="minorHAnsi" w:cstheme="minorHAnsi"/>
          <w:sz w:val="22"/>
          <w:szCs w:val="22"/>
          <w:shd w:val="clear" w:color="auto" w:fill="FFFFFF"/>
          <w:lang w:val="en-GB"/>
        </w:rPr>
        <w:t>)</w:t>
      </w:r>
      <w:r w:rsidR="00774D03" w:rsidRPr="0055035B">
        <w:rPr>
          <w:rFonts w:asciiTheme="minorHAnsi" w:hAnsiTheme="minorHAnsi" w:cstheme="minorHAnsi"/>
          <w:sz w:val="22"/>
          <w:szCs w:val="22"/>
          <w:shd w:val="clear" w:color="auto" w:fill="FFFFFF"/>
          <w:lang w:val="en-GB"/>
        </w:rPr>
        <w:t xml:space="preserve">. Some children have the opportunity to attend a local Young Farmer group. </w:t>
      </w:r>
    </w:p>
    <w:p w:rsidR="00EC6DCB" w:rsidRPr="0055035B" w:rsidRDefault="00EC6DCB" w:rsidP="00EC6DCB">
      <w:pPr>
        <w:pStyle w:val="4Bulletedcopyblue"/>
        <w:numPr>
          <w:ilvl w:val="0"/>
          <w:numId w:val="27"/>
        </w:numPr>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SMSC- including the fun</w:t>
      </w:r>
      <w:r w:rsidR="00774D03" w:rsidRPr="0055035B">
        <w:rPr>
          <w:rFonts w:asciiTheme="minorHAnsi" w:hAnsiTheme="minorHAnsi" w:cstheme="minorHAnsi"/>
          <w:sz w:val="22"/>
          <w:szCs w:val="22"/>
          <w:shd w:val="clear" w:color="auto" w:fill="FFFFFF"/>
          <w:lang w:val="en-GB"/>
        </w:rPr>
        <w:t xml:space="preserve">damental British Values. We use the resources provided by CEOP to support this learning. </w:t>
      </w:r>
      <w:r w:rsidRPr="0055035B">
        <w:rPr>
          <w:rFonts w:asciiTheme="minorHAnsi" w:hAnsiTheme="minorHAnsi" w:cstheme="minorHAnsi"/>
          <w:sz w:val="22"/>
          <w:szCs w:val="22"/>
          <w:shd w:val="clear" w:color="auto" w:fill="FFFFFF"/>
          <w:lang w:val="en-GB"/>
        </w:rPr>
        <w:t xml:space="preserve"> </w:t>
      </w:r>
    </w:p>
    <w:p w:rsidR="00EC6DCB" w:rsidRPr="0055035B" w:rsidRDefault="00EC6DCB" w:rsidP="00EC6DCB">
      <w:pPr>
        <w:pStyle w:val="4Bulletedcopyblue"/>
        <w:numPr>
          <w:ilvl w:val="0"/>
          <w:numId w:val="27"/>
        </w:numPr>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AQA Unit Awards</w:t>
      </w:r>
    </w:p>
    <w:p w:rsidR="00774D03" w:rsidRPr="0055035B" w:rsidRDefault="00774D03" w:rsidP="00EC6DCB">
      <w:pPr>
        <w:pStyle w:val="4Bulletedcopyblue"/>
        <w:numPr>
          <w:ilvl w:val="0"/>
          <w:numId w:val="27"/>
        </w:numPr>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Academic Progress (using the Hamilton Scheme of work for English, Maths and Science)</w:t>
      </w:r>
    </w:p>
    <w:p w:rsidR="00774D03" w:rsidRPr="0055035B" w:rsidRDefault="00774D03" w:rsidP="00EC6DCB">
      <w:pPr>
        <w:pStyle w:val="4Bulletedcopyblue"/>
        <w:numPr>
          <w:ilvl w:val="0"/>
          <w:numId w:val="27"/>
        </w:numPr>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 xml:space="preserve">Topic work is based on the likes/dislikes and interests of the children, whilst ensuring coverage of the National Curriculum where appropriate. </w:t>
      </w:r>
    </w:p>
    <w:p w:rsidR="00EC6DCB" w:rsidRDefault="00774D03" w:rsidP="008979B3">
      <w:pPr>
        <w:pStyle w:val="4Bulletedcopyblue"/>
        <w:numPr>
          <w:ilvl w:val="0"/>
          <w:numId w:val="27"/>
        </w:numPr>
        <w:rPr>
          <w:rFonts w:asciiTheme="minorHAnsi" w:hAnsiTheme="minorHAnsi" w:cstheme="minorHAnsi"/>
          <w:sz w:val="22"/>
          <w:szCs w:val="22"/>
          <w:shd w:val="clear" w:color="auto" w:fill="FFFFFF"/>
          <w:lang w:val="en-GB"/>
        </w:rPr>
      </w:pPr>
      <w:r w:rsidRPr="0055035B">
        <w:rPr>
          <w:rFonts w:asciiTheme="minorHAnsi" w:hAnsiTheme="minorHAnsi" w:cstheme="minorHAnsi"/>
          <w:sz w:val="22"/>
          <w:szCs w:val="22"/>
          <w:shd w:val="clear" w:color="auto" w:fill="FFFFFF"/>
          <w:lang w:val="en-GB"/>
        </w:rPr>
        <w:t xml:space="preserve">Therapeutic Interventions such as Equine Therapy, Music Therapy, Play Therapy and Yoga/Meditation. </w:t>
      </w:r>
    </w:p>
    <w:p w:rsidR="0009075A" w:rsidRPr="0055035B" w:rsidRDefault="0009075A" w:rsidP="008979B3">
      <w:pPr>
        <w:pStyle w:val="4Bulletedcopyblue"/>
        <w:numPr>
          <w:ilvl w:val="0"/>
          <w:numId w:val="27"/>
        </w:numPr>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lastRenderedPageBreak/>
        <w:t xml:space="preserve">Makaton is used with all the children and utilised where possible within the curriculum. </w:t>
      </w:r>
    </w:p>
    <w:p w:rsidR="00C1229E" w:rsidRPr="002A0BE0" w:rsidRDefault="00C1229E" w:rsidP="00C1229E">
      <w:pPr>
        <w:pStyle w:val="Caption1"/>
        <w:rPr>
          <w:rFonts w:asciiTheme="minorHAnsi" w:hAnsiTheme="minorHAnsi" w:cstheme="minorHAnsi"/>
          <w:i w:val="0"/>
          <w:color w:val="auto"/>
          <w:sz w:val="22"/>
          <w:szCs w:val="22"/>
          <w:highlight w:val="yellow"/>
          <w:u w:val="single"/>
          <w:lang w:val="en-GB"/>
        </w:rPr>
      </w:pPr>
      <w:bookmarkStart w:id="3" w:name="_Toc495931638"/>
    </w:p>
    <w:p w:rsidR="00705E6F" w:rsidRPr="002A0BE0" w:rsidRDefault="00705E6F" w:rsidP="00705E6F">
      <w:pPr>
        <w:pStyle w:val="Heading1"/>
        <w:rPr>
          <w:rFonts w:asciiTheme="minorHAnsi" w:hAnsiTheme="minorHAnsi" w:cstheme="minorHAnsi"/>
          <w:sz w:val="22"/>
          <w:szCs w:val="22"/>
          <w:u w:val="single"/>
        </w:rPr>
      </w:pPr>
      <w:bookmarkStart w:id="4" w:name="_Toc23248652"/>
      <w:bookmarkEnd w:id="3"/>
      <w:r w:rsidRPr="002A0BE0">
        <w:rPr>
          <w:rFonts w:asciiTheme="minorHAnsi" w:hAnsiTheme="minorHAnsi" w:cstheme="minorHAnsi"/>
          <w:sz w:val="22"/>
          <w:szCs w:val="22"/>
          <w:u w:val="single"/>
        </w:rPr>
        <w:t>5. Inclusion</w:t>
      </w:r>
      <w:bookmarkEnd w:id="4"/>
    </w:p>
    <w:p w:rsidR="001D309B" w:rsidRPr="0055035B" w:rsidRDefault="00A277DA" w:rsidP="001D309B">
      <w:pPr>
        <w:widowControl w:val="0"/>
        <w:jc w:val="both"/>
        <w:rPr>
          <w:rFonts w:cstheme="minorHAnsi"/>
        </w:rPr>
      </w:pPr>
      <w:r w:rsidRPr="0055035B">
        <w:rPr>
          <w:rFonts w:cstheme="minorHAnsi"/>
        </w:rPr>
        <w:t xml:space="preserve">We adapt the Curriculum for individual learners according to their needs, whilst respecting the fact that all children have the right to a broad, balanced and relevant education which provides continuity and progression. We recognise children’s strengths’, needs and interests and build on these to promote achievement and success. We identify our children’s strengths through the Annual Review Process and plan and adapt the provision and learning opportunities to meet these needs. Each learner has an individualised Provision Map which is regularly updated to reflect the individual needs of the learner.  Support staff, teaching staff, carers, social workers and parents (where suitable) are involved with and made aware of the outcomes on these plans. </w:t>
      </w:r>
    </w:p>
    <w:p w:rsidR="005E6897" w:rsidRPr="0055035B" w:rsidRDefault="005E6897" w:rsidP="001D309B">
      <w:pPr>
        <w:widowControl w:val="0"/>
        <w:jc w:val="both"/>
        <w:rPr>
          <w:rFonts w:cstheme="minorHAnsi"/>
        </w:rPr>
      </w:pPr>
    </w:p>
    <w:p w:rsidR="005E6897" w:rsidRPr="0055035B" w:rsidRDefault="005E6897" w:rsidP="001D309B">
      <w:pPr>
        <w:widowControl w:val="0"/>
        <w:jc w:val="both"/>
        <w:rPr>
          <w:rFonts w:cstheme="minorHAnsi"/>
          <w:b/>
        </w:rPr>
      </w:pPr>
      <w:r w:rsidRPr="0055035B">
        <w:rPr>
          <w:rFonts w:cstheme="minorHAnsi"/>
        </w:rPr>
        <w:t xml:space="preserve">Children who have suffered trauma, and have additional needs, have often had turbulence in their schooling before they arrive at Little Acorns. We seek to engage children so that a baseline can be sought, but sometimes this can be difficult. We believe that is important to understand each pupil in order that the curriculum is well matched, planned and sequenced so that they are able to engage in the lessons. We adapt the curriculum to meet the </w:t>
      </w:r>
      <w:r w:rsidR="00B35E70" w:rsidRPr="0055035B">
        <w:rPr>
          <w:rFonts w:cstheme="minorHAnsi"/>
        </w:rPr>
        <w:t>individual;</w:t>
      </w:r>
      <w:r w:rsidRPr="0055035B">
        <w:rPr>
          <w:rFonts w:cstheme="minorHAnsi"/>
        </w:rPr>
        <w:t xml:space="preserve"> we do not expect the individual to adapt. </w:t>
      </w:r>
    </w:p>
    <w:p w:rsidR="001D309B" w:rsidRPr="0055035B" w:rsidRDefault="001D309B" w:rsidP="00EC12FC">
      <w:pPr>
        <w:widowControl w:val="0"/>
        <w:jc w:val="both"/>
        <w:rPr>
          <w:rFonts w:cstheme="minorHAnsi"/>
          <w:b/>
        </w:rPr>
      </w:pPr>
    </w:p>
    <w:p w:rsidR="00EC12FC" w:rsidRPr="002A0BE0" w:rsidRDefault="00EC12FC" w:rsidP="00EC12FC">
      <w:pPr>
        <w:pStyle w:val="Heading1"/>
        <w:rPr>
          <w:rFonts w:asciiTheme="minorHAnsi" w:hAnsiTheme="minorHAnsi" w:cstheme="minorHAnsi"/>
          <w:sz w:val="22"/>
          <w:szCs w:val="22"/>
          <w:u w:val="single"/>
        </w:rPr>
      </w:pPr>
      <w:r w:rsidRPr="002A0BE0">
        <w:rPr>
          <w:rFonts w:asciiTheme="minorHAnsi" w:hAnsiTheme="minorHAnsi" w:cstheme="minorHAnsi"/>
          <w:sz w:val="22"/>
          <w:szCs w:val="22"/>
          <w:u w:val="single"/>
        </w:rPr>
        <w:t xml:space="preserve">Monitoring and Evaluation </w:t>
      </w:r>
    </w:p>
    <w:p w:rsidR="00EC12FC" w:rsidRPr="0055035B" w:rsidRDefault="00EC12FC" w:rsidP="00EC12FC">
      <w:pPr>
        <w:widowControl w:val="0"/>
        <w:jc w:val="both"/>
        <w:rPr>
          <w:rFonts w:cstheme="minorHAnsi"/>
        </w:rPr>
      </w:pPr>
    </w:p>
    <w:p w:rsidR="00EC12FC" w:rsidRPr="0055035B" w:rsidRDefault="00EC12FC" w:rsidP="00EC12FC">
      <w:pPr>
        <w:widowControl w:val="0"/>
        <w:jc w:val="both"/>
        <w:rPr>
          <w:rFonts w:cstheme="minorHAnsi"/>
        </w:rPr>
      </w:pPr>
      <w:r w:rsidRPr="0055035B">
        <w:rPr>
          <w:rFonts w:cstheme="minorHAnsi"/>
        </w:rPr>
        <w:t>Monitoring and Evaluation of the Curriculum is achieved by:</w:t>
      </w:r>
    </w:p>
    <w:p w:rsidR="00EC12FC" w:rsidRPr="0055035B" w:rsidRDefault="00EC12FC" w:rsidP="00EC12FC">
      <w:pPr>
        <w:widowControl w:val="0"/>
        <w:jc w:val="both"/>
        <w:rPr>
          <w:rFonts w:cstheme="minorHAnsi"/>
        </w:rPr>
      </w:pPr>
    </w:p>
    <w:p w:rsidR="00EC12FC" w:rsidRPr="0055035B" w:rsidRDefault="00EC12FC" w:rsidP="00EC12FC">
      <w:pPr>
        <w:widowControl w:val="0"/>
        <w:numPr>
          <w:ilvl w:val="0"/>
          <w:numId w:val="14"/>
        </w:numPr>
        <w:tabs>
          <w:tab w:val="clear" w:pos="360"/>
          <w:tab w:val="num" w:pos="1080"/>
        </w:tabs>
        <w:spacing w:after="0" w:line="240" w:lineRule="auto"/>
        <w:ind w:left="936"/>
        <w:jc w:val="both"/>
        <w:rPr>
          <w:rFonts w:cstheme="minorHAnsi"/>
        </w:rPr>
      </w:pPr>
      <w:r w:rsidRPr="0055035B">
        <w:rPr>
          <w:rFonts w:cstheme="minorHAnsi"/>
        </w:rPr>
        <w:t>Observation of lessons with a specific focus</w:t>
      </w:r>
    </w:p>
    <w:p w:rsidR="00EC12FC" w:rsidRPr="0055035B" w:rsidRDefault="00EC12FC" w:rsidP="00EC12FC">
      <w:pPr>
        <w:widowControl w:val="0"/>
        <w:numPr>
          <w:ilvl w:val="0"/>
          <w:numId w:val="14"/>
        </w:numPr>
        <w:tabs>
          <w:tab w:val="clear" w:pos="360"/>
          <w:tab w:val="num" w:pos="1080"/>
        </w:tabs>
        <w:spacing w:after="0" w:line="240" w:lineRule="auto"/>
        <w:ind w:left="936"/>
        <w:jc w:val="both"/>
        <w:rPr>
          <w:rFonts w:cstheme="minorHAnsi"/>
        </w:rPr>
      </w:pPr>
      <w:r w:rsidRPr="0055035B">
        <w:rPr>
          <w:rFonts w:cstheme="minorHAnsi"/>
        </w:rPr>
        <w:t>Staff Development meetings between all staff</w:t>
      </w:r>
    </w:p>
    <w:p w:rsidR="00EC12FC" w:rsidRPr="0055035B" w:rsidRDefault="00EC12FC" w:rsidP="00EC12FC">
      <w:pPr>
        <w:widowControl w:val="0"/>
        <w:numPr>
          <w:ilvl w:val="0"/>
          <w:numId w:val="14"/>
        </w:numPr>
        <w:tabs>
          <w:tab w:val="clear" w:pos="360"/>
          <w:tab w:val="num" w:pos="1080"/>
        </w:tabs>
        <w:spacing w:after="0" w:line="240" w:lineRule="auto"/>
        <w:ind w:left="936"/>
        <w:jc w:val="both"/>
        <w:rPr>
          <w:rFonts w:cstheme="minorHAnsi"/>
        </w:rPr>
      </w:pPr>
      <w:r w:rsidRPr="0055035B">
        <w:rPr>
          <w:rFonts w:cstheme="minorHAnsi"/>
        </w:rPr>
        <w:t xml:space="preserve"> Use of pupil data: on </w:t>
      </w:r>
      <w:r w:rsidR="001B5A0F" w:rsidRPr="0055035B">
        <w:rPr>
          <w:rFonts w:cstheme="minorHAnsi"/>
        </w:rPr>
        <w:t xml:space="preserve">Classroom </w:t>
      </w:r>
      <w:r w:rsidR="00B542F0" w:rsidRPr="0055035B">
        <w:rPr>
          <w:rFonts w:cstheme="minorHAnsi"/>
        </w:rPr>
        <w:t>Monitor</w:t>
      </w:r>
    </w:p>
    <w:p w:rsidR="00EC12FC" w:rsidRPr="0055035B" w:rsidRDefault="00EC12FC" w:rsidP="00EC12FC">
      <w:pPr>
        <w:widowControl w:val="0"/>
        <w:numPr>
          <w:ilvl w:val="0"/>
          <w:numId w:val="14"/>
        </w:numPr>
        <w:tabs>
          <w:tab w:val="clear" w:pos="360"/>
          <w:tab w:val="num" w:pos="1080"/>
        </w:tabs>
        <w:spacing w:after="0" w:line="240" w:lineRule="auto"/>
        <w:ind w:left="936"/>
        <w:jc w:val="both"/>
        <w:rPr>
          <w:rFonts w:cstheme="minorHAnsi"/>
        </w:rPr>
      </w:pPr>
      <w:r w:rsidRPr="0055035B">
        <w:rPr>
          <w:rFonts w:cstheme="minorHAnsi"/>
        </w:rPr>
        <w:t>Regular scrutiny of workbooks</w:t>
      </w:r>
    </w:p>
    <w:p w:rsidR="00EC12FC" w:rsidRPr="0055035B" w:rsidRDefault="00EC12FC" w:rsidP="00EC12FC">
      <w:pPr>
        <w:widowControl w:val="0"/>
        <w:numPr>
          <w:ilvl w:val="0"/>
          <w:numId w:val="14"/>
        </w:numPr>
        <w:tabs>
          <w:tab w:val="clear" w:pos="360"/>
          <w:tab w:val="num" w:pos="1080"/>
        </w:tabs>
        <w:spacing w:after="0" w:line="240" w:lineRule="auto"/>
        <w:ind w:left="936"/>
        <w:jc w:val="both"/>
        <w:rPr>
          <w:rFonts w:cstheme="minorHAnsi"/>
        </w:rPr>
      </w:pPr>
      <w:r w:rsidRPr="0055035B">
        <w:rPr>
          <w:rFonts w:cstheme="minorHAnsi"/>
        </w:rPr>
        <w:t>Termly or annual amendment of curriculum structure dependent on the individual needs of pupils</w:t>
      </w:r>
    </w:p>
    <w:p w:rsidR="00774D03" w:rsidRDefault="00774D03" w:rsidP="00EC12FC">
      <w:pPr>
        <w:widowControl w:val="0"/>
        <w:numPr>
          <w:ilvl w:val="0"/>
          <w:numId w:val="14"/>
        </w:numPr>
        <w:tabs>
          <w:tab w:val="clear" w:pos="360"/>
          <w:tab w:val="num" w:pos="1080"/>
        </w:tabs>
        <w:spacing w:after="0" w:line="240" w:lineRule="auto"/>
        <w:ind w:left="936"/>
        <w:jc w:val="both"/>
        <w:rPr>
          <w:rFonts w:cstheme="minorHAnsi"/>
        </w:rPr>
      </w:pPr>
      <w:r w:rsidRPr="0055035B">
        <w:rPr>
          <w:rFonts w:cstheme="minorHAnsi"/>
        </w:rPr>
        <w:t>Regular updates of the individual children’s Provision Map.</w:t>
      </w:r>
    </w:p>
    <w:p w:rsidR="002A0BE0" w:rsidRDefault="002A0BE0" w:rsidP="002A0BE0">
      <w:pPr>
        <w:widowControl w:val="0"/>
        <w:spacing w:after="0" w:line="240" w:lineRule="auto"/>
        <w:jc w:val="both"/>
        <w:rPr>
          <w:rFonts w:cstheme="minorHAnsi"/>
        </w:rPr>
      </w:pPr>
    </w:p>
    <w:p w:rsidR="002A0BE0" w:rsidRDefault="002A0BE0" w:rsidP="002A0BE0">
      <w:pPr>
        <w:widowControl w:val="0"/>
        <w:spacing w:after="0" w:line="240" w:lineRule="auto"/>
        <w:jc w:val="both"/>
        <w:rPr>
          <w:rFonts w:cstheme="minorHAnsi"/>
        </w:rPr>
      </w:pPr>
    </w:p>
    <w:p w:rsidR="002A0BE0" w:rsidRDefault="002A0BE0" w:rsidP="002A0BE0">
      <w:pPr>
        <w:widowControl w:val="0"/>
        <w:spacing w:after="0" w:line="240" w:lineRule="auto"/>
        <w:jc w:val="both"/>
        <w:rPr>
          <w:rFonts w:cstheme="minorHAnsi"/>
          <w:b/>
          <w:u w:val="single"/>
        </w:rPr>
      </w:pPr>
      <w:r>
        <w:rPr>
          <w:rFonts w:cstheme="minorHAnsi"/>
          <w:b/>
          <w:u w:val="single"/>
        </w:rPr>
        <w:t xml:space="preserve">Links with Other Policies </w:t>
      </w:r>
    </w:p>
    <w:p w:rsidR="002A0BE0" w:rsidRDefault="002A0BE0" w:rsidP="002A0BE0">
      <w:pPr>
        <w:widowControl w:val="0"/>
        <w:spacing w:after="0" w:line="240" w:lineRule="auto"/>
        <w:jc w:val="both"/>
        <w:rPr>
          <w:rFonts w:cstheme="minorHAnsi"/>
          <w:b/>
          <w:u w:val="single"/>
        </w:rPr>
      </w:pPr>
    </w:p>
    <w:p w:rsidR="002A0BE0" w:rsidRPr="002A0BE0" w:rsidRDefault="002A0BE0" w:rsidP="002A0BE0">
      <w:pPr>
        <w:widowControl w:val="0"/>
        <w:spacing w:after="0" w:line="240" w:lineRule="auto"/>
        <w:jc w:val="both"/>
        <w:rPr>
          <w:rFonts w:cstheme="minorHAnsi"/>
          <w:b/>
          <w:u w:val="single"/>
        </w:rPr>
      </w:pPr>
    </w:p>
    <w:p w:rsidR="00DC43FE" w:rsidRPr="004B071D" w:rsidRDefault="00DC43FE" w:rsidP="00DC43FE">
      <w:r w:rsidRPr="004B071D">
        <w:t>This policy links to the following policies and procedures:</w:t>
      </w:r>
    </w:p>
    <w:p w:rsidR="00DC43FE" w:rsidRPr="004B071D" w:rsidRDefault="00DC43FE" w:rsidP="00DC43FE">
      <w:pPr>
        <w:pStyle w:val="4Bulletedcopyblue"/>
        <w:rPr>
          <w:rFonts w:eastAsia="Times New Roman"/>
          <w:lang w:val="en-GB"/>
        </w:rPr>
      </w:pPr>
      <w:r w:rsidRPr="004B071D">
        <w:rPr>
          <w:rFonts w:eastAsia="Times New Roman"/>
          <w:lang w:val="en-GB"/>
        </w:rPr>
        <w:t>Assessment policy</w:t>
      </w:r>
    </w:p>
    <w:p w:rsidR="00DC43FE" w:rsidRDefault="00DC43FE" w:rsidP="00DC43FE">
      <w:pPr>
        <w:pStyle w:val="4Bulletedcopyblue"/>
        <w:rPr>
          <w:rFonts w:eastAsia="Times New Roman"/>
          <w:lang w:val="en-GB"/>
        </w:rPr>
      </w:pPr>
      <w:r w:rsidRPr="00DC43FE">
        <w:rPr>
          <w:rFonts w:eastAsia="Times New Roman"/>
          <w:lang w:val="en-GB"/>
        </w:rPr>
        <w:t>SEN</w:t>
      </w:r>
      <w:r>
        <w:rPr>
          <w:rFonts w:eastAsia="Times New Roman"/>
          <w:lang w:val="en-GB"/>
        </w:rPr>
        <w:t>D</w:t>
      </w:r>
      <w:r w:rsidRPr="00DC43FE">
        <w:rPr>
          <w:rFonts w:eastAsia="Times New Roman"/>
          <w:lang w:val="en-GB"/>
        </w:rPr>
        <w:t xml:space="preserve"> policy</w:t>
      </w:r>
    </w:p>
    <w:p w:rsidR="00DC43FE" w:rsidRDefault="00DC43FE" w:rsidP="00DC43FE">
      <w:pPr>
        <w:pStyle w:val="4Bulletedcopyblue"/>
        <w:rPr>
          <w:rFonts w:eastAsia="Times New Roman"/>
          <w:lang w:val="en-GB"/>
        </w:rPr>
      </w:pPr>
      <w:r w:rsidRPr="00DC43FE">
        <w:rPr>
          <w:rFonts w:eastAsia="Times New Roman"/>
          <w:lang w:val="en-GB"/>
        </w:rPr>
        <w:t xml:space="preserve"> Equality information and objectives</w:t>
      </w:r>
    </w:p>
    <w:p w:rsidR="00DC43FE" w:rsidRDefault="00DC43FE" w:rsidP="00DC43FE">
      <w:pPr>
        <w:pStyle w:val="4Bulletedcopyblue"/>
        <w:rPr>
          <w:rFonts w:eastAsia="Times New Roman"/>
          <w:lang w:val="en-GB"/>
        </w:rPr>
      </w:pPr>
      <w:r>
        <w:rPr>
          <w:rFonts w:eastAsia="Times New Roman"/>
          <w:lang w:val="en-GB"/>
        </w:rPr>
        <w:t>Sex Education Policy</w:t>
      </w:r>
    </w:p>
    <w:p w:rsidR="00DC43FE" w:rsidRPr="00DC43FE" w:rsidRDefault="00DC43FE" w:rsidP="00DC43FE">
      <w:pPr>
        <w:pStyle w:val="4Bulletedcopyblue"/>
        <w:numPr>
          <w:ilvl w:val="0"/>
          <w:numId w:val="0"/>
        </w:numPr>
        <w:ind w:left="170"/>
        <w:rPr>
          <w:rFonts w:eastAsia="Times New Roman"/>
          <w:lang w:val="en-GB"/>
        </w:rPr>
      </w:pPr>
    </w:p>
    <w:p w:rsidR="00774D03" w:rsidRPr="0055035B" w:rsidRDefault="00774D03" w:rsidP="00774D03">
      <w:pPr>
        <w:widowControl w:val="0"/>
        <w:spacing w:after="0" w:line="240" w:lineRule="auto"/>
        <w:jc w:val="both"/>
        <w:rPr>
          <w:rFonts w:cstheme="minorHAnsi"/>
        </w:rPr>
      </w:pPr>
    </w:p>
    <w:p w:rsidR="00774D03" w:rsidRPr="0055035B" w:rsidRDefault="00774D03" w:rsidP="00774D03">
      <w:pPr>
        <w:widowControl w:val="0"/>
        <w:spacing w:after="0" w:line="240" w:lineRule="auto"/>
        <w:jc w:val="both"/>
        <w:rPr>
          <w:rFonts w:cstheme="minorHAnsi"/>
        </w:rPr>
      </w:pPr>
    </w:p>
    <w:p w:rsidR="00EC12FC" w:rsidRPr="0055035B" w:rsidRDefault="00EC12FC" w:rsidP="00EC12FC">
      <w:pPr>
        <w:jc w:val="both"/>
        <w:rPr>
          <w:rFonts w:cstheme="minorHAnsi"/>
        </w:rPr>
      </w:pPr>
    </w:p>
    <w:p w:rsidR="00EC12FC" w:rsidRPr="0055035B" w:rsidRDefault="00EC12FC" w:rsidP="00EC12FC">
      <w:pPr>
        <w:pStyle w:val="ListParagraph"/>
        <w:rPr>
          <w:rFonts w:cstheme="minorHAnsi"/>
        </w:rPr>
      </w:pPr>
    </w:p>
    <w:p w:rsidR="00774D03" w:rsidRPr="0055035B" w:rsidRDefault="00774D03" w:rsidP="00EC12FC">
      <w:pPr>
        <w:pStyle w:val="Heading2"/>
        <w:rPr>
          <w:rFonts w:asciiTheme="minorHAnsi" w:hAnsiTheme="minorHAnsi" w:cstheme="minorHAnsi"/>
          <w:i w:val="0"/>
          <w:sz w:val="22"/>
          <w:szCs w:val="22"/>
        </w:rPr>
      </w:pPr>
    </w:p>
    <w:p w:rsidR="00774D03" w:rsidRPr="0055035B" w:rsidRDefault="00774D03" w:rsidP="00EC12FC">
      <w:pPr>
        <w:pStyle w:val="Heading2"/>
        <w:rPr>
          <w:rFonts w:asciiTheme="minorHAnsi" w:hAnsiTheme="minorHAnsi" w:cstheme="minorHAnsi"/>
          <w:i w:val="0"/>
          <w:sz w:val="22"/>
          <w:szCs w:val="22"/>
        </w:rPr>
      </w:pPr>
    </w:p>
    <w:p w:rsidR="00EC12FC" w:rsidRPr="0055035B" w:rsidRDefault="00EC12FC" w:rsidP="00EC12FC">
      <w:pPr>
        <w:pStyle w:val="BodyText"/>
        <w:rPr>
          <w:rFonts w:asciiTheme="minorHAnsi" w:hAnsiTheme="minorHAnsi" w:cstheme="minorHAnsi"/>
          <w:sz w:val="22"/>
          <w:szCs w:val="22"/>
        </w:rPr>
      </w:pPr>
    </w:p>
    <w:p w:rsidR="00EC12FC" w:rsidRPr="0055035B" w:rsidRDefault="00EC12FC" w:rsidP="00EC12FC">
      <w:pPr>
        <w:pStyle w:val="BodyText"/>
        <w:rPr>
          <w:rFonts w:asciiTheme="minorHAnsi" w:hAnsiTheme="minorHAnsi" w:cstheme="minorHAnsi"/>
          <w:sz w:val="22"/>
          <w:szCs w:val="22"/>
        </w:rPr>
      </w:pPr>
    </w:p>
    <w:sectPr w:rsidR="00EC12FC" w:rsidRPr="0055035B" w:rsidSect="00C900A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AC" w:rsidRDefault="00845BAC">
      <w:pPr>
        <w:spacing w:after="0" w:line="240" w:lineRule="auto"/>
      </w:pPr>
      <w:r>
        <w:separator/>
      </w:r>
    </w:p>
  </w:endnote>
  <w:endnote w:type="continuationSeparator" w:id="0">
    <w:p w:rsidR="00845BAC" w:rsidRDefault="0084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C8" w:rsidRDefault="001766C8" w:rsidP="001766C8">
    <w:pPr>
      <w:pStyle w:val="Header"/>
    </w:pPr>
    <w:r>
      <w:rPr>
        <w:noProof/>
      </w:rPr>
      <w:tab/>
    </w:r>
    <w:r>
      <w:rPr>
        <w:noProof/>
      </w:rPr>
      <w:tab/>
      <w:t xml:space="preserve"> </w:t>
    </w:r>
  </w:p>
  <w:p w:rsidR="001766C8" w:rsidRDefault="00176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AC" w:rsidRDefault="00845BAC">
      <w:pPr>
        <w:spacing w:after="0" w:line="240" w:lineRule="auto"/>
      </w:pPr>
      <w:r>
        <w:separator/>
      </w:r>
    </w:p>
  </w:footnote>
  <w:footnote w:type="continuationSeparator" w:id="0">
    <w:p w:rsidR="00845BAC" w:rsidRDefault="00845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abstractNum w:abstractNumId="0">
    <w:nsid w:val="0303341A"/>
    <w:multiLevelType w:val="hybridMultilevel"/>
    <w:tmpl w:val="F9282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8C5D1B"/>
    <w:multiLevelType w:val="hybridMultilevel"/>
    <w:tmpl w:val="4414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15012"/>
    <w:multiLevelType w:val="hybridMultilevel"/>
    <w:tmpl w:val="333AA78E"/>
    <w:lvl w:ilvl="0" w:tplc="F7947C8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C62CDC"/>
    <w:multiLevelType w:val="singleLevel"/>
    <w:tmpl w:val="DBAE35EE"/>
    <w:lvl w:ilvl="0">
      <w:start w:val="1"/>
      <w:numFmt w:val="bullet"/>
      <w:lvlText w:val=""/>
      <w:lvlJc w:val="left"/>
      <w:pPr>
        <w:tabs>
          <w:tab w:val="num" w:pos="360"/>
        </w:tabs>
        <w:ind w:left="216" w:hanging="216"/>
      </w:pPr>
      <w:rPr>
        <w:rFonts w:ascii="Symbol" w:hAnsi="Symbol" w:hint="default"/>
      </w:rPr>
    </w:lvl>
  </w:abstractNum>
  <w:abstractNum w:abstractNumId="4">
    <w:nsid w:val="1200460E"/>
    <w:multiLevelType w:val="hybridMultilevel"/>
    <w:tmpl w:val="45EA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5F0008"/>
    <w:multiLevelType w:val="hybridMultilevel"/>
    <w:tmpl w:val="AE72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EE28DE"/>
    <w:multiLevelType w:val="hybridMultilevel"/>
    <w:tmpl w:val="A9A49DEE"/>
    <w:lvl w:ilvl="0" w:tplc="9648B5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501AC"/>
    <w:multiLevelType w:val="hybridMultilevel"/>
    <w:tmpl w:val="864C7204"/>
    <w:lvl w:ilvl="0" w:tplc="DBAE35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350943"/>
    <w:multiLevelType w:val="multilevel"/>
    <w:tmpl w:val="1CF0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A24DB1"/>
    <w:multiLevelType w:val="singleLevel"/>
    <w:tmpl w:val="DBAE35EE"/>
    <w:lvl w:ilvl="0">
      <w:start w:val="1"/>
      <w:numFmt w:val="bullet"/>
      <w:lvlText w:val=""/>
      <w:lvlJc w:val="left"/>
      <w:pPr>
        <w:tabs>
          <w:tab w:val="num" w:pos="360"/>
        </w:tabs>
        <w:ind w:left="216" w:hanging="216"/>
      </w:pPr>
      <w:rPr>
        <w:rFonts w:ascii="Symbol" w:hAnsi="Symbol" w:hint="default"/>
      </w:rPr>
    </w:lvl>
  </w:abstractNum>
  <w:abstractNum w:abstractNumId="10">
    <w:nsid w:val="23A82E1C"/>
    <w:multiLevelType w:val="hybridMultilevel"/>
    <w:tmpl w:val="373E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7E348E"/>
    <w:multiLevelType w:val="hybridMultilevel"/>
    <w:tmpl w:val="F2BA4DD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nsid w:val="36406997"/>
    <w:multiLevelType w:val="hybridMultilevel"/>
    <w:tmpl w:val="3B1E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CA4EEE"/>
    <w:multiLevelType w:val="hybridMultilevel"/>
    <w:tmpl w:val="B4DAA694"/>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nsid w:val="509402CD"/>
    <w:multiLevelType w:val="hybridMultilevel"/>
    <w:tmpl w:val="4486298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nsid w:val="53A11391"/>
    <w:multiLevelType w:val="hybridMultilevel"/>
    <w:tmpl w:val="CB7E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197E84"/>
    <w:multiLevelType w:val="hybridMultilevel"/>
    <w:tmpl w:val="E36A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236F80"/>
    <w:multiLevelType w:val="singleLevel"/>
    <w:tmpl w:val="DBAE35EE"/>
    <w:lvl w:ilvl="0">
      <w:start w:val="1"/>
      <w:numFmt w:val="bullet"/>
      <w:lvlText w:val=""/>
      <w:lvlJc w:val="left"/>
      <w:pPr>
        <w:tabs>
          <w:tab w:val="num" w:pos="360"/>
        </w:tabs>
        <w:ind w:left="216" w:hanging="216"/>
      </w:pPr>
      <w:rPr>
        <w:rFonts w:ascii="Symbol" w:hAnsi="Symbol" w:hint="default"/>
      </w:rPr>
    </w:lvl>
  </w:abstractNum>
  <w:abstractNum w:abstractNumId="18">
    <w:nsid w:val="63E335B8"/>
    <w:multiLevelType w:val="hybridMultilevel"/>
    <w:tmpl w:val="4AB43AB4"/>
    <w:lvl w:ilvl="0" w:tplc="F7947C8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051F20"/>
    <w:multiLevelType w:val="hybridMultilevel"/>
    <w:tmpl w:val="A1B4107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nsid w:val="6F53198A"/>
    <w:multiLevelType w:val="hybridMultilevel"/>
    <w:tmpl w:val="56742008"/>
    <w:lvl w:ilvl="0" w:tplc="DBAE35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410D3F"/>
    <w:multiLevelType w:val="hybridMultilevel"/>
    <w:tmpl w:val="BD0E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0B1F21"/>
    <w:multiLevelType w:val="hybridMultilevel"/>
    <w:tmpl w:val="E9C6F0F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3">
    <w:nsid w:val="76BA085C"/>
    <w:multiLevelType w:val="hybridMultilevel"/>
    <w:tmpl w:val="343A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3C782C"/>
    <w:multiLevelType w:val="singleLevel"/>
    <w:tmpl w:val="DBAE35EE"/>
    <w:lvl w:ilvl="0">
      <w:start w:val="1"/>
      <w:numFmt w:val="bullet"/>
      <w:lvlText w:val=""/>
      <w:lvlJc w:val="left"/>
      <w:pPr>
        <w:tabs>
          <w:tab w:val="num" w:pos="360"/>
        </w:tabs>
        <w:ind w:left="216" w:hanging="216"/>
      </w:pPr>
      <w:rPr>
        <w:rFonts w:ascii="Symbol" w:hAnsi="Symbol" w:hint="default"/>
      </w:rPr>
    </w:lvl>
  </w:abstractNum>
  <w:abstractNum w:abstractNumId="25">
    <w:nsid w:val="79603C03"/>
    <w:multiLevelType w:val="multilevel"/>
    <w:tmpl w:val="EB7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5A2F8F"/>
    <w:multiLevelType w:val="multilevel"/>
    <w:tmpl w:val="7612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5"/>
  </w:num>
  <w:num w:numId="2">
    <w:abstractNumId w:val="8"/>
  </w:num>
  <w:num w:numId="3">
    <w:abstractNumId w:val="26"/>
  </w:num>
  <w:num w:numId="4">
    <w:abstractNumId w:val="13"/>
  </w:num>
  <w:num w:numId="5">
    <w:abstractNumId w:val="6"/>
  </w:num>
  <w:num w:numId="6">
    <w:abstractNumId w:val="4"/>
  </w:num>
  <w:num w:numId="7">
    <w:abstractNumId w:val="23"/>
  </w:num>
  <w:num w:numId="8">
    <w:abstractNumId w:val="10"/>
  </w:num>
  <w:num w:numId="9">
    <w:abstractNumId w:val="12"/>
  </w:num>
  <w:num w:numId="10">
    <w:abstractNumId w:val="0"/>
  </w:num>
  <w:num w:numId="11">
    <w:abstractNumId w:val="15"/>
  </w:num>
  <w:num w:numId="12">
    <w:abstractNumId w:val="24"/>
  </w:num>
  <w:num w:numId="13">
    <w:abstractNumId w:val="3"/>
  </w:num>
  <w:num w:numId="14">
    <w:abstractNumId w:val="9"/>
  </w:num>
  <w:num w:numId="15">
    <w:abstractNumId w:val="17"/>
  </w:num>
  <w:num w:numId="16">
    <w:abstractNumId w:val="20"/>
  </w:num>
  <w:num w:numId="17">
    <w:abstractNumId w:val="7"/>
  </w:num>
  <w:num w:numId="18">
    <w:abstractNumId w:val="18"/>
  </w:num>
  <w:num w:numId="19">
    <w:abstractNumId w:val="2"/>
  </w:num>
  <w:num w:numId="20">
    <w:abstractNumId w:val="16"/>
  </w:num>
  <w:num w:numId="21">
    <w:abstractNumId w:val="5"/>
  </w:num>
  <w:num w:numId="22">
    <w:abstractNumId w:val="21"/>
  </w:num>
  <w:num w:numId="23">
    <w:abstractNumId w:val="1"/>
  </w:num>
  <w:num w:numId="24">
    <w:abstractNumId w:val="27"/>
  </w:num>
  <w:num w:numId="25">
    <w:abstractNumId w:val="19"/>
  </w:num>
  <w:num w:numId="26">
    <w:abstractNumId w:val="22"/>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0C"/>
    <w:rsid w:val="0000120F"/>
    <w:rsid w:val="00002D3B"/>
    <w:rsid w:val="00024D27"/>
    <w:rsid w:val="00051E34"/>
    <w:rsid w:val="00055421"/>
    <w:rsid w:val="0009075A"/>
    <w:rsid w:val="000A0DE6"/>
    <w:rsid w:val="000A3D87"/>
    <w:rsid w:val="000B111A"/>
    <w:rsid w:val="000B4627"/>
    <w:rsid w:val="001071FF"/>
    <w:rsid w:val="001229E6"/>
    <w:rsid w:val="00123F45"/>
    <w:rsid w:val="00124964"/>
    <w:rsid w:val="00165178"/>
    <w:rsid w:val="001725B9"/>
    <w:rsid w:val="001766C8"/>
    <w:rsid w:val="001B5A0F"/>
    <w:rsid w:val="001D309B"/>
    <w:rsid w:val="001E13AA"/>
    <w:rsid w:val="002078EA"/>
    <w:rsid w:val="002A0BE0"/>
    <w:rsid w:val="002E5A81"/>
    <w:rsid w:val="00313125"/>
    <w:rsid w:val="00324601"/>
    <w:rsid w:val="00371B9B"/>
    <w:rsid w:val="00390600"/>
    <w:rsid w:val="003B36DD"/>
    <w:rsid w:val="003D4638"/>
    <w:rsid w:val="00476000"/>
    <w:rsid w:val="004E656E"/>
    <w:rsid w:val="00501421"/>
    <w:rsid w:val="00505CC0"/>
    <w:rsid w:val="005261C1"/>
    <w:rsid w:val="0055035B"/>
    <w:rsid w:val="005532DB"/>
    <w:rsid w:val="005812C8"/>
    <w:rsid w:val="005C1F2F"/>
    <w:rsid w:val="005D73B7"/>
    <w:rsid w:val="005E09DF"/>
    <w:rsid w:val="005E6897"/>
    <w:rsid w:val="006110DC"/>
    <w:rsid w:val="0061670C"/>
    <w:rsid w:val="0063735E"/>
    <w:rsid w:val="0064730D"/>
    <w:rsid w:val="0065583F"/>
    <w:rsid w:val="0067773F"/>
    <w:rsid w:val="006B55C9"/>
    <w:rsid w:val="00705E6F"/>
    <w:rsid w:val="007252F2"/>
    <w:rsid w:val="00773260"/>
    <w:rsid w:val="00774D03"/>
    <w:rsid w:val="007E414E"/>
    <w:rsid w:val="007E4C66"/>
    <w:rsid w:val="008038B9"/>
    <w:rsid w:val="008110D4"/>
    <w:rsid w:val="00845BAC"/>
    <w:rsid w:val="00854E25"/>
    <w:rsid w:val="00862120"/>
    <w:rsid w:val="00876A17"/>
    <w:rsid w:val="008979B3"/>
    <w:rsid w:val="008A16D1"/>
    <w:rsid w:val="008E22F0"/>
    <w:rsid w:val="008E44FD"/>
    <w:rsid w:val="008E613C"/>
    <w:rsid w:val="008F10F5"/>
    <w:rsid w:val="008F441B"/>
    <w:rsid w:val="009149C4"/>
    <w:rsid w:val="00933195"/>
    <w:rsid w:val="009372A4"/>
    <w:rsid w:val="0095345D"/>
    <w:rsid w:val="00971022"/>
    <w:rsid w:val="009854C7"/>
    <w:rsid w:val="009A31EE"/>
    <w:rsid w:val="009C5767"/>
    <w:rsid w:val="009E0BD3"/>
    <w:rsid w:val="009E67BE"/>
    <w:rsid w:val="009F077E"/>
    <w:rsid w:val="00A2362F"/>
    <w:rsid w:val="00A277DA"/>
    <w:rsid w:val="00A52EFF"/>
    <w:rsid w:val="00A726C8"/>
    <w:rsid w:val="00AA665A"/>
    <w:rsid w:val="00AB22B4"/>
    <w:rsid w:val="00AB56A9"/>
    <w:rsid w:val="00AD4617"/>
    <w:rsid w:val="00AD6244"/>
    <w:rsid w:val="00AE0CD1"/>
    <w:rsid w:val="00B053B5"/>
    <w:rsid w:val="00B35E70"/>
    <w:rsid w:val="00B41FF4"/>
    <w:rsid w:val="00B542F0"/>
    <w:rsid w:val="00B81D82"/>
    <w:rsid w:val="00BB35F2"/>
    <w:rsid w:val="00BB76B4"/>
    <w:rsid w:val="00BC3AE8"/>
    <w:rsid w:val="00BF3CD0"/>
    <w:rsid w:val="00C1229E"/>
    <w:rsid w:val="00C34C64"/>
    <w:rsid w:val="00C675BE"/>
    <w:rsid w:val="00C778A8"/>
    <w:rsid w:val="00C86EF7"/>
    <w:rsid w:val="00C900A6"/>
    <w:rsid w:val="00CA162C"/>
    <w:rsid w:val="00CD1F27"/>
    <w:rsid w:val="00CF2F4A"/>
    <w:rsid w:val="00CF763A"/>
    <w:rsid w:val="00D5324F"/>
    <w:rsid w:val="00D85DCA"/>
    <w:rsid w:val="00DC43FE"/>
    <w:rsid w:val="00DE74AF"/>
    <w:rsid w:val="00DF66B8"/>
    <w:rsid w:val="00E050B6"/>
    <w:rsid w:val="00E31CA8"/>
    <w:rsid w:val="00E9494B"/>
    <w:rsid w:val="00EC12FC"/>
    <w:rsid w:val="00EC132E"/>
    <w:rsid w:val="00EC4CFD"/>
    <w:rsid w:val="00EC6DCB"/>
    <w:rsid w:val="00EC7788"/>
    <w:rsid w:val="00EF0B39"/>
    <w:rsid w:val="00F107AE"/>
    <w:rsid w:val="00F53F40"/>
    <w:rsid w:val="00F940C8"/>
    <w:rsid w:val="00FE2076"/>
    <w:rsid w:val="00FF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12FC"/>
    <w:pPr>
      <w:keepNext/>
      <w:widowControl w:val="0"/>
      <w:spacing w:after="0" w:line="240" w:lineRule="auto"/>
      <w:jc w:val="both"/>
      <w:outlineLvl w:val="0"/>
    </w:pPr>
    <w:rPr>
      <w:rFonts w:ascii="Times New Roman" w:eastAsia="Times New Roman" w:hAnsi="Times New Roman" w:cs="Times New Roman"/>
      <w:b/>
      <w:sz w:val="24"/>
      <w:szCs w:val="20"/>
      <w:lang w:eastAsia="en-US"/>
    </w:rPr>
  </w:style>
  <w:style w:type="paragraph" w:styleId="Heading2">
    <w:name w:val="heading 2"/>
    <w:basedOn w:val="Normal"/>
    <w:next w:val="Normal"/>
    <w:link w:val="Heading2Char"/>
    <w:semiHidden/>
    <w:unhideWhenUsed/>
    <w:qFormat/>
    <w:rsid w:val="00EC12FC"/>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88"/>
  </w:style>
  <w:style w:type="paragraph" w:styleId="BalloonText">
    <w:name w:val="Balloon Text"/>
    <w:basedOn w:val="Normal"/>
    <w:link w:val="BalloonTextChar"/>
    <w:uiPriority w:val="99"/>
    <w:semiHidden/>
    <w:unhideWhenUsed/>
    <w:rsid w:val="00EC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88"/>
    <w:rPr>
      <w:rFonts w:ascii="Tahoma" w:hAnsi="Tahoma" w:cs="Tahoma"/>
      <w:sz w:val="16"/>
      <w:szCs w:val="16"/>
    </w:rPr>
  </w:style>
  <w:style w:type="paragraph" w:styleId="Footer">
    <w:name w:val="footer"/>
    <w:basedOn w:val="Normal"/>
    <w:link w:val="FooterChar"/>
    <w:uiPriority w:val="99"/>
    <w:unhideWhenUsed/>
    <w:rsid w:val="00E31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CA8"/>
  </w:style>
  <w:style w:type="paragraph" w:styleId="ListParagraph">
    <w:name w:val="List Paragraph"/>
    <w:basedOn w:val="Normal"/>
    <w:uiPriority w:val="34"/>
    <w:qFormat/>
    <w:rsid w:val="00F940C8"/>
    <w:pPr>
      <w:ind w:left="720"/>
      <w:contextualSpacing/>
    </w:pPr>
  </w:style>
  <w:style w:type="character" w:customStyle="1" w:styleId="apple-converted-space">
    <w:name w:val="apple-converted-space"/>
    <w:basedOn w:val="DefaultParagraphFont"/>
    <w:rsid w:val="00FF769E"/>
  </w:style>
  <w:style w:type="character" w:styleId="Hyperlink">
    <w:name w:val="Hyperlink"/>
    <w:basedOn w:val="DefaultParagraphFont"/>
    <w:uiPriority w:val="99"/>
    <w:unhideWhenUsed/>
    <w:rsid w:val="00FF769E"/>
    <w:rPr>
      <w:color w:val="0000FF"/>
      <w:u w:val="single"/>
    </w:rPr>
  </w:style>
  <w:style w:type="table" w:styleId="TableGrid">
    <w:name w:val="Table Grid"/>
    <w:basedOn w:val="TableNormal"/>
    <w:uiPriority w:val="59"/>
    <w:rsid w:val="00EC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p2paratext">
    <w:name w:val="legp2paratext"/>
    <w:basedOn w:val="Normal"/>
    <w:rsid w:val="005E0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clearfix">
    <w:name w:val="legclearfix"/>
    <w:basedOn w:val="Normal"/>
    <w:rsid w:val="005E0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5E09DF"/>
  </w:style>
  <w:style w:type="character" w:customStyle="1" w:styleId="Heading1Char">
    <w:name w:val="Heading 1 Char"/>
    <w:basedOn w:val="DefaultParagraphFont"/>
    <w:link w:val="Heading1"/>
    <w:rsid w:val="00EC12FC"/>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semiHidden/>
    <w:rsid w:val="00EC12FC"/>
    <w:rPr>
      <w:rFonts w:ascii="Cambria" w:eastAsia="Times New Roman" w:hAnsi="Cambria" w:cs="Times New Roman"/>
      <w:b/>
      <w:bCs/>
      <w:i/>
      <w:iCs/>
      <w:sz w:val="28"/>
      <w:szCs w:val="28"/>
      <w:lang w:eastAsia="en-US"/>
    </w:rPr>
  </w:style>
  <w:style w:type="paragraph" w:styleId="BodyText">
    <w:name w:val="Body Text"/>
    <w:basedOn w:val="Normal"/>
    <w:link w:val="BodyTextChar"/>
    <w:rsid w:val="00EC12FC"/>
    <w:pPr>
      <w:spacing w:after="0" w:line="240" w:lineRule="auto"/>
      <w:jc w:val="both"/>
    </w:pPr>
    <w:rPr>
      <w:rFonts w:ascii="Times New Roman" w:eastAsia="Times New Roman" w:hAnsi="Times New Roman" w:cs="Times New Roman"/>
      <w:bCs/>
      <w:sz w:val="24"/>
      <w:szCs w:val="20"/>
      <w:lang w:eastAsia="en-US"/>
    </w:rPr>
  </w:style>
  <w:style w:type="character" w:customStyle="1" w:styleId="BodyTextChar">
    <w:name w:val="Body Text Char"/>
    <w:basedOn w:val="DefaultParagraphFont"/>
    <w:link w:val="BodyText"/>
    <w:rsid w:val="00EC12FC"/>
    <w:rPr>
      <w:rFonts w:ascii="Times New Roman" w:eastAsia="Times New Roman" w:hAnsi="Times New Roman" w:cs="Times New Roman"/>
      <w:bCs/>
      <w:sz w:val="24"/>
      <w:szCs w:val="20"/>
      <w:lang w:eastAsia="en-US"/>
    </w:rPr>
  </w:style>
  <w:style w:type="paragraph" w:customStyle="1" w:styleId="4Bulletedcopyblue">
    <w:name w:val="4 Bulleted copy blue"/>
    <w:basedOn w:val="Normal"/>
    <w:qFormat/>
    <w:rsid w:val="00C1229E"/>
    <w:pPr>
      <w:numPr>
        <w:numId w:val="24"/>
      </w:numPr>
      <w:spacing w:after="120" w:line="240" w:lineRule="auto"/>
    </w:pPr>
    <w:rPr>
      <w:rFonts w:ascii="Arial" w:eastAsia="MS Mincho" w:hAnsi="Arial" w:cs="Arial"/>
      <w:sz w:val="20"/>
      <w:szCs w:val="20"/>
      <w:lang w:val="en-US" w:eastAsia="en-US"/>
    </w:rPr>
  </w:style>
  <w:style w:type="paragraph" w:customStyle="1" w:styleId="Caption1">
    <w:name w:val="Caption 1"/>
    <w:basedOn w:val="Normal"/>
    <w:rsid w:val="00C1229E"/>
    <w:pPr>
      <w:spacing w:before="120" w:after="120" w:line="240" w:lineRule="auto"/>
    </w:pPr>
    <w:rPr>
      <w:rFonts w:ascii="Arial" w:eastAsia="MS Mincho" w:hAnsi="Arial" w:cs="Times New Roman"/>
      <w:i/>
      <w:color w:val="F15F22"/>
      <w:sz w:val="20"/>
      <w:szCs w:val="24"/>
      <w:lang w:val="en-US" w:eastAsia="en-US"/>
    </w:rPr>
  </w:style>
  <w:style w:type="paragraph" w:customStyle="1" w:styleId="1bodycopy10pt">
    <w:name w:val="1 body copy 10pt"/>
    <w:basedOn w:val="Normal"/>
    <w:link w:val="1bodycopy10ptChar"/>
    <w:qFormat/>
    <w:rsid w:val="0055035B"/>
    <w:pPr>
      <w:spacing w:after="120" w:line="240" w:lineRule="auto"/>
    </w:pPr>
    <w:rPr>
      <w:rFonts w:ascii="Arial" w:eastAsia="MS Mincho" w:hAnsi="Arial" w:cs="Times New Roman"/>
      <w:sz w:val="20"/>
      <w:szCs w:val="24"/>
      <w:lang w:val="en-US" w:eastAsia="en-US"/>
    </w:rPr>
  </w:style>
  <w:style w:type="character" w:customStyle="1" w:styleId="1bodycopy10ptChar">
    <w:name w:val="1 body copy 10pt Char"/>
    <w:link w:val="1bodycopy10pt"/>
    <w:rsid w:val="0055035B"/>
    <w:rPr>
      <w:rFonts w:ascii="Arial" w:eastAsia="MS Mincho" w:hAnsi="Arial" w:cs="Times New Roman"/>
      <w:sz w:val="20"/>
      <w:szCs w:val="24"/>
      <w:lang w:val="en-US" w:eastAsia="en-US"/>
    </w:rPr>
  </w:style>
  <w:style w:type="character" w:styleId="FollowedHyperlink">
    <w:name w:val="FollowedHyperlink"/>
    <w:basedOn w:val="DefaultParagraphFont"/>
    <w:uiPriority w:val="99"/>
    <w:semiHidden/>
    <w:unhideWhenUsed/>
    <w:rsid w:val="005503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12FC"/>
    <w:pPr>
      <w:keepNext/>
      <w:widowControl w:val="0"/>
      <w:spacing w:after="0" w:line="240" w:lineRule="auto"/>
      <w:jc w:val="both"/>
      <w:outlineLvl w:val="0"/>
    </w:pPr>
    <w:rPr>
      <w:rFonts w:ascii="Times New Roman" w:eastAsia="Times New Roman" w:hAnsi="Times New Roman" w:cs="Times New Roman"/>
      <w:b/>
      <w:sz w:val="24"/>
      <w:szCs w:val="20"/>
      <w:lang w:eastAsia="en-US"/>
    </w:rPr>
  </w:style>
  <w:style w:type="paragraph" w:styleId="Heading2">
    <w:name w:val="heading 2"/>
    <w:basedOn w:val="Normal"/>
    <w:next w:val="Normal"/>
    <w:link w:val="Heading2Char"/>
    <w:semiHidden/>
    <w:unhideWhenUsed/>
    <w:qFormat/>
    <w:rsid w:val="00EC12FC"/>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88"/>
  </w:style>
  <w:style w:type="paragraph" w:styleId="BalloonText">
    <w:name w:val="Balloon Text"/>
    <w:basedOn w:val="Normal"/>
    <w:link w:val="BalloonTextChar"/>
    <w:uiPriority w:val="99"/>
    <w:semiHidden/>
    <w:unhideWhenUsed/>
    <w:rsid w:val="00EC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88"/>
    <w:rPr>
      <w:rFonts w:ascii="Tahoma" w:hAnsi="Tahoma" w:cs="Tahoma"/>
      <w:sz w:val="16"/>
      <w:szCs w:val="16"/>
    </w:rPr>
  </w:style>
  <w:style w:type="paragraph" w:styleId="Footer">
    <w:name w:val="footer"/>
    <w:basedOn w:val="Normal"/>
    <w:link w:val="FooterChar"/>
    <w:uiPriority w:val="99"/>
    <w:unhideWhenUsed/>
    <w:rsid w:val="00E31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CA8"/>
  </w:style>
  <w:style w:type="paragraph" w:styleId="ListParagraph">
    <w:name w:val="List Paragraph"/>
    <w:basedOn w:val="Normal"/>
    <w:uiPriority w:val="34"/>
    <w:qFormat/>
    <w:rsid w:val="00F940C8"/>
    <w:pPr>
      <w:ind w:left="720"/>
      <w:contextualSpacing/>
    </w:pPr>
  </w:style>
  <w:style w:type="character" w:customStyle="1" w:styleId="apple-converted-space">
    <w:name w:val="apple-converted-space"/>
    <w:basedOn w:val="DefaultParagraphFont"/>
    <w:rsid w:val="00FF769E"/>
  </w:style>
  <w:style w:type="character" w:styleId="Hyperlink">
    <w:name w:val="Hyperlink"/>
    <w:basedOn w:val="DefaultParagraphFont"/>
    <w:uiPriority w:val="99"/>
    <w:unhideWhenUsed/>
    <w:rsid w:val="00FF769E"/>
    <w:rPr>
      <w:color w:val="0000FF"/>
      <w:u w:val="single"/>
    </w:rPr>
  </w:style>
  <w:style w:type="table" w:styleId="TableGrid">
    <w:name w:val="Table Grid"/>
    <w:basedOn w:val="TableNormal"/>
    <w:uiPriority w:val="59"/>
    <w:rsid w:val="00EC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p2paratext">
    <w:name w:val="legp2paratext"/>
    <w:basedOn w:val="Normal"/>
    <w:rsid w:val="005E0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clearfix">
    <w:name w:val="legclearfix"/>
    <w:basedOn w:val="Normal"/>
    <w:rsid w:val="005E0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5E09DF"/>
  </w:style>
  <w:style w:type="character" w:customStyle="1" w:styleId="Heading1Char">
    <w:name w:val="Heading 1 Char"/>
    <w:basedOn w:val="DefaultParagraphFont"/>
    <w:link w:val="Heading1"/>
    <w:rsid w:val="00EC12FC"/>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semiHidden/>
    <w:rsid w:val="00EC12FC"/>
    <w:rPr>
      <w:rFonts w:ascii="Cambria" w:eastAsia="Times New Roman" w:hAnsi="Cambria" w:cs="Times New Roman"/>
      <w:b/>
      <w:bCs/>
      <w:i/>
      <w:iCs/>
      <w:sz w:val="28"/>
      <w:szCs w:val="28"/>
      <w:lang w:eastAsia="en-US"/>
    </w:rPr>
  </w:style>
  <w:style w:type="paragraph" w:styleId="BodyText">
    <w:name w:val="Body Text"/>
    <w:basedOn w:val="Normal"/>
    <w:link w:val="BodyTextChar"/>
    <w:rsid w:val="00EC12FC"/>
    <w:pPr>
      <w:spacing w:after="0" w:line="240" w:lineRule="auto"/>
      <w:jc w:val="both"/>
    </w:pPr>
    <w:rPr>
      <w:rFonts w:ascii="Times New Roman" w:eastAsia="Times New Roman" w:hAnsi="Times New Roman" w:cs="Times New Roman"/>
      <w:bCs/>
      <w:sz w:val="24"/>
      <w:szCs w:val="20"/>
      <w:lang w:eastAsia="en-US"/>
    </w:rPr>
  </w:style>
  <w:style w:type="character" w:customStyle="1" w:styleId="BodyTextChar">
    <w:name w:val="Body Text Char"/>
    <w:basedOn w:val="DefaultParagraphFont"/>
    <w:link w:val="BodyText"/>
    <w:rsid w:val="00EC12FC"/>
    <w:rPr>
      <w:rFonts w:ascii="Times New Roman" w:eastAsia="Times New Roman" w:hAnsi="Times New Roman" w:cs="Times New Roman"/>
      <w:bCs/>
      <w:sz w:val="24"/>
      <w:szCs w:val="20"/>
      <w:lang w:eastAsia="en-US"/>
    </w:rPr>
  </w:style>
  <w:style w:type="paragraph" w:customStyle="1" w:styleId="4Bulletedcopyblue">
    <w:name w:val="4 Bulleted copy blue"/>
    <w:basedOn w:val="Normal"/>
    <w:qFormat/>
    <w:rsid w:val="00C1229E"/>
    <w:pPr>
      <w:numPr>
        <w:numId w:val="24"/>
      </w:numPr>
      <w:spacing w:after="120" w:line="240" w:lineRule="auto"/>
    </w:pPr>
    <w:rPr>
      <w:rFonts w:ascii="Arial" w:eastAsia="MS Mincho" w:hAnsi="Arial" w:cs="Arial"/>
      <w:sz w:val="20"/>
      <w:szCs w:val="20"/>
      <w:lang w:val="en-US" w:eastAsia="en-US"/>
    </w:rPr>
  </w:style>
  <w:style w:type="paragraph" w:customStyle="1" w:styleId="Caption1">
    <w:name w:val="Caption 1"/>
    <w:basedOn w:val="Normal"/>
    <w:rsid w:val="00C1229E"/>
    <w:pPr>
      <w:spacing w:before="120" w:after="120" w:line="240" w:lineRule="auto"/>
    </w:pPr>
    <w:rPr>
      <w:rFonts w:ascii="Arial" w:eastAsia="MS Mincho" w:hAnsi="Arial" w:cs="Times New Roman"/>
      <w:i/>
      <w:color w:val="F15F22"/>
      <w:sz w:val="20"/>
      <w:szCs w:val="24"/>
      <w:lang w:val="en-US" w:eastAsia="en-US"/>
    </w:rPr>
  </w:style>
  <w:style w:type="paragraph" w:customStyle="1" w:styleId="1bodycopy10pt">
    <w:name w:val="1 body copy 10pt"/>
    <w:basedOn w:val="Normal"/>
    <w:link w:val="1bodycopy10ptChar"/>
    <w:qFormat/>
    <w:rsid w:val="0055035B"/>
    <w:pPr>
      <w:spacing w:after="120" w:line="240" w:lineRule="auto"/>
    </w:pPr>
    <w:rPr>
      <w:rFonts w:ascii="Arial" w:eastAsia="MS Mincho" w:hAnsi="Arial" w:cs="Times New Roman"/>
      <w:sz w:val="20"/>
      <w:szCs w:val="24"/>
      <w:lang w:val="en-US" w:eastAsia="en-US"/>
    </w:rPr>
  </w:style>
  <w:style w:type="character" w:customStyle="1" w:styleId="1bodycopy10ptChar">
    <w:name w:val="1 body copy 10pt Char"/>
    <w:link w:val="1bodycopy10pt"/>
    <w:rsid w:val="0055035B"/>
    <w:rPr>
      <w:rFonts w:ascii="Arial" w:eastAsia="MS Mincho" w:hAnsi="Arial" w:cs="Times New Roman"/>
      <w:sz w:val="20"/>
      <w:szCs w:val="24"/>
      <w:lang w:val="en-US" w:eastAsia="en-US"/>
    </w:rPr>
  </w:style>
  <w:style w:type="character" w:styleId="FollowedHyperlink">
    <w:name w:val="FollowedHyperlink"/>
    <w:basedOn w:val="DefaultParagraphFont"/>
    <w:uiPriority w:val="99"/>
    <w:semiHidden/>
    <w:unhideWhenUsed/>
    <w:rsid w:val="005503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0/15/part/6/chapter/1" TargetMode="External"/><Relationship Id="rId5" Type="http://schemas.openxmlformats.org/officeDocument/2006/relationships/settings" Target="settings.xml"/><Relationship Id="rId10" Type="http://schemas.openxmlformats.org/officeDocument/2006/relationships/hyperlink" Target="https://www.gov.uk/government/publications/send-code-of-practice-0-to-25"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POLICIES%20&amp;%20PROCEDURES%20-%20NEW\4.%20Care%20and%20Control\Standards_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67A6-07A8-4901-B823-D3A2069A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Standards_22</Template>
  <TotalTime>0</TotalTime>
  <Pages>5</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dc:creator>
  <cp:lastModifiedBy>Teacher</cp:lastModifiedBy>
  <cp:revision>3</cp:revision>
  <cp:lastPrinted>2017-11-14T10:56:00Z</cp:lastPrinted>
  <dcterms:created xsi:type="dcterms:W3CDTF">2020-09-08T09:47:00Z</dcterms:created>
  <dcterms:modified xsi:type="dcterms:W3CDTF">2020-09-08T09:47:00Z</dcterms:modified>
</cp:coreProperties>
</file>