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F1D0" w14:textId="59C997D4" w:rsidR="00E94638" w:rsidRPr="00390405" w:rsidRDefault="00E94638" w:rsidP="00E94638">
      <w:pPr>
        <w:pStyle w:val="H1"/>
        <w:rPr>
          <w:rFonts w:asciiTheme="majorHAnsi" w:hAnsiTheme="majorHAnsi" w:cstheme="majorHAnsi"/>
        </w:rPr>
      </w:pPr>
      <w:bookmarkStart w:id="0" w:name="_Toc77918573"/>
      <w:r w:rsidRPr="00390405">
        <w:rPr>
          <w:rFonts w:asciiTheme="majorHAnsi" w:hAnsiTheme="majorHAnsi" w:cstheme="majorHAnsi"/>
        </w:rPr>
        <w:t xml:space="preserve">Late Collection and Non-Collection </w:t>
      </w:r>
      <w:bookmarkEnd w:id="0"/>
      <w:r w:rsidR="000E6039" w:rsidRPr="00390405">
        <w:rPr>
          <w:rFonts w:asciiTheme="majorHAnsi" w:hAnsiTheme="majorHAnsi" w:cstheme="majorHAnsi"/>
        </w:rPr>
        <w:t>Policy</w:t>
      </w:r>
    </w:p>
    <w:p w14:paraId="4F8C9759" w14:textId="77777777" w:rsidR="00E94638" w:rsidRPr="00390405" w:rsidRDefault="00E94638" w:rsidP="00E94638">
      <w:pPr>
        <w:rPr>
          <w:rFonts w:asciiTheme="majorHAnsi" w:hAnsiTheme="majorHAnsi" w:cstheme="maj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94638" w:rsidRPr="00390405" w14:paraId="0EDE3CFF" w14:textId="77777777" w:rsidTr="0035715F">
        <w:trPr>
          <w:cantSplit/>
          <w:trHeight w:val="209"/>
          <w:jc w:val="center"/>
        </w:trPr>
        <w:tc>
          <w:tcPr>
            <w:tcW w:w="3006" w:type="dxa"/>
            <w:vAlign w:val="center"/>
          </w:tcPr>
          <w:p w14:paraId="3F49D787" w14:textId="77777777" w:rsidR="00E94638" w:rsidRPr="00390405" w:rsidRDefault="00E94638" w:rsidP="00465E52">
            <w:pPr>
              <w:pStyle w:val="MeetsEYFS"/>
              <w:jc w:val="center"/>
              <w:rPr>
                <w:rFonts w:asciiTheme="majorHAnsi" w:hAnsiTheme="majorHAnsi" w:cstheme="majorHAnsi"/>
              </w:rPr>
            </w:pPr>
            <w:r w:rsidRPr="00390405">
              <w:rPr>
                <w:rFonts w:asciiTheme="majorHAnsi" w:hAnsiTheme="majorHAnsi" w:cstheme="majorHAnsi"/>
              </w:rPr>
              <w:t>EYFS: 3.4, 3.7, 3.63</w:t>
            </w:r>
          </w:p>
        </w:tc>
      </w:tr>
    </w:tbl>
    <w:p w14:paraId="7ED6CC23" w14:textId="77777777" w:rsidR="00E94638" w:rsidRPr="00390405" w:rsidRDefault="00E94638" w:rsidP="00E94638">
      <w:pPr>
        <w:rPr>
          <w:rFonts w:asciiTheme="majorHAnsi" w:hAnsiTheme="majorHAnsi" w:cstheme="majorHAnsi"/>
        </w:rPr>
      </w:pPr>
    </w:p>
    <w:p w14:paraId="11626230" w14:textId="7FE4393E" w:rsidR="00E94638" w:rsidRPr="00390405" w:rsidRDefault="00E94638" w:rsidP="00E94638">
      <w:pPr>
        <w:rPr>
          <w:rFonts w:asciiTheme="majorHAnsi" w:hAnsiTheme="majorHAnsi" w:cstheme="majorHAnsi"/>
        </w:rPr>
      </w:pPr>
      <w:r w:rsidRPr="00390405">
        <w:rPr>
          <w:rFonts w:asciiTheme="majorHAnsi" w:hAnsiTheme="majorHAnsi" w:cstheme="majorHAnsi"/>
        </w:rPr>
        <w:t xml:space="preserve">At </w:t>
      </w:r>
      <w:r w:rsidR="000E6039" w:rsidRPr="00390405">
        <w:rPr>
          <w:rFonts w:asciiTheme="majorHAnsi" w:hAnsiTheme="majorHAnsi" w:cstheme="majorHAnsi"/>
          <w:b/>
        </w:rPr>
        <w:t>Bombini Tribe Day Nursery</w:t>
      </w:r>
      <w:r w:rsidRPr="00390405">
        <w:rPr>
          <w:rFonts w:asciiTheme="majorHAnsi" w:hAnsiTheme="majorHAnsi" w:cstheme="majorHAnsi"/>
        </w:rPr>
        <w:t xml:space="preserve"> we have morning, afternoon and </w:t>
      </w:r>
      <w:r w:rsidR="00E06ED7" w:rsidRPr="00390405">
        <w:rPr>
          <w:rFonts w:asciiTheme="majorHAnsi" w:hAnsiTheme="majorHAnsi" w:cstheme="majorHAnsi"/>
        </w:rPr>
        <w:t>all-day</w:t>
      </w:r>
      <w:r w:rsidRPr="00390405">
        <w:rPr>
          <w:rFonts w:asciiTheme="majorHAnsi" w:hAnsiTheme="majorHAnsi" w:cstheme="majorHAnsi"/>
        </w:rPr>
        <w:t xml:space="preserve"> sessions. Parents </w:t>
      </w:r>
      <w:proofErr w:type="gramStart"/>
      <w:r w:rsidRPr="00390405">
        <w:rPr>
          <w:rFonts w:asciiTheme="majorHAnsi" w:hAnsiTheme="majorHAnsi" w:cstheme="majorHAnsi"/>
        </w:rPr>
        <w:t>are able to</w:t>
      </w:r>
      <w:proofErr w:type="gramEnd"/>
      <w:r w:rsidRPr="00390405">
        <w:rPr>
          <w:rFonts w:asciiTheme="majorHAnsi" w:hAnsiTheme="majorHAnsi" w:cstheme="majorHAnsi"/>
        </w:rPr>
        <w:t xml:space="preserve"> collect their child from the nursery flexibly within th</w:t>
      </w:r>
      <w:r w:rsidR="00025024" w:rsidRPr="00390405">
        <w:rPr>
          <w:rFonts w:asciiTheme="majorHAnsi" w:hAnsiTheme="majorHAnsi" w:cstheme="majorHAnsi"/>
        </w:rPr>
        <w:t>e</w:t>
      </w:r>
      <w:r w:rsidRPr="00390405">
        <w:rPr>
          <w:rFonts w:asciiTheme="majorHAnsi" w:hAnsiTheme="majorHAnsi" w:cstheme="majorHAnsi"/>
        </w:rPr>
        <w:t xml:space="preserve"> time period asking them to be no later than the session end time</w:t>
      </w:r>
      <w:r w:rsidR="00025024" w:rsidRPr="00390405">
        <w:rPr>
          <w:rFonts w:asciiTheme="majorHAnsi" w:hAnsiTheme="majorHAnsi" w:cstheme="majorHAnsi"/>
        </w:rPr>
        <w:t>.  F</w:t>
      </w:r>
      <w:r w:rsidRPr="00390405">
        <w:rPr>
          <w:rFonts w:asciiTheme="majorHAnsi" w:hAnsiTheme="majorHAnsi" w:cstheme="majorHAnsi"/>
        </w:rPr>
        <w:t xml:space="preserve">or </w:t>
      </w:r>
      <w:proofErr w:type="gramStart"/>
      <w:r w:rsidRPr="00390405">
        <w:rPr>
          <w:rFonts w:asciiTheme="majorHAnsi" w:hAnsiTheme="majorHAnsi" w:cstheme="majorHAnsi"/>
        </w:rPr>
        <w:t>example</w:t>
      </w:r>
      <w:proofErr w:type="gramEnd"/>
      <w:r w:rsidRPr="00390405">
        <w:rPr>
          <w:rFonts w:asciiTheme="majorHAnsi" w:hAnsiTheme="majorHAnsi" w:cstheme="majorHAnsi"/>
        </w:rPr>
        <w:t xml:space="preserve"> if they attend the morning </w:t>
      </w:r>
      <w:r w:rsidR="00E06ED7" w:rsidRPr="00390405">
        <w:rPr>
          <w:rFonts w:asciiTheme="majorHAnsi" w:hAnsiTheme="majorHAnsi" w:cstheme="majorHAnsi"/>
        </w:rPr>
        <w:t>session</w:t>
      </w:r>
      <w:r w:rsidRPr="00390405">
        <w:rPr>
          <w:rFonts w:asciiTheme="majorHAnsi" w:hAnsiTheme="majorHAnsi" w:cstheme="majorHAnsi"/>
        </w:rPr>
        <w:t xml:space="preserve"> we expect children to be collected no later than </w:t>
      </w:r>
      <w:r w:rsidR="000E6039" w:rsidRPr="00390405">
        <w:rPr>
          <w:rFonts w:asciiTheme="majorHAnsi" w:hAnsiTheme="majorHAnsi" w:cstheme="majorHAnsi"/>
        </w:rPr>
        <w:t>11.45am</w:t>
      </w:r>
      <w:r w:rsidRPr="00390405">
        <w:rPr>
          <w:rFonts w:asciiTheme="majorHAnsi" w:hAnsiTheme="majorHAnsi" w:cstheme="majorHAnsi"/>
        </w:rPr>
        <w:t xml:space="preserve"> and </w:t>
      </w:r>
      <w:r w:rsidR="000E6039" w:rsidRPr="00390405">
        <w:rPr>
          <w:rFonts w:asciiTheme="majorHAnsi" w:hAnsiTheme="majorHAnsi" w:cstheme="majorHAnsi"/>
        </w:rPr>
        <w:t>afterno</w:t>
      </w:r>
      <w:r w:rsidRPr="00390405">
        <w:rPr>
          <w:rFonts w:asciiTheme="majorHAnsi" w:hAnsiTheme="majorHAnsi" w:cstheme="majorHAnsi"/>
        </w:rPr>
        <w:t>on/</w:t>
      </w:r>
      <w:proofErr w:type="spellStart"/>
      <w:r w:rsidRPr="00390405">
        <w:rPr>
          <w:rFonts w:asciiTheme="majorHAnsi" w:hAnsiTheme="majorHAnsi" w:cstheme="majorHAnsi"/>
        </w:rPr>
        <w:t>all day</w:t>
      </w:r>
      <w:proofErr w:type="spellEnd"/>
      <w:r w:rsidRPr="00390405">
        <w:rPr>
          <w:rFonts w:asciiTheme="majorHAnsi" w:hAnsiTheme="majorHAnsi" w:cstheme="majorHAnsi"/>
        </w:rPr>
        <w:t xml:space="preserve"> session no later than </w:t>
      </w:r>
      <w:r w:rsidR="000E6039" w:rsidRPr="00390405">
        <w:rPr>
          <w:rFonts w:asciiTheme="majorHAnsi" w:hAnsiTheme="majorHAnsi" w:cstheme="majorHAnsi"/>
        </w:rPr>
        <w:t>2.45</w:t>
      </w:r>
      <w:r w:rsidRPr="00390405">
        <w:rPr>
          <w:rFonts w:asciiTheme="majorHAnsi" w:hAnsiTheme="majorHAnsi" w:cstheme="majorHAnsi"/>
        </w:rPr>
        <w:t>pm</w:t>
      </w:r>
      <w:r w:rsidR="00025024" w:rsidRPr="00390405">
        <w:rPr>
          <w:rFonts w:asciiTheme="majorHAnsi" w:hAnsiTheme="majorHAnsi" w:cstheme="majorHAnsi"/>
        </w:rPr>
        <w:t>/3:30pm respectively</w:t>
      </w:r>
      <w:r w:rsidRPr="00390405">
        <w:rPr>
          <w:rFonts w:asciiTheme="majorHAnsi" w:hAnsiTheme="majorHAnsi" w:cstheme="majorHAnsi"/>
        </w:rPr>
        <w:t>.</w:t>
      </w:r>
      <w:r w:rsidR="00025024" w:rsidRPr="00390405">
        <w:rPr>
          <w:rFonts w:asciiTheme="majorHAnsi" w:hAnsiTheme="majorHAnsi" w:cstheme="majorHAnsi"/>
        </w:rPr>
        <w:t xml:space="preserve">  Please note that your session </w:t>
      </w:r>
      <w:proofErr w:type="gramStart"/>
      <w:r w:rsidR="00025024" w:rsidRPr="00390405">
        <w:rPr>
          <w:rFonts w:asciiTheme="majorHAnsi" w:hAnsiTheme="majorHAnsi" w:cstheme="majorHAnsi"/>
        </w:rPr>
        <w:t>start</w:t>
      </w:r>
      <w:proofErr w:type="gramEnd"/>
      <w:r w:rsidR="00025024" w:rsidRPr="00390405">
        <w:rPr>
          <w:rFonts w:asciiTheme="majorHAnsi" w:hAnsiTheme="majorHAnsi" w:cstheme="majorHAnsi"/>
        </w:rPr>
        <w:t xml:space="preserve"> and end times have already been agreed with you.</w:t>
      </w:r>
      <w:r w:rsidRPr="00390405">
        <w:rPr>
          <w:rFonts w:asciiTheme="majorHAnsi" w:hAnsiTheme="majorHAnsi" w:cstheme="majorHAnsi"/>
        </w:rPr>
        <w:t xml:space="preserve"> We understand that some parents may arrive earlier to collect their child, this is acceptable. However, the full fees </w:t>
      </w:r>
      <w:proofErr w:type="gramStart"/>
      <w:r w:rsidRPr="00390405">
        <w:rPr>
          <w:rFonts w:asciiTheme="majorHAnsi" w:hAnsiTheme="majorHAnsi" w:cstheme="majorHAnsi"/>
        </w:rPr>
        <w:t>still remain</w:t>
      </w:r>
      <w:proofErr w:type="gramEnd"/>
      <w:r w:rsidRPr="00390405">
        <w:rPr>
          <w:rFonts w:asciiTheme="majorHAnsi" w:hAnsiTheme="majorHAnsi" w:cstheme="majorHAnsi"/>
        </w:rPr>
        <w:t xml:space="preserve"> in place for the allocated session times.  </w:t>
      </w:r>
    </w:p>
    <w:p w14:paraId="065D8E81" w14:textId="77777777" w:rsidR="00E94638" w:rsidRPr="00390405" w:rsidRDefault="00E94638" w:rsidP="00E94638">
      <w:pPr>
        <w:rPr>
          <w:rFonts w:asciiTheme="majorHAnsi" w:hAnsiTheme="majorHAnsi" w:cstheme="majorHAnsi"/>
        </w:rPr>
      </w:pPr>
    </w:p>
    <w:p w14:paraId="4E308DC8" w14:textId="77777777" w:rsidR="00E94638" w:rsidRPr="00390405" w:rsidRDefault="00E94638" w:rsidP="00E94638">
      <w:pPr>
        <w:rPr>
          <w:rFonts w:asciiTheme="majorHAnsi" w:hAnsiTheme="majorHAnsi" w:cstheme="majorHAnsi"/>
        </w:rPr>
      </w:pPr>
      <w:r w:rsidRPr="00390405">
        <w:rPr>
          <w:rFonts w:asciiTheme="majorHAnsi" w:hAnsiTheme="majorHAnsi" w:cstheme="majorHAnsi"/>
        </w:rPr>
        <w:t xml:space="preserve">We give parents information about the procedures to follow if they expect to be late. These include: </w:t>
      </w:r>
    </w:p>
    <w:p w14:paraId="37BBFDDC"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 xml:space="preserve">Calling the nursery as soon as possible to advise of their situation and expected time of arrival </w:t>
      </w:r>
    </w:p>
    <w:p w14:paraId="4206B059" w14:textId="24226A01" w:rsidR="00E94638" w:rsidRPr="00390405" w:rsidRDefault="00E94638" w:rsidP="00E94638">
      <w:pPr>
        <w:pStyle w:val="ListParagraph"/>
        <w:numPr>
          <w:ilvl w:val="0"/>
          <w:numId w:val="1"/>
        </w:numPr>
        <w:rPr>
          <w:rFonts w:asciiTheme="majorHAnsi" w:hAnsiTheme="majorHAnsi" w:cstheme="majorHAnsi"/>
        </w:rPr>
      </w:pPr>
      <w:r w:rsidRPr="00390405">
        <w:rPr>
          <w:rFonts w:asciiTheme="majorHAnsi" w:hAnsiTheme="majorHAnsi" w:cstheme="majorHAnsi"/>
        </w:rPr>
        <w:t>Agreeing a safety password with the nursery in advance to be used by anyone collecting a child who is not the parent</w:t>
      </w:r>
      <w:r w:rsidR="00B2754B" w:rsidRPr="00390405">
        <w:rPr>
          <w:rFonts w:asciiTheme="majorHAnsi" w:hAnsiTheme="majorHAnsi" w:cstheme="majorHAnsi"/>
        </w:rPr>
        <w:t xml:space="preserve"> along with a description of the person</w:t>
      </w:r>
      <w:r w:rsidRPr="00390405">
        <w:rPr>
          <w:rFonts w:asciiTheme="majorHAnsi" w:hAnsiTheme="majorHAnsi" w:cstheme="majorHAnsi"/>
        </w:rPr>
        <w:t xml:space="preserve"> (designated adult)</w:t>
      </w:r>
    </w:p>
    <w:p w14:paraId="15A80E7E"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Asking a designated adult to collect their child wherever possible</w:t>
      </w:r>
    </w:p>
    <w:p w14:paraId="6B40A82D"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Informing the nursery of this person’s identity so the nursery can talk to the child if appropriate. This will help to reduce or eliminate any distress caused by this situation</w:t>
      </w:r>
    </w:p>
    <w:p w14:paraId="2A80AD3A"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 xml:space="preserve">If the designated person is not known to the nursery staff, the parent must provide a detailed description of this person, including their date of birth where known. This designated person must know the individual child’s safety password </w:t>
      </w:r>
      <w:proofErr w:type="gramStart"/>
      <w:r w:rsidRPr="00390405">
        <w:rPr>
          <w:rFonts w:asciiTheme="majorHAnsi" w:hAnsiTheme="majorHAnsi" w:cstheme="majorHAnsi"/>
        </w:rPr>
        <w:t>in order for</w:t>
      </w:r>
      <w:proofErr w:type="gramEnd"/>
      <w:r w:rsidRPr="00390405">
        <w:rPr>
          <w:rFonts w:asciiTheme="majorHAnsi" w:hAnsiTheme="majorHAnsi" w:cstheme="majorHAnsi"/>
        </w:rPr>
        <w:t xml:space="preserve"> the nursery to release the child into their care. This is the responsibility of the parent.</w:t>
      </w:r>
    </w:p>
    <w:p w14:paraId="25824CAF" w14:textId="77777777" w:rsidR="00E94638" w:rsidRPr="00390405" w:rsidRDefault="00E94638" w:rsidP="00E94638">
      <w:pPr>
        <w:rPr>
          <w:rFonts w:asciiTheme="majorHAnsi" w:hAnsiTheme="majorHAnsi" w:cstheme="majorHAnsi"/>
        </w:rPr>
      </w:pPr>
    </w:p>
    <w:p w14:paraId="12C49B69" w14:textId="60AC030C" w:rsidR="00E94638" w:rsidRPr="00390405" w:rsidRDefault="00E94638" w:rsidP="00E94638">
      <w:pPr>
        <w:rPr>
          <w:rFonts w:asciiTheme="majorHAnsi" w:hAnsiTheme="majorHAnsi" w:cstheme="majorHAnsi"/>
        </w:rPr>
      </w:pPr>
      <w:r w:rsidRPr="00390405">
        <w:rPr>
          <w:rFonts w:asciiTheme="majorHAnsi" w:hAnsiTheme="majorHAnsi" w:cstheme="majorHAnsi"/>
        </w:rPr>
        <w:t>If a child has not been collected from the nursery after a reasonable amount of time has been allowed for lateness</w:t>
      </w:r>
      <w:r w:rsidR="00B2754B" w:rsidRPr="00390405">
        <w:rPr>
          <w:rFonts w:asciiTheme="majorHAnsi" w:hAnsiTheme="majorHAnsi" w:cstheme="majorHAnsi"/>
        </w:rPr>
        <w:t xml:space="preserve"> (15 minutes)</w:t>
      </w:r>
      <w:r w:rsidRPr="00390405">
        <w:rPr>
          <w:rFonts w:asciiTheme="majorHAnsi" w:hAnsiTheme="majorHAnsi" w:cstheme="majorHAnsi"/>
        </w:rPr>
        <w:t>, we initiate the following procedure:</w:t>
      </w:r>
    </w:p>
    <w:p w14:paraId="41FDC165" w14:textId="77777777" w:rsidR="00B2754B" w:rsidRPr="00390405" w:rsidRDefault="00B2754B" w:rsidP="00E94638">
      <w:pPr>
        <w:rPr>
          <w:rFonts w:asciiTheme="majorHAnsi" w:hAnsiTheme="majorHAnsi" w:cstheme="majorHAnsi"/>
        </w:rPr>
      </w:pPr>
    </w:p>
    <w:p w14:paraId="1B8AC9B6"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The nursery manager will be informed that a child has not been collected</w:t>
      </w:r>
    </w:p>
    <w:p w14:paraId="3669184B"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proofErr w:type="gramStart"/>
      <w:r w:rsidRPr="00390405">
        <w:rPr>
          <w:rFonts w:asciiTheme="majorHAnsi" w:hAnsiTheme="majorHAnsi" w:cstheme="majorHAnsi"/>
        </w:rPr>
        <w:t>fails</w:t>
      </w:r>
      <w:proofErr w:type="gramEnd"/>
      <w:r w:rsidRPr="00390405">
        <w:rPr>
          <w:rFonts w:asciiTheme="majorHAnsi" w:hAnsiTheme="majorHAnsi" w:cstheme="majorHAnsi"/>
        </w:rPr>
        <w:t xml:space="preserve"> the manager will try the emergency contacts shown on the child’s records</w:t>
      </w:r>
    </w:p>
    <w:p w14:paraId="78D5D287"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 xml:space="preserve">The manager/staff member in charge and one other member of staff must stay behind with the child (if outside normal operating hours). During normal operating times, the nursery will plan to meet required staff ratios. </w:t>
      </w:r>
      <w:r w:rsidRPr="00390405">
        <w:rPr>
          <w:rFonts w:asciiTheme="majorHAnsi" w:hAnsiTheme="majorHAnsi" w:cstheme="majorHAnsi"/>
          <w:b/>
          <w:bCs/>
        </w:rPr>
        <w:t>If the parents have still not collected the child, the manager will telephone all contact numbers available every 10 minutes until contact is made. These calls will be logged on a full incident record</w:t>
      </w:r>
    </w:p>
    <w:p w14:paraId="3DFA8AB7" w14:textId="77777777" w:rsidR="00E94638" w:rsidRPr="00390405" w:rsidRDefault="00E94638" w:rsidP="00E94638">
      <w:pPr>
        <w:numPr>
          <w:ilvl w:val="0"/>
          <w:numId w:val="1"/>
        </w:numPr>
        <w:rPr>
          <w:rFonts w:asciiTheme="majorHAnsi" w:hAnsiTheme="majorHAnsi" w:cstheme="majorHAnsi"/>
          <w:b/>
          <w:bCs/>
        </w:rPr>
      </w:pPr>
      <w:r w:rsidRPr="00390405">
        <w:rPr>
          <w:rFonts w:asciiTheme="majorHAnsi" w:hAnsiTheme="majorHAnsi" w:cstheme="majorHAnsi"/>
          <w:b/>
          <w:bCs/>
        </w:rPr>
        <w:t xml:space="preserve">In the event of no contact being made after one hour has lapsed, the person in charge will ring the local authority children’s social services emergency duty team </w:t>
      </w:r>
    </w:p>
    <w:p w14:paraId="4FA86A1E"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lastRenderedPageBreak/>
        <w:t>The nursery will inform Ofsted as soon as convenient</w:t>
      </w:r>
    </w:p>
    <w:p w14:paraId="0AFBE05C"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The two members of staff will remain in the building until suitable arrangements have been made for the collection of the child</w:t>
      </w:r>
    </w:p>
    <w:p w14:paraId="7BDAECA1" w14:textId="77777777" w:rsidR="00E94638" w:rsidRPr="00390405" w:rsidRDefault="00E94638" w:rsidP="00E94638">
      <w:pPr>
        <w:numPr>
          <w:ilvl w:val="0"/>
          <w:numId w:val="1"/>
        </w:numPr>
        <w:rPr>
          <w:rFonts w:asciiTheme="majorHAnsi" w:hAnsiTheme="majorHAnsi" w:cstheme="majorHAnsi"/>
        </w:rPr>
      </w:pPr>
      <w:r w:rsidRPr="00390405">
        <w:rPr>
          <w:rFonts w:asciiTheme="majorHAnsi" w:hAnsiTheme="majorHAnsi" w:cstheme="majorHAnsi"/>
        </w:rPr>
        <w:t xml:space="preserve">The child’s welfare and needs will be </w:t>
      </w:r>
      <w:proofErr w:type="gramStart"/>
      <w:r w:rsidRPr="00390405">
        <w:rPr>
          <w:rFonts w:asciiTheme="majorHAnsi" w:hAnsiTheme="majorHAnsi" w:cstheme="majorHAnsi"/>
        </w:rPr>
        <w:t>met at all times</w:t>
      </w:r>
      <w:proofErr w:type="gramEnd"/>
      <w:r w:rsidRPr="00390405">
        <w:rPr>
          <w:rFonts w:asciiTheme="majorHAnsi" w:hAnsiTheme="majorHAnsi" w:cstheme="majorHAnsi"/>
        </w:rPr>
        <w:t xml:space="preserve"> and to minimise distress staff will distract, comfort and reassure the child during the process</w:t>
      </w:r>
    </w:p>
    <w:p w14:paraId="18B4DA12" w14:textId="15769235" w:rsidR="00E94638" w:rsidRPr="00390405" w:rsidRDefault="00E94638" w:rsidP="00224E36">
      <w:pPr>
        <w:pStyle w:val="ListParagraph"/>
        <w:numPr>
          <w:ilvl w:val="0"/>
          <w:numId w:val="2"/>
        </w:numPr>
        <w:spacing w:after="160" w:line="259" w:lineRule="auto"/>
        <w:contextualSpacing/>
        <w:jc w:val="left"/>
        <w:rPr>
          <w:rFonts w:asciiTheme="majorHAnsi" w:hAnsiTheme="majorHAnsi" w:cstheme="majorHAnsi"/>
        </w:rPr>
      </w:pPr>
      <w:proofErr w:type="gramStart"/>
      <w:r w:rsidRPr="00390405">
        <w:rPr>
          <w:rFonts w:asciiTheme="majorHAnsi" w:hAnsiTheme="majorHAnsi" w:cstheme="majorHAnsi"/>
        </w:rPr>
        <w:t>In order to</w:t>
      </w:r>
      <w:proofErr w:type="gramEnd"/>
      <w:r w:rsidRPr="00390405">
        <w:rPr>
          <w:rFonts w:asciiTheme="majorHAnsi" w:hAnsiTheme="majorHAnsi" w:cstheme="majorHAnsi"/>
        </w:rPr>
        <w:t xml:space="preserve"> provide this additional care a late fee will be charged to parents. This will pay for any additional operational costs that caring for a child outside their normal nursery hours may incur. </w:t>
      </w:r>
      <w:r w:rsidR="00AB12AA" w:rsidRPr="00390405">
        <w:rPr>
          <w:rFonts w:asciiTheme="majorHAnsi" w:hAnsiTheme="majorHAnsi" w:cstheme="majorHAnsi"/>
        </w:rPr>
        <w:t xml:space="preserve"> </w:t>
      </w:r>
      <w:r w:rsidR="00224E36" w:rsidRPr="00390405">
        <w:rPr>
          <w:rFonts w:asciiTheme="majorHAnsi" w:hAnsiTheme="majorHAnsi" w:cstheme="majorHAnsi"/>
        </w:rPr>
        <w:t xml:space="preserve">This Late Collection Fees are charged at </w:t>
      </w:r>
      <w:r w:rsidR="00025024" w:rsidRPr="00390405">
        <w:rPr>
          <w:rFonts w:asciiTheme="majorHAnsi" w:hAnsiTheme="majorHAnsi" w:cstheme="majorHAnsi"/>
        </w:rPr>
        <w:t xml:space="preserve">£20.00 per hour.  </w:t>
      </w:r>
      <w:r w:rsidR="00224E36" w:rsidRPr="00390405">
        <w:rPr>
          <w:rFonts w:asciiTheme="majorHAnsi" w:hAnsiTheme="majorHAnsi" w:cstheme="majorHAnsi"/>
        </w:rPr>
        <w:t xml:space="preserve">This rate will cover </w:t>
      </w:r>
      <w:r w:rsidR="00025024" w:rsidRPr="00390405">
        <w:rPr>
          <w:rFonts w:asciiTheme="majorHAnsi" w:hAnsiTheme="majorHAnsi" w:cstheme="majorHAnsi"/>
        </w:rPr>
        <w:t xml:space="preserve">some of </w:t>
      </w:r>
      <w:r w:rsidR="00224E36" w:rsidRPr="00390405">
        <w:rPr>
          <w:rFonts w:asciiTheme="majorHAnsi" w:hAnsiTheme="majorHAnsi" w:cstheme="majorHAnsi"/>
        </w:rPr>
        <w:t>the costs of at least two staff members to remain with the child as outlined in this policy.  (Charging will commence after the first half hour has passed).</w:t>
      </w:r>
    </w:p>
    <w:p w14:paraId="6D1EA87F" w14:textId="77777777" w:rsidR="00E94638" w:rsidRPr="00390405" w:rsidRDefault="00E94638" w:rsidP="00E94638">
      <w:pPr>
        <w:rPr>
          <w:rFonts w:asciiTheme="majorHAnsi" w:hAnsiTheme="majorHAnsi" w:cstheme="majorHAnsi"/>
          <w:b/>
        </w:rPr>
      </w:pPr>
    </w:p>
    <w:p w14:paraId="4C3306AC" w14:textId="77777777" w:rsidR="00E94638" w:rsidRPr="00390405" w:rsidRDefault="00E94638" w:rsidP="00E94638">
      <w:pPr>
        <w:rPr>
          <w:rFonts w:asciiTheme="majorHAnsi" w:hAnsiTheme="majorHAnsi" w:cstheme="majorHAnsi"/>
          <w:b/>
        </w:rPr>
      </w:pPr>
      <w:r w:rsidRPr="00390405">
        <w:rPr>
          <w:rFonts w:asciiTheme="majorHAnsi" w:hAnsiTheme="majorHAnsi" w:cstheme="maj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508"/>
        <w:gridCol w:w="4508"/>
      </w:tblGrid>
      <w:tr w:rsidR="00E94638" w:rsidRPr="00390405" w14:paraId="76BDEEEC" w14:textId="77777777" w:rsidTr="00CA1196">
        <w:trPr>
          <w:trHeight w:val="359"/>
          <w:jc w:val="center"/>
        </w:trPr>
        <w:tc>
          <w:tcPr>
            <w:tcW w:w="4508" w:type="dxa"/>
            <w:vAlign w:val="center"/>
          </w:tcPr>
          <w:p w14:paraId="5C93DC1C" w14:textId="77777777" w:rsidR="00E94638" w:rsidRPr="00390405" w:rsidRDefault="00E94638" w:rsidP="00CA1196">
            <w:pPr>
              <w:jc w:val="left"/>
              <w:rPr>
                <w:rFonts w:asciiTheme="majorHAnsi" w:hAnsiTheme="majorHAnsi" w:cstheme="majorHAnsi"/>
                <w:b/>
              </w:rPr>
            </w:pPr>
            <w:r w:rsidRPr="00390405">
              <w:rPr>
                <w:rFonts w:asciiTheme="majorHAnsi" w:hAnsiTheme="majorHAnsi" w:cstheme="majorHAnsi"/>
                <w:b/>
              </w:rPr>
              <w:t>Name</w:t>
            </w:r>
          </w:p>
        </w:tc>
        <w:tc>
          <w:tcPr>
            <w:tcW w:w="4508" w:type="dxa"/>
            <w:vAlign w:val="center"/>
          </w:tcPr>
          <w:p w14:paraId="2F700008" w14:textId="15F16183" w:rsidR="00E94638" w:rsidRPr="00390405" w:rsidRDefault="00E94638" w:rsidP="00CA1196">
            <w:pPr>
              <w:jc w:val="left"/>
              <w:rPr>
                <w:rFonts w:asciiTheme="majorHAnsi" w:hAnsiTheme="majorHAnsi" w:cstheme="majorHAnsi"/>
                <w:b/>
              </w:rPr>
            </w:pPr>
            <w:r w:rsidRPr="00390405">
              <w:rPr>
                <w:rFonts w:asciiTheme="majorHAnsi" w:hAnsiTheme="majorHAnsi" w:cstheme="majorHAnsi"/>
                <w:b/>
              </w:rPr>
              <w:t>Contact No</w:t>
            </w:r>
            <w:r w:rsidR="00AB12AA" w:rsidRPr="00390405">
              <w:rPr>
                <w:rFonts w:asciiTheme="majorHAnsi" w:hAnsiTheme="majorHAnsi" w:cstheme="majorHAnsi"/>
                <w:b/>
              </w:rPr>
              <w:t xml:space="preserve"> </w:t>
            </w:r>
          </w:p>
        </w:tc>
      </w:tr>
      <w:tr w:rsidR="00E94638" w:rsidRPr="00390405" w14:paraId="76A102B4" w14:textId="77777777" w:rsidTr="00CA1196">
        <w:trPr>
          <w:jc w:val="center"/>
        </w:trPr>
        <w:tc>
          <w:tcPr>
            <w:tcW w:w="4508" w:type="dxa"/>
          </w:tcPr>
          <w:p w14:paraId="6F83C087" w14:textId="76C469AF" w:rsidR="00E94638" w:rsidRPr="00390405" w:rsidRDefault="00580F28" w:rsidP="00CA1196">
            <w:pPr>
              <w:jc w:val="right"/>
              <w:rPr>
                <w:rFonts w:asciiTheme="majorHAnsi" w:hAnsiTheme="majorHAnsi" w:cstheme="majorHAnsi"/>
                <w:b/>
                <w:bCs/>
              </w:rPr>
            </w:pPr>
            <w:r w:rsidRPr="00390405">
              <w:rPr>
                <w:rFonts w:asciiTheme="majorHAnsi" w:eastAsia="Arial" w:hAnsiTheme="majorHAnsi" w:cstheme="majorHAnsi"/>
                <w:b/>
                <w:bCs/>
                <w:lang w:eastAsia="en-GB"/>
              </w:rPr>
              <w:t>Kent children’s social care team:</w:t>
            </w:r>
          </w:p>
        </w:tc>
        <w:tc>
          <w:tcPr>
            <w:tcW w:w="4508" w:type="dxa"/>
          </w:tcPr>
          <w:p w14:paraId="4E9A0F50" w14:textId="77777777" w:rsidR="00CA1196" w:rsidRPr="00390405" w:rsidRDefault="00580F28" w:rsidP="00CA1196">
            <w:pPr>
              <w:spacing w:line="360" w:lineRule="auto"/>
              <w:jc w:val="left"/>
              <w:rPr>
                <w:rFonts w:asciiTheme="majorHAnsi" w:eastAsia="Arial" w:hAnsiTheme="majorHAnsi" w:cstheme="majorHAnsi"/>
                <w:iCs/>
                <w:lang w:eastAsia="en-GB"/>
              </w:rPr>
            </w:pPr>
            <w:r w:rsidRPr="00390405">
              <w:rPr>
                <w:rFonts w:asciiTheme="majorHAnsi" w:eastAsia="Arial" w:hAnsiTheme="majorHAnsi" w:cstheme="majorHAnsi"/>
                <w:iCs/>
                <w:lang w:eastAsia="en-GB"/>
              </w:rPr>
              <w:t>03000</w:t>
            </w:r>
            <w:r w:rsidR="00CA1196" w:rsidRPr="00390405">
              <w:rPr>
                <w:rFonts w:asciiTheme="majorHAnsi" w:eastAsia="Arial" w:hAnsiTheme="majorHAnsi" w:cstheme="majorHAnsi"/>
                <w:iCs/>
                <w:lang w:eastAsia="en-GB"/>
              </w:rPr>
              <w:t xml:space="preserve"> </w:t>
            </w:r>
            <w:r w:rsidRPr="00390405">
              <w:rPr>
                <w:rFonts w:asciiTheme="majorHAnsi" w:eastAsia="Arial" w:hAnsiTheme="majorHAnsi" w:cstheme="majorHAnsi"/>
                <w:iCs/>
                <w:lang w:eastAsia="en-GB"/>
              </w:rPr>
              <w:t>411</w:t>
            </w:r>
            <w:r w:rsidR="00CA1196" w:rsidRPr="00390405">
              <w:rPr>
                <w:rFonts w:asciiTheme="majorHAnsi" w:eastAsia="Arial" w:hAnsiTheme="majorHAnsi" w:cstheme="majorHAnsi"/>
                <w:iCs/>
                <w:lang w:eastAsia="en-GB"/>
              </w:rPr>
              <w:t xml:space="preserve"> </w:t>
            </w:r>
            <w:r w:rsidRPr="00390405">
              <w:rPr>
                <w:rFonts w:asciiTheme="majorHAnsi" w:eastAsia="Arial" w:hAnsiTheme="majorHAnsi" w:cstheme="majorHAnsi"/>
                <w:iCs/>
                <w:lang w:eastAsia="en-GB"/>
              </w:rPr>
              <w:t>111</w:t>
            </w:r>
          </w:p>
          <w:p w14:paraId="2C7DF15B" w14:textId="044E658A" w:rsidR="00AB12AA" w:rsidRPr="00390405" w:rsidRDefault="00580F28" w:rsidP="00CA1196">
            <w:pPr>
              <w:spacing w:line="360" w:lineRule="auto"/>
              <w:jc w:val="left"/>
              <w:rPr>
                <w:rFonts w:asciiTheme="majorHAnsi" w:eastAsia="Arial" w:hAnsiTheme="majorHAnsi" w:cstheme="majorHAnsi"/>
                <w:lang w:eastAsia="en-GB"/>
              </w:rPr>
            </w:pPr>
            <w:r w:rsidRPr="00390405">
              <w:rPr>
                <w:rFonts w:asciiTheme="majorHAnsi" w:eastAsia="Arial" w:hAnsiTheme="majorHAnsi" w:cstheme="majorHAnsi"/>
                <w:iCs/>
                <w:lang w:eastAsia="en-GB"/>
              </w:rPr>
              <w:t>social.services@kent.gov.uk</w:t>
            </w:r>
          </w:p>
        </w:tc>
      </w:tr>
      <w:tr w:rsidR="00E94638" w:rsidRPr="00390405" w14:paraId="2B07C95F" w14:textId="77777777" w:rsidTr="00CA1196">
        <w:trPr>
          <w:jc w:val="center"/>
        </w:trPr>
        <w:tc>
          <w:tcPr>
            <w:tcW w:w="4508" w:type="dxa"/>
          </w:tcPr>
          <w:p w14:paraId="19F19AA5" w14:textId="59B7CB38" w:rsidR="00E94638" w:rsidRPr="00390405" w:rsidRDefault="00E94638" w:rsidP="00CA1196">
            <w:pPr>
              <w:jc w:val="right"/>
              <w:rPr>
                <w:rFonts w:asciiTheme="majorHAnsi" w:hAnsiTheme="majorHAnsi" w:cstheme="majorHAnsi"/>
                <w:b/>
                <w:bCs/>
              </w:rPr>
            </w:pPr>
            <w:r w:rsidRPr="00390405">
              <w:rPr>
                <w:rFonts w:asciiTheme="majorHAnsi" w:hAnsiTheme="majorHAnsi" w:cstheme="majorHAnsi"/>
                <w:b/>
                <w:bCs/>
              </w:rPr>
              <w:t>Ofsted</w:t>
            </w:r>
            <w:r w:rsidR="00CA1196" w:rsidRPr="00390405">
              <w:rPr>
                <w:rFonts w:asciiTheme="majorHAnsi" w:hAnsiTheme="majorHAnsi" w:cstheme="majorHAnsi"/>
                <w:b/>
                <w:bCs/>
              </w:rPr>
              <w:t>:</w:t>
            </w:r>
          </w:p>
        </w:tc>
        <w:tc>
          <w:tcPr>
            <w:tcW w:w="4508" w:type="dxa"/>
          </w:tcPr>
          <w:p w14:paraId="64C66B1B" w14:textId="11A171AD" w:rsidR="00E94638" w:rsidRPr="00390405" w:rsidRDefault="00062E8C" w:rsidP="00CA1196">
            <w:pPr>
              <w:jc w:val="left"/>
              <w:rPr>
                <w:rFonts w:asciiTheme="majorHAnsi" w:hAnsiTheme="majorHAnsi" w:cstheme="majorHAnsi"/>
              </w:rPr>
            </w:pPr>
            <w:r w:rsidRPr="00390405">
              <w:rPr>
                <w:rFonts w:asciiTheme="majorHAnsi" w:hAnsiTheme="majorHAnsi" w:cstheme="majorHAnsi"/>
              </w:rPr>
              <w:t>03001</w:t>
            </w:r>
            <w:r w:rsidR="0035715F" w:rsidRPr="00390405">
              <w:rPr>
                <w:rFonts w:asciiTheme="majorHAnsi" w:hAnsiTheme="majorHAnsi" w:cstheme="majorHAnsi"/>
              </w:rPr>
              <w:t xml:space="preserve"> </w:t>
            </w:r>
            <w:r w:rsidRPr="00390405">
              <w:rPr>
                <w:rFonts w:asciiTheme="majorHAnsi" w:hAnsiTheme="majorHAnsi" w:cstheme="majorHAnsi"/>
              </w:rPr>
              <w:t>231231</w:t>
            </w:r>
          </w:p>
        </w:tc>
      </w:tr>
      <w:tr w:rsidR="00CA1196" w:rsidRPr="00390405" w14:paraId="07F2CED2" w14:textId="77777777" w:rsidTr="00CA1196">
        <w:trPr>
          <w:jc w:val="center"/>
        </w:trPr>
        <w:tc>
          <w:tcPr>
            <w:tcW w:w="4508" w:type="dxa"/>
          </w:tcPr>
          <w:p w14:paraId="7AE6558F" w14:textId="0626D698" w:rsidR="00CA1196" w:rsidRPr="00390405" w:rsidRDefault="00CA1196" w:rsidP="00CA1196">
            <w:pPr>
              <w:tabs>
                <w:tab w:val="left" w:pos="3375"/>
              </w:tabs>
              <w:spacing w:line="360" w:lineRule="auto"/>
              <w:jc w:val="right"/>
              <w:rPr>
                <w:rFonts w:asciiTheme="majorHAnsi" w:eastAsia="Arial" w:hAnsiTheme="majorHAnsi" w:cstheme="majorHAnsi"/>
                <w:b/>
                <w:bCs/>
                <w:lang w:eastAsia="en-GB"/>
              </w:rPr>
            </w:pPr>
            <w:r w:rsidRPr="00390405">
              <w:rPr>
                <w:rFonts w:asciiTheme="majorHAnsi" w:eastAsia="Arial" w:hAnsiTheme="majorHAnsi" w:cstheme="majorHAnsi"/>
                <w:b/>
                <w:bCs/>
                <w:lang w:eastAsia="en-GB"/>
              </w:rPr>
              <w:t xml:space="preserve">Kent Out of Hours Team: </w:t>
            </w:r>
          </w:p>
        </w:tc>
        <w:tc>
          <w:tcPr>
            <w:tcW w:w="4508" w:type="dxa"/>
          </w:tcPr>
          <w:p w14:paraId="716D44BC" w14:textId="532FAFB9" w:rsidR="00CA1196" w:rsidRPr="00390405" w:rsidRDefault="00CA1196" w:rsidP="00CA1196">
            <w:pPr>
              <w:jc w:val="left"/>
              <w:rPr>
                <w:rFonts w:asciiTheme="majorHAnsi" w:hAnsiTheme="majorHAnsi" w:cstheme="majorHAnsi"/>
              </w:rPr>
            </w:pPr>
            <w:r w:rsidRPr="00390405">
              <w:rPr>
                <w:rFonts w:asciiTheme="majorHAnsi" w:eastAsia="Arial" w:hAnsiTheme="majorHAnsi" w:cstheme="majorHAnsi"/>
                <w:lang w:eastAsia="en-GB"/>
              </w:rPr>
              <w:t>03000 419 191</w:t>
            </w:r>
          </w:p>
        </w:tc>
      </w:tr>
      <w:tr w:rsidR="00CA1196" w:rsidRPr="00390405" w14:paraId="756EF4F3" w14:textId="77777777" w:rsidTr="00CA1196">
        <w:trPr>
          <w:jc w:val="center"/>
        </w:trPr>
        <w:tc>
          <w:tcPr>
            <w:tcW w:w="4508" w:type="dxa"/>
          </w:tcPr>
          <w:p w14:paraId="2ABC1824" w14:textId="0371E77F" w:rsidR="00CA1196" w:rsidRPr="00390405" w:rsidRDefault="00CA1196" w:rsidP="00CA1196">
            <w:pPr>
              <w:spacing w:line="360" w:lineRule="auto"/>
              <w:jc w:val="right"/>
              <w:rPr>
                <w:rFonts w:asciiTheme="majorHAnsi" w:hAnsiTheme="majorHAnsi" w:cstheme="majorHAnsi"/>
                <w:b/>
                <w:bCs/>
              </w:rPr>
            </w:pPr>
            <w:r w:rsidRPr="00390405">
              <w:rPr>
                <w:rFonts w:asciiTheme="majorHAnsi" w:eastAsia="Arial" w:hAnsiTheme="majorHAnsi" w:cstheme="majorHAnsi"/>
                <w:b/>
                <w:bCs/>
                <w:lang w:eastAsia="en-GB"/>
              </w:rPr>
              <w:t>Local Authority Designated Officer (LADO):</w:t>
            </w:r>
          </w:p>
        </w:tc>
        <w:tc>
          <w:tcPr>
            <w:tcW w:w="4508" w:type="dxa"/>
          </w:tcPr>
          <w:p w14:paraId="08E8996F" w14:textId="4C5A5DF0" w:rsidR="00CA1196" w:rsidRPr="00390405" w:rsidRDefault="00CA1196" w:rsidP="00CA1196">
            <w:pPr>
              <w:spacing w:line="360" w:lineRule="auto"/>
              <w:jc w:val="left"/>
              <w:rPr>
                <w:rFonts w:asciiTheme="majorHAnsi" w:eastAsia="Arial" w:hAnsiTheme="majorHAnsi" w:cstheme="majorHAnsi"/>
                <w:lang w:eastAsia="en-GB"/>
              </w:rPr>
            </w:pPr>
            <w:r w:rsidRPr="00390405">
              <w:rPr>
                <w:rFonts w:asciiTheme="majorHAnsi" w:eastAsia="Arial" w:hAnsiTheme="majorHAnsi" w:cstheme="majorHAnsi"/>
                <w:lang w:eastAsia="en-GB"/>
              </w:rPr>
              <w:t>03000 410 888</w:t>
            </w:r>
          </w:p>
          <w:p w14:paraId="0CF6DC52" w14:textId="7AFC0E7D" w:rsidR="00CA1196" w:rsidRPr="00390405" w:rsidRDefault="00CA1196" w:rsidP="00CA1196">
            <w:pPr>
              <w:spacing w:line="360" w:lineRule="auto"/>
              <w:jc w:val="left"/>
              <w:rPr>
                <w:rFonts w:asciiTheme="majorHAnsi" w:eastAsia="Arial" w:hAnsiTheme="majorHAnsi" w:cstheme="majorHAnsi"/>
                <w:lang w:eastAsia="en-GB"/>
              </w:rPr>
            </w:pPr>
            <w:r w:rsidRPr="00390405">
              <w:rPr>
                <w:rFonts w:asciiTheme="majorHAnsi" w:eastAsia="Arial" w:hAnsiTheme="majorHAnsi" w:cstheme="majorHAnsi"/>
                <w:lang w:eastAsia="en-GB"/>
              </w:rPr>
              <w:t>kentchildrenslado@kent.gov.uk</w:t>
            </w:r>
          </w:p>
        </w:tc>
      </w:tr>
      <w:tr w:rsidR="00CA1196" w:rsidRPr="00390405" w14:paraId="7D7EFE82" w14:textId="77777777" w:rsidTr="00CA1196">
        <w:trPr>
          <w:jc w:val="center"/>
        </w:trPr>
        <w:tc>
          <w:tcPr>
            <w:tcW w:w="4508" w:type="dxa"/>
          </w:tcPr>
          <w:p w14:paraId="3D27894D" w14:textId="42349698" w:rsidR="00CA1196" w:rsidRPr="00390405" w:rsidRDefault="00CA1196" w:rsidP="00CA1196">
            <w:pPr>
              <w:spacing w:line="360" w:lineRule="auto"/>
              <w:jc w:val="right"/>
              <w:rPr>
                <w:rFonts w:asciiTheme="majorHAnsi" w:eastAsia="Calibri" w:hAnsiTheme="majorHAnsi" w:cstheme="majorHAnsi"/>
                <w:b/>
                <w:bCs/>
                <w:lang w:eastAsia="en-GB"/>
              </w:rPr>
            </w:pPr>
            <w:r w:rsidRPr="00390405">
              <w:rPr>
                <w:rFonts w:asciiTheme="majorHAnsi" w:eastAsia="Calibri" w:hAnsiTheme="majorHAnsi" w:cstheme="majorHAnsi"/>
                <w:b/>
                <w:bCs/>
                <w:lang w:eastAsia="en-GB"/>
              </w:rPr>
              <w:t xml:space="preserve">Childcare Advice Line: </w:t>
            </w:r>
          </w:p>
        </w:tc>
        <w:tc>
          <w:tcPr>
            <w:tcW w:w="4508" w:type="dxa"/>
          </w:tcPr>
          <w:p w14:paraId="30CB2CB6" w14:textId="56ECE3DF" w:rsidR="00CA1196" w:rsidRPr="00390405" w:rsidRDefault="00CA1196" w:rsidP="00CA1196">
            <w:pPr>
              <w:jc w:val="left"/>
              <w:rPr>
                <w:rFonts w:asciiTheme="majorHAnsi" w:hAnsiTheme="majorHAnsi" w:cstheme="majorHAnsi"/>
              </w:rPr>
            </w:pPr>
            <w:r w:rsidRPr="00390405">
              <w:rPr>
                <w:rFonts w:asciiTheme="majorHAnsi" w:eastAsia="Calibri" w:hAnsiTheme="majorHAnsi" w:cstheme="majorHAnsi"/>
                <w:lang w:eastAsia="en-GB"/>
              </w:rPr>
              <w:t>03000 412 323</w:t>
            </w:r>
          </w:p>
        </w:tc>
      </w:tr>
    </w:tbl>
    <w:p w14:paraId="64C4FDD4" w14:textId="77777777" w:rsidR="00E94638" w:rsidRPr="00390405" w:rsidRDefault="00E94638" w:rsidP="00E94638">
      <w:pPr>
        <w:rPr>
          <w:rFonts w:asciiTheme="majorHAnsi" w:hAnsiTheme="majorHAnsi" w:cstheme="majorHAnsi"/>
        </w:rPr>
      </w:pPr>
    </w:p>
    <w:p w14:paraId="70F1B6ED" w14:textId="03556131" w:rsidR="00C548D6" w:rsidRPr="00390405" w:rsidRDefault="00C548D6" w:rsidP="00C548D6">
      <w:pPr>
        <w:rPr>
          <w:rFonts w:asciiTheme="majorHAnsi" w:hAnsiTheme="majorHAnsi" w:cstheme="majorHAnsi"/>
        </w:rPr>
      </w:pPr>
    </w:p>
    <w:tbl>
      <w:tblPr>
        <w:tblW w:w="35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tblGrid>
      <w:tr w:rsidR="00390405" w:rsidRPr="00DB3686" w14:paraId="31304218" w14:textId="77777777" w:rsidTr="001F390E">
        <w:trPr>
          <w:cantSplit/>
          <w:jc w:val="center"/>
        </w:trPr>
        <w:tc>
          <w:tcPr>
            <w:tcW w:w="2373" w:type="pct"/>
            <w:tcBorders>
              <w:top w:val="single" w:sz="4" w:space="0" w:color="auto"/>
            </w:tcBorders>
            <w:vAlign w:val="center"/>
          </w:tcPr>
          <w:p w14:paraId="48B44C84" w14:textId="77777777" w:rsidR="00390405" w:rsidRPr="00DB3686" w:rsidRDefault="00390405" w:rsidP="001F390E">
            <w:pPr>
              <w:pStyle w:val="MeetsEYFS"/>
              <w:jc w:val="center"/>
              <w:rPr>
                <w:rFonts w:ascii="Calibri Light" w:hAnsi="Calibri Light" w:cs="Calibri Light"/>
                <w:b/>
              </w:rPr>
            </w:pPr>
            <w:r w:rsidRPr="00DB3686">
              <w:rPr>
                <w:rFonts w:ascii="Calibri Light" w:hAnsi="Calibri Light" w:cs="Calibri Light"/>
                <w:b/>
              </w:rPr>
              <w:t>This policy was adopted on</w:t>
            </w:r>
          </w:p>
        </w:tc>
        <w:tc>
          <w:tcPr>
            <w:tcW w:w="2627" w:type="pct"/>
            <w:tcBorders>
              <w:top w:val="single" w:sz="4" w:space="0" w:color="auto"/>
            </w:tcBorders>
            <w:vAlign w:val="center"/>
          </w:tcPr>
          <w:p w14:paraId="47E82DC2" w14:textId="77777777" w:rsidR="00390405" w:rsidRPr="00DB3686" w:rsidRDefault="00390405" w:rsidP="001F390E">
            <w:pPr>
              <w:pStyle w:val="MeetsEYFS"/>
              <w:jc w:val="center"/>
              <w:rPr>
                <w:rFonts w:ascii="Calibri Light" w:hAnsi="Calibri Light" w:cs="Calibri Light"/>
                <w:b/>
              </w:rPr>
            </w:pPr>
            <w:r w:rsidRPr="00DB3686">
              <w:rPr>
                <w:rFonts w:ascii="Calibri Light" w:hAnsi="Calibri Light" w:cs="Calibri Light"/>
                <w:b/>
              </w:rPr>
              <w:t>Signed on behalf of the nursery</w:t>
            </w:r>
          </w:p>
        </w:tc>
      </w:tr>
      <w:tr w:rsidR="00390405" w:rsidRPr="00DB3686" w14:paraId="62376576" w14:textId="77777777" w:rsidTr="001F390E">
        <w:trPr>
          <w:cantSplit/>
          <w:trHeight w:val="737"/>
          <w:jc w:val="center"/>
        </w:trPr>
        <w:tc>
          <w:tcPr>
            <w:tcW w:w="2373" w:type="pct"/>
            <w:vMerge w:val="restart"/>
            <w:vAlign w:val="center"/>
          </w:tcPr>
          <w:p w14:paraId="23646BA9" w14:textId="77777777" w:rsidR="00390405" w:rsidRPr="00DB3686" w:rsidRDefault="00390405" w:rsidP="001F390E">
            <w:pPr>
              <w:pStyle w:val="MeetsEYFS"/>
              <w:jc w:val="center"/>
              <w:rPr>
                <w:rFonts w:ascii="Calibri Light" w:hAnsi="Calibri Light" w:cs="Calibri Light"/>
                <w:i/>
              </w:rPr>
            </w:pPr>
            <w:r w:rsidRPr="00DB3686">
              <w:rPr>
                <w:rFonts w:ascii="Calibri Light" w:hAnsi="Calibri Light" w:cs="Calibri Light"/>
                <w:i/>
              </w:rPr>
              <w:t>1 September 2021</w:t>
            </w:r>
          </w:p>
        </w:tc>
        <w:tc>
          <w:tcPr>
            <w:tcW w:w="2627" w:type="pct"/>
            <w:vAlign w:val="bottom"/>
          </w:tcPr>
          <w:p w14:paraId="5E82FD2C" w14:textId="77777777" w:rsidR="00390405" w:rsidRPr="00DB3686" w:rsidRDefault="00390405"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59264" behindDoc="0" locked="0" layoutInCell="1" allowOverlap="1" wp14:anchorId="1498E938" wp14:editId="4937D732">
                  <wp:simplePos x="0" y="0"/>
                  <wp:positionH relativeFrom="column">
                    <wp:posOffset>591820</wp:posOffset>
                  </wp:positionH>
                  <wp:positionV relativeFrom="paragraph">
                    <wp:posOffset>-279400</wp:posOffset>
                  </wp:positionV>
                  <wp:extent cx="748030" cy="257810"/>
                  <wp:effectExtent l="0" t="0" r="0" b="8890"/>
                  <wp:wrapNone/>
                  <wp:docPr id="148314024" name="Picture 2" descr="A black wire in a shape of an eg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024" name="Picture 2" descr="A black wire in a shape of an eg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030" cy="257810"/>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Sally Ward</w:t>
            </w:r>
          </w:p>
        </w:tc>
      </w:tr>
      <w:tr w:rsidR="00390405" w:rsidRPr="00DB3686" w14:paraId="14745685" w14:textId="77777777" w:rsidTr="001F390E">
        <w:trPr>
          <w:cantSplit/>
          <w:trHeight w:val="737"/>
          <w:jc w:val="center"/>
        </w:trPr>
        <w:tc>
          <w:tcPr>
            <w:tcW w:w="2373" w:type="pct"/>
            <w:vMerge/>
            <w:vAlign w:val="center"/>
          </w:tcPr>
          <w:p w14:paraId="023C4FF7" w14:textId="77777777" w:rsidR="00390405" w:rsidRPr="00DB3686" w:rsidRDefault="00390405" w:rsidP="001F390E">
            <w:pPr>
              <w:pStyle w:val="MeetsEYFS"/>
              <w:rPr>
                <w:rFonts w:ascii="Calibri Light" w:hAnsi="Calibri Light" w:cs="Calibri Light"/>
                <w:i/>
              </w:rPr>
            </w:pPr>
          </w:p>
        </w:tc>
        <w:tc>
          <w:tcPr>
            <w:tcW w:w="2627" w:type="pct"/>
            <w:vAlign w:val="bottom"/>
          </w:tcPr>
          <w:p w14:paraId="5ED46004" w14:textId="77777777" w:rsidR="00390405" w:rsidRPr="00DB3686" w:rsidRDefault="00390405" w:rsidP="001F390E">
            <w:pPr>
              <w:pStyle w:val="MeetsEYFS"/>
              <w:jc w:val="center"/>
              <w:rPr>
                <w:rFonts w:ascii="Calibri Light" w:hAnsi="Calibri Light" w:cs="Calibri Light"/>
                <w:i/>
              </w:rPr>
            </w:pPr>
            <w:r w:rsidRPr="00DB3686">
              <w:rPr>
                <w:rFonts w:ascii="Calibri Light" w:hAnsi="Calibri Light" w:cs="Calibri Light"/>
                <w:i/>
                <w:noProof/>
              </w:rPr>
              <w:drawing>
                <wp:anchor distT="0" distB="0" distL="114300" distR="114300" simplePos="0" relativeHeight="251660288" behindDoc="0" locked="0" layoutInCell="1" allowOverlap="1" wp14:anchorId="7E47686F" wp14:editId="147E7146">
                  <wp:simplePos x="0" y="0"/>
                  <wp:positionH relativeFrom="page">
                    <wp:posOffset>483235</wp:posOffset>
                  </wp:positionH>
                  <wp:positionV relativeFrom="paragraph">
                    <wp:posOffset>-266065</wp:posOffset>
                  </wp:positionV>
                  <wp:extent cx="1031240" cy="239395"/>
                  <wp:effectExtent l="0" t="0" r="0" b="8255"/>
                  <wp:wrapNone/>
                  <wp:docPr id="1499781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8172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240" cy="239395"/>
                          </a:xfrm>
                          <a:prstGeom prst="rect">
                            <a:avLst/>
                          </a:prstGeom>
                        </pic:spPr>
                      </pic:pic>
                    </a:graphicData>
                  </a:graphic>
                  <wp14:sizeRelH relativeFrom="page">
                    <wp14:pctWidth>0</wp14:pctWidth>
                  </wp14:sizeRelH>
                  <wp14:sizeRelV relativeFrom="page">
                    <wp14:pctHeight>0</wp14:pctHeight>
                  </wp14:sizeRelV>
                </wp:anchor>
              </w:drawing>
            </w:r>
            <w:r w:rsidRPr="00DB3686">
              <w:rPr>
                <w:rFonts w:ascii="Calibri Light" w:hAnsi="Calibri Light" w:cs="Calibri Light"/>
                <w:i/>
              </w:rPr>
              <w:t>Rachel Hussell</w:t>
            </w:r>
          </w:p>
        </w:tc>
      </w:tr>
      <w:tr w:rsidR="00390405" w:rsidRPr="00DB3686" w14:paraId="6BE3935B" w14:textId="77777777" w:rsidTr="001F390E">
        <w:trPr>
          <w:cantSplit/>
          <w:trHeight w:val="737"/>
          <w:jc w:val="center"/>
        </w:trPr>
        <w:tc>
          <w:tcPr>
            <w:tcW w:w="5000" w:type="pct"/>
            <w:gridSpan w:val="2"/>
            <w:vAlign w:val="center"/>
          </w:tcPr>
          <w:p w14:paraId="4E27E75C" w14:textId="77777777" w:rsidR="00390405" w:rsidRPr="00DB3686" w:rsidRDefault="00390405" w:rsidP="001F390E">
            <w:pPr>
              <w:pStyle w:val="MeetsEYFS"/>
              <w:jc w:val="center"/>
              <w:rPr>
                <w:rFonts w:ascii="Calibri Light" w:hAnsi="Calibri Light" w:cs="Calibri Light"/>
                <w:i/>
              </w:rPr>
            </w:pPr>
            <w:r w:rsidRPr="00DB3686">
              <w:rPr>
                <w:rFonts w:ascii="Calibri Light" w:hAnsi="Calibri Light" w:cs="Calibri Light"/>
                <w:i/>
              </w:rPr>
              <w:t>*All policies are reviewed and updated (where necessary) on an annual basis.</w:t>
            </w:r>
          </w:p>
        </w:tc>
      </w:tr>
    </w:tbl>
    <w:p w14:paraId="0146E14A" w14:textId="77777777" w:rsidR="00C548D6" w:rsidRPr="00390405" w:rsidRDefault="00C548D6" w:rsidP="00C548D6">
      <w:pPr>
        <w:rPr>
          <w:rFonts w:asciiTheme="majorHAnsi" w:hAnsiTheme="majorHAnsi" w:cstheme="majorHAnsi"/>
        </w:rPr>
      </w:pPr>
    </w:p>
    <w:p w14:paraId="051FE73F" w14:textId="77777777" w:rsidR="00DA6C9B" w:rsidRPr="00390405" w:rsidRDefault="00DA6C9B">
      <w:pPr>
        <w:rPr>
          <w:rFonts w:asciiTheme="majorHAnsi" w:hAnsiTheme="majorHAnsi" w:cstheme="majorHAnsi"/>
        </w:rPr>
      </w:pPr>
    </w:p>
    <w:sectPr w:rsidR="00DA6C9B" w:rsidRPr="00390405" w:rsidSect="0035715F">
      <w:headerReference w:type="default" r:id="rId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1ABE0" w14:textId="77777777" w:rsidR="00D572DA" w:rsidRDefault="00D572DA" w:rsidP="0035715F">
      <w:r>
        <w:separator/>
      </w:r>
    </w:p>
  </w:endnote>
  <w:endnote w:type="continuationSeparator" w:id="0">
    <w:p w14:paraId="25CDCDFE" w14:textId="77777777" w:rsidR="00D572DA" w:rsidRDefault="00D572DA" w:rsidP="0035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E0A4D" w14:textId="77777777" w:rsidR="00D572DA" w:rsidRDefault="00D572DA" w:rsidP="0035715F">
      <w:r>
        <w:separator/>
      </w:r>
    </w:p>
  </w:footnote>
  <w:footnote w:type="continuationSeparator" w:id="0">
    <w:p w14:paraId="5EF5C1D1" w14:textId="77777777" w:rsidR="00D572DA" w:rsidRDefault="00D572DA" w:rsidP="0035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2C74" w14:textId="7FA98447" w:rsidR="0035715F" w:rsidRDefault="00390405" w:rsidP="00390405">
    <w:pPr>
      <w:pStyle w:val="Header"/>
      <w:jc w:val="center"/>
    </w:pPr>
    <w:r>
      <w:rPr>
        <w:noProof/>
      </w:rPr>
      <w:drawing>
        <wp:inline distT="0" distB="0" distL="0" distR="0" wp14:anchorId="2544880A" wp14:editId="51239F01">
          <wp:extent cx="2975764" cy="931039"/>
          <wp:effectExtent l="0" t="0" r="0" b="2540"/>
          <wp:docPr id="782736377"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36377" name="Picture 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5764" cy="931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E5BAC"/>
    <w:multiLevelType w:val="hybridMultilevel"/>
    <w:tmpl w:val="2282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330601">
    <w:abstractNumId w:val="1"/>
  </w:num>
  <w:num w:numId="2" w16cid:durableId="47684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38"/>
    <w:rsid w:val="00025024"/>
    <w:rsid w:val="00062E8C"/>
    <w:rsid w:val="000E6039"/>
    <w:rsid w:val="00224E36"/>
    <w:rsid w:val="0035715F"/>
    <w:rsid w:val="00390405"/>
    <w:rsid w:val="00446293"/>
    <w:rsid w:val="00580F28"/>
    <w:rsid w:val="00AB12AA"/>
    <w:rsid w:val="00B2754B"/>
    <w:rsid w:val="00C548D6"/>
    <w:rsid w:val="00CA1196"/>
    <w:rsid w:val="00D572DA"/>
    <w:rsid w:val="00DA6C9B"/>
    <w:rsid w:val="00E06ED7"/>
    <w:rsid w:val="00E94638"/>
    <w:rsid w:val="00F14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F7F1F"/>
  <w15:chartTrackingRefBased/>
  <w15:docId w15:val="{3CCDE8F6-71AB-46D7-BB4C-A026B2F7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38"/>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638"/>
    <w:pPr>
      <w:ind w:left="720"/>
    </w:pPr>
  </w:style>
  <w:style w:type="paragraph" w:customStyle="1" w:styleId="H1">
    <w:name w:val="H1"/>
    <w:basedOn w:val="Normal"/>
    <w:next w:val="Normal"/>
    <w:qFormat/>
    <w:rsid w:val="00E94638"/>
    <w:pPr>
      <w:pageBreakBefore/>
      <w:jc w:val="center"/>
    </w:pPr>
    <w:rPr>
      <w:b/>
      <w:sz w:val="36"/>
    </w:rPr>
  </w:style>
  <w:style w:type="paragraph" w:customStyle="1" w:styleId="MeetsEYFS">
    <w:name w:val="Meets EYFS"/>
    <w:basedOn w:val="Normal"/>
    <w:qFormat/>
    <w:rsid w:val="00E94638"/>
    <w:pPr>
      <w:jc w:val="left"/>
    </w:pPr>
    <w:rPr>
      <w:sz w:val="20"/>
    </w:rPr>
  </w:style>
  <w:style w:type="paragraph" w:customStyle="1" w:styleId="deleteasappropriate">
    <w:name w:val="delete as appropriate"/>
    <w:basedOn w:val="Normal"/>
    <w:qFormat/>
    <w:rsid w:val="00E94638"/>
    <w:rPr>
      <w:i/>
      <w:sz w:val="20"/>
    </w:rPr>
  </w:style>
  <w:style w:type="paragraph" w:styleId="Header">
    <w:name w:val="header"/>
    <w:basedOn w:val="Normal"/>
    <w:link w:val="HeaderChar"/>
    <w:uiPriority w:val="99"/>
    <w:unhideWhenUsed/>
    <w:rsid w:val="0035715F"/>
    <w:pPr>
      <w:tabs>
        <w:tab w:val="center" w:pos="4513"/>
        <w:tab w:val="right" w:pos="9026"/>
      </w:tabs>
    </w:pPr>
  </w:style>
  <w:style w:type="character" w:customStyle="1" w:styleId="HeaderChar">
    <w:name w:val="Header Char"/>
    <w:basedOn w:val="DefaultParagraphFont"/>
    <w:link w:val="Header"/>
    <w:uiPriority w:val="99"/>
    <w:rsid w:val="0035715F"/>
    <w:rPr>
      <w:rFonts w:ascii="Arial" w:eastAsia="Times New Roman" w:hAnsi="Arial" w:cs="Times New Roman"/>
      <w:sz w:val="24"/>
      <w:szCs w:val="24"/>
    </w:rPr>
  </w:style>
  <w:style w:type="paragraph" w:styleId="Footer">
    <w:name w:val="footer"/>
    <w:basedOn w:val="Normal"/>
    <w:link w:val="FooterChar"/>
    <w:uiPriority w:val="99"/>
    <w:unhideWhenUsed/>
    <w:rsid w:val="0035715F"/>
    <w:pPr>
      <w:tabs>
        <w:tab w:val="center" w:pos="4513"/>
        <w:tab w:val="right" w:pos="9026"/>
      </w:tabs>
    </w:pPr>
  </w:style>
  <w:style w:type="character" w:customStyle="1" w:styleId="FooterChar">
    <w:name w:val="Footer Char"/>
    <w:basedOn w:val="DefaultParagraphFont"/>
    <w:link w:val="Footer"/>
    <w:uiPriority w:val="99"/>
    <w:rsid w:val="0035715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Hussell</dc:creator>
  <cp:keywords/>
  <dc:description/>
  <cp:lastModifiedBy>Bombini Tribe</cp:lastModifiedBy>
  <cp:revision>11</cp:revision>
  <dcterms:created xsi:type="dcterms:W3CDTF">2021-10-30T09:35:00Z</dcterms:created>
  <dcterms:modified xsi:type="dcterms:W3CDTF">2024-10-21T11:23:00Z</dcterms:modified>
</cp:coreProperties>
</file>